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41" w:rsidRPr="00286EB3" w:rsidRDefault="00286EB3">
      <w:pPr>
        <w:rPr>
          <w:rFonts w:ascii="Garamond" w:hAnsi="Garamond"/>
          <w:b/>
          <w:bCs/>
        </w:rPr>
      </w:pPr>
      <w:r w:rsidRPr="00286EB3">
        <w:rPr>
          <w:rFonts w:ascii="Garamond" w:hAnsi="Garamond"/>
          <w:b/>
          <w:bCs/>
        </w:rPr>
        <w:t xml:space="preserve">Do </w:t>
      </w:r>
      <w:proofErr w:type="spellStart"/>
      <w:r w:rsidRPr="00286EB3">
        <w:rPr>
          <w:rFonts w:ascii="Garamond" w:hAnsi="Garamond"/>
          <w:b/>
          <w:bCs/>
        </w:rPr>
        <w:t>pseudorelatives</w:t>
      </w:r>
      <w:proofErr w:type="spellEnd"/>
      <w:r w:rsidRPr="00286EB3">
        <w:rPr>
          <w:rFonts w:ascii="Garamond" w:hAnsi="Garamond"/>
          <w:b/>
          <w:bCs/>
        </w:rPr>
        <w:t xml:space="preserve"> explain attachment variability?</w:t>
      </w:r>
      <w:r>
        <w:rPr>
          <w:rFonts w:ascii="Garamond" w:hAnsi="Garamond"/>
          <w:b/>
          <w:bCs/>
        </w:rPr>
        <w:t xml:space="preserve"> – </w:t>
      </w:r>
      <w:r w:rsidR="003D2F00">
        <w:rPr>
          <w:rFonts w:ascii="Garamond" w:hAnsi="Garamond"/>
          <w:b/>
          <w:bCs/>
        </w:rPr>
        <w:t xml:space="preserve">24/05/2021 </w:t>
      </w:r>
      <w:bookmarkStart w:id="0" w:name="_GoBack"/>
      <w:bookmarkEnd w:id="0"/>
      <w:r>
        <w:rPr>
          <w:rFonts w:ascii="Garamond" w:hAnsi="Garamond"/>
          <w:b/>
          <w:bCs/>
        </w:rPr>
        <w:t xml:space="preserve">Marta De </w:t>
      </w:r>
      <w:proofErr w:type="spellStart"/>
      <w:r>
        <w:rPr>
          <w:rFonts w:ascii="Garamond" w:hAnsi="Garamond"/>
          <w:b/>
          <w:bCs/>
        </w:rPr>
        <w:t>Pedis</w:t>
      </w:r>
      <w:proofErr w:type="spellEnd"/>
    </w:p>
    <w:p w:rsidR="00286EB3" w:rsidRPr="00286EB3" w:rsidRDefault="00286EB3" w:rsidP="00286EB3">
      <w:pPr>
        <w:jc w:val="both"/>
        <w:rPr>
          <w:rFonts w:ascii="Garamond" w:hAnsi="Garamond" w:cs="Calibri"/>
          <w:color w:val="222222"/>
          <w:shd w:val="clear" w:color="auto" w:fill="FFFFFF"/>
          <w:lang w:val="en-US"/>
        </w:rPr>
      </w:pPr>
      <w:r w:rsidRPr="00286EB3">
        <w:rPr>
          <w:rFonts w:ascii="Garamond" w:hAnsi="Garamond" w:cs="Calibri"/>
          <w:color w:val="222222"/>
          <w:shd w:val="clear" w:color="auto" w:fill="FFFFFF"/>
          <w:lang w:val="en-US"/>
        </w:rPr>
        <w:t>In this seminar</w:t>
      </w:r>
      <w:r>
        <w:rPr>
          <w:rFonts w:ascii="Garamond" w:hAnsi="Garamond" w:cs="Calibri"/>
          <w:color w:val="222222"/>
          <w:shd w:val="clear" w:color="auto" w:fill="FFFFFF"/>
          <w:lang w:val="en-US"/>
        </w:rPr>
        <w:t>,</w:t>
      </w:r>
      <w:r w:rsidRPr="00286EB3">
        <w:rPr>
          <w:rFonts w:ascii="Garamond" w:hAnsi="Garamond" w:cs="Calibri"/>
          <w:color w:val="222222"/>
          <w:shd w:val="clear" w:color="auto" w:fill="FFFFFF"/>
          <w:lang w:val="en-US"/>
        </w:rPr>
        <w:t xml:space="preserve"> I will present the results of my experi</w:t>
      </w:r>
      <w:r>
        <w:rPr>
          <w:rFonts w:ascii="Garamond" w:hAnsi="Garamond" w:cs="Calibri"/>
          <w:color w:val="222222"/>
          <w:shd w:val="clear" w:color="auto" w:fill="FFFFFF"/>
          <w:lang w:val="en-US"/>
        </w:rPr>
        <w:t>ment</w:t>
      </w:r>
      <w:r w:rsidR="002145B7">
        <w:rPr>
          <w:rFonts w:ascii="Garamond" w:hAnsi="Garamond" w:cs="Calibri"/>
          <w:color w:val="222222"/>
          <w:shd w:val="clear" w:color="auto" w:fill="FFFFFF"/>
          <w:lang w:val="en-US"/>
        </w:rPr>
        <w:t>,</w:t>
      </w:r>
      <w:r>
        <w:rPr>
          <w:rFonts w:ascii="Garamond" w:hAnsi="Garamond" w:cs="Calibri"/>
          <w:color w:val="222222"/>
          <w:shd w:val="clear" w:color="auto" w:fill="FFFFFF"/>
          <w:lang w:val="en-US"/>
        </w:rPr>
        <w:t xml:space="preserve"> which tested the </w:t>
      </w:r>
      <w:proofErr w:type="spellStart"/>
      <w:r>
        <w:rPr>
          <w:rFonts w:ascii="Garamond" w:hAnsi="Garamond" w:cs="Calibri"/>
          <w:color w:val="222222"/>
          <w:shd w:val="clear" w:color="auto" w:fill="FFFFFF"/>
          <w:lang w:val="en-US"/>
        </w:rPr>
        <w:t>Pseudorelative</w:t>
      </w:r>
      <w:proofErr w:type="spellEnd"/>
      <w:r>
        <w:rPr>
          <w:rFonts w:ascii="Garamond" w:hAnsi="Garamond" w:cs="Calibri"/>
          <w:color w:val="222222"/>
          <w:shd w:val="clear" w:color="auto" w:fill="FFFFFF"/>
          <w:lang w:val="en-US"/>
        </w:rPr>
        <w:t xml:space="preserve"> F</w:t>
      </w:r>
      <w:r w:rsidRPr="00286EB3">
        <w:rPr>
          <w:rFonts w:ascii="Garamond" w:hAnsi="Garamond" w:cs="Calibri"/>
          <w:color w:val="222222"/>
          <w:shd w:val="clear" w:color="auto" w:fill="FFFFFF"/>
          <w:lang w:val="en-US"/>
        </w:rPr>
        <w:t xml:space="preserve">irst </w:t>
      </w:r>
      <w:r>
        <w:rPr>
          <w:rFonts w:ascii="Garamond" w:hAnsi="Garamond" w:cs="Calibri"/>
          <w:color w:val="222222"/>
          <w:shd w:val="clear" w:color="auto" w:fill="FFFFFF"/>
          <w:lang w:val="en-US"/>
        </w:rPr>
        <w:t>H</w:t>
      </w:r>
      <w:r w:rsidRPr="00286EB3">
        <w:rPr>
          <w:rFonts w:ascii="Garamond" w:hAnsi="Garamond" w:cs="Calibri"/>
          <w:color w:val="222222"/>
          <w:shd w:val="clear" w:color="auto" w:fill="FFFFFF"/>
          <w:lang w:val="en-US"/>
        </w:rPr>
        <w:t>ypothesis</w:t>
      </w:r>
      <w:r>
        <w:rPr>
          <w:rFonts w:ascii="Garamond" w:hAnsi="Garamond" w:cs="Calibri"/>
          <w:color w:val="222222"/>
          <w:shd w:val="clear" w:color="auto" w:fill="FFFFFF"/>
          <w:lang w:val="en-US"/>
        </w:rPr>
        <w:t xml:space="preserve"> </w:t>
      </w:r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>(</w:t>
      </w:r>
      <w:proofErr w:type="spellStart"/>
      <w:r>
        <w:rPr>
          <w:rFonts w:ascii="Garamond" w:hAnsi="Garamond" w:cs="Calibri"/>
          <w:color w:val="222222"/>
          <w:shd w:val="clear" w:color="auto" w:fill="FFFFFF"/>
          <w:lang w:val="en-US"/>
        </w:rPr>
        <w:fldChar w:fldCharType="begin"/>
      </w:r>
      <w:r>
        <w:rPr>
          <w:rFonts w:ascii="Garamond" w:hAnsi="Garamond" w:cs="Calibri"/>
          <w:color w:val="222222"/>
          <w:shd w:val="clear" w:color="auto" w:fill="FFFFFF"/>
          <w:lang w:val="en-US"/>
        </w:rPr>
        <w:instrText xml:space="preserve"> HYPERLINK "https://www.academia.edu/12793235/A_novel_argument_for_the_Universality_of_Parsing_principles" </w:instrText>
      </w:r>
      <w:r>
        <w:rPr>
          <w:rFonts w:ascii="Garamond" w:hAnsi="Garamond" w:cs="Calibri"/>
          <w:color w:val="222222"/>
          <w:shd w:val="clear" w:color="auto" w:fill="FFFFFF"/>
          <w:lang w:val="en-US"/>
        </w:rPr>
        <w:fldChar w:fldCharType="separate"/>
      </w:r>
      <w:r w:rsidRPr="00286EB3">
        <w:rPr>
          <w:rStyle w:val="Hyperlink"/>
          <w:rFonts w:ascii="Garamond" w:hAnsi="Garamond" w:cs="Calibri"/>
          <w:shd w:val="clear" w:color="auto" w:fill="FFFFFF"/>
          <w:lang w:val="en-US"/>
        </w:rPr>
        <w:t>Grillo</w:t>
      </w:r>
      <w:proofErr w:type="spellEnd"/>
      <w:r w:rsidRPr="00286EB3">
        <w:rPr>
          <w:rStyle w:val="Hyperlink"/>
          <w:rFonts w:ascii="Garamond" w:hAnsi="Garamond" w:cs="Calibri"/>
          <w:shd w:val="clear" w:color="auto" w:fill="FFFFFF"/>
          <w:lang w:val="en-US"/>
        </w:rPr>
        <w:t xml:space="preserve"> &amp; Costa, 2014</w:t>
      </w:r>
      <w:r>
        <w:rPr>
          <w:rFonts w:ascii="Garamond" w:hAnsi="Garamond" w:cs="Calibri"/>
          <w:color w:val="222222"/>
          <w:shd w:val="clear" w:color="auto" w:fill="FFFFFF"/>
          <w:lang w:val="en-US"/>
        </w:rPr>
        <w:fldChar w:fldCharType="end"/>
      </w:r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>: “When PRs are available, everything else being equal, they will be preferred over RCs.”)</w:t>
      </w:r>
      <w:r w:rsidRPr="00286EB3">
        <w:rPr>
          <w:rFonts w:ascii="Garamond" w:hAnsi="Garamond" w:cs="Calibri"/>
          <w:color w:val="222222"/>
          <w:shd w:val="clear" w:color="auto" w:fill="FFFFFF"/>
          <w:lang w:val="en-US"/>
        </w:rPr>
        <w:t>. I will use the opportunity of the seminar to rehearse the talk I will be giving next month at the XV International Symposium of Psycholinguistics and ask for your feedbacks.</w:t>
      </w:r>
    </w:p>
    <w:p w:rsidR="00EA1C3F" w:rsidRPr="00286EB3" w:rsidRDefault="00286EB3" w:rsidP="00286EB3">
      <w:pPr>
        <w:jc w:val="both"/>
        <w:rPr>
          <w:rFonts w:ascii="Garamond" w:hAnsi="Garamond" w:cs="Calibri"/>
          <w:color w:val="222222"/>
          <w:shd w:val="clear" w:color="auto" w:fill="FFFFFF"/>
          <w:lang w:val="en-US"/>
        </w:rPr>
      </w:pPr>
      <w:r>
        <w:rPr>
          <w:rFonts w:ascii="Garamond" w:hAnsi="Garamond"/>
        </w:rPr>
        <w:t>The aim of my PhD thesis is</w:t>
      </w:r>
      <w:r w:rsidRPr="00B109BB">
        <w:rPr>
          <w:rFonts w:ascii="Garamond" w:hAnsi="Garamond"/>
        </w:rPr>
        <w:t xml:space="preserve"> to investigate </w:t>
      </w:r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 xml:space="preserve">the </w:t>
      </w:r>
      <w:proofErr w:type="spellStart"/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>crosslinguistic</w:t>
      </w:r>
      <w:proofErr w:type="spellEnd"/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 xml:space="preserve"> variation in relative clause attachment preferences, which seems incompatible with a universal model of parsing (</w:t>
      </w:r>
      <w:proofErr w:type="spellStart"/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>cfr</w:t>
      </w:r>
      <w:proofErr w:type="spellEnd"/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>. Late Closure and Minimal Attachment: Frazier, 1979)</w:t>
      </w:r>
      <w:r>
        <w:rPr>
          <w:rFonts w:ascii="Garamond" w:hAnsi="Garamond" w:cs="Calibri"/>
          <w:color w:val="222222"/>
          <w:shd w:val="clear" w:color="auto" w:fill="FFFFFF"/>
          <w:lang w:val="en-US"/>
        </w:rPr>
        <w:t>. The aim of the experiment is to test</w:t>
      </w:r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 xml:space="preserve"> the </w:t>
      </w:r>
      <w:proofErr w:type="spellStart"/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>Pseudorelative</w:t>
      </w:r>
      <w:proofErr w:type="spellEnd"/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 xml:space="preserve"> First Hypothesis (</w:t>
      </w:r>
      <w:proofErr w:type="spellStart"/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>Grillo</w:t>
      </w:r>
      <w:proofErr w:type="spellEnd"/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 xml:space="preserve"> &amp; Costa, 2014</w:t>
      </w:r>
      <w:r>
        <w:rPr>
          <w:rFonts w:ascii="Garamond" w:hAnsi="Garamond" w:cs="Calibri"/>
          <w:color w:val="222222"/>
          <w:shd w:val="clear" w:color="auto" w:fill="FFFFFF"/>
          <w:lang w:val="en-US"/>
        </w:rPr>
        <w:t xml:space="preserve">), which is an </w:t>
      </w:r>
      <w:r w:rsidRPr="00B109BB">
        <w:rPr>
          <w:rFonts w:ascii="Garamond" w:hAnsi="Garamond" w:cs="Calibri"/>
          <w:color w:val="222222"/>
          <w:shd w:val="clear" w:color="auto" w:fill="FFFFFF"/>
          <w:lang w:val="en-US"/>
        </w:rPr>
        <w:t>account that could be fit to explain such variation.</w:t>
      </w:r>
    </w:p>
    <w:sectPr w:rsidR="00EA1C3F" w:rsidRPr="00286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B3"/>
    <w:rsid w:val="002145B7"/>
    <w:rsid w:val="00286EB3"/>
    <w:rsid w:val="003D2F00"/>
    <w:rsid w:val="00B32541"/>
    <w:rsid w:val="00E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51BB"/>
  <w15:chartTrackingRefBased/>
  <w15:docId w15:val="{125A7D06-0783-477B-B585-8F2DA05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837</Characters>
  <Application>Microsoft Office Word</Application>
  <DocSecurity>0</DocSecurity>
  <Lines>6</Lines>
  <Paragraphs>1</Paragraphs>
  <ScaleCrop>false</ScaleCrop>
  <Company>UPV/EHU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PEDIS</dc:creator>
  <cp:keywords/>
  <dc:description/>
  <cp:lastModifiedBy>Marta DE PEDIS</cp:lastModifiedBy>
  <cp:revision>4</cp:revision>
  <dcterms:created xsi:type="dcterms:W3CDTF">2021-05-17T12:29:00Z</dcterms:created>
  <dcterms:modified xsi:type="dcterms:W3CDTF">2021-05-17T13:32:00Z</dcterms:modified>
</cp:coreProperties>
</file>