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D54C" w14:textId="77777777" w:rsidR="00BC6455" w:rsidRPr="00BC6455" w:rsidRDefault="00BC6455" w:rsidP="00BC6455">
      <w:pPr>
        <w:rPr>
          <w:lang w:val="es-ES"/>
        </w:rPr>
      </w:pPr>
      <w:r w:rsidRPr="00BC6455">
        <w:rPr>
          <w:b/>
          <w:bCs/>
          <w:lang w:val="es-ES"/>
        </w:rPr>
        <w:t>Logopeda</w:t>
      </w:r>
      <w:r w:rsidRPr="00BC6455">
        <w:rPr>
          <w:lang w:val="es-ES"/>
        </w:rPr>
        <w:t xml:space="preserve"> | Profesor e Investigador </w:t>
      </w:r>
      <w:proofErr w:type="spellStart"/>
      <w:r w:rsidRPr="00BC6455">
        <w:rPr>
          <w:lang w:val="es-ES"/>
        </w:rPr>
        <w:t>Pre-doctoral</w:t>
      </w:r>
      <w:proofErr w:type="spellEnd"/>
      <w:r w:rsidRPr="00BC6455">
        <w:rPr>
          <w:lang w:val="es-ES"/>
        </w:rPr>
        <w:br/>
      </w:r>
      <w:r w:rsidRPr="00BC6455">
        <w:rPr>
          <w:b/>
          <w:bCs/>
          <w:lang w:val="es-ES"/>
        </w:rPr>
        <w:t>Universidad de Castilla-La Mancha</w:t>
      </w:r>
    </w:p>
    <w:p w14:paraId="5240A1F8" w14:textId="77777777" w:rsidR="00BC6455" w:rsidRPr="00BC6455" w:rsidRDefault="00BC6455" w:rsidP="00BC6455">
      <w:pPr>
        <w:rPr>
          <w:lang w:val="es-ES"/>
        </w:rPr>
      </w:pPr>
      <w:r w:rsidRPr="00BC6455">
        <w:rPr>
          <w:lang w:val="es-ES"/>
        </w:rPr>
        <w:pict w14:anchorId="29921F63">
          <v:rect id="_x0000_i1061" style="width:0;height:1.5pt" o:hralign="center" o:hrstd="t" o:hr="t" fillcolor="#a0a0a0" stroked="f"/>
        </w:pict>
      </w:r>
    </w:p>
    <w:p w14:paraId="14928D60" w14:textId="77777777" w:rsidR="00BC6455" w:rsidRPr="00BC6455" w:rsidRDefault="00BC6455" w:rsidP="00BC6455">
      <w:pPr>
        <w:rPr>
          <w:b/>
          <w:bCs/>
          <w:lang w:val="es-ES"/>
        </w:rPr>
      </w:pPr>
      <w:r w:rsidRPr="00BC6455">
        <w:rPr>
          <w:b/>
          <w:bCs/>
          <w:lang w:val="es-ES"/>
        </w:rPr>
        <w:t>Perfil profesional</w:t>
      </w:r>
    </w:p>
    <w:p w14:paraId="55464D07" w14:textId="3B382190" w:rsidR="00BC6455" w:rsidRPr="00BC6455" w:rsidRDefault="00BC6455" w:rsidP="00BC6455">
      <w:pPr>
        <w:rPr>
          <w:lang w:val="es-ES"/>
        </w:rPr>
      </w:pPr>
      <w:r w:rsidRPr="00BC6455">
        <w:rPr>
          <w:lang w:val="es-ES"/>
        </w:rPr>
        <w:t xml:space="preserve">Logopeda graduado como primero de promoción por la Universidad de Castilla-La Mancha. Actualmente soy profesor del Grado en Logopedia en la misma universidad e investigador predoctoral en el Programa de Ciencias </w:t>
      </w:r>
      <w:r>
        <w:rPr>
          <w:lang w:val="es-ES"/>
        </w:rPr>
        <w:t>de la Salud</w:t>
      </w:r>
      <w:r w:rsidRPr="00BC6455">
        <w:rPr>
          <w:lang w:val="es-ES"/>
        </w:rPr>
        <w:t xml:space="preserve"> de la UCLM.</w:t>
      </w:r>
      <w:r w:rsidRPr="00BC6455">
        <w:rPr>
          <w:lang w:val="es-ES"/>
        </w:rPr>
        <w:br/>
        <w:t>Mi principal línea de investigación se centra en el estudio del lenguaje en la salud mental, especialmente en los trastornos mentales graves como la esquizofrenia. Investigo el uso de los nodos semánticos como posibles biomarcadores predictivos del trastorno.</w:t>
      </w:r>
    </w:p>
    <w:p w14:paraId="0505E561" w14:textId="77777777" w:rsidR="00BC6455" w:rsidRPr="00BC6455" w:rsidRDefault="00BC6455" w:rsidP="00BC6455">
      <w:pPr>
        <w:rPr>
          <w:lang w:val="es-ES"/>
        </w:rPr>
      </w:pPr>
      <w:r w:rsidRPr="00BC6455">
        <w:rPr>
          <w:lang w:val="es-ES"/>
        </w:rPr>
        <w:pict w14:anchorId="65CAD581">
          <v:rect id="_x0000_i1062" style="width:0;height:1.5pt" o:hralign="center" o:hrstd="t" o:hr="t" fillcolor="#a0a0a0" stroked="f"/>
        </w:pict>
      </w:r>
    </w:p>
    <w:p w14:paraId="4E3D79ED" w14:textId="77777777" w:rsidR="00BC6455" w:rsidRPr="00BC6455" w:rsidRDefault="00BC6455" w:rsidP="00BC6455">
      <w:pPr>
        <w:rPr>
          <w:b/>
          <w:bCs/>
          <w:lang w:val="es-ES"/>
        </w:rPr>
      </w:pPr>
      <w:r w:rsidRPr="00BC6455">
        <w:rPr>
          <w:b/>
          <w:bCs/>
          <w:lang w:val="es-ES"/>
        </w:rPr>
        <w:t>Líneas de investigación</w:t>
      </w:r>
    </w:p>
    <w:p w14:paraId="277B6213" w14:textId="77777777" w:rsidR="00BC6455" w:rsidRPr="00BC6455" w:rsidRDefault="00BC6455" w:rsidP="00BC6455">
      <w:pPr>
        <w:rPr>
          <w:lang w:val="es-ES"/>
        </w:rPr>
      </w:pPr>
      <w:r w:rsidRPr="00BC6455">
        <w:rPr>
          <w:lang w:val="es-ES"/>
        </w:rPr>
        <w:t>Psicolingüística · Esquizofrenia · Léxico · Semántica · Voz</w:t>
      </w:r>
    </w:p>
    <w:p w14:paraId="436E38BC" w14:textId="77777777" w:rsidR="00BC6455" w:rsidRPr="00BC6455" w:rsidRDefault="00BC6455" w:rsidP="00BC6455">
      <w:pPr>
        <w:rPr>
          <w:lang w:val="es-ES"/>
        </w:rPr>
      </w:pPr>
      <w:r w:rsidRPr="00BC6455">
        <w:rPr>
          <w:lang w:val="es-ES"/>
        </w:rPr>
        <w:pict w14:anchorId="316DAD13">
          <v:rect id="_x0000_i1063" style="width:0;height:1.5pt" o:hralign="center" o:hrstd="t" o:hr="t" fillcolor="#a0a0a0" stroked="f"/>
        </w:pict>
      </w:r>
    </w:p>
    <w:p w14:paraId="76836939" w14:textId="77777777" w:rsidR="00BC6455" w:rsidRPr="00BC6455" w:rsidRDefault="00BC6455" w:rsidP="00BC6455">
      <w:pPr>
        <w:rPr>
          <w:b/>
          <w:bCs/>
          <w:lang w:val="es-ES"/>
        </w:rPr>
      </w:pPr>
      <w:r w:rsidRPr="00BC6455">
        <w:rPr>
          <w:b/>
          <w:bCs/>
          <w:lang w:val="es-ES"/>
        </w:rPr>
        <w:t>Formación académica</w:t>
      </w:r>
    </w:p>
    <w:p w14:paraId="2A68A340" w14:textId="77777777" w:rsidR="00BC6455" w:rsidRPr="00BC6455" w:rsidRDefault="00BC6455" w:rsidP="00BC6455">
      <w:pPr>
        <w:numPr>
          <w:ilvl w:val="0"/>
          <w:numId w:val="2"/>
        </w:numPr>
        <w:rPr>
          <w:lang w:val="es-ES"/>
        </w:rPr>
      </w:pPr>
      <w:r w:rsidRPr="00BC6455">
        <w:rPr>
          <w:b/>
          <w:bCs/>
          <w:lang w:val="es-ES"/>
        </w:rPr>
        <w:t>Actualmente</w:t>
      </w:r>
      <w:r w:rsidRPr="00BC6455">
        <w:rPr>
          <w:lang w:val="es-ES"/>
        </w:rPr>
        <w:t xml:space="preserve"> – Investigador predoctoral en Ciencias de la Salud, Universidad de Castilla-La Mancha</w:t>
      </w:r>
    </w:p>
    <w:p w14:paraId="0B4B8553" w14:textId="77777777" w:rsidR="00BC6455" w:rsidRPr="00BC6455" w:rsidRDefault="00BC6455" w:rsidP="00BC6455">
      <w:pPr>
        <w:numPr>
          <w:ilvl w:val="0"/>
          <w:numId w:val="2"/>
        </w:numPr>
        <w:rPr>
          <w:lang w:val="es-ES"/>
        </w:rPr>
      </w:pPr>
      <w:r w:rsidRPr="00BC6455">
        <w:rPr>
          <w:b/>
          <w:bCs/>
          <w:lang w:val="es-ES"/>
        </w:rPr>
        <w:t>2021–2022</w:t>
      </w:r>
      <w:r w:rsidRPr="00BC6455">
        <w:rPr>
          <w:lang w:val="es-ES"/>
        </w:rPr>
        <w:t xml:space="preserve"> – Especialista en Biomecánica de la Voz y la Deglución</w:t>
      </w:r>
    </w:p>
    <w:p w14:paraId="6B468808" w14:textId="77777777" w:rsidR="00BC6455" w:rsidRPr="00BC6455" w:rsidRDefault="00BC6455" w:rsidP="00BC6455">
      <w:pPr>
        <w:numPr>
          <w:ilvl w:val="0"/>
          <w:numId w:val="2"/>
        </w:numPr>
        <w:rPr>
          <w:lang w:val="es-ES"/>
        </w:rPr>
      </w:pPr>
      <w:r w:rsidRPr="00BC6455">
        <w:rPr>
          <w:b/>
          <w:bCs/>
          <w:lang w:val="es-ES"/>
        </w:rPr>
        <w:t>2020–2021</w:t>
      </w:r>
      <w:r w:rsidRPr="00BC6455">
        <w:rPr>
          <w:lang w:val="es-ES"/>
        </w:rPr>
        <w:t xml:space="preserve"> – Máster Oficial en Intervención Logopédica, Universidad Complutense de Madrid</w:t>
      </w:r>
    </w:p>
    <w:p w14:paraId="0BDD94AB" w14:textId="77777777" w:rsidR="00BC6455" w:rsidRPr="00BC6455" w:rsidRDefault="00BC6455" w:rsidP="00BC6455">
      <w:pPr>
        <w:numPr>
          <w:ilvl w:val="0"/>
          <w:numId w:val="2"/>
        </w:numPr>
        <w:rPr>
          <w:lang w:val="es-ES"/>
        </w:rPr>
      </w:pPr>
      <w:r w:rsidRPr="00BC6455">
        <w:rPr>
          <w:b/>
          <w:bCs/>
          <w:lang w:val="es-ES"/>
        </w:rPr>
        <w:t>2019–Actualidad</w:t>
      </w:r>
      <w:r w:rsidRPr="00BC6455">
        <w:rPr>
          <w:lang w:val="es-ES"/>
        </w:rPr>
        <w:t xml:space="preserve"> – Grado en Psicología, UNED</w:t>
      </w:r>
    </w:p>
    <w:p w14:paraId="4E9D1E0A" w14:textId="77777777" w:rsidR="00BC6455" w:rsidRPr="00BC6455" w:rsidRDefault="00BC6455" w:rsidP="00BC6455">
      <w:pPr>
        <w:numPr>
          <w:ilvl w:val="0"/>
          <w:numId w:val="2"/>
        </w:numPr>
        <w:rPr>
          <w:lang w:val="es-ES"/>
        </w:rPr>
      </w:pPr>
      <w:r w:rsidRPr="00BC6455">
        <w:rPr>
          <w:b/>
          <w:bCs/>
          <w:lang w:val="es-ES"/>
        </w:rPr>
        <w:t>2017–2018</w:t>
      </w:r>
      <w:r w:rsidRPr="00BC6455">
        <w:rPr>
          <w:lang w:val="es-ES"/>
        </w:rPr>
        <w:t xml:space="preserve"> – Especialista en Atención Temprana</w:t>
      </w:r>
    </w:p>
    <w:p w14:paraId="7C964F21" w14:textId="77777777" w:rsidR="00BC6455" w:rsidRPr="00BC6455" w:rsidRDefault="00BC6455" w:rsidP="00BC6455">
      <w:pPr>
        <w:numPr>
          <w:ilvl w:val="0"/>
          <w:numId w:val="2"/>
        </w:numPr>
        <w:rPr>
          <w:lang w:val="es-ES"/>
        </w:rPr>
      </w:pPr>
      <w:r w:rsidRPr="00BC6455">
        <w:rPr>
          <w:b/>
          <w:bCs/>
          <w:lang w:val="es-ES"/>
        </w:rPr>
        <w:t>2013–2017</w:t>
      </w:r>
      <w:r w:rsidRPr="00BC6455">
        <w:rPr>
          <w:lang w:val="es-ES"/>
        </w:rPr>
        <w:t xml:space="preserve"> – Grado en Logopedia, Universidad de Castilla-La Mancha</w:t>
      </w:r>
    </w:p>
    <w:p w14:paraId="2D669B9A" w14:textId="77777777" w:rsidR="00BC6455" w:rsidRPr="00BC6455" w:rsidRDefault="00BC6455" w:rsidP="00BC6455">
      <w:pPr>
        <w:rPr>
          <w:lang w:val="es-ES"/>
        </w:rPr>
      </w:pPr>
      <w:r w:rsidRPr="00BC6455">
        <w:rPr>
          <w:lang w:val="es-ES"/>
        </w:rPr>
        <w:pict w14:anchorId="57958B5E">
          <v:rect id="_x0000_i1064" style="width:0;height:1.5pt" o:hralign="center" o:hrstd="t" o:hr="t" fillcolor="#a0a0a0" stroked="f"/>
        </w:pict>
      </w:r>
    </w:p>
    <w:p w14:paraId="546C2B1A" w14:textId="77777777" w:rsidR="00BC6455" w:rsidRPr="00BC6455" w:rsidRDefault="00BC6455" w:rsidP="00BC6455">
      <w:pPr>
        <w:rPr>
          <w:b/>
          <w:bCs/>
          <w:lang w:val="es-ES"/>
        </w:rPr>
      </w:pPr>
      <w:r w:rsidRPr="00BC6455">
        <w:rPr>
          <w:b/>
          <w:bCs/>
          <w:lang w:val="es-ES"/>
        </w:rPr>
        <w:t>Artículos científicos</w:t>
      </w:r>
    </w:p>
    <w:p w14:paraId="54BE5B36" w14:textId="77777777" w:rsidR="00BC6455" w:rsidRPr="00BC6455" w:rsidRDefault="00BC6455" w:rsidP="00BC6455">
      <w:pPr>
        <w:numPr>
          <w:ilvl w:val="0"/>
          <w:numId w:val="3"/>
        </w:numPr>
        <w:rPr>
          <w:lang w:val="es-ES"/>
        </w:rPr>
      </w:pPr>
      <w:r w:rsidRPr="00BC6455">
        <w:rPr>
          <w:lang w:val="es-ES"/>
        </w:rPr>
        <w:t xml:space="preserve">Martínez-Cano, A., Martínez-Lorca, A., Criado, J. J., &amp; Martínez-Lorca, M. (2025). </w:t>
      </w:r>
      <w:proofErr w:type="spellStart"/>
      <w:r w:rsidRPr="00BC6455">
        <w:rPr>
          <w:i/>
          <w:iCs/>
          <w:lang w:val="en-GB"/>
        </w:rPr>
        <w:t>Macrotextual</w:t>
      </w:r>
      <w:proofErr w:type="spellEnd"/>
      <w:r w:rsidRPr="00BC6455">
        <w:rPr>
          <w:i/>
          <w:iCs/>
          <w:lang w:val="en-GB"/>
        </w:rPr>
        <w:t xml:space="preserve">, </w:t>
      </w:r>
      <w:proofErr w:type="spellStart"/>
      <w:r w:rsidRPr="00BC6455">
        <w:rPr>
          <w:i/>
          <w:iCs/>
          <w:lang w:val="en-GB"/>
        </w:rPr>
        <w:t>microtextual</w:t>
      </w:r>
      <w:proofErr w:type="spellEnd"/>
      <w:r w:rsidRPr="00BC6455">
        <w:rPr>
          <w:i/>
          <w:iCs/>
          <w:lang w:val="en-GB"/>
        </w:rPr>
        <w:t xml:space="preserve"> and writing analysis of texts written by people with schizophrenia differentiated by their symptoms.</w:t>
      </w:r>
      <w:r w:rsidRPr="00BC6455">
        <w:rPr>
          <w:lang w:val="en-GB"/>
        </w:rPr>
        <w:t xml:space="preserve"> </w:t>
      </w:r>
      <w:proofErr w:type="spellStart"/>
      <w:r w:rsidRPr="00BC6455">
        <w:rPr>
          <w:i/>
          <w:iCs/>
          <w:lang w:val="es-ES"/>
        </w:rPr>
        <w:t>Journal</w:t>
      </w:r>
      <w:proofErr w:type="spellEnd"/>
      <w:r w:rsidRPr="00BC6455">
        <w:rPr>
          <w:i/>
          <w:iCs/>
          <w:lang w:val="es-ES"/>
        </w:rPr>
        <w:t xml:space="preserve"> </w:t>
      </w:r>
      <w:proofErr w:type="spellStart"/>
      <w:r w:rsidRPr="00BC6455">
        <w:rPr>
          <w:i/>
          <w:iCs/>
          <w:lang w:val="es-ES"/>
        </w:rPr>
        <w:t>of</w:t>
      </w:r>
      <w:proofErr w:type="spellEnd"/>
      <w:r w:rsidRPr="00BC6455">
        <w:rPr>
          <w:i/>
          <w:iCs/>
          <w:lang w:val="es-ES"/>
        </w:rPr>
        <w:t xml:space="preserve"> </w:t>
      </w:r>
      <w:proofErr w:type="spellStart"/>
      <w:r w:rsidRPr="00BC6455">
        <w:rPr>
          <w:i/>
          <w:iCs/>
          <w:lang w:val="es-ES"/>
        </w:rPr>
        <w:t>Writing</w:t>
      </w:r>
      <w:proofErr w:type="spellEnd"/>
      <w:r w:rsidRPr="00BC6455">
        <w:rPr>
          <w:i/>
          <w:iCs/>
          <w:lang w:val="es-ES"/>
        </w:rPr>
        <w:t xml:space="preserve"> </w:t>
      </w:r>
      <w:proofErr w:type="spellStart"/>
      <w:r w:rsidRPr="00BC6455">
        <w:rPr>
          <w:i/>
          <w:iCs/>
          <w:lang w:val="es-ES"/>
        </w:rPr>
        <w:t>Research</w:t>
      </w:r>
      <w:proofErr w:type="spellEnd"/>
      <w:r w:rsidRPr="00BC6455">
        <w:rPr>
          <w:i/>
          <w:iCs/>
          <w:lang w:val="es-ES"/>
        </w:rPr>
        <w:t>.</w:t>
      </w:r>
      <w:r w:rsidRPr="00BC6455">
        <w:rPr>
          <w:lang w:val="es-ES"/>
        </w:rPr>
        <w:t xml:space="preserve"> </w:t>
      </w:r>
      <w:hyperlink r:id="rId5" w:tgtFrame="_new" w:history="1">
        <w:r w:rsidRPr="00BC6455">
          <w:rPr>
            <w:rStyle w:val="Hipervnculo"/>
            <w:lang w:val="es-ES"/>
          </w:rPr>
          <w:t>https://doi.org/10.17239/jowr-2025.17.02.04</w:t>
        </w:r>
      </w:hyperlink>
    </w:p>
    <w:p w14:paraId="25BE0D7F" w14:textId="77777777" w:rsidR="00BC6455" w:rsidRPr="00BC6455" w:rsidRDefault="00BC6455" w:rsidP="00BC6455">
      <w:pPr>
        <w:numPr>
          <w:ilvl w:val="0"/>
          <w:numId w:val="3"/>
        </w:numPr>
        <w:rPr>
          <w:lang w:val="es-ES"/>
        </w:rPr>
      </w:pPr>
      <w:r w:rsidRPr="00BC6455">
        <w:rPr>
          <w:lang w:val="es-ES"/>
        </w:rPr>
        <w:t>Martínez-Cano, A., Polonio-López, B., Bernal-Jiménez, J.J., Martín-</w:t>
      </w:r>
      <w:proofErr w:type="spellStart"/>
      <w:r w:rsidRPr="00BC6455">
        <w:rPr>
          <w:lang w:val="es-ES"/>
        </w:rPr>
        <w:t>Conty</w:t>
      </w:r>
      <w:proofErr w:type="spellEnd"/>
      <w:r w:rsidRPr="00BC6455">
        <w:rPr>
          <w:lang w:val="es-ES"/>
        </w:rPr>
        <w:t xml:space="preserve">, J.L., Mordillo-Mateos, L., &amp; Martínez-Lorca, M. (2025). </w:t>
      </w:r>
      <w:r w:rsidRPr="00BC6455">
        <w:rPr>
          <w:i/>
          <w:iCs/>
          <w:lang w:val="en-GB"/>
        </w:rPr>
        <w:t>Semantic Processing Deficits and Their Use as Early Biomarkers in Schizophrenia.</w:t>
      </w:r>
      <w:r w:rsidRPr="00BC6455">
        <w:rPr>
          <w:lang w:val="en-GB"/>
        </w:rPr>
        <w:t xml:space="preserve"> </w:t>
      </w:r>
      <w:proofErr w:type="spellStart"/>
      <w:r w:rsidRPr="00BC6455">
        <w:rPr>
          <w:i/>
          <w:iCs/>
          <w:lang w:val="es-ES"/>
        </w:rPr>
        <w:t>Healthcare</w:t>
      </w:r>
      <w:proofErr w:type="spellEnd"/>
      <w:r w:rsidRPr="00BC6455">
        <w:rPr>
          <w:i/>
          <w:iCs/>
          <w:lang w:val="es-ES"/>
        </w:rPr>
        <w:t>, 13</w:t>
      </w:r>
      <w:r w:rsidRPr="00BC6455">
        <w:rPr>
          <w:lang w:val="es-ES"/>
        </w:rPr>
        <w:t xml:space="preserve">(16), 1958. </w:t>
      </w:r>
      <w:hyperlink r:id="rId6" w:tgtFrame="_new" w:history="1">
        <w:r w:rsidRPr="00BC6455">
          <w:rPr>
            <w:rStyle w:val="Hipervnculo"/>
            <w:lang w:val="es-ES"/>
          </w:rPr>
          <w:t>https://doi.org/10.3390/healthcare13161958</w:t>
        </w:r>
      </w:hyperlink>
    </w:p>
    <w:p w14:paraId="071883AD" w14:textId="77777777" w:rsidR="00BC6455" w:rsidRPr="00BC6455" w:rsidRDefault="00BC6455" w:rsidP="00BC6455">
      <w:pPr>
        <w:numPr>
          <w:ilvl w:val="0"/>
          <w:numId w:val="3"/>
        </w:numPr>
        <w:rPr>
          <w:lang w:val="es-ES"/>
        </w:rPr>
      </w:pPr>
      <w:r w:rsidRPr="00BC6455">
        <w:rPr>
          <w:lang w:val="es-ES"/>
        </w:rPr>
        <w:t>Martínez-Cano, A., Martín-</w:t>
      </w:r>
      <w:proofErr w:type="spellStart"/>
      <w:r w:rsidRPr="00BC6455">
        <w:rPr>
          <w:lang w:val="es-ES"/>
        </w:rPr>
        <w:t>Conty</w:t>
      </w:r>
      <w:proofErr w:type="spellEnd"/>
      <w:r w:rsidRPr="00BC6455">
        <w:rPr>
          <w:lang w:val="es-ES"/>
        </w:rPr>
        <w:t xml:space="preserve">, J. L., Mordillo-Mateos, L., Bernal-Jiménez, J. J., Polonio-López, B., &amp; Martínez-Lorca, M. (2024). </w:t>
      </w:r>
      <w:r w:rsidRPr="00BC6455">
        <w:rPr>
          <w:i/>
          <w:iCs/>
          <w:lang w:val="en-GB"/>
        </w:rPr>
        <w:t>Fundamental Frequency of the Voice in Schizophrenia and Its Value as a Biomarker of the Disease.</w:t>
      </w:r>
      <w:r w:rsidRPr="00BC6455">
        <w:rPr>
          <w:lang w:val="en-GB"/>
        </w:rPr>
        <w:t xml:space="preserve"> </w:t>
      </w:r>
      <w:proofErr w:type="spellStart"/>
      <w:r w:rsidRPr="00BC6455">
        <w:rPr>
          <w:i/>
          <w:iCs/>
          <w:lang w:val="es-ES"/>
        </w:rPr>
        <w:t>Journal</w:t>
      </w:r>
      <w:proofErr w:type="spellEnd"/>
      <w:r w:rsidRPr="00BC6455">
        <w:rPr>
          <w:i/>
          <w:iCs/>
          <w:lang w:val="es-ES"/>
        </w:rPr>
        <w:t xml:space="preserve"> </w:t>
      </w:r>
      <w:proofErr w:type="spellStart"/>
      <w:r w:rsidRPr="00BC6455">
        <w:rPr>
          <w:i/>
          <w:iCs/>
          <w:lang w:val="es-ES"/>
        </w:rPr>
        <w:t>of</w:t>
      </w:r>
      <w:proofErr w:type="spellEnd"/>
      <w:r w:rsidRPr="00BC6455">
        <w:rPr>
          <w:i/>
          <w:iCs/>
          <w:lang w:val="es-ES"/>
        </w:rPr>
        <w:t xml:space="preserve"> </w:t>
      </w:r>
      <w:proofErr w:type="spellStart"/>
      <w:r w:rsidRPr="00BC6455">
        <w:rPr>
          <w:i/>
          <w:iCs/>
          <w:lang w:val="es-ES"/>
        </w:rPr>
        <w:t>Voice</w:t>
      </w:r>
      <w:proofErr w:type="spellEnd"/>
      <w:r w:rsidRPr="00BC6455">
        <w:rPr>
          <w:i/>
          <w:iCs/>
          <w:lang w:val="es-ES"/>
        </w:rPr>
        <w:t>.</w:t>
      </w:r>
      <w:r w:rsidRPr="00BC6455">
        <w:rPr>
          <w:lang w:val="es-ES"/>
        </w:rPr>
        <w:t xml:space="preserve"> </w:t>
      </w:r>
      <w:hyperlink r:id="rId7" w:tgtFrame="_new" w:history="1">
        <w:r w:rsidRPr="00BC6455">
          <w:rPr>
            <w:rStyle w:val="Hipervnculo"/>
            <w:lang w:val="es-ES"/>
          </w:rPr>
          <w:t>https://doi.org/10.1016/j.jvoice.2024.11.005</w:t>
        </w:r>
      </w:hyperlink>
    </w:p>
    <w:p w14:paraId="528042B6" w14:textId="77777777" w:rsidR="00BC6455" w:rsidRPr="00BC6455" w:rsidRDefault="00BC6455" w:rsidP="00BC6455">
      <w:pPr>
        <w:numPr>
          <w:ilvl w:val="0"/>
          <w:numId w:val="3"/>
        </w:numPr>
        <w:rPr>
          <w:lang w:val="es-ES"/>
        </w:rPr>
      </w:pPr>
      <w:r w:rsidRPr="00BC6455">
        <w:rPr>
          <w:lang w:val="es-ES"/>
        </w:rPr>
        <w:lastRenderedPageBreak/>
        <w:t xml:space="preserve">Lázaro, M., García, L., Martínez, A., &amp; Moraleda, E. (2025). </w:t>
      </w:r>
      <w:r w:rsidRPr="00BC6455">
        <w:rPr>
          <w:i/>
          <w:iCs/>
          <w:lang w:val="en-GB"/>
        </w:rPr>
        <w:t>Transposition and substitution-letter effects in a flanker task: Evidence from children and adults.</w:t>
      </w:r>
      <w:r w:rsidRPr="00BC6455">
        <w:rPr>
          <w:lang w:val="en-GB"/>
        </w:rPr>
        <w:t xml:space="preserve"> </w:t>
      </w:r>
      <w:proofErr w:type="spellStart"/>
      <w:r w:rsidRPr="00BC6455">
        <w:rPr>
          <w:i/>
          <w:iCs/>
          <w:lang w:val="es-ES"/>
        </w:rPr>
        <w:t>Quarterly</w:t>
      </w:r>
      <w:proofErr w:type="spellEnd"/>
      <w:r w:rsidRPr="00BC6455">
        <w:rPr>
          <w:i/>
          <w:iCs/>
          <w:lang w:val="es-ES"/>
        </w:rPr>
        <w:t xml:space="preserve"> </w:t>
      </w:r>
      <w:proofErr w:type="spellStart"/>
      <w:r w:rsidRPr="00BC6455">
        <w:rPr>
          <w:i/>
          <w:iCs/>
          <w:lang w:val="es-ES"/>
        </w:rPr>
        <w:t>Journal</w:t>
      </w:r>
      <w:proofErr w:type="spellEnd"/>
      <w:r w:rsidRPr="00BC6455">
        <w:rPr>
          <w:i/>
          <w:iCs/>
          <w:lang w:val="es-ES"/>
        </w:rPr>
        <w:t xml:space="preserve"> </w:t>
      </w:r>
      <w:proofErr w:type="spellStart"/>
      <w:r w:rsidRPr="00BC6455">
        <w:rPr>
          <w:i/>
          <w:iCs/>
          <w:lang w:val="es-ES"/>
        </w:rPr>
        <w:t>of</w:t>
      </w:r>
      <w:proofErr w:type="spellEnd"/>
      <w:r w:rsidRPr="00BC6455">
        <w:rPr>
          <w:i/>
          <w:iCs/>
          <w:lang w:val="es-ES"/>
        </w:rPr>
        <w:t xml:space="preserve"> Experimental </w:t>
      </w:r>
      <w:proofErr w:type="spellStart"/>
      <w:r w:rsidRPr="00BC6455">
        <w:rPr>
          <w:i/>
          <w:iCs/>
          <w:lang w:val="es-ES"/>
        </w:rPr>
        <w:t>Psychology</w:t>
      </w:r>
      <w:proofErr w:type="spellEnd"/>
      <w:r w:rsidRPr="00BC6455">
        <w:rPr>
          <w:i/>
          <w:iCs/>
          <w:lang w:val="es-ES"/>
        </w:rPr>
        <w:t>, 78</w:t>
      </w:r>
      <w:r w:rsidRPr="00BC6455">
        <w:rPr>
          <w:lang w:val="es-ES"/>
        </w:rPr>
        <w:t xml:space="preserve">(4), 781–790. </w:t>
      </w:r>
      <w:hyperlink r:id="rId8" w:tgtFrame="_new" w:history="1">
        <w:r w:rsidRPr="00BC6455">
          <w:rPr>
            <w:rStyle w:val="Hipervnculo"/>
            <w:lang w:val="es-ES"/>
          </w:rPr>
          <w:t>https://doi.org/10.1177/17470218241251845</w:t>
        </w:r>
      </w:hyperlink>
    </w:p>
    <w:p w14:paraId="1D8C292B" w14:textId="77777777" w:rsidR="00BC6455" w:rsidRPr="00BC6455" w:rsidRDefault="00BC6455" w:rsidP="00BC6455">
      <w:pPr>
        <w:rPr>
          <w:lang w:val="es-ES"/>
        </w:rPr>
      </w:pPr>
      <w:r w:rsidRPr="00BC6455">
        <w:rPr>
          <w:lang w:val="es-ES"/>
        </w:rPr>
        <w:pict w14:anchorId="1F106A58">
          <v:rect id="_x0000_i1065" style="width:0;height:1.5pt" o:hralign="center" o:hrstd="t" o:hr="t" fillcolor="#a0a0a0" stroked="f"/>
        </w:pict>
      </w:r>
    </w:p>
    <w:p w14:paraId="2514236D" w14:textId="77777777" w:rsidR="00BC6455" w:rsidRPr="00BC6455" w:rsidRDefault="00BC6455" w:rsidP="00BC6455">
      <w:pPr>
        <w:rPr>
          <w:b/>
          <w:bCs/>
          <w:lang w:val="es-ES"/>
        </w:rPr>
      </w:pPr>
      <w:r w:rsidRPr="00BC6455">
        <w:rPr>
          <w:b/>
          <w:bCs/>
          <w:lang w:val="es-ES"/>
        </w:rPr>
        <w:t>Becas y premios</w:t>
      </w:r>
    </w:p>
    <w:p w14:paraId="109FC70C" w14:textId="77777777" w:rsidR="00BC6455" w:rsidRPr="00BC6455" w:rsidRDefault="00BC6455" w:rsidP="00BC6455">
      <w:pPr>
        <w:numPr>
          <w:ilvl w:val="0"/>
          <w:numId w:val="4"/>
        </w:numPr>
        <w:rPr>
          <w:lang w:val="es-ES"/>
        </w:rPr>
      </w:pPr>
      <w:r w:rsidRPr="00BC6455">
        <w:rPr>
          <w:b/>
          <w:bCs/>
          <w:lang w:val="es-ES"/>
        </w:rPr>
        <w:t>2022</w:t>
      </w:r>
      <w:r w:rsidRPr="00BC6455">
        <w:rPr>
          <w:lang w:val="es-ES"/>
        </w:rPr>
        <w:t xml:space="preserve"> – Tercer mejor TFG de Ciencias de la Salud de Castilla-La Mancha (Fundación “la Caixa”)</w:t>
      </w:r>
    </w:p>
    <w:p w14:paraId="5CA3BE8C" w14:textId="77777777" w:rsidR="00BC6455" w:rsidRPr="00BC6455" w:rsidRDefault="00BC6455" w:rsidP="00BC6455">
      <w:pPr>
        <w:numPr>
          <w:ilvl w:val="0"/>
          <w:numId w:val="4"/>
        </w:numPr>
        <w:rPr>
          <w:lang w:val="es-ES"/>
        </w:rPr>
      </w:pPr>
      <w:r w:rsidRPr="00BC6455">
        <w:rPr>
          <w:b/>
          <w:bCs/>
          <w:lang w:val="es-ES"/>
        </w:rPr>
        <w:t>2023–2024</w:t>
      </w:r>
      <w:r w:rsidRPr="00BC6455">
        <w:rPr>
          <w:lang w:val="es-ES"/>
        </w:rPr>
        <w:t xml:space="preserve"> – Beca Erasmus+, Universidad de Castilla-La Mancha</w:t>
      </w:r>
    </w:p>
    <w:p w14:paraId="10D1DAA0" w14:textId="77777777" w:rsidR="00BC6455" w:rsidRPr="00BC6455" w:rsidRDefault="00BC6455" w:rsidP="00BC6455">
      <w:pPr>
        <w:numPr>
          <w:ilvl w:val="0"/>
          <w:numId w:val="4"/>
        </w:numPr>
        <w:rPr>
          <w:lang w:val="es-ES"/>
        </w:rPr>
      </w:pPr>
      <w:r w:rsidRPr="00BC6455">
        <w:rPr>
          <w:b/>
          <w:bCs/>
          <w:lang w:val="es-ES"/>
        </w:rPr>
        <w:t>2017–2018</w:t>
      </w:r>
      <w:r w:rsidRPr="00BC6455">
        <w:rPr>
          <w:lang w:val="es-ES"/>
        </w:rPr>
        <w:t xml:space="preserve"> – Beca de colaboración en proyecto nacional sobre población penitenciaria</w:t>
      </w:r>
    </w:p>
    <w:p w14:paraId="5DBCF6D4" w14:textId="77777777" w:rsidR="00BC6455" w:rsidRPr="00BC6455" w:rsidRDefault="00BC6455" w:rsidP="00BC6455">
      <w:pPr>
        <w:rPr>
          <w:lang w:val="es-ES"/>
        </w:rPr>
      </w:pPr>
      <w:r w:rsidRPr="00BC6455">
        <w:rPr>
          <w:lang w:val="es-ES"/>
        </w:rPr>
        <w:pict w14:anchorId="53CC7999">
          <v:rect id="_x0000_i1066" style="width:0;height:1.5pt" o:hralign="center" o:hrstd="t" o:hr="t" fillcolor="#a0a0a0" stroked="f"/>
        </w:pict>
      </w:r>
    </w:p>
    <w:p w14:paraId="35560087" w14:textId="77777777" w:rsidR="00BC6455" w:rsidRPr="00BC6455" w:rsidRDefault="00BC6455" w:rsidP="00BC6455">
      <w:pPr>
        <w:rPr>
          <w:b/>
          <w:bCs/>
          <w:lang w:val="es-ES"/>
        </w:rPr>
      </w:pPr>
      <w:r w:rsidRPr="00BC6455">
        <w:rPr>
          <w:b/>
          <w:bCs/>
          <w:lang w:val="es-ES"/>
        </w:rPr>
        <w:t>Idiomas</w:t>
      </w:r>
    </w:p>
    <w:p w14:paraId="3F5F08E5" w14:textId="77777777" w:rsidR="00BC6455" w:rsidRPr="00BC6455" w:rsidRDefault="00BC6455" w:rsidP="00BC6455">
      <w:pPr>
        <w:numPr>
          <w:ilvl w:val="0"/>
          <w:numId w:val="5"/>
        </w:numPr>
        <w:rPr>
          <w:lang w:val="es-ES"/>
        </w:rPr>
      </w:pPr>
      <w:r w:rsidRPr="00BC6455">
        <w:rPr>
          <w:lang w:val="es-ES"/>
        </w:rPr>
        <w:t>Español: lengua materna</w:t>
      </w:r>
    </w:p>
    <w:p w14:paraId="3BE50877" w14:textId="77777777" w:rsidR="00BC6455" w:rsidRPr="00BC6455" w:rsidRDefault="00BC6455" w:rsidP="00BC6455">
      <w:pPr>
        <w:numPr>
          <w:ilvl w:val="0"/>
          <w:numId w:val="5"/>
        </w:numPr>
        <w:rPr>
          <w:lang w:val="es-ES"/>
        </w:rPr>
      </w:pPr>
      <w:r w:rsidRPr="00BC6455">
        <w:rPr>
          <w:lang w:val="es-ES"/>
        </w:rPr>
        <w:t>Inglés: nivel B2</w:t>
      </w:r>
    </w:p>
    <w:p w14:paraId="617AFDD6" w14:textId="77777777" w:rsidR="00441098" w:rsidRPr="00E34B25" w:rsidRDefault="00441098">
      <w:pPr>
        <w:rPr>
          <w:lang w:val="es-ES"/>
        </w:rPr>
      </w:pPr>
    </w:p>
    <w:sectPr w:rsidR="00441098" w:rsidRPr="00E34B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90C"/>
    <w:multiLevelType w:val="multilevel"/>
    <w:tmpl w:val="0C48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1459D"/>
    <w:multiLevelType w:val="multilevel"/>
    <w:tmpl w:val="C26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B058C"/>
    <w:multiLevelType w:val="hybridMultilevel"/>
    <w:tmpl w:val="7A129CC2"/>
    <w:lvl w:ilvl="0" w:tplc="21B44BFC">
      <w:start w:val="2017"/>
      <w:numFmt w:val="bullet"/>
      <w:lvlText w:val="-"/>
      <w:lvlJc w:val="left"/>
      <w:pPr>
        <w:ind w:left="720" w:hanging="360"/>
      </w:pPr>
      <w:rPr>
        <w:rFonts w:ascii="Aptos" w:eastAsiaTheme="minorHAnsi" w:hAnsi="Aptos" w:cstheme="minorBid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B3A78B0"/>
    <w:multiLevelType w:val="multilevel"/>
    <w:tmpl w:val="7CF0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813FD"/>
    <w:multiLevelType w:val="multilevel"/>
    <w:tmpl w:val="1DD6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425179">
    <w:abstractNumId w:val="2"/>
  </w:num>
  <w:num w:numId="2" w16cid:durableId="21174386">
    <w:abstractNumId w:val="3"/>
  </w:num>
  <w:num w:numId="3" w16cid:durableId="1161694412">
    <w:abstractNumId w:val="4"/>
  </w:num>
  <w:num w:numId="4" w16cid:durableId="1621305077">
    <w:abstractNumId w:val="0"/>
  </w:num>
  <w:num w:numId="5" w16cid:durableId="386297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25"/>
    <w:rsid w:val="000B28E3"/>
    <w:rsid w:val="00441098"/>
    <w:rsid w:val="004755DB"/>
    <w:rsid w:val="00BC6455"/>
    <w:rsid w:val="00E34B25"/>
    <w:rsid w:val="00EF4C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B0A2"/>
  <w15:chartTrackingRefBased/>
  <w15:docId w15:val="{2010F45F-55E2-47E6-BCBA-2B1DD9A1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E34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4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4B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4B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4B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4B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4B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4B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4B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4B25"/>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E34B25"/>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E34B25"/>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E34B25"/>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E34B25"/>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E34B25"/>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E34B25"/>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E34B25"/>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E34B25"/>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E34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4B25"/>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E34B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4B25"/>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E34B25"/>
    <w:pPr>
      <w:spacing w:before="160"/>
      <w:jc w:val="center"/>
    </w:pPr>
    <w:rPr>
      <w:i/>
      <w:iCs/>
      <w:color w:val="404040" w:themeColor="text1" w:themeTint="BF"/>
    </w:rPr>
  </w:style>
  <w:style w:type="character" w:customStyle="1" w:styleId="CitaCar">
    <w:name w:val="Cita Car"/>
    <w:basedOn w:val="Fuentedeprrafopredeter"/>
    <w:link w:val="Cita"/>
    <w:uiPriority w:val="29"/>
    <w:rsid w:val="00E34B25"/>
    <w:rPr>
      <w:i/>
      <w:iCs/>
      <w:color w:val="404040" w:themeColor="text1" w:themeTint="BF"/>
      <w:lang w:val="es-ES_tradnl"/>
    </w:rPr>
  </w:style>
  <w:style w:type="paragraph" w:styleId="Prrafodelista">
    <w:name w:val="List Paragraph"/>
    <w:basedOn w:val="Normal"/>
    <w:uiPriority w:val="34"/>
    <w:qFormat/>
    <w:rsid w:val="00E34B25"/>
    <w:pPr>
      <w:ind w:left="720"/>
      <w:contextualSpacing/>
    </w:pPr>
  </w:style>
  <w:style w:type="character" w:styleId="nfasisintenso">
    <w:name w:val="Intense Emphasis"/>
    <w:basedOn w:val="Fuentedeprrafopredeter"/>
    <w:uiPriority w:val="21"/>
    <w:qFormat/>
    <w:rsid w:val="00E34B25"/>
    <w:rPr>
      <w:i/>
      <w:iCs/>
      <w:color w:val="0F4761" w:themeColor="accent1" w:themeShade="BF"/>
    </w:rPr>
  </w:style>
  <w:style w:type="paragraph" w:styleId="Citadestacada">
    <w:name w:val="Intense Quote"/>
    <w:basedOn w:val="Normal"/>
    <w:next w:val="Normal"/>
    <w:link w:val="CitadestacadaCar"/>
    <w:uiPriority w:val="30"/>
    <w:qFormat/>
    <w:rsid w:val="00E34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4B25"/>
    <w:rPr>
      <w:i/>
      <w:iCs/>
      <w:color w:val="0F4761" w:themeColor="accent1" w:themeShade="BF"/>
      <w:lang w:val="es-ES_tradnl"/>
    </w:rPr>
  </w:style>
  <w:style w:type="character" w:styleId="Referenciaintensa">
    <w:name w:val="Intense Reference"/>
    <w:basedOn w:val="Fuentedeprrafopredeter"/>
    <w:uiPriority w:val="32"/>
    <w:qFormat/>
    <w:rsid w:val="00E34B25"/>
    <w:rPr>
      <w:b/>
      <w:bCs/>
      <w:smallCaps/>
      <w:color w:val="0F4761" w:themeColor="accent1" w:themeShade="BF"/>
      <w:spacing w:val="5"/>
    </w:rPr>
  </w:style>
  <w:style w:type="character" w:styleId="Hipervnculo">
    <w:name w:val="Hyperlink"/>
    <w:basedOn w:val="Fuentedeprrafopredeter"/>
    <w:uiPriority w:val="99"/>
    <w:unhideWhenUsed/>
    <w:rsid w:val="00E34B25"/>
    <w:rPr>
      <w:color w:val="467886" w:themeColor="hyperlink"/>
      <w:u w:val="single"/>
    </w:rPr>
  </w:style>
  <w:style w:type="character" w:styleId="Mencinsinresolver">
    <w:name w:val="Unresolved Mention"/>
    <w:basedOn w:val="Fuentedeprrafopredeter"/>
    <w:uiPriority w:val="99"/>
    <w:semiHidden/>
    <w:unhideWhenUsed/>
    <w:rsid w:val="00E34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2418">
      <w:bodyDiv w:val="1"/>
      <w:marLeft w:val="0"/>
      <w:marRight w:val="0"/>
      <w:marTop w:val="0"/>
      <w:marBottom w:val="0"/>
      <w:divBdr>
        <w:top w:val="none" w:sz="0" w:space="0" w:color="auto"/>
        <w:left w:val="none" w:sz="0" w:space="0" w:color="auto"/>
        <w:bottom w:val="none" w:sz="0" w:space="0" w:color="auto"/>
        <w:right w:val="none" w:sz="0" w:space="0" w:color="auto"/>
      </w:divBdr>
    </w:div>
    <w:div w:id="501094399">
      <w:bodyDiv w:val="1"/>
      <w:marLeft w:val="0"/>
      <w:marRight w:val="0"/>
      <w:marTop w:val="0"/>
      <w:marBottom w:val="0"/>
      <w:divBdr>
        <w:top w:val="none" w:sz="0" w:space="0" w:color="auto"/>
        <w:left w:val="none" w:sz="0" w:space="0" w:color="auto"/>
        <w:bottom w:val="none" w:sz="0" w:space="0" w:color="auto"/>
        <w:right w:val="none" w:sz="0" w:space="0" w:color="auto"/>
      </w:divBdr>
    </w:div>
    <w:div w:id="529219655">
      <w:bodyDiv w:val="1"/>
      <w:marLeft w:val="0"/>
      <w:marRight w:val="0"/>
      <w:marTop w:val="0"/>
      <w:marBottom w:val="0"/>
      <w:divBdr>
        <w:top w:val="none" w:sz="0" w:space="0" w:color="auto"/>
        <w:left w:val="none" w:sz="0" w:space="0" w:color="auto"/>
        <w:bottom w:val="none" w:sz="0" w:space="0" w:color="auto"/>
        <w:right w:val="none" w:sz="0" w:space="0" w:color="auto"/>
      </w:divBdr>
    </w:div>
    <w:div w:id="886797107">
      <w:bodyDiv w:val="1"/>
      <w:marLeft w:val="0"/>
      <w:marRight w:val="0"/>
      <w:marTop w:val="0"/>
      <w:marBottom w:val="0"/>
      <w:divBdr>
        <w:top w:val="none" w:sz="0" w:space="0" w:color="auto"/>
        <w:left w:val="none" w:sz="0" w:space="0" w:color="auto"/>
        <w:bottom w:val="none" w:sz="0" w:space="0" w:color="auto"/>
        <w:right w:val="none" w:sz="0" w:space="0" w:color="auto"/>
      </w:divBdr>
    </w:div>
    <w:div w:id="913272945">
      <w:bodyDiv w:val="1"/>
      <w:marLeft w:val="0"/>
      <w:marRight w:val="0"/>
      <w:marTop w:val="0"/>
      <w:marBottom w:val="0"/>
      <w:divBdr>
        <w:top w:val="none" w:sz="0" w:space="0" w:color="auto"/>
        <w:left w:val="none" w:sz="0" w:space="0" w:color="auto"/>
        <w:bottom w:val="none" w:sz="0" w:space="0" w:color="auto"/>
        <w:right w:val="none" w:sz="0" w:space="0" w:color="auto"/>
      </w:divBdr>
    </w:div>
    <w:div w:id="1004626425">
      <w:bodyDiv w:val="1"/>
      <w:marLeft w:val="0"/>
      <w:marRight w:val="0"/>
      <w:marTop w:val="0"/>
      <w:marBottom w:val="0"/>
      <w:divBdr>
        <w:top w:val="none" w:sz="0" w:space="0" w:color="auto"/>
        <w:left w:val="none" w:sz="0" w:space="0" w:color="auto"/>
        <w:bottom w:val="none" w:sz="0" w:space="0" w:color="auto"/>
        <w:right w:val="none" w:sz="0" w:space="0" w:color="auto"/>
      </w:divBdr>
    </w:div>
    <w:div w:id="1242643130">
      <w:bodyDiv w:val="1"/>
      <w:marLeft w:val="0"/>
      <w:marRight w:val="0"/>
      <w:marTop w:val="0"/>
      <w:marBottom w:val="0"/>
      <w:divBdr>
        <w:top w:val="none" w:sz="0" w:space="0" w:color="auto"/>
        <w:left w:val="none" w:sz="0" w:space="0" w:color="auto"/>
        <w:bottom w:val="none" w:sz="0" w:space="0" w:color="auto"/>
        <w:right w:val="none" w:sz="0" w:space="0" w:color="auto"/>
      </w:divBdr>
    </w:div>
    <w:div w:id="1283607008">
      <w:bodyDiv w:val="1"/>
      <w:marLeft w:val="0"/>
      <w:marRight w:val="0"/>
      <w:marTop w:val="0"/>
      <w:marBottom w:val="0"/>
      <w:divBdr>
        <w:top w:val="none" w:sz="0" w:space="0" w:color="auto"/>
        <w:left w:val="none" w:sz="0" w:space="0" w:color="auto"/>
        <w:bottom w:val="none" w:sz="0" w:space="0" w:color="auto"/>
        <w:right w:val="none" w:sz="0" w:space="0" w:color="auto"/>
      </w:divBdr>
    </w:div>
    <w:div w:id="1925189693">
      <w:bodyDiv w:val="1"/>
      <w:marLeft w:val="0"/>
      <w:marRight w:val="0"/>
      <w:marTop w:val="0"/>
      <w:marBottom w:val="0"/>
      <w:divBdr>
        <w:top w:val="none" w:sz="0" w:space="0" w:color="auto"/>
        <w:left w:val="none" w:sz="0" w:space="0" w:color="auto"/>
        <w:bottom w:val="none" w:sz="0" w:space="0" w:color="auto"/>
        <w:right w:val="none" w:sz="0" w:space="0" w:color="auto"/>
      </w:divBdr>
    </w:div>
    <w:div w:id="202428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7470218241251845" TargetMode="External"/><Relationship Id="rId3" Type="http://schemas.openxmlformats.org/officeDocument/2006/relationships/settings" Target="settings.xml"/><Relationship Id="rId7" Type="http://schemas.openxmlformats.org/officeDocument/2006/relationships/hyperlink" Target="https://doi.org/10.1016/j.jvoice.2024.11.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390/healthcare13161958" TargetMode="External"/><Relationship Id="rId5" Type="http://schemas.openxmlformats.org/officeDocument/2006/relationships/hyperlink" Target="https://doi.org/10.17239/jowr-2025.17.02.0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437</Words>
  <Characters>2405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Martínez Cano</dc:creator>
  <cp:keywords/>
  <dc:description/>
  <cp:lastModifiedBy>Alfonso Martínez Cano</cp:lastModifiedBy>
  <cp:revision>1</cp:revision>
  <dcterms:created xsi:type="dcterms:W3CDTF">2025-10-18T07:45:00Z</dcterms:created>
  <dcterms:modified xsi:type="dcterms:W3CDTF">2025-10-18T08:02:00Z</dcterms:modified>
</cp:coreProperties>
</file>