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07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546"/>
        <w:gridCol w:w="3261"/>
      </w:tblGrid>
      <w:tr w:rsidR="00805697" w:rsidRPr="0022042B" w:rsidTr="00805697">
        <w:trPr>
          <w:trHeight w:val="300"/>
        </w:trPr>
        <w:tc>
          <w:tcPr>
            <w:tcW w:w="7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Correspondencias entre los temas del programa y los capítulos del manual (</w:t>
            </w:r>
            <w:r w:rsidRPr="0080569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  <w:t>entran en el examen final</w:t>
            </w:r>
            <w:r w:rsidRPr="0080569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)</w:t>
            </w:r>
          </w:p>
        </w:tc>
      </w:tr>
      <w:tr w:rsidR="00805697" w:rsidRPr="00805697" w:rsidTr="00805697">
        <w:trPr>
          <w:trHeight w:val="300"/>
        </w:trPr>
        <w:tc>
          <w:tcPr>
            <w:tcW w:w="7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TAMAMES, R. y RUEDA, A</w:t>
            </w:r>
            <w:proofErr w:type="gramStart"/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. :</w:t>
            </w:r>
            <w:proofErr w:type="gramEnd"/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 xml:space="preserve"> Estructura Económica de España. Alianza Editorial, Madrid (edición 2008).</w:t>
            </w:r>
          </w:p>
        </w:tc>
      </w:tr>
      <w:tr w:rsidR="00805697" w:rsidRPr="00805697" w:rsidTr="00805697">
        <w:trPr>
          <w:trHeight w:val="300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805697" w:rsidRPr="00805697" w:rsidTr="00805697">
        <w:trPr>
          <w:trHeight w:val="300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Capítulos</w:t>
            </w:r>
          </w:p>
        </w:tc>
      </w:tr>
      <w:tr w:rsidR="00805697" w:rsidRPr="00805697" w:rsidTr="00805697">
        <w:trPr>
          <w:trHeight w:val="30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 xml:space="preserve"> 0. </w:t>
            </w:r>
            <w:r w:rsidR="0022042B" w:rsidRPr="0080569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Análisis</w:t>
            </w:r>
            <w:r w:rsidRPr="0080569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 xml:space="preserve"> del sistema económico.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805697" w:rsidRPr="00805697" w:rsidTr="00805697">
        <w:trPr>
          <w:trHeight w:val="9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0.1 Instrumentos y técnicas del análisis estructural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XIV.11;</w:t>
            </w: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br/>
              <w:t xml:space="preserve">XIX; </w:t>
            </w: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br/>
              <w:t>XX</w:t>
            </w:r>
          </w:p>
        </w:tc>
      </w:tr>
      <w:tr w:rsidR="00805697" w:rsidRPr="0022042B" w:rsidTr="00805697">
        <w:trPr>
          <w:trHeight w:val="3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0.2 La economía nacional como estructura tecnológica y distributiva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805697" w:rsidRPr="0022042B" w:rsidTr="00805697">
        <w:trPr>
          <w:trHeight w:val="3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0.3 La economía nacional como articulación de agentes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805697" w:rsidRPr="0022042B" w:rsidTr="00805697">
        <w:trPr>
          <w:trHeight w:val="3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805697" w:rsidRPr="00805697" w:rsidTr="00805697">
        <w:trPr>
          <w:trHeight w:val="3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1. Estructura sectorial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805697" w:rsidRPr="00805697" w:rsidTr="00805697">
        <w:trPr>
          <w:trHeight w:val="3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1.1. Sectores productivos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805697" w:rsidRPr="0022042B" w:rsidTr="00805697">
        <w:trPr>
          <w:trHeight w:val="12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1.1.1 Primario: Agropecuario, Industrias extractivas, EGA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 xml:space="preserve">II.1 a II.3 y II.7 a II.14; </w:t>
            </w: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br/>
              <w:t xml:space="preserve">III; </w:t>
            </w: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br/>
              <w:t xml:space="preserve">IV; </w:t>
            </w: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br/>
              <w:t>V.1.1 a V.1.4 y V.2</w:t>
            </w:r>
          </w:p>
        </w:tc>
      </w:tr>
      <w:tr w:rsidR="00805697" w:rsidRPr="00805697" w:rsidTr="00805697">
        <w:trPr>
          <w:trHeight w:val="12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1.1.2 Secundario (I): Industria manufacturera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 xml:space="preserve">VI.1 a VI.6 y VI.10.1; </w:t>
            </w: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br/>
              <w:t xml:space="preserve">VIII.2 y VIII.3; </w:t>
            </w: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br/>
              <w:t xml:space="preserve">IX; </w:t>
            </w: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br/>
              <w:t>X.6 y X.8</w:t>
            </w:r>
          </w:p>
        </w:tc>
      </w:tr>
      <w:tr w:rsidR="00805697" w:rsidRPr="00805697" w:rsidTr="00805697">
        <w:trPr>
          <w:trHeight w:val="3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1.1.3 Secundario (II): La construcción y su papel en el modelo de acumulación español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XI</w:t>
            </w:r>
          </w:p>
        </w:tc>
      </w:tr>
      <w:tr w:rsidR="00805697" w:rsidRPr="0022042B" w:rsidTr="00805697">
        <w:trPr>
          <w:trHeight w:val="9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1.1.4 Terciario: Servicios de mercado y Servicios de no mercado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XII.1 y XII.3 a XII.9;</w:t>
            </w: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br/>
              <w:t>XIV.1 a XIV.5 y XIV.9, XIV.10</w:t>
            </w: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br/>
              <w:t>XV</w:t>
            </w:r>
          </w:p>
        </w:tc>
      </w:tr>
      <w:tr w:rsidR="00805697" w:rsidRPr="00805697" w:rsidTr="00805697">
        <w:trPr>
          <w:trHeight w:val="6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1.2. Sector público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XII.2;</w:t>
            </w: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br/>
              <w:t>XXVI</w:t>
            </w:r>
          </w:p>
        </w:tc>
      </w:tr>
      <w:tr w:rsidR="00805697" w:rsidRPr="00805697" w:rsidTr="00805697">
        <w:trPr>
          <w:trHeight w:val="6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1.2.1 Las dimensiones de la economía pública: servicios públicos, transferencias, administración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 xml:space="preserve"> </w:t>
            </w: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br/>
              <w:t>XXIV.8;</w:t>
            </w:r>
          </w:p>
        </w:tc>
      </w:tr>
      <w:tr w:rsidR="00805697" w:rsidRPr="0022042B" w:rsidTr="00805697">
        <w:trPr>
          <w:trHeight w:val="3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1.2.2 La distribución del empleo público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805697" w:rsidRPr="00805697" w:rsidTr="00805697">
        <w:trPr>
          <w:trHeight w:val="3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1.2.3 El peso del sector público en España y la UE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VI.7 a VI.9;</w:t>
            </w:r>
          </w:p>
        </w:tc>
      </w:tr>
      <w:tr w:rsidR="00805697" w:rsidRPr="00805697" w:rsidTr="00805697">
        <w:trPr>
          <w:trHeight w:val="3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1.3. Sector financiero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XXII</w:t>
            </w:r>
          </w:p>
        </w:tc>
      </w:tr>
      <w:tr w:rsidR="00805697" w:rsidRPr="00805697" w:rsidTr="00805697">
        <w:trPr>
          <w:trHeight w:val="300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805697" w:rsidRPr="00805697" w:rsidTr="00805697">
        <w:trPr>
          <w:trHeight w:val="30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2. Estructura macroeconómica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805697" w:rsidRPr="00805697" w:rsidTr="00805697">
        <w:trPr>
          <w:trHeight w:val="3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2.1. Sector exterior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XVII; XVIII</w:t>
            </w:r>
          </w:p>
        </w:tc>
      </w:tr>
      <w:tr w:rsidR="00805697" w:rsidRPr="00805697" w:rsidTr="00805697">
        <w:trPr>
          <w:trHeight w:val="3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2.2. Presupuesto público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XXIII.10 a XXIII.14</w:t>
            </w:r>
          </w:p>
        </w:tc>
      </w:tr>
      <w:tr w:rsidR="00805697" w:rsidRPr="00805697" w:rsidTr="00805697">
        <w:trPr>
          <w:trHeight w:val="3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805697" w:rsidRPr="00805697" w:rsidTr="00805697">
        <w:trPr>
          <w:trHeight w:val="3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</w:pPr>
            <w:bookmarkStart w:id="0" w:name="RANGE!A26"/>
            <w:r w:rsidRPr="0080569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3. Estructura social</w:t>
            </w:r>
            <w:bookmarkEnd w:id="0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805697" w:rsidRPr="00805697" w:rsidTr="00805697">
        <w:trPr>
          <w:trHeight w:val="3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 xml:space="preserve"> 3.1. Fuerza de trabajo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 xml:space="preserve">I.3; </w:t>
            </w:r>
          </w:p>
        </w:tc>
      </w:tr>
      <w:tr w:rsidR="00805697" w:rsidRPr="00805697" w:rsidTr="00805697">
        <w:trPr>
          <w:trHeight w:val="3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3.2. Estructura empresarial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805697" w:rsidRPr="00805697" w:rsidTr="00805697">
        <w:trPr>
          <w:trHeight w:val="30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3.3. El conocimiento como fuerza productiva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805697" w:rsidRDefault="00805697" w:rsidP="00805697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80569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  <w:t>VI.10.2</w:t>
            </w:r>
          </w:p>
        </w:tc>
      </w:tr>
    </w:tbl>
    <w:p w:rsidR="002E0651" w:rsidRDefault="002E0651"/>
    <w:sectPr w:rsidR="002E0651" w:rsidSect="002E0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laborate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805697"/>
    <w:rsid w:val="0022042B"/>
    <w:rsid w:val="002E0651"/>
    <w:rsid w:val="00542B49"/>
    <w:rsid w:val="006B06CB"/>
    <w:rsid w:val="00711B0E"/>
    <w:rsid w:val="00805697"/>
    <w:rsid w:val="00857A84"/>
    <w:rsid w:val="009974DB"/>
    <w:rsid w:val="009A5447"/>
    <w:rsid w:val="00B447D6"/>
    <w:rsid w:val="00B8744A"/>
    <w:rsid w:val="00BF42EA"/>
    <w:rsid w:val="00CB44F6"/>
    <w:rsid w:val="00CE34AF"/>
    <w:rsid w:val="00D60C64"/>
    <w:rsid w:val="00F748CC"/>
    <w:rsid w:val="00FD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C64"/>
    <w:pPr>
      <w:spacing w:after="0" w:line="240" w:lineRule="auto"/>
      <w:jc w:val="both"/>
    </w:pPr>
    <w:rPr>
      <w:rFonts w:ascii="Colaborate-Regular" w:hAnsi="Colaborate-Regular"/>
      <w:sz w:val="24"/>
      <w:szCs w:val="24"/>
      <w:lang w:val="pt-PT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11B0E"/>
    <w:pPr>
      <w:keepNext/>
      <w:widowControl w:val="0"/>
      <w:autoSpaceDE w:val="0"/>
      <w:autoSpaceDN w:val="0"/>
      <w:adjustRightInd w:val="0"/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711B0E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1262</Characters>
  <Application>Microsoft Office Word</Application>
  <DocSecurity>0</DocSecurity>
  <Lines>10</Lines>
  <Paragraphs>2</Paragraphs>
  <ScaleCrop>false</ScaleCrop>
  <Company>UPV-EHU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</dc:creator>
  <cp:keywords/>
  <dc:description/>
  <cp:lastModifiedBy>Joaquin</cp:lastModifiedBy>
  <cp:revision>3</cp:revision>
  <dcterms:created xsi:type="dcterms:W3CDTF">2014-02-26T20:19:00Z</dcterms:created>
  <dcterms:modified xsi:type="dcterms:W3CDTF">2016-02-12T12:07:00Z</dcterms:modified>
</cp:coreProperties>
</file>