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AB" w:rsidRPr="00367416" w:rsidRDefault="00BD01AB" w:rsidP="00BD01AB">
      <w:pPr>
        <w:spacing w:after="0" w:line="240" w:lineRule="auto"/>
        <w:rPr>
          <w:b/>
        </w:rPr>
      </w:pPr>
      <w:bookmarkStart w:id="0" w:name="_GoBack"/>
      <w:bookmarkEnd w:id="0"/>
      <w:r w:rsidRPr="00367416">
        <w:rPr>
          <w:b/>
        </w:rPr>
        <w:t>Seminario de Investigación en Literatura y Teoría de la Literatura del Programa de Doctorado</w:t>
      </w:r>
      <w:r w:rsidR="00367416" w:rsidRPr="00367416">
        <w:rPr>
          <w:b/>
        </w:rPr>
        <w:t xml:space="preserve"> de Literatura Comparada y Estudios Literarios</w:t>
      </w:r>
    </w:p>
    <w:p w:rsidR="00367416" w:rsidRDefault="00367416" w:rsidP="00BD01AB">
      <w:pPr>
        <w:spacing w:after="0" w:line="240" w:lineRule="auto"/>
        <w:rPr>
          <w:rFonts w:eastAsia="Times New Roman"/>
          <w:lang w:eastAsia="es-ES"/>
        </w:rPr>
      </w:pPr>
    </w:p>
    <w:p w:rsidR="00BD01AB" w:rsidRDefault="00BD01AB" w:rsidP="000261ED">
      <w:pPr>
        <w:spacing w:after="0" w:line="240" w:lineRule="auto"/>
        <w:rPr>
          <w:rFonts w:eastAsia="Times New Roman"/>
          <w:lang w:eastAsia="es-ES"/>
        </w:rPr>
      </w:pPr>
    </w:p>
    <w:p w:rsidR="000261ED" w:rsidRPr="000261ED" w:rsidRDefault="000261ED" w:rsidP="000261ED">
      <w:pPr>
        <w:spacing w:after="0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Jornada Jean-Jacques Rousseau y la mujer. Contra algunos tópicos actuales. Salón de Grados de la Facultad de Letras UPV / EHU. Vitoria-Gasteiz</w:t>
      </w:r>
    </w:p>
    <w:p w:rsidR="000261ED" w:rsidRPr="000261ED" w:rsidRDefault="000261ED" w:rsidP="000261ED">
      <w:pPr>
        <w:spacing w:after="0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br w:type="textWrapping" w:clear="all"/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b/>
          <w:bCs/>
          <w:lang w:eastAsia="es-ES"/>
        </w:rPr>
        <w:t>Jornada Jean-Jacques Rousseau y la mujer. Contra algunos tópicos actuales.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 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b/>
          <w:bCs/>
          <w:lang w:eastAsia="es-ES"/>
        </w:rPr>
        <w:t xml:space="preserve">Día 15 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9h </w:t>
      </w:r>
      <w:r w:rsidRPr="000261ED">
        <w:rPr>
          <w:rFonts w:eastAsia="Times New Roman"/>
          <w:i/>
          <w:iCs/>
          <w:lang w:eastAsia="es-ES"/>
        </w:rPr>
        <w:t xml:space="preserve">Julia, un </w:t>
      </w:r>
      <w:proofErr w:type="spellStart"/>
      <w:r w:rsidRPr="000261ED">
        <w:rPr>
          <w:rFonts w:eastAsia="Times New Roman"/>
          <w:i/>
          <w:iCs/>
          <w:lang w:eastAsia="es-ES"/>
        </w:rPr>
        <w:t>un</w:t>
      </w:r>
      <w:proofErr w:type="spellEnd"/>
      <w:r w:rsidRPr="000261ED">
        <w:rPr>
          <w:rFonts w:eastAsia="Times New Roman"/>
          <w:i/>
          <w:iCs/>
          <w:lang w:eastAsia="es-ES"/>
        </w:rPr>
        <w:t xml:space="preserve"> individuo enérgico</w:t>
      </w:r>
      <w:r w:rsidRPr="000261ED">
        <w:rPr>
          <w:rFonts w:eastAsia="Times New Roman"/>
          <w:lang w:eastAsia="es-ES"/>
        </w:rPr>
        <w:t>. Lydia Vázquez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10h 15 </w:t>
      </w:r>
      <w:r w:rsidRPr="000261ED">
        <w:rPr>
          <w:rFonts w:eastAsia="Times New Roman"/>
          <w:i/>
          <w:iCs/>
          <w:lang w:eastAsia="es-ES"/>
        </w:rPr>
        <w:t>Las mujeres en la vida de Jean-Jacques Rousseau</w:t>
      </w:r>
      <w:r w:rsidRPr="000261ED">
        <w:rPr>
          <w:rFonts w:eastAsia="Times New Roman"/>
          <w:lang w:eastAsia="es-ES"/>
        </w:rPr>
        <w:t xml:space="preserve">. Nadia </w:t>
      </w:r>
      <w:proofErr w:type="spellStart"/>
      <w:r w:rsidRPr="000261ED">
        <w:rPr>
          <w:rFonts w:eastAsia="Times New Roman"/>
          <w:lang w:eastAsia="es-ES"/>
        </w:rPr>
        <w:t>Brouardelle</w:t>
      </w:r>
      <w:proofErr w:type="spellEnd"/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11h 30 </w:t>
      </w:r>
      <w:r w:rsidRPr="000261ED">
        <w:rPr>
          <w:rFonts w:eastAsia="Times New Roman"/>
          <w:i/>
          <w:iCs/>
          <w:lang w:eastAsia="es-ES"/>
        </w:rPr>
        <w:t xml:space="preserve">Las educadoras </w:t>
      </w:r>
      <w:proofErr w:type="spellStart"/>
      <w:r w:rsidRPr="000261ED">
        <w:rPr>
          <w:rFonts w:eastAsia="Times New Roman"/>
          <w:i/>
          <w:iCs/>
          <w:lang w:eastAsia="es-ES"/>
        </w:rPr>
        <w:t>rusoístas</w:t>
      </w:r>
      <w:proofErr w:type="spellEnd"/>
      <w:r w:rsidRPr="000261ED">
        <w:rPr>
          <w:rFonts w:eastAsia="Times New Roman"/>
          <w:i/>
          <w:iCs/>
          <w:lang w:eastAsia="es-ES"/>
        </w:rPr>
        <w:t xml:space="preserve"> francesas</w:t>
      </w:r>
      <w:r w:rsidRPr="000261ED">
        <w:rPr>
          <w:rFonts w:eastAsia="Times New Roman"/>
          <w:lang w:eastAsia="es-ES"/>
        </w:rPr>
        <w:t>. Juan Manuel Ibeas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12h45 </w:t>
      </w:r>
      <w:r w:rsidRPr="000261ED">
        <w:rPr>
          <w:rFonts w:eastAsia="Times New Roman"/>
          <w:i/>
          <w:iCs/>
          <w:lang w:eastAsia="es-ES"/>
        </w:rPr>
        <w:t xml:space="preserve">La educación de la mujer en el </w:t>
      </w:r>
      <w:proofErr w:type="spellStart"/>
      <w:r w:rsidRPr="000261ED">
        <w:rPr>
          <w:rFonts w:eastAsia="Times New Roman"/>
          <w:i/>
          <w:iCs/>
          <w:lang w:eastAsia="es-ES"/>
        </w:rPr>
        <w:t>rusoniano</w:t>
      </w:r>
      <w:proofErr w:type="spellEnd"/>
      <w:r w:rsidRPr="000261ED">
        <w:rPr>
          <w:rFonts w:eastAsia="Times New Roman"/>
          <w:i/>
          <w:iCs/>
          <w:lang w:eastAsia="es-ES"/>
        </w:rPr>
        <w:t xml:space="preserve"> Simón Rodríguez</w:t>
      </w:r>
      <w:r w:rsidRPr="000261ED">
        <w:rPr>
          <w:rFonts w:eastAsia="Times New Roman"/>
          <w:lang w:eastAsia="es-ES"/>
        </w:rPr>
        <w:t>. Omarlin Barillas.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 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b/>
          <w:bCs/>
          <w:lang w:eastAsia="es-ES"/>
        </w:rPr>
        <w:t xml:space="preserve">Día 16 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9h </w:t>
      </w:r>
      <w:r w:rsidRPr="000261ED">
        <w:rPr>
          <w:rFonts w:eastAsia="Times New Roman"/>
          <w:i/>
          <w:iCs/>
          <w:lang w:eastAsia="es-ES"/>
        </w:rPr>
        <w:t>Mujeres españolas seguidoras de Rousseau</w:t>
      </w:r>
      <w:r w:rsidRPr="000261ED">
        <w:rPr>
          <w:rFonts w:eastAsia="Times New Roman"/>
          <w:lang w:eastAsia="es-ES"/>
        </w:rPr>
        <w:t xml:space="preserve">. Beatriz </w:t>
      </w:r>
      <w:proofErr w:type="spellStart"/>
      <w:r w:rsidRPr="000261ED">
        <w:rPr>
          <w:rFonts w:eastAsia="Times New Roman"/>
          <w:lang w:eastAsia="es-ES"/>
        </w:rPr>
        <w:t>Onandía</w:t>
      </w:r>
      <w:proofErr w:type="spellEnd"/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10h15 </w:t>
      </w:r>
      <w:r w:rsidRPr="000261ED">
        <w:rPr>
          <w:rFonts w:eastAsia="Times New Roman"/>
          <w:i/>
          <w:iCs/>
          <w:lang w:eastAsia="es-ES"/>
        </w:rPr>
        <w:t>La madre y mamá en las Confesiones de JJR</w:t>
      </w:r>
      <w:r w:rsidRPr="000261ED">
        <w:rPr>
          <w:rFonts w:eastAsia="Times New Roman"/>
          <w:lang w:eastAsia="es-ES"/>
        </w:rPr>
        <w:t>. Claudia Pena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11h30 </w:t>
      </w:r>
      <w:r w:rsidRPr="000261ED">
        <w:rPr>
          <w:rFonts w:eastAsia="Times New Roman"/>
          <w:i/>
          <w:iCs/>
          <w:lang w:eastAsia="es-ES"/>
        </w:rPr>
        <w:t xml:space="preserve">La mujer en las </w:t>
      </w:r>
      <w:proofErr w:type="spellStart"/>
      <w:r w:rsidRPr="000261ED">
        <w:rPr>
          <w:rFonts w:eastAsia="Times New Roman"/>
          <w:i/>
          <w:iCs/>
          <w:lang w:eastAsia="es-ES"/>
        </w:rPr>
        <w:t>Rêveries</w:t>
      </w:r>
      <w:proofErr w:type="spellEnd"/>
      <w:r w:rsidRPr="000261ED">
        <w:rPr>
          <w:rFonts w:eastAsia="Times New Roman"/>
          <w:lang w:eastAsia="es-ES"/>
        </w:rPr>
        <w:t>. (En euskera). Inmaculada Barrena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 xml:space="preserve">12h45 </w:t>
      </w:r>
      <w:r w:rsidRPr="000261ED">
        <w:rPr>
          <w:rFonts w:eastAsia="Times New Roman"/>
          <w:i/>
          <w:iCs/>
          <w:lang w:eastAsia="es-ES"/>
        </w:rPr>
        <w:t xml:space="preserve">Sofía. Una figuración </w:t>
      </w:r>
      <w:proofErr w:type="spellStart"/>
      <w:r w:rsidRPr="000261ED">
        <w:rPr>
          <w:rFonts w:eastAsia="Times New Roman"/>
          <w:i/>
          <w:iCs/>
          <w:lang w:eastAsia="es-ES"/>
        </w:rPr>
        <w:t>rusoniana</w:t>
      </w:r>
      <w:proofErr w:type="spellEnd"/>
      <w:r w:rsidRPr="000261ED">
        <w:rPr>
          <w:rFonts w:eastAsia="Times New Roman"/>
          <w:lang w:eastAsia="es-ES"/>
        </w:rPr>
        <w:t xml:space="preserve">. Mathilde </w:t>
      </w:r>
      <w:proofErr w:type="spellStart"/>
      <w:r w:rsidRPr="000261ED">
        <w:rPr>
          <w:rFonts w:eastAsia="Times New Roman"/>
          <w:lang w:eastAsia="es-ES"/>
        </w:rPr>
        <w:t>Tremblais</w:t>
      </w:r>
      <w:proofErr w:type="spellEnd"/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 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 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Salón de Grados de la Facultad de Letras de la UPV/EHU</w:t>
      </w:r>
    </w:p>
    <w:p w:rsidR="000261ED" w:rsidRPr="000261ED" w:rsidRDefault="000261ED" w:rsidP="000261ED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0261ED">
        <w:rPr>
          <w:rFonts w:eastAsia="Times New Roman"/>
          <w:lang w:eastAsia="es-ES"/>
        </w:rPr>
        <w:t>Vitoria-Gasteiz</w:t>
      </w:r>
    </w:p>
    <w:p w:rsidR="0086131F" w:rsidRDefault="0086131F"/>
    <w:sectPr w:rsidR="008613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ED"/>
    <w:rsid w:val="000261ED"/>
    <w:rsid w:val="001456B7"/>
    <w:rsid w:val="00367416"/>
    <w:rsid w:val="0086131F"/>
    <w:rsid w:val="00B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013CB-092F-4D4A-A3A0-450FA418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61ED"/>
    <w:pPr>
      <w:spacing w:before="100" w:beforeAutospacing="1" w:after="100" w:afterAutospacing="1" w:line="240" w:lineRule="auto"/>
    </w:pPr>
    <w:rPr>
      <w:rFonts w:eastAsia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0261ED"/>
    <w:rPr>
      <w:b/>
      <w:bCs/>
    </w:rPr>
  </w:style>
  <w:style w:type="character" w:styleId="nfasis">
    <w:name w:val="Emphasis"/>
    <w:basedOn w:val="Fuentedeprrafopredeter"/>
    <w:uiPriority w:val="20"/>
    <w:qFormat/>
    <w:rsid w:val="000261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LANZ</dc:creator>
  <cp:keywords/>
  <dc:description/>
  <cp:lastModifiedBy>NAGORE BEGOÑA GAINZA</cp:lastModifiedBy>
  <cp:revision>2</cp:revision>
  <dcterms:created xsi:type="dcterms:W3CDTF">2018-02-06T14:57:00Z</dcterms:created>
  <dcterms:modified xsi:type="dcterms:W3CDTF">2018-02-06T14:57:00Z</dcterms:modified>
</cp:coreProperties>
</file>