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D07C7" w14:textId="77777777" w:rsidR="009B61E5" w:rsidRDefault="009B61E5" w:rsidP="00DB6B4C">
      <w:pPr>
        <w:jc w:val="center"/>
        <w:rPr>
          <w:rFonts w:ascii="Arial" w:hAnsi="Arial" w:cs="Arial"/>
          <w:b/>
          <w:sz w:val="28"/>
          <w:szCs w:val="28"/>
          <w:lang w:val="en"/>
        </w:rPr>
      </w:pPr>
    </w:p>
    <w:p w14:paraId="6D433B09" w14:textId="77777777" w:rsidR="00A725B1" w:rsidRPr="00DB6B4C" w:rsidRDefault="00995875" w:rsidP="00DB6B4C">
      <w:pPr>
        <w:jc w:val="center"/>
        <w:rPr>
          <w:rFonts w:ascii="Arial" w:hAnsi="Arial" w:cs="Arial"/>
          <w:b/>
          <w:sz w:val="28"/>
          <w:szCs w:val="28"/>
          <w:lang w:val="en"/>
        </w:rPr>
      </w:pPr>
      <w:r w:rsidRPr="00DB6B4C">
        <w:rPr>
          <w:rFonts w:ascii="Arial" w:hAnsi="Arial" w:cs="Arial"/>
          <w:b/>
          <w:sz w:val="28"/>
          <w:szCs w:val="28"/>
          <w:lang w:val="en"/>
        </w:rPr>
        <w:t>Migrations and cultural and linguistic minorities in Europe</w:t>
      </w:r>
    </w:p>
    <w:p w14:paraId="473CAFF8" w14:textId="77777777" w:rsidR="00995875" w:rsidRPr="00995875" w:rsidRDefault="00995875">
      <w:pPr>
        <w:rPr>
          <w:rFonts w:ascii="Arial" w:hAnsi="Arial" w:cs="Arial"/>
          <w:lang w:val="en"/>
        </w:rPr>
      </w:pPr>
    </w:p>
    <w:p w14:paraId="00C068F2" w14:textId="77777777" w:rsidR="00185773" w:rsidRDefault="00185773">
      <w:pPr>
        <w:rPr>
          <w:rFonts w:ascii="Arial" w:hAnsi="Arial" w:cs="Arial"/>
          <w:lang w:val="en"/>
        </w:rPr>
      </w:pPr>
    </w:p>
    <w:p w14:paraId="7E37A5EA" w14:textId="34B34D30" w:rsidR="00995875" w:rsidRPr="00995875" w:rsidRDefault="00995875">
      <w:pPr>
        <w:rPr>
          <w:rFonts w:ascii="Arial" w:hAnsi="Arial" w:cs="Arial"/>
          <w:lang w:val="en"/>
        </w:rPr>
      </w:pPr>
      <w:r w:rsidRPr="00995875">
        <w:rPr>
          <w:rFonts w:ascii="Arial" w:hAnsi="Arial" w:cs="Arial"/>
          <w:lang w:val="en"/>
        </w:rPr>
        <w:t>Bilbao, May 26</w:t>
      </w:r>
      <w:r w:rsidRPr="00995875">
        <w:rPr>
          <w:rFonts w:ascii="Arial" w:hAnsi="Arial" w:cs="Arial"/>
          <w:vertAlign w:val="superscript"/>
          <w:lang w:val="en"/>
        </w:rPr>
        <w:t>th</w:t>
      </w:r>
      <w:r w:rsidRPr="00995875">
        <w:rPr>
          <w:rFonts w:ascii="Arial" w:hAnsi="Arial" w:cs="Arial"/>
          <w:lang w:val="en"/>
        </w:rPr>
        <w:t xml:space="preserve">, </w:t>
      </w:r>
      <w:r w:rsidR="00185773">
        <w:rPr>
          <w:rFonts w:ascii="Arial" w:hAnsi="Arial" w:cs="Arial"/>
          <w:lang w:val="en"/>
        </w:rPr>
        <w:t xml:space="preserve">Azkue room, </w:t>
      </w:r>
      <w:r w:rsidR="00DB6B4C">
        <w:rPr>
          <w:rFonts w:ascii="Arial" w:hAnsi="Arial" w:cs="Arial"/>
          <w:lang w:val="en"/>
        </w:rPr>
        <w:t>Bizkaia Aretoa</w:t>
      </w:r>
      <w:r w:rsidR="00185773">
        <w:rPr>
          <w:rFonts w:ascii="Arial" w:hAnsi="Arial" w:cs="Arial"/>
          <w:lang w:val="en"/>
        </w:rPr>
        <w:t xml:space="preserve">, </w:t>
      </w:r>
      <w:r w:rsidR="00185773" w:rsidRPr="00185773">
        <w:rPr>
          <w:rFonts w:ascii="Arial" w:hAnsi="Arial" w:cs="Arial"/>
          <w:lang w:val="es-ES_tradnl"/>
        </w:rPr>
        <w:t>Abandoibarra</w:t>
      </w:r>
      <w:r w:rsidR="00185773">
        <w:rPr>
          <w:rFonts w:ascii="Arial" w:hAnsi="Arial" w:cs="Arial"/>
          <w:lang w:val="es-ES_tradnl"/>
        </w:rPr>
        <w:t>, 3</w:t>
      </w:r>
    </w:p>
    <w:p w14:paraId="37E506A2" w14:textId="77777777" w:rsidR="00995875" w:rsidRPr="00995875" w:rsidRDefault="00995875">
      <w:pPr>
        <w:rPr>
          <w:rFonts w:ascii="Arial" w:hAnsi="Arial" w:cs="Arial"/>
          <w:lang w:val="en"/>
        </w:rPr>
      </w:pPr>
    </w:p>
    <w:p w14:paraId="683C3BCE" w14:textId="39D6246D" w:rsidR="00995875" w:rsidRDefault="00DB6B4C">
      <w:pPr>
        <w:rPr>
          <w:rFonts w:ascii="Arial" w:hAnsi="Arial" w:cs="Arial"/>
          <w:lang w:val="en"/>
        </w:rPr>
      </w:pPr>
      <w:r>
        <w:rPr>
          <w:rFonts w:ascii="Arial" w:hAnsi="Arial" w:cs="Arial"/>
          <w:lang w:val="en"/>
        </w:rPr>
        <w:t>Languages</w:t>
      </w:r>
      <w:r w:rsidR="00A27F1B">
        <w:rPr>
          <w:rFonts w:ascii="Arial" w:hAnsi="Arial" w:cs="Arial"/>
          <w:lang w:val="en"/>
        </w:rPr>
        <w:t xml:space="preserve"> of the conference</w:t>
      </w:r>
      <w:r>
        <w:rPr>
          <w:rFonts w:ascii="Arial" w:hAnsi="Arial" w:cs="Arial"/>
          <w:lang w:val="en"/>
        </w:rPr>
        <w:t>:</w:t>
      </w:r>
      <w:r w:rsidR="00A27F1B">
        <w:rPr>
          <w:rFonts w:ascii="Arial" w:hAnsi="Arial" w:cs="Arial"/>
          <w:lang w:val="en"/>
        </w:rPr>
        <w:t xml:space="preserve"> Basque, English &amp; </w:t>
      </w:r>
      <w:r w:rsidR="00995875" w:rsidRPr="00995875">
        <w:rPr>
          <w:rFonts w:ascii="Arial" w:hAnsi="Arial" w:cs="Arial"/>
          <w:lang w:val="en"/>
        </w:rPr>
        <w:t>Spanish</w:t>
      </w:r>
    </w:p>
    <w:p w14:paraId="6614B54C" w14:textId="77777777" w:rsidR="00A27F1B" w:rsidRDefault="00A27F1B">
      <w:pPr>
        <w:rPr>
          <w:rFonts w:ascii="Arial" w:hAnsi="Arial" w:cs="Arial"/>
          <w:lang w:val="en"/>
        </w:rPr>
      </w:pPr>
    </w:p>
    <w:p w14:paraId="437C11B5" w14:textId="09C01237" w:rsidR="00A27F1B" w:rsidRDefault="00A27F1B">
      <w:pPr>
        <w:rPr>
          <w:rFonts w:ascii="Arial" w:hAnsi="Arial" w:cs="Arial"/>
          <w:lang w:val="en"/>
        </w:rPr>
      </w:pPr>
      <w:r>
        <w:rPr>
          <w:rFonts w:ascii="Arial" w:hAnsi="Arial" w:cs="Arial"/>
          <w:lang w:val="en"/>
        </w:rPr>
        <w:t>Organizers: Ezkerraberri Fundazioa, EHUgune &amp; Centre Maurits Coppieters</w:t>
      </w:r>
    </w:p>
    <w:p w14:paraId="7086AAB5" w14:textId="77777777" w:rsidR="00185773" w:rsidRDefault="00185773">
      <w:pPr>
        <w:rPr>
          <w:rFonts w:ascii="Arial" w:hAnsi="Arial" w:cs="Arial"/>
          <w:lang w:val="en"/>
        </w:rPr>
      </w:pPr>
    </w:p>
    <w:p w14:paraId="7D2EE225" w14:textId="36D4C27B" w:rsidR="00185773" w:rsidRPr="00185773" w:rsidRDefault="00185773" w:rsidP="00185773">
      <w:pPr>
        <w:rPr>
          <w:rFonts w:ascii="Arial" w:hAnsi="Arial" w:cs="Arial"/>
          <w:lang w:val="en"/>
        </w:rPr>
      </w:pPr>
      <w:r w:rsidRPr="00185773">
        <w:rPr>
          <w:rFonts w:ascii="Arial" w:hAnsi="Arial" w:cs="Arial"/>
          <w:lang w:val="en"/>
        </w:rPr>
        <w:t xml:space="preserve">The </w:t>
      </w:r>
      <w:r w:rsidR="00B539AD">
        <w:rPr>
          <w:rFonts w:ascii="Arial" w:hAnsi="Arial" w:cs="Arial"/>
          <w:lang w:val="en"/>
        </w:rPr>
        <w:t xml:space="preserve">big </w:t>
      </w:r>
      <w:r w:rsidRPr="00185773">
        <w:rPr>
          <w:rFonts w:ascii="Arial" w:hAnsi="Arial" w:cs="Arial"/>
          <w:lang w:val="en"/>
        </w:rPr>
        <w:t>number of migrants arriving Europe poses a challenge not only for the reception, accomodation and social integration of them, but it can also have unexpected consequences for specific groups or communities.</w:t>
      </w:r>
    </w:p>
    <w:p w14:paraId="0AA69B28" w14:textId="77777777" w:rsidR="00185773" w:rsidRPr="00185773" w:rsidRDefault="00185773" w:rsidP="00185773">
      <w:pPr>
        <w:rPr>
          <w:rFonts w:ascii="Arial" w:hAnsi="Arial" w:cs="Arial"/>
          <w:lang w:val="en"/>
        </w:rPr>
      </w:pPr>
    </w:p>
    <w:p w14:paraId="349B0ECB" w14:textId="3807ED6D" w:rsidR="00185773" w:rsidRPr="00185773" w:rsidRDefault="00185773" w:rsidP="00185773">
      <w:pPr>
        <w:rPr>
          <w:rFonts w:ascii="Arial" w:hAnsi="Arial" w:cs="Arial"/>
          <w:lang w:val="en"/>
        </w:rPr>
      </w:pPr>
      <w:r w:rsidRPr="00185773">
        <w:rPr>
          <w:rFonts w:ascii="Arial" w:hAnsi="Arial" w:cs="Arial"/>
          <w:lang w:val="en"/>
        </w:rPr>
        <w:t xml:space="preserve">Europe </w:t>
      </w:r>
      <w:r>
        <w:rPr>
          <w:rFonts w:ascii="Arial" w:hAnsi="Arial" w:cs="Arial"/>
          <w:lang w:val="en"/>
        </w:rPr>
        <w:t>has</w:t>
      </w:r>
      <w:r w:rsidRPr="00185773">
        <w:rPr>
          <w:rFonts w:ascii="Arial" w:hAnsi="Arial" w:cs="Arial"/>
          <w:lang w:val="en"/>
        </w:rPr>
        <w:t xml:space="preserve"> great linguist and cultural diversity.</w:t>
      </w:r>
      <w:r w:rsidR="00213985">
        <w:rPr>
          <w:rFonts w:ascii="Arial" w:hAnsi="Arial" w:cs="Arial"/>
          <w:lang w:val="en"/>
        </w:rPr>
        <w:t xml:space="preserve"> The European Union is home of more than 80 indigenous languages</w:t>
      </w:r>
      <w:r w:rsidR="00225F1D">
        <w:rPr>
          <w:rFonts w:ascii="Arial" w:hAnsi="Arial" w:cs="Arial"/>
          <w:lang w:val="en"/>
        </w:rPr>
        <w:t xml:space="preserve">. </w:t>
      </w:r>
      <w:r w:rsidR="00213985">
        <w:rPr>
          <w:rFonts w:ascii="Arial" w:hAnsi="Arial" w:cs="Arial"/>
          <w:lang w:val="en"/>
        </w:rPr>
        <w:t>The majority</w:t>
      </w:r>
      <w:r w:rsidR="00225F1D">
        <w:rPr>
          <w:rFonts w:ascii="Arial" w:hAnsi="Arial" w:cs="Arial"/>
          <w:lang w:val="en"/>
        </w:rPr>
        <w:t xml:space="preserve"> of them are minority languages </w:t>
      </w:r>
      <w:r w:rsidR="00213985">
        <w:rPr>
          <w:rFonts w:ascii="Arial" w:hAnsi="Arial" w:cs="Arial"/>
          <w:lang w:val="en"/>
        </w:rPr>
        <w:t xml:space="preserve">which don’t have </w:t>
      </w:r>
      <w:r w:rsidR="00397420">
        <w:rPr>
          <w:rFonts w:ascii="Arial" w:hAnsi="Arial" w:cs="Arial"/>
          <w:lang w:val="en"/>
        </w:rPr>
        <w:t>an official status.</w:t>
      </w:r>
      <w:r w:rsidR="00213985">
        <w:rPr>
          <w:rFonts w:ascii="Arial" w:hAnsi="Arial" w:cs="Arial"/>
          <w:lang w:val="en"/>
        </w:rPr>
        <w:t xml:space="preserve"> </w:t>
      </w:r>
    </w:p>
    <w:p w14:paraId="3B93639A" w14:textId="77777777" w:rsidR="00185773" w:rsidRPr="00185773" w:rsidRDefault="00185773" w:rsidP="00185773">
      <w:pPr>
        <w:rPr>
          <w:rFonts w:ascii="Arial" w:hAnsi="Arial" w:cs="Arial"/>
          <w:lang w:val="en"/>
        </w:rPr>
      </w:pPr>
    </w:p>
    <w:p w14:paraId="2060ED54" w14:textId="779E1FDC" w:rsidR="00185773" w:rsidRPr="00185773" w:rsidRDefault="00185773" w:rsidP="00185773">
      <w:pPr>
        <w:rPr>
          <w:rFonts w:ascii="Arial" w:hAnsi="Arial" w:cs="Arial"/>
          <w:lang w:val="en"/>
        </w:rPr>
      </w:pPr>
      <w:r w:rsidRPr="00185773">
        <w:rPr>
          <w:rFonts w:ascii="Arial" w:hAnsi="Arial" w:cs="Arial"/>
          <w:lang w:val="en"/>
        </w:rPr>
        <w:t xml:space="preserve">Evidently the arrival of large numbers of migrants to an area where </w:t>
      </w:r>
      <w:r w:rsidR="0096331D">
        <w:rPr>
          <w:rFonts w:ascii="Arial" w:hAnsi="Arial" w:cs="Arial"/>
          <w:lang w:val="en"/>
        </w:rPr>
        <w:t>coexist more than one</w:t>
      </w:r>
      <w:r w:rsidRPr="00185773">
        <w:rPr>
          <w:rFonts w:ascii="Arial" w:hAnsi="Arial" w:cs="Arial"/>
          <w:lang w:val="en"/>
        </w:rPr>
        <w:t xml:space="preserve"> languages, being </w:t>
      </w:r>
      <w:r w:rsidR="0096331D">
        <w:rPr>
          <w:rFonts w:ascii="Arial" w:hAnsi="Arial" w:cs="Arial"/>
          <w:lang w:val="en"/>
        </w:rPr>
        <w:t xml:space="preserve">one </w:t>
      </w:r>
      <w:r>
        <w:rPr>
          <w:rFonts w:ascii="Arial" w:hAnsi="Arial" w:cs="Arial"/>
          <w:lang w:val="en"/>
        </w:rPr>
        <w:t xml:space="preserve">of them </w:t>
      </w:r>
      <w:r w:rsidR="0096331D">
        <w:rPr>
          <w:rFonts w:ascii="Arial" w:hAnsi="Arial" w:cs="Arial"/>
          <w:lang w:val="en"/>
        </w:rPr>
        <w:t>the socially dominant, carries a risk to the other</w:t>
      </w:r>
      <w:r w:rsidRPr="00185773">
        <w:rPr>
          <w:rFonts w:ascii="Arial" w:hAnsi="Arial" w:cs="Arial"/>
          <w:lang w:val="en"/>
        </w:rPr>
        <w:t>. Newcomers could attach themselves to t</w:t>
      </w:r>
      <w:r w:rsidR="0096331D">
        <w:rPr>
          <w:rFonts w:ascii="Arial" w:hAnsi="Arial" w:cs="Arial"/>
          <w:lang w:val="en"/>
        </w:rPr>
        <w:t xml:space="preserve">he majority language </w:t>
      </w:r>
      <w:r w:rsidRPr="00185773">
        <w:rPr>
          <w:rFonts w:ascii="Arial" w:hAnsi="Arial" w:cs="Arial"/>
          <w:lang w:val="en"/>
        </w:rPr>
        <w:t xml:space="preserve">as means of social integration ignoring the minority one. That situation could bring the minority language to </w:t>
      </w:r>
      <w:r>
        <w:rPr>
          <w:rFonts w:ascii="Arial" w:hAnsi="Arial" w:cs="Arial"/>
          <w:lang w:val="en"/>
        </w:rPr>
        <w:t>an ever greater minoritation.</w:t>
      </w:r>
    </w:p>
    <w:p w14:paraId="207572A5" w14:textId="77777777" w:rsidR="00185773" w:rsidRPr="00185773" w:rsidRDefault="00185773" w:rsidP="00185773">
      <w:pPr>
        <w:rPr>
          <w:rFonts w:ascii="Arial" w:hAnsi="Arial" w:cs="Arial"/>
          <w:lang w:val="en"/>
        </w:rPr>
      </w:pPr>
    </w:p>
    <w:p w14:paraId="54BBDDDC" w14:textId="77777777" w:rsidR="00185773" w:rsidRPr="00185773" w:rsidRDefault="00185773" w:rsidP="00185773">
      <w:pPr>
        <w:rPr>
          <w:rFonts w:ascii="Arial" w:hAnsi="Arial" w:cs="Arial"/>
          <w:lang w:val="en"/>
        </w:rPr>
      </w:pPr>
      <w:r w:rsidRPr="00185773">
        <w:rPr>
          <w:rFonts w:ascii="Arial" w:hAnsi="Arial" w:cs="Arial"/>
          <w:lang w:val="en"/>
        </w:rPr>
        <w:t>Poor management of migratory flows and their impact on minority languages and cultures could put some of those in danger of disappearing. It is clear that sound and sensitive policies should be pushed forwards to avoid such risk.</w:t>
      </w:r>
    </w:p>
    <w:p w14:paraId="463B2A6C" w14:textId="77777777" w:rsidR="00185773" w:rsidRPr="00185773" w:rsidRDefault="00185773" w:rsidP="00185773">
      <w:pPr>
        <w:rPr>
          <w:rFonts w:ascii="Arial" w:hAnsi="Arial" w:cs="Arial"/>
          <w:lang w:val="en"/>
        </w:rPr>
      </w:pPr>
    </w:p>
    <w:p w14:paraId="66D7417B" w14:textId="3CD331E5" w:rsidR="00185773" w:rsidRPr="00185773" w:rsidRDefault="00185773" w:rsidP="00185773">
      <w:pPr>
        <w:rPr>
          <w:rFonts w:ascii="Arial" w:hAnsi="Arial" w:cs="Arial"/>
          <w:lang w:val="en"/>
        </w:rPr>
      </w:pPr>
      <w:r w:rsidRPr="00185773">
        <w:rPr>
          <w:rFonts w:ascii="Arial" w:hAnsi="Arial" w:cs="Arial"/>
          <w:b/>
          <w:lang w:val="en"/>
        </w:rPr>
        <w:t>The aim</w:t>
      </w:r>
      <w:r w:rsidR="00225F1D">
        <w:rPr>
          <w:rFonts w:ascii="Arial" w:hAnsi="Arial" w:cs="Arial"/>
          <w:b/>
          <w:lang w:val="en"/>
        </w:rPr>
        <w:t>s</w:t>
      </w:r>
      <w:r w:rsidRPr="00185773">
        <w:rPr>
          <w:rFonts w:ascii="Arial" w:hAnsi="Arial" w:cs="Arial"/>
          <w:b/>
          <w:lang w:val="en"/>
        </w:rPr>
        <w:t xml:space="preserve"> of the conference </w:t>
      </w:r>
      <w:r w:rsidR="00225F1D">
        <w:rPr>
          <w:rFonts w:ascii="Arial" w:hAnsi="Arial" w:cs="Arial"/>
          <w:b/>
          <w:lang w:val="en"/>
        </w:rPr>
        <w:t>are</w:t>
      </w:r>
      <w:r w:rsidRPr="00185773">
        <w:rPr>
          <w:rFonts w:ascii="Arial" w:hAnsi="Arial" w:cs="Arial"/>
          <w:lang w:val="en"/>
        </w:rPr>
        <w:t>:</w:t>
      </w:r>
    </w:p>
    <w:p w14:paraId="6AF7FA20" w14:textId="77777777" w:rsidR="00185773" w:rsidRPr="00185773" w:rsidRDefault="00185773" w:rsidP="00185773">
      <w:pPr>
        <w:rPr>
          <w:rFonts w:ascii="Arial" w:hAnsi="Arial" w:cs="Arial"/>
          <w:lang w:val="en"/>
        </w:rPr>
      </w:pPr>
    </w:p>
    <w:p w14:paraId="464393C9" w14:textId="77777777" w:rsidR="00185773" w:rsidRPr="00185773" w:rsidRDefault="00185773" w:rsidP="00185773">
      <w:pPr>
        <w:numPr>
          <w:ilvl w:val="0"/>
          <w:numId w:val="3"/>
        </w:numPr>
        <w:rPr>
          <w:rFonts w:ascii="Arial" w:hAnsi="Arial" w:cs="Arial"/>
          <w:lang w:val="en"/>
        </w:rPr>
      </w:pPr>
      <w:r w:rsidRPr="00185773">
        <w:rPr>
          <w:rFonts w:ascii="Arial" w:hAnsi="Arial" w:cs="Arial"/>
          <w:lang w:val="en"/>
        </w:rPr>
        <w:t>Study the impact of migratory flows in the cultural and linguistic diversity in Europe,</w:t>
      </w:r>
    </w:p>
    <w:p w14:paraId="29897118" w14:textId="77777777" w:rsidR="00185773" w:rsidRPr="00185773" w:rsidRDefault="00185773" w:rsidP="00185773">
      <w:pPr>
        <w:numPr>
          <w:ilvl w:val="0"/>
          <w:numId w:val="3"/>
        </w:numPr>
        <w:rPr>
          <w:rFonts w:ascii="Arial" w:hAnsi="Arial" w:cs="Arial"/>
          <w:lang w:val="en"/>
        </w:rPr>
      </w:pPr>
      <w:r w:rsidRPr="00185773">
        <w:rPr>
          <w:rFonts w:ascii="Arial" w:hAnsi="Arial" w:cs="Arial"/>
          <w:lang w:val="en"/>
        </w:rPr>
        <w:t>do a reflection on their consequences,</w:t>
      </w:r>
    </w:p>
    <w:p w14:paraId="18C46EDA" w14:textId="77777777" w:rsidR="00185773" w:rsidRPr="00185773" w:rsidRDefault="00185773" w:rsidP="00185773">
      <w:pPr>
        <w:numPr>
          <w:ilvl w:val="0"/>
          <w:numId w:val="3"/>
        </w:numPr>
        <w:rPr>
          <w:rFonts w:ascii="Arial" w:hAnsi="Arial" w:cs="Arial"/>
          <w:lang w:val="en"/>
        </w:rPr>
      </w:pPr>
      <w:r w:rsidRPr="00185773">
        <w:rPr>
          <w:rFonts w:ascii="Arial" w:hAnsi="Arial" w:cs="Arial"/>
          <w:lang w:val="en"/>
        </w:rPr>
        <w:t>Propose policies for proper management of the situation and</w:t>
      </w:r>
    </w:p>
    <w:p w14:paraId="42DD5F76" w14:textId="77777777" w:rsidR="00185773" w:rsidRPr="00185773" w:rsidRDefault="00185773" w:rsidP="00185773">
      <w:pPr>
        <w:numPr>
          <w:ilvl w:val="0"/>
          <w:numId w:val="3"/>
        </w:numPr>
        <w:rPr>
          <w:rFonts w:ascii="Arial" w:hAnsi="Arial" w:cs="Arial"/>
          <w:lang w:val="en"/>
        </w:rPr>
      </w:pPr>
      <w:r w:rsidRPr="00185773">
        <w:rPr>
          <w:rFonts w:ascii="Arial" w:hAnsi="Arial" w:cs="Arial"/>
          <w:lang w:val="en"/>
        </w:rPr>
        <w:t>show success stories and best practices</w:t>
      </w:r>
    </w:p>
    <w:p w14:paraId="069F881C" w14:textId="18BDE315" w:rsidR="0096331D" w:rsidRDefault="0096331D">
      <w:pPr>
        <w:rPr>
          <w:rFonts w:ascii="Arial" w:hAnsi="Arial" w:cs="Arial"/>
          <w:lang w:val="en"/>
        </w:rPr>
      </w:pPr>
      <w:r>
        <w:rPr>
          <w:rFonts w:ascii="Arial" w:hAnsi="Arial" w:cs="Arial"/>
          <w:lang w:val="en"/>
        </w:rPr>
        <w:br w:type="page"/>
      </w:r>
    </w:p>
    <w:p w14:paraId="47BD5FC4" w14:textId="77777777" w:rsidR="00185773" w:rsidRPr="00995875" w:rsidRDefault="00185773">
      <w:pPr>
        <w:rPr>
          <w:rFonts w:ascii="Arial" w:hAnsi="Arial" w:cs="Arial"/>
          <w:lang w:val="en"/>
        </w:rPr>
      </w:pPr>
    </w:p>
    <w:p w14:paraId="69CF4E8F" w14:textId="77777777" w:rsidR="00995875" w:rsidRPr="00995875" w:rsidRDefault="00995875">
      <w:pPr>
        <w:rPr>
          <w:rFonts w:ascii="Arial" w:hAnsi="Arial" w:cs="Arial"/>
          <w:lang w:val="en"/>
        </w:rPr>
      </w:pPr>
    </w:p>
    <w:p w14:paraId="5105C666" w14:textId="77777777" w:rsidR="00995875" w:rsidRPr="00DB6B4C" w:rsidRDefault="00995875">
      <w:pPr>
        <w:rPr>
          <w:rFonts w:ascii="Arial" w:hAnsi="Arial" w:cs="Arial"/>
          <w:b/>
          <w:lang w:val="en"/>
        </w:rPr>
      </w:pPr>
      <w:r w:rsidRPr="00DB6B4C">
        <w:rPr>
          <w:rFonts w:ascii="Arial" w:hAnsi="Arial" w:cs="Arial"/>
          <w:b/>
          <w:lang w:val="en"/>
        </w:rPr>
        <w:t>Program</w:t>
      </w:r>
    </w:p>
    <w:p w14:paraId="659919F5" w14:textId="77777777" w:rsidR="00995875" w:rsidRPr="00995875" w:rsidRDefault="00995875">
      <w:pPr>
        <w:rPr>
          <w:rFonts w:ascii="Arial" w:hAnsi="Arial" w:cs="Arial"/>
          <w:lang w:val="en"/>
        </w:rPr>
      </w:pPr>
    </w:p>
    <w:p w14:paraId="3D85C337" w14:textId="300DFC8B" w:rsidR="00995875" w:rsidRDefault="00995875">
      <w:pPr>
        <w:rPr>
          <w:rFonts w:ascii="Arial" w:hAnsi="Arial" w:cs="Arial"/>
          <w:lang w:val="en"/>
        </w:rPr>
      </w:pPr>
      <w:r w:rsidRPr="00995875">
        <w:rPr>
          <w:rFonts w:ascii="Arial" w:hAnsi="Arial" w:cs="Arial"/>
          <w:lang w:val="en"/>
        </w:rPr>
        <w:t>9,00: Accreditation</w:t>
      </w:r>
      <w:r w:rsidR="00DB6B4C">
        <w:rPr>
          <w:rFonts w:ascii="Arial" w:hAnsi="Arial" w:cs="Arial"/>
          <w:lang w:val="en"/>
        </w:rPr>
        <w:t xml:space="preserve"> of participans</w:t>
      </w:r>
    </w:p>
    <w:p w14:paraId="02B034CB" w14:textId="77777777" w:rsidR="009B61E5" w:rsidRPr="00995875" w:rsidRDefault="009B61E5">
      <w:pPr>
        <w:rPr>
          <w:rFonts w:ascii="Arial" w:hAnsi="Arial" w:cs="Arial"/>
          <w:lang w:val="en"/>
        </w:rPr>
      </w:pPr>
    </w:p>
    <w:p w14:paraId="4F9EEE72" w14:textId="77777777" w:rsidR="00995875" w:rsidRDefault="00995875">
      <w:pPr>
        <w:rPr>
          <w:rFonts w:ascii="Arial" w:hAnsi="Arial" w:cs="Arial"/>
          <w:lang w:val="en"/>
        </w:rPr>
      </w:pPr>
      <w:r w:rsidRPr="00A82A5A">
        <w:rPr>
          <w:rFonts w:ascii="Arial" w:hAnsi="Arial" w:cs="Arial"/>
          <w:lang w:val="en"/>
        </w:rPr>
        <w:t>9,30: Oppening lecture: ‘</w:t>
      </w:r>
      <w:r w:rsidRPr="009B61E5">
        <w:rPr>
          <w:rFonts w:ascii="Arial" w:hAnsi="Arial" w:cs="Arial"/>
          <w:i/>
          <w:lang w:val="en"/>
        </w:rPr>
        <w:t>European language diversity and new commers</w:t>
      </w:r>
      <w:r w:rsidRPr="00A82A5A">
        <w:rPr>
          <w:rFonts w:ascii="Arial" w:hAnsi="Arial" w:cs="Arial"/>
          <w:lang w:val="en"/>
        </w:rPr>
        <w:t>’ Peter Kraus (University of Augsburg)</w:t>
      </w:r>
    </w:p>
    <w:p w14:paraId="3CE5F30A" w14:textId="77777777" w:rsidR="009B61E5" w:rsidRPr="00A82A5A" w:rsidRDefault="009B61E5">
      <w:pPr>
        <w:rPr>
          <w:rFonts w:ascii="Arial" w:hAnsi="Arial" w:cs="Arial"/>
          <w:lang w:val="en"/>
        </w:rPr>
      </w:pPr>
    </w:p>
    <w:p w14:paraId="1F2E609C" w14:textId="1EF2A705" w:rsidR="00995875" w:rsidRDefault="00995875">
      <w:pPr>
        <w:rPr>
          <w:rFonts w:ascii="Arial" w:hAnsi="Arial" w:cs="Arial"/>
          <w:lang w:val="en"/>
        </w:rPr>
      </w:pPr>
      <w:r w:rsidRPr="00995875">
        <w:rPr>
          <w:rFonts w:ascii="Arial" w:hAnsi="Arial" w:cs="Arial"/>
          <w:lang w:val="en"/>
        </w:rPr>
        <w:t xml:space="preserve">10,30: Lecture: </w:t>
      </w:r>
      <w:r w:rsidRPr="009B61E5">
        <w:rPr>
          <w:rFonts w:ascii="Arial" w:hAnsi="Arial" w:cs="Arial"/>
          <w:i/>
          <w:lang w:val="en"/>
        </w:rPr>
        <w:t>‘Language, ethnic or civic element?’</w:t>
      </w:r>
      <w:r w:rsidR="003038C5">
        <w:rPr>
          <w:rFonts w:ascii="Arial" w:hAnsi="Arial" w:cs="Arial"/>
          <w:lang w:val="en"/>
        </w:rPr>
        <w:t xml:space="preserve"> Núria Franco-Guillén (Pompeu </w:t>
      </w:r>
      <w:r w:rsidR="005853A6">
        <w:rPr>
          <w:rFonts w:ascii="Arial" w:hAnsi="Arial" w:cs="Arial"/>
          <w:lang w:val="en"/>
        </w:rPr>
        <w:t>Fabra University, Barcelona)</w:t>
      </w:r>
    </w:p>
    <w:p w14:paraId="5CA98F50" w14:textId="77777777" w:rsidR="009B61E5" w:rsidRPr="00995875" w:rsidRDefault="009B61E5">
      <w:pPr>
        <w:rPr>
          <w:rFonts w:ascii="Arial" w:hAnsi="Arial" w:cs="Arial"/>
          <w:lang w:val="en"/>
        </w:rPr>
      </w:pPr>
    </w:p>
    <w:p w14:paraId="513D084D" w14:textId="77777777" w:rsidR="00995875" w:rsidRDefault="00995875">
      <w:pPr>
        <w:rPr>
          <w:rFonts w:ascii="Arial" w:hAnsi="Arial" w:cs="Arial"/>
          <w:lang w:val="en"/>
        </w:rPr>
      </w:pPr>
      <w:r w:rsidRPr="00995875">
        <w:rPr>
          <w:rFonts w:ascii="Arial" w:hAnsi="Arial" w:cs="Arial"/>
          <w:lang w:val="en"/>
        </w:rPr>
        <w:t>11,00. Coffee break</w:t>
      </w:r>
    </w:p>
    <w:p w14:paraId="6FEBE83F" w14:textId="77777777" w:rsidR="009B61E5" w:rsidRPr="00995875" w:rsidRDefault="009B61E5">
      <w:pPr>
        <w:rPr>
          <w:rFonts w:ascii="Arial" w:hAnsi="Arial" w:cs="Arial"/>
          <w:lang w:val="en"/>
        </w:rPr>
      </w:pPr>
    </w:p>
    <w:p w14:paraId="2D7464B0" w14:textId="77777777" w:rsidR="00995875" w:rsidRPr="00995875" w:rsidRDefault="00995875">
      <w:pPr>
        <w:rPr>
          <w:rFonts w:ascii="Arial" w:hAnsi="Arial" w:cs="Arial"/>
          <w:lang w:val="en"/>
        </w:rPr>
      </w:pPr>
      <w:r w:rsidRPr="00995875">
        <w:rPr>
          <w:rFonts w:ascii="Arial" w:hAnsi="Arial" w:cs="Arial"/>
          <w:lang w:val="en"/>
        </w:rPr>
        <w:t xml:space="preserve">11,15: Panel: </w:t>
      </w:r>
      <w:r w:rsidRPr="009B61E5">
        <w:rPr>
          <w:rFonts w:ascii="Arial" w:hAnsi="Arial" w:cs="Arial"/>
          <w:i/>
          <w:lang w:val="en"/>
        </w:rPr>
        <w:t>‘Minority languages and migrants througout Europe’</w:t>
      </w:r>
    </w:p>
    <w:p w14:paraId="6547914C" w14:textId="5E8D834D" w:rsidR="00995875" w:rsidRDefault="00995875" w:rsidP="00995875">
      <w:pPr>
        <w:pStyle w:val="ListParagraph"/>
        <w:numPr>
          <w:ilvl w:val="0"/>
          <w:numId w:val="1"/>
        </w:numPr>
        <w:rPr>
          <w:rFonts w:ascii="Arial" w:hAnsi="Arial" w:cs="Arial"/>
        </w:rPr>
      </w:pPr>
      <w:r w:rsidRPr="00995875">
        <w:rPr>
          <w:rFonts w:ascii="Arial" w:hAnsi="Arial" w:cs="Arial"/>
        </w:rPr>
        <w:t>Catrin</w:t>
      </w:r>
      <w:r w:rsidR="0040314E">
        <w:rPr>
          <w:rFonts w:ascii="Arial" w:hAnsi="Arial" w:cs="Arial"/>
        </w:rPr>
        <w:t xml:space="preserve"> Wyn</w:t>
      </w:r>
      <w:r>
        <w:rPr>
          <w:rFonts w:ascii="Arial" w:hAnsi="Arial" w:cs="Arial"/>
        </w:rPr>
        <w:t xml:space="preserve"> Edwards (University of A</w:t>
      </w:r>
      <w:r w:rsidRPr="00995875">
        <w:rPr>
          <w:rFonts w:ascii="Arial" w:hAnsi="Arial" w:cs="Arial"/>
        </w:rPr>
        <w:t>berystwyth</w:t>
      </w:r>
      <w:r>
        <w:rPr>
          <w:rFonts w:ascii="Arial" w:hAnsi="Arial" w:cs="Arial"/>
        </w:rPr>
        <w:t>, Wales)</w:t>
      </w:r>
    </w:p>
    <w:p w14:paraId="059DF6E4" w14:textId="77777777" w:rsidR="00995875" w:rsidRDefault="00995875" w:rsidP="00995875">
      <w:pPr>
        <w:pStyle w:val="ListParagraph"/>
        <w:numPr>
          <w:ilvl w:val="0"/>
          <w:numId w:val="1"/>
        </w:numPr>
        <w:rPr>
          <w:rFonts w:ascii="Arial" w:hAnsi="Arial" w:cs="Arial"/>
        </w:rPr>
      </w:pPr>
      <w:r>
        <w:rPr>
          <w:rFonts w:ascii="Arial" w:hAnsi="Arial" w:cs="Arial"/>
        </w:rPr>
        <w:t>Cor van de Mer (Fryske Akademie, Friesland)</w:t>
      </w:r>
    </w:p>
    <w:p w14:paraId="181539FC" w14:textId="77777777" w:rsidR="00995875" w:rsidRDefault="00995875" w:rsidP="00995875">
      <w:pPr>
        <w:pStyle w:val="ListParagraph"/>
        <w:numPr>
          <w:ilvl w:val="0"/>
          <w:numId w:val="1"/>
        </w:numPr>
        <w:rPr>
          <w:rFonts w:ascii="Arial" w:hAnsi="Arial" w:cs="Arial"/>
        </w:rPr>
      </w:pPr>
      <w:r>
        <w:rPr>
          <w:rFonts w:ascii="Arial" w:hAnsi="Arial" w:cs="Arial"/>
        </w:rPr>
        <w:t>Oriol Amoros (Generalitat de Catalunya)</w:t>
      </w:r>
    </w:p>
    <w:p w14:paraId="4839A036" w14:textId="30D6BC59" w:rsidR="009B61E5" w:rsidRDefault="00995875" w:rsidP="00995875">
      <w:pPr>
        <w:pStyle w:val="ListParagraph"/>
        <w:numPr>
          <w:ilvl w:val="0"/>
          <w:numId w:val="1"/>
        </w:numPr>
        <w:rPr>
          <w:rFonts w:ascii="Arial" w:hAnsi="Arial" w:cs="Arial"/>
        </w:rPr>
      </w:pPr>
      <w:r>
        <w:rPr>
          <w:rFonts w:ascii="Arial" w:hAnsi="Arial" w:cs="Arial"/>
        </w:rPr>
        <w:t>Xabier Aierdi (University of the Basque Country)</w:t>
      </w:r>
    </w:p>
    <w:p w14:paraId="39047F05" w14:textId="77777777" w:rsidR="0001655C" w:rsidRPr="0001655C" w:rsidRDefault="0001655C" w:rsidP="0001655C">
      <w:pPr>
        <w:ind w:left="1080"/>
        <w:rPr>
          <w:rFonts w:ascii="Arial" w:hAnsi="Arial" w:cs="Arial"/>
        </w:rPr>
      </w:pPr>
    </w:p>
    <w:p w14:paraId="15B1A982" w14:textId="7F772DCB" w:rsidR="00995875" w:rsidRDefault="001B3512" w:rsidP="00995875">
      <w:pPr>
        <w:rPr>
          <w:rFonts w:ascii="Arial" w:hAnsi="Arial" w:cs="Arial"/>
        </w:rPr>
      </w:pPr>
      <w:r>
        <w:rPr>
          <w:rFonts w:ascii="Arial" w:hAnsi="Arial" w:cs="Arial"/>
        </w:rPr>
        <w:t xml:space="preserve">12,45: Panel: </w:t>
      </w:r>
      <w:r w:rsidRPr="009B61E5">
        <w:rPr>
          <w:rFonts w:ascii="Arial" w:hAnsi="Arial" w:cs="Arial"/>
          <w:i/>
        </w:rPr>
        <w:t>‘Experienc</w:t>
      </w:r>
      <w:r w:rsidR="00995875" w:rsidRPr="009B61E5">
        <w:rPr>
          <w:rFonts w:ascii="Arial" w:hAnsi="Arial" w:cs="Arial"/>
          <w:i/>
        </w:rPr>
        <w:t>es in the Basque Country’</w:t>
      </w:r>
    </w:p>
    <w:p w14:paraId="5BC0A2D6" w14:textId="77777777" w:rsidR="00995875" w:rsidRDefault="00995875" w:rsidP="00995875">
      <w:pPr>
        <w:pStyle w:val="ListParagraph"/>
        <w:numPr>
          <w:ilvl w:val="0"/>
          <w:numId w:val="2"/>
        </w:numPr>
        <w:rPr>
          <w:rFonts w:ascii="Arial" w:hAnsi="Arial" w:cs="Arial"/>
        </w:rPr>
      </w:pPr>
      <w:r>
        <w:rPr>
          <w:rFonts w:ascii="Arial" w:hAnsi="Arial" w:cs="Arial"/>
        </w:rPr>
        <w:t>Petra Elser, ‘Workplace and language learning’</w:t>
      </w:r>
    </w:p>
    <w:p w14:paraId="0833E372" w14:textId="546187FB" w:rsidR="00995875" w:rsidRDefault="00677062" w:rsidP="00995875">
      <w:pPr>
        <w:pStyle w:val="ListParagraph"/>
        <w:numPr>
          <w:ilvl w:val="0"/>
          <w:numId w:val="2"/>
        </w:numPr>
        <w:rPr>
          <w:rFonts w:ascii="Arial" w:hAnsi="Arial" w:cs="Arial"/>
        </w:rPr>
      </w:pPr>
      <w:r>
        <w:rPr>
          <w:rFonts w:ascii="Arial" w:hAnsi="Arial" w:cs="Arial"/>
        </w:rPr>
        <w:t>Leire Diaz de Gereñu</w:t>
      </w:r>
      <w:r w:rsidR="00995875">
        <w:rPr>
          <w:rFonts w:ascii="Arial" w:hAnsi="Arial" w:cs="Arial"/>
        </w:rPr>
        <w:t>, ‘A school experience in Vitoria-Ga</w:t>
      </w:r>
      <w:r w:rsidR="001B3512">
        <w:rPr>
          <w:rFonts w:ascii="Arial" w:hAnsi="Arial" w:cs="Arial"/>
        </w:rPr>
        <w:t>s</w:t>
      </w:r>
      <w:r w:rsidR="00995875">
        <w:rPr>
          <w:rFonts w:ascii="Arial" w:hAnsi="Arial" w:cs="Arial"/>
        </w:rPr>
        <w:t>teiz’</w:t>
      </w:r>
    </w:p>
    <w:p w14:paraId="49A9333A" w14:textId="43C8556E" w:rsidR="00995875" w:rsidRDefault="00443B91" w:rsidP="00995875">
      <w:pPr>
        <w:pStyle w:val="ListParagraph"/>
        <w:numPr>
          <w:ilvl w:val="0"/>
          <w:numId w:val="2"/>
        </w:numPr>
        <w:rPr>
          <w:rFonts w:ascii="Arial" w:hAnsi="Arial" w:cs="Arial"/>
        </w:rPr>
      </w:pPr>
      <w:r>
        <w:rPr>
          <w:rFonts w:ascii="Arial" w:hAnsi="Arial" w:cs="Arial"/>
        </w:rPr>
        <w:t>Ainara Santaqu</w:t>
      </w:r>
      <w:r w:rsidR="005A734F">
        <w:rPr>
          <w:rFonts w:ascii="Arial" w:hAnsi="Arial" w:cs="Arial"/>
        </w:rPr>
        <w:t>iteria</w:t>
      </w:r>
      <w:r w:rsidR="000E3F0F">
        <w:rPr>
          <w:rFonts w:ascii="Arial" w:hAnsi="Arial" w:cs="Arial"/>
        </w:rPr>
        <w:t>, ‘Auzoko and other experiences of the Basque revitalisation movement’</w:t>
      </w:r>
    </w:p>
    <w:p w14:paraId="65C42409" w14:textId="77777777" w:rsidR="009B61E5" w:rsidRPr="0001655C" w:rsidRDefault="009B61E5" w:rsidP="0001655C">
      <w:pPr>
        <w:ind w:left="1080"/>
        <w:rPr>
          <w:rFonts w:ascii="Arial" w:hAnsi="Arial" w:cs="Arial"/>
        </w:rPr>
      </w:pPr>
    </w:p>
    <w:p w14:paraId="7B1F155A" w14:textId="3AB993FF" w:rsidR="000E3F0F" w:rsidRDefault="000E3F0F" w:rsidP="000E3F0F">
      <w:pPr>
        <w:rPr>
          <w:rFonts w:ascii="Arial" w:hAnsi="Arial" w:cs="Arial"/>
        </w:rPr>
      </w:pPr>
      <w:r>
        <w:rPr>
          <w:rFonts w:ascii="Arial" w:hAnsi="Arial" w:cs="Arial"/>
        </w:rPr>
        <w:t>14,00</w:t>
      </w:r>
      <w:r w:rsidR="001B3512">
        <w:rPr>
          <w:rFonts w:ascii="Arial" w:hAnsi="Arial" w:cs="Arial"/>
        </w:rPr>
        <w:t>:</w:t>
      </w:r>
      <w:r>
        <w:rPr>
          <w:rFonts w:ascii="Arial" w:hAnsi="Arial" w:cs="Arial"/>
        </w:rPr>
        <w:t xml:space="preserve"> Closing</w:t>
      </w:r>
    </w:p>
    <w:p w14:paraId="0D6869B0" w14:textId="28878A12" w:rsidR="001B3512" w:rsidRDefault="001B3512" w:rsidP="000E3F0F">
      <w:pPr>
        <w:rPr>
          <w:rFonts w:ascii="Arial" w:hAnsi="Arial" w:cs="Arial"/>
        </w:rPr>
      </w:pPr>
    </w:p>
    <w:p w14:paraId="0D2DEBBF" w14:textId="70ADBE31" w:rsidR="00225F1D" w:rsidRDefault="008E65D0" w:rsidP="000E3F0F">
      <w:pPr>
        <w:rPr>
          <w:rFonts w:ascii="Arial" w:hAnsi="Arial" w:cs="Arial"/>
        </w:rPr>
      </w:pPr>
      <w:r>
        <w:rPr>
          <w:rFonts w:ascii="Arial" w:hAnsi="Arial" w:cs="Arial"/>
        </w:rPr>
        <w:t>Note:</w:t>
      </w:r>
      <w:r w:rsidR="00225F1D">
        <w:rPr>
          <w:rFonts w:ascii="Arial" w:hAnsi="Arial" w:cs="Arial"/>
        </w:rPr>
        <w:t xml:space="preserve"> </w:t>
      </w:r>
      <w:r w:rsidR="00086BFD">
        <w:rPr>
          <w:rFonts w:ascii="Arial" w:hAnsi="Arial" w:cs="Arial"/>
        </w:rPr>
        <w:t xml:space="preserve">Entry is free, </w:t>
      </w:r>
      <w:r>
        <w:rPr>
          <w:rFonts w:ascii="Arial" w:hAnsi="Arial" w:cs="Arial"/>
        </w:rPr>
        <w:t>but</w:t>
      </w:r>
      <w:r w:rsidR="00225F1D">
        <w:rPr>
          <w:rFonts w:ascii="Arial" w:hAnsi="Arial" w:cs="Arial"/>
        </w:rPr>
        <w:t xml:space="preserve"> it is compulsory to register at </w:t>
      </w:r>
      <w:hyperlink r:id="rId8" w:history="1">
        <w:r w:rsidR="00193A70" w:rsidRPr="001C40E9">
          <w:rPr>
            <w:rStyle w:val="Hyperlink"/>
            <w:rFonts w:ascii="Arial" w:hAnsi="Arial" w:cs="Arial"/>
          </w:rPr>
          <w:t>www.ezkerraberri.eus</w:t>
        </w:r>
      </w:hyperlink>
      <w:r>
        <w:rPr>
          <w:rFonts w:ascii="Arial" w:hAnsi="Arial" w:cs="Arial"/>
        </w:rPr>
        <w:t>.</w:t>
      </w:r>
      <w:r w:rsidR="00193A70">
        <w:rPr>
          <w:rFonts w:ascii="Arial" w:hAnsi="Arial" w:cs="Arial"/>
        </w:rPr>
        <w:t xml:space="preserve"> </w:t>
      </w:r>
      <w:r>
        <w:rPr>
          <w:rFonts w:ascii="Arial" w:hAnsi="Arial" w:cs="Arial"/>
        </w:rPr>
        <w:t>P</w:t>
      </w:r>
      <w:r w:rsidR="00225F1D">
        <w:rPr>
          <w:rFonts w:ascii="Arial" w:hAnsi="Arial" w:cs="Arial"/>
        </w:rPr>
        <w:t>articipants will</w:t>
      </w:r>
      <w:r>
        <w:rPr>
          <w:rFonts w:ascii="Arial" w:hAnsi="Arial" w:cs="Arial"/>
        </w:rPr>
        <w:t xml:space="preserve"> be</w:t>
      </w:r>
      <w:r w:rsidR="00225F1D">
        <w:rPr>
          <w:rFonts w:ascii="Arial" w:hAnsi="Arial" w:cs="Arial"/>
        </w:rPr>
        <w:t xml:space="preserve"> admitted in order of registration</w:t>
      </w:r>
      <w:r>
        <w:rPr>
          <w:rFonts w:ascii="Arial" w:hAnsi="Arial" w:cs="Arial"/>
        </w:rPr>
        <w:t xml:space="preserve"> up to the maximum seating capacity</w:t>
      </w:r>
      <w:r w:rsidR="00225F1D">
        <w:rPr>
          <w:rFonts w:ascii="Arial" w:hAnsi="Arial" w:cs="Arial"/>
        </w:rPr>
        <w:t>.</w:t>
      </w:r>
      <w:r w:rsidR="00AA12FB">
        <w:rPr>
          <w:rFonts w:ascii="Arial" w:hAnsi="Arial" w:cs="Arial"/>
        </w:rPr>
        <w:t xml:space="preserve"> Interpretation will be provided</w:t>
      </w:r>
    </w:p>
    <w:p w14:paraId="7B02784D" w14:textId="77777777" w:rsidR="00D43D57" w:rsidRDefault="00D43D57" w:rsidP="000E3F0F">
      <w:pPr>
        <w:rPr>
          <w:rFonts w:ascii="Arial" w:hAnsi="Arial" w:cs="Arial"/>
        </w:rPr>
      </w:pPr>
    </w:p>
    <w:p w14:paraId="28CE1A16" w14:textId="05CB7811" w:rsidR="00D43D57" w:rsidRDefault="00D43D57">
      <w:pPr>
        <w:rPr>
          <w:rFonts w:ascii="Arial" w:hAnsi="Arial" w:cs="Arial"/>
        </w:rPr>
      </w:pPr>
      <w:r>
        <w:rPr>
          <w:rFonts w:ascii="Arial" w:hAnsi="Arial" w:cs="Arial"/>
        </w:rPr>
        <w:br w:type="page"/>
      </w:r>
    </w:p>
    <w:p w14:paraId="69C9CEE2" w14:textId="77777777" w:rsidR="00D43D57" w:rsidRDefault="00D43D57" w:rsidP="000E3F0F">
      <w:pPr>
        <w:rPr>
          <w:rFonts w:ascii="Arial" w:hAnsi="Arial" w:cs="Arial"/>
        </w:rPr>
      </w:pPr>
    </w:p>
    <w:p w14:paraId="2BEFC4CA" w14:textId="77777777" w:rsidR="00D43D57" w:rsidRDefault="00D43D57" w:rsidP="00D43D57">
      <w:pPr>
        <w:jc w:val="center"/>
        <w:rPr>
          <w:rFonts w:ascii="Arial" w:hAnsi="Arial" w:cs="Arial"/>
          <w:b/>
          <w:sz w:val="28"/>
          <w:szCs w:val="28"/>
          <w:lang w:val="en"/>
        </w:rPr>
      </w:pPr>
      <w:r>
        <w:rPr>
          <w:rFonts w:ascii="Arial" w:hAnsi="Arial" w:cs="Arial"/>
          <w:b/>
          <w:sz w:val="28"/>
          <w:szCs w:val="28"/>
          <w:lang w:val="en"/>
        </w:rPr>
        <w:t>Migrazioak eta Europako gutxiengo kultural eta linguistikoak</w:t>
      </w:r>
    </w:p>
    <w:p w14:paraId="7E12A278" w14:textId="77777777" w:rsidR="00D43D57" w:rsidRDefault="00D43D57" w:rsidP="000E3F0F">
      <w:pPr>
        <w:rPr>
          <w:rFonts w:ascii="Arial" w:hAnsi="Arial" w:cs="Arial"/>
        </w:rPr>
      </w:pPr>
    </w:p>
    <w:p w14:paraId="3534792E" w14:textId="08E0C53D" w:rsidR="00D43D57" w:rsidRPr="00995875" w:rsidRDefault="00BB3119" w:rsidP="00D43D57">
      <w:pPr>
        <w:rPr>
          <w:rFonts w:ascii="Arial" w:hAnsi="Arial" w:cs="Arial"/>
          <w:lang w:val="en"/>
        </w:rPr>
      </w:pPr>
      <w:r>
        <w:rPr>
          <w:rFonts w:ascii="Arial" w:hAnsi="Arial" w:cs="Arial"/>
          <w:lang w:val="en"/>
        </w:rPr>
        <w:t>Bilbo</w:t>
      </w:r>
      <w:r w:rsidR="00D43D57" w:rsidRPr="00995875">
        <w:rPr>
          <w:rFonts w:ascii="Arial" w:hAnsi="Arial" w:cs="Arial"/>
          <w:lang w:val="en"/>
        </w:rPr>
        <w:t xml:space="preserve">, </w:t>
      </w:r>
      <w:r w:rsidR="00B539AD">
        <w:rPr>
          <w:rFonts w:ascii="Arial" w:hAnsi="Arial" w:cs="Arial"/>
          <w:lang w:val="en"/>
        </w:rPr>
        <w:t>maiatzaren 26</w:t>
      </w:r>
      <w:r>
        <w:rPr>
          <w:rFonts w:ascii="Arial" w:hAnsi="Arial" w:cs="Arial"/>
          <w:lang w:val="en"/>
        </w:rPr>
        <w:t>a</w:t>
      </w:r>
      <w:r w:rsidR="00D43D57" w:rsidRPr="00995875">
        <w:rPr>
          <w:rFonts w:ascii="Arial" w:hAnsi="Arial" w:cs="Arial"/>
          <w:lang w:val="en"/>
        </w:rPr>
        <w:t xml:space="preserve">, </w:t>
      </w:r>
      <w:r w:rsidR="00D43D57">
        <w:rPr>
          <w:rFonts w:ascii="Arial" w:hAnsi="Arial" w:cs="Arial"/>
          <w:lang w:val="en"/>
        </w:rPr>
        <w:t xml:space="preserve">Azkue </w:t>
      </w:r>
      <w:r w:rsidR="00B539AD">
        <w:rPr>
          <w:rFonts w:ascii="Arial" w:hAnsi="Arial" w:cs="Arial"/>
          <w:lang w:val="en"/>
        </w:rPr>
        <w:t>gela</w:t>
      </w:r>
      <w:r w:rsidR="00D43D57">
        <w:rPr>
          <w:rFonts w:ascii="Arial" w:hAnsi="Arial" w:cs="Arial"/>
          <w:lang w:val="en"/>
        </w:rPr>
        <w:t xml:space="preserve">, Bizkaia Aretoa, </w:t>
      </w:r>
      <w:r w:rsidR="00D43D57" w:rsidRPr="00185773">
        <w:rPr>
          <w:rFonts w:ascii="Arial" w:hAnsi="Arial" w:cs="Arial"/>
          <w:lang w:val="es-ES_tradnl"/>
        </w:rPr>
        <w:t>Abandoibarra</w:t>
      </w:r>
      <w:r w:rsidR="00D43D57">
        <w:rPr>
          <w:rFonts w:ascii="Arial" w:hAnsi="Arial" w:cs="Arial"/>
          <w:lang w:val="es-ES_tradnl"/>
        </w:rPr>
        <w:t>, 3</w:t>
      </w:r>
    </w:p>
    <w:p w14:paraId="3919A47D" w14:textId="77777777" w:rsidR="00D43D57" w:rsidRPr="00995875" w:rsidRDefault="00D43D57" w:rsidP="00D43D57">
      <w:pPr>
        <w:rPr>
          <w:rFonts w:ascii="Arial" w:hAnsi="Arial" w:cs="Arial"/>
          <w:lang w:val="en"/>
        </w:rPr>
      </w:pPr>
    </w:p>
    <w:p w14:paraId="27C833E4" w14:textId="4261E933" w:rsidR="00D43D57" w:rsidRDefault="00B539AD" w:rsidP="00D43D57">
      <w:pPr>
        <w:rPr>
          <w:rFonts w:ascii="Arial" w:hAnsi="Arial" w:cs="Arial"/>
          <w:lang w:val="en"/>
        </w:rPr>
      </w:pPr>
      <w:r>
        <w:rPr>
          <w:rFonts w:ascii="Arial" w:hAnsi="Arial" w:cs="Arial"/>
          <w:lang w:val="en"/>
        </w:rPr>
        <w:t>Hizkuntzak</w:t>
      </w:r>
      <w:r w:rsidR="00D43D57">
        <w:rPr>
          <w:rFonts w:ascii="Arial" w:hAnsi="Arial" w:cs="Arial"/>
          <w:lang w:val="en"/>
        </w:rPr>
        <w:t xml:space="preserve">: </w:t>
      </w:r>
      <w:r w:rsidR="000307D2">
        <w:rPr>
          <w:rFonts w:ascii="Arial" w:hAnsi="Arial" w:cs="Arial"/>
          <w:lang w:val="en"/>
        </w:rPr>
        <w:t>e</w:t>
      </w:r>
      <w:r>
        <w:rPr>
          <w:rFonts w:ascii="Arial" w:hAnsi="Arial" w:cs="Arial"/>
          <w:lang w:val="en"/>
        </w:rPr>
        <w:t>uskara</w:t>
      </w:r>
      <w:r w:rsidR="00D43D57">
        <w:rPr>
          <w:rFonts w:ascii="Arial" w:hAnsi="Arial" w:cs="Arial"/>
          <w:lang w:val="en"/>
        </w:rPr>
        <w:t xml:space="preserve">, </w:t>
      </w:r>
      <w:r>
        <w:rPr>
          <w:rFonts w:ascii="Arial" w:hAnsi="Arial" w:cs="Arial"/>
          <w:lang w:val="en"/>
        </w:rPr>
        <w:t>ingelesa</w:t>
      </w:r>
      <w:r w:rsidR="00D43D57">
        <w:rPr>
          <w:rFonts w:ascii="Arial" w:hAnsi="Arial" w:cs="Arial"/>
          <w:lang w:val="en"/>
        </w:rPr>
        <w:t xml:space="preserve"> &amp; </w:t>
      </w:r>
      <w:r>
        <w:rPr>
          <w:rFonts w:ascii="Arial" w:hAnsi="Arial" w:cs="Arial"/>
          <w:lang w:val="en"/>
        </w:rPr>
        <w:t>gaztelania</w:t>
      </w:r>
    </w:p>
    <w:p w14:paraId="467B7B8F" w14:textId="77777777" w:rsidR="00D43D57" w:rsidRDefault="00D43D57" w:rsidP="00D43D57">
      <w:pPr>
        <w:rPr>
          <w:rFonts w:ascii="Arial" w:hAnsi="Arial" w:cs="Arial"/>
          <w:lang w:val="en"/>
        </w:rPr>
      </w:pPr>
    </w:p>
    <w:p w14:paraId="0A3FEC9A" w14:textId="3AA09BDF" w:rsidR="00D43D57" w:rsidRDefault="00B539AD" w:rsidP="00D43D57">
      <w:pPr>
        <w:rPr>
          <w:rFonts w:ascii="Arial" w:hAnsi="Arial" w:cs="Arial"/>
          <w:lang w:val="en"/>
        </w:rPr>
      </w:pPr>
      <w:r>
        <w:rPr>
          <w:rFonts w:ascii="Arial" w:hAnsi="Arial" w:cs="Arial"/>
          <w:lang w:val="en"/>
        </w:rPr>
        <w:t>Antolatzaileak</w:t>
      </w:r>
      <w:r w:rsidR="00D43D57">
        <w:rPr>
          <w:rFonts w:ascii="Arial" w:hAnsi="Arial" w:cs="Arial"/>
          <w:lang w:val="en"/>
        </w:rPr>
        <w:t>: Ezkerraberri Fundazioa, EHUgune &amp; Centre Maurits Coppieters</w:t>
      </w:r>
    </w:p>
    <w:p w14:paraId="516486A4" w14:textId="77777777" w:rsidR="00D43D57" w:rsidRDefault="00D43D57" w:rsidP="00D43D57">
      <w:pPr>
        <w:rPr>
          <w:rFonts w:ascii="Arial" w:hAnsi="Arial" w:cs="Arial"/>
          <w:lang w:val="en"/>
        </w:rPr>
      </w:pPr>
    </w:p>
    <w:p w14:paraId="3E88810B" w14:textId="07B08836" w:rsidR="00B539AD" w:rsidRDefault="00B539AD" w:rsidP="00D43D57">
      <w:pPr>
        <w:rPr>
          <w:rFonts w:ascii="Arial" w:hAnsi="Arial" w:cs="Arial"/>
          <w:lang w:val="en"/>
        </w:rPr>
      </w:pPr>
      <w:r>
        <w:rPr>
          <w:rFonts w:ascii="Arial" w:hAnsi="Arial" w:cs="Arial"/>
          <w:lang w:val="en"/>
        </w:rPr>
        <w:t xml:space="preserve">Europara iristen ari den migratzaile-kopuru handiak harrerari, </w:t>
      </w:r>
      <w:r w:rsidR="006856AA">
        <w:rPr>
          <w:rFonts w:ascii="Arial" w:hAnsi="Arial" w:cs="Arial"/>
          <w:lang w:val="en"/>
        </w:rPr>
        <w:t>kokatzeari eta gizarte-integrazioari buruzko erronka handiak pausatzeaz gain, espero gabeko ondorioak izan ditzake komunitate espezifikoen baitan.</w:t>
      </w:r>
    </w:p>
    <w:p w14:paraId="15CB6455" w14:textId="77777777" w:rsidR="00B539AD" w:rsidRDefault="00B539AD" w:rsidP="00D43D57">
      <w:pPr>
        <w:rPr>
          <w:rFonts w:ascii="Arial" w:hAnsi="Arial" w:cs="Arial"/>
          <w:lang w:val="en"/>
        </w:rPr>
      </w:pPr>
    </w:p>
    <w:p w14:paraId="188E3259" w14:textId="1E50B15C" w:rsidR="00D43D57" w:rsidRPr="00185773" w:rsidRDefault="006856AA" w:rsidP="00D43D57">
      <w:pPr>
        <w:rPr>
          <w:rFonts w:ascii="Arial" w:hAnsi="Arial" w:cs="Arial"/>
          <w:lang w:val="en"/>
        </w:rPr>
      </w:pPr>
      <w:r>
        <w:rPr>
          <w:rFonts w:ascii="Arial" w:hAnsi="Arial" w:cs="Arial"/>
          <w:lang w:val="en"/>
        </w:rPr>
        <w:t>Europa</w:t>
      </w:r>
      <w:r w:rsidR="00BB3119">
        <w:rPr>
          <w:rFonts w:ascii="Arial" w:hAnsi="Arial" w:cs="Arial"/>
          <w:lang w:val="en"/>
        </w:rPr>
        <w:t>k</w:t>
      </w:r>
      <w:r>
        <w:rPr>
          <w:rFonts w:ascii="Arial" w:hAnsi="Arial" w:cs="Arial"/>
          <w:lang w:val="en"/>
        </w:rPr>
        <w:t xml:space="preserve"> aniztasun linguistiko eta kultural handia </w:t>
      </w:r>
      <w:r w:rsidR="00BB3119">
        <w:rPr>
          <w:rFonts w:ascii="Arial" w:hAnsi="Arial" w:cs="Arial"/>
          <w:lang w:val="en"/>
        </w:rPr>
        <w:t xml:space="preserve">du. </w:t>
      </w:r>
      <w:r w:rsidR="00AC68B4">
        <w:rPr>
          <w:rFonts w:ascii="Arial" w:hAnsi="Arial" w:cs="Arial"/>
          <w:lang w:val="en"/>
        </w:rPr>
        <w:t xml:space="preserve">Europako Batasunaren mugen barruan 80tik gora jatorrizko hizkuntza daude. </w:t>
      </w:r>
      <w:r>
        <w:rPr>
          <w:rFonts w:ascii="Arial" w:hAnsi="Arial" w:cs="Arial"/>
          <w:lang w:val="en"/>
        </w:rPr>
        <w:t>Horietako asko h</w:t>
      </w:r>
      <w:r w:rsidR="00AC68B4">
        <w:rPr>
          <w:rFonts w:ascii="Arial" w:hAnsi="Arial" w:cs="Arial"/>
          <w:lang w:val="en"/>
        </w:rPr>
        <w:t>izkuntza minorizatuak dira eta ez dute ofizialtasun estatusik</w:t>
      </w:r>
      <w:r>
        <w:rPr>
          <w:rFonts w:ascii="Arial" w:hAnsi="Arial" w:cs="Arial"/>
          <w:lang w:val="en"/>
        </w:rPr>
        <w:t>.</w:t>
      </w:r>
    </w:p>
    <w:p w14:paraId="222E41F9" w14:textId="77777777" w:rsidR="00D43D57" w:rsidRPr="00185773" w:rsidRDefault="00D43D57" w:rsidP="00D43D57">
      <w:pPr>
        <w:rPr>
          <w:rFonts w:ascii="Arial" w:hAnsi="Arial" w:cs="Arial"/>
          <w:lang w:val="en"/>
        </w:rPr>
      </w:pPr>
    </w:p>
    <w:p w14:paraId="63A5A56D" w14:textId="483D6D7D" w:rsidR="00D43D57" w:rsidRPr="00185773" w:rsidRDefault="006856AA" w:rsidP="00D43D57">
      <w:pPr>
        <w:rPr>
          <w:rFonts w:ascii="Arial" w:hAnsi="Arial" w:cs="Arial"/>
          <w:lang w:val="en"/>
        </w:rPr>
      </w:pPr>
      <w:r>
        <w:rPr>
          <w:rFonts w:ascii="Arial" w:hAnsi="Arial" w:cs="Arial"/>
          <w:lang w:val="en"/>
        </w:rPr>
        <w:t>Nabaria da bi hizkutza bizikide diren lurralde jakin batera, non bata sozialki nagusia den, migratzaile-kopuru handia ailegatuz gero, hizkuntza minorizatuarentzat arrisku-egoera sor daitekeela. Etorri berriek hizkuntza nagusiari atxiki dakizkioke integrazio sozialerako tresna moduan, gutxiengoarena albo batera lagata. Egoera horrek hizkuntza</w:t>
      </w:r>
      <w:r w:rsidR="00BB3119">
        <w:rPr>
          <w:rFonts w:ascii="Arial" w:hAnsi="Arial" w:cs="Arial"/>
          <w:lang w:val="en"/>
        </w:rPr>
        <w:t xml:space="preserve"> hori are egoera minorizatuago</w:t>
      </w:r>
      <w:r w:rsidR="001F3970">
        <w:rPr>
          <w:rFonts w:ascii="Arial" w:hAnsi="Arial" w:cs="Arial"/>
          <w:lang w:val="en"/>
        </w:rPr>
        <w:t>ra eraman lezake.</w:t>
      </w:r>
    </w:p>
    <w:p w14:paraId="64C83ABC" w14:textId="77777777" w:rsidR="00D43D57" w:rsidRPr="00185773" w:rsidRDefault="00D43D57" w:rsidP="00D43D57">
      <w:pPr>
        <w:rPr>
          <w:rFonts w:ascii="Arial" w:hAnsi="Arial" w:cs="Arial"/>
          <w:lang w:val="en"/>
        </w:rPr>
      </w:pPr>
    </w:p>
    <w:p w14:paraId="70822CF7" w14:textId="1E7117ED" w:rsidR="00D43D57" w:rsidRPr="00185773" w:rsidRDefault="00BB3119" w:rsidP="00D43D57">
      <w:pPr>
        <w:rPr>
          <w:rFonts w:ascii="Arial" w:hAnsi="Arial" w:cs="Arial"/>
          <w:lang w:val="en"/>
        </w:rPr>
      </w:pPr>
      <w:r>
        <w:rPr>
          <w:rFonts w:ascii="Arial" w:hAnsi="Arial" w:cs="Arial"/>
          <w:lang w:val="en"/>
        </w:rPr>
        <w:t>Migratzai</w:t>
      </w:r>
      <w:r w:rsidR="006856AA">
        <w:rPr>
          <w:rFonts w:ascii="Arial" w:hAnsi="Arial" w:cs="Arial"/>
          <w:lang w:val="en"/>
        </w:rPr>
        <w:t xml:space="preserve">le-fluxuak eta hizkuntza minorizatuetan izan dezaketen eragina desegoki kudeatzen badira, inpaktu negatibo nabarmena paira dezakete atzen horiek. </w:t>
      </w:r>
      <w:r w:rsidR="005E3379">
        <w:rPr>
          <w:rFonts w:ascii="Arial" w:hAnsi="Arial" w:cs="Arial"/>
          <w:lang w:val="en"/>
        </w:rPr>
        <w:t xml:space="preserve">Klaru dago </w:t>
      </w:r>
      <w:r w:rsidR="006856AA">
        <w:rPr>
          <w:rFonts w:ascii="Arial" w:hAnsi="Arial" w:cs="Arial"/>
          <w:lang w:val="en"/>
        </w:rPr>
        <w:t>politika egokiak eta zentzudunak abian jarri behar direla arrisku hori ebitatzeko.</w:t>
      </w:r>
    </w:p>
    <w:p w14:paraId="494B24A7" w14:textId="77777777" w:rsidR="00D43D57" w:rsidRPr="00185773" w:rsidRDefault="00D43D57" w:rsidP="00D43D57">
      <w:pPr>
        <w:rPr>
          <w:rFonts w:ascii="Arial" w:hAnsi="Arial" w:cs="Arial"/>
          <w:lang w:val="en"/>
        </w:rPr>
      </w:pPr>
    </w:p>
    <w:p w14:paraId="62C9F8DA" w14:textId="73AF986A" w:rsidR="00D43D57" w:rsidRPr="00185773" w:rsidRDefault="00283C88" w:rsidP="00D43D57">
      <w:pPr>
        <w:rPr>
          <w:rFonts w:ascii="Arial" w:hAnsi="Arial" w:cs="Arial"/>
          <w:lang w:val="en"/>
        </w:rPr>
      </w:pPr>
      <w:r>
        <w:rPr>
          <w:rFonts w:ascii="Arial" w:hAnsi="Arial" w:cs="Arial"/>
          <w:b/>
          <w:lang w:val="en"/>
        </w:rPr>
        <w:t>Jardunaldiaren helburua</w:t>
      </w:r>
      <w:r w:rsidR="005E3379">
        <w:rPr>
          <w:rFonts w:ascii="Arial" w:hAnsi="Arial" w:cs="Arial"/>
          <w:b/>
          <w:lang w:val="en"/>
        </w:rPr>
        <w:t>k</w:t>
      </w:r>
      <w:r>
        <w:rPr>
          <w:rFonts w:ascii="Arial" w:hAnsi="Arial" w:cs="Arial"/>
          <w:b/>
          <w:lang w:val="en"/>
        </w:rPr>
        <w:t xml:space="preserve"> hauek dira</w:t>
      </w:r>
      <w:r w:rsidR="00D43D57" w:rsidRPr="00185773">
        <w:rPr>
          <w:rFonts w:ascii="Arial" w:hAnsi="Arial" w:cs="Arial"/>
          <w:lang w:val="en"/>
        </w:rPr>
        <w:t>:</w:t>
      </w:r>
    </w:p>
    <w:p w14:paraId="795CA965" w14:textId="77777777" w:rsidR="00D43D57" w:rsidRPr="00185773" w:rsidRDefault="00D43D57" w:rsidP="00D43D57">
      <w:pPr>
        <w:rPr>
          <w:rFonts w:ascii="Arial" w:hAnsi="Arial" w:cs="Arial"/>
          <w:lang w:val="en"/>
        </w:rPr>
      </w:pPr>
    </w:p>
    <w:p w14:paraId="4061564C" w14:textId="71387F6B" w:rsidR="00283C88" w:rsidRDefault="00283C88" w:rsidP="00D43D57">
      <w:pPr>
        <w:numPr>
          <w:ilvl w:val="0"/>
          <w:numId w:val="3"/>
        </w:numPr>
        <w:rPr>
          <w:rFonts w:ascii="Arial" w:hAnsi="Arial" w:cs="Arial"/>
          <w:lang w:val="en"/>
        </w:rPr>
      </w:pPr>
      <w:r>
        <w:rPr>
          <w:rFonts w:ascii="Arial" w:hAnsi="Arial" w:cs="Arial"/>
          <w:lang w:val="en"/>
        </w:rPr>
        <w:t>Migratzialeen fluxuak Europako gutxiengo kultural eta linguistikoetan duten eragina aztertzea,</w:t>
      </w:r>
    </w:p>
    <w:p w14:paraId="72DB7E9A" w14:textId="675305E6" w:rsidR="00D43D57" w:rsidRPr="00185773" w:rsidRDefault="00283C88" w:rsidP="00D43D57">
      <w:pPr>
        <w:numPr>
          <w:ilvl w:val="0"/>
          <w:numId w:val="3"/>
        </w:numPr>
        <w:rPr>
          <w:rFonts w:ascii="Arial" w:hAnsi="Arial" w:cs="Arial"/>
          <w:lang w:val="en"/>
        </w:rPr>
      </w:pPr>
      <w:r>
        <w:rPr>
          <w:rFonts w:ascii="Arial" w:hAnsi="Arial" w:cs="Arial"/>
          <w:lang w:val="en"/>
        </w:rPr>
        <w:t>ondorioez gogoeta egitea</w:t>
      </w:r>
      <w:r w:rsidR="00D43D57" w:rsidRPr="00185773">
        <w:rPr>
          <w:rFonts w:ascii="Arial" w:hAnsi="Arial" w:cs="Arial"/>
          <w:lang w:val="en"/>
        </w:rPr>
        <w:t>,</w:t>
      </w:r>
    </w:p>
    <w:p w14:paraId="6994BDF9" w14:textId="689CFDDF" w:rsidR="00D43D57" w:rsidRPr="00185773" w:rsidRDefault="00283C88" w:rsidP="00D43D57">
      <w:pPr>
        <w:numPr>
          <w:ilvl w:val="0"/>
          <w:numId w:val="3"/>
        </w:numPr>
        <w:rPr>
          <w:rFonts w:ascii="Arial" w:hAnsi="Arial" w:cs="Arial"/>
          <w:lang w:val="en"/>
        </w:rPr>
      </w:pPr>
      <w:r>
        <w:rPr>
          <w:rFonts w:ascii="Arial" w:hAnsi="Arial" w:cs="Arial"/>
          <w:lang w:val="en"/>
        </w:rPr>
        <w:t>egoera egokitasunez</w:t>
      </w:r>
      <w:r w:rsidR="00861F85">
        <w:rPr>
          <w:rFonts w:ascii="Arial" w:hAnsi="Arial" w:cs="Arial"/>
          <w:lang w:val="en"/>
        </w:rPr>
        <w:t xml:space="preserve"> </w:t>
      </w:r>
      <w:r>
        <w:rPr>
          <w:rFonts w:ascii="Arial" w:hAnsi="Arial" w:cs="Arial"/>
          <w:lang w:val="en"/>
        </w:rPr>
        <w:t>kudeatzeko politikak proposatzea</w:t>
      </w:r>
    </w:p>
    <w:p w14:paraId="0A48E62E" w14:textId="6081C640" w:rsidR="00D43D57" w:rsidRPr="00185773" w:rsidRDefault="00283C88" w:rsidP="00D43D57">
      <w:pPr>
        <w:numPr>
          <w:ilvl w:val="0"/>
          <w:numId w:val="3"/>
        </w:numPr>
        <w:rPr>
          <w:rFonts w:ascii="Arial" w:hAnsi="Arial" w:cs="Arial"/>
          <w:lang w:val="en"/>
        </w:rPr>
      </w:pPr>
      <w:r>
        <w:rPr>
          <w:rFonts w:ascii="Arial" w:hAnsi="Arial" w:cs="Arial"/>
          <w:lang w:val="en"/>
        </w:rPr>
        <w:t>arrakasta-kasuak eta praktika onak erakustea</w:t>
      </w:r>
    </w:p>
    <w:p w14:paraId="5C05CBFE" w14:textId="77777777" w:rsidR="00D43D57" w:rsidRDefault="00D43D57" w:rsidP="00D43D57">
      <w:pPr>
        <w:rPr>
          <w:rFonts w:ascii="Arial" w:hAnsi="Arial" w:cs="Arial"/>
          <w:lang w:val="en"/>
        </w:rPr>
      </w:pPr>
      <w:r>
        <w:rPr>
          <w:rFonts w:ascii="Arial" w:hAnsi="Arial" w:cs="Arial"/>
          <w:lang w:val="en"/>
        </w:rPr>
        <w:br w:type="page"/>
      </w:r>
    </w:p>
    <w:p w14:paraId="656FAF2E" w14:textId="77777777" w:rsidR="00D43D57" w:rsidRPr="00995875" w:rsidRDefault="00D43D57" w:rsidP="00D43D57">
      <w:pPr>
        <w:rPr>
          <w:rFonts w:ascii="Arial" w:hAnsi="Arial" w:cs="Arial"/>
          <w:lang w:val="en"/>
        </w:rPr>
      </w:pPr>
    </w:p>
    <w:p w14:paraId="08A064BC" w14:textId="77777777" w:rsidR="00D43D57" w:rsidRPr="00995875" w:rsidRDefault="00D43D57" w:rsidP="00D43D57">
      <w:pPr>
        <w:rPr>
          <w:rFonts w:ascii="Arial" w:hAnsi="Arial" w:cs="Arial"/>
          <w:lang w:val="en"/>
        </w:rPr>
      </w:pPr>
    </w:p>
    <w:p w14:paraId="0C453ECA" w14:textId="271FAA5C" w:rsidR="00D43D57" w:rsidRPr="00DB6B4C" w:rsidRDefault="00861F85" w:rsidP="00D43D57">
      <w:pPr>
        <w:rPr>
          <w:rFonts w:ascii="Arial" w:hAnsi="Arial" w:cs="Arial"/>
          <w:b/>
          <w:lang w:val="en"/>
        </w:rPr>
      </w:pPr>
      <w:r>
        <w:rPr>
          <w:rFonts w:ascii="Arial" w:hAnsi="Arial" w:cs="Arial"/>
          <w:b/>
          <w:lang w:val="en"/>
        </w:rPr>
        <w:t>Egitaraua</w:t>
      </w:r>
    </w:p>
    <w:p w14:paraId="57869197" w14:textId="77777777" w:rsidR="00D43D57" w:rsidRPr="00995875" w:rsidRDefault="00D43D57" w:rsidP="00D43D57">
      <w:pPr>
        <w:rPr>
          <w:rFonts w:ascii="Arial" w:hAnsi="Arial" w:cs="Arial"/>
          <w:lang w:val="en"/>
        </w:rPr>
      </w:pPr>
    </w:p>
    <w:p w14:paraId="608C2F43" w14:textId="530A52E7" w:rsidR="00D43D57" w:rsidRDefault="00D43D57" w:rsidP="00D43D57">
      <w:pPr>
        <w:rPr>
          <w:rFonts w:ascii="Arial" w:hAnsi="Arial" w:cs="Arial"/>
          <w:lang w:val="en"/>
        </w:rPr>
      </w:pPr>
      <w:r w:rsidRPr="00995875">
        <w:rPr>
          <w:rFonts w:ascii="Arial" w:hAnsi="Arial" w:cs="Arial"/>
          <w:lang w:val="en"/>
        </w:rPr>
        <w:t xml:space="preserve">9,00: </w:t>
      </w:r>
      <w:r w:rsidR="00861F85">
        <w:rPr>
          <w:rFonts w:ascii="Arial" w:hAnsi="Arial" w:cs="Arial"/>
          <w:lang w:val="en"/>
        </w:rPr>
        <w:t>Parte hartzaileak akreditatzea.</w:t>
      </w:r>
    </w:p>
    <w:p w14:paraId="7CFDFC45" w14:textId="77777777" w:rsidR="00D43D57" w:rsidRPr="00995875" w:rsidRDefault="00D43D57" w:rsidP="00D43D57">
      <w:pPr>
        <w:rPr>
          <w:rFonts w:ascii="Arial" w:hAnsi="Arial" w:cs="Arial"/>
          <w:lang w:val="en"/>
        </w:rPr>
      </w:pPr>
    </w:p>
    <w:p w14:paraId="36C3E897" w14:textId="10DDE9DA" w:rsidR="00D43D57" w:rsidRDefault="00D43D57" w:rsidP="00D43D57">
      <w:pPr>
        <w:rPr>
          <w:rFonts w:ascii="Arial" w:hAnsi="Arial" w:cs="Arial"/>
          <w:lang w:val="en"/>
        </w:rPr>
      </w:pPr>
      <w:r w:rsidRPr="00A82A5A">
        <w:rPr>
          <w:rFonts w:ascii="Arial" w:hAnsi="Arial" w:cs="Arial"/>
          <w:lang w:val="en"/>
        </w:rPr>
        <w:t xml:space="preserve">9,30: </w:t>
      </w:r>
      <w:r w:rsidR="00861F85">
        <w:rPr>
          <w:rFonts w:ascii="Arial" w:hAnsi="Arial" w:cs="Arial"/>
          <w:lang w:val="en"/>
        </w:rPr>
        <w:t>Sarrera-hitzaldia</w:t>
      </w:r>
      <w:r w:rsidRPr="00A82A5A">
        <w:rPr>
          <w:rFonts w:ascii="Arial" w:hAnsi="Arial" w:cs="Arial"/>
          <w:lang w:val="en"/>
        </w:rPr>
        <w:t xml:space="preserve">: </w:t>
      </w:r>
      <w:r w:rsidRPr="00861F85">
        <w:rPr>
          <w:rFonts w:ascii="Arial" w:hAnsi="Arial" w:cs="Arial"/>
          <w:i/>
          <w:lang w:val="en"/>
        </w:rPr>
        <w:t>‘</w:t>
      </w:r>
      <w:r w:rsidR="00861F85" w:rsidRPr="00861F85">
        <w:rPr>
          <w:rFonts w:ascii="Arial" w:hAnsi="Arial" w:cs="Arial"/>
          <w:i/>
          <w:lang w:val="en"/>
        </w:rPr>
        <w:t>Europako hizkuntza-aniztasuna eta etorri berriak’</w:t>
      </w:r>
      <w:r w:rsidR="00861F85">
        <w:rPr>
          <w:rFonts w:ascii="Arial" w:hAnsi="Arial" w:cs="Arial"/>
          <w:lang w:val="en"/>
        </w:rPr>
        <w:t xml:space="preserve"> Peter Kraus (</w:t>
      </w:r>
      <w:r w:rsidRPr="00A82A5A">
        <w:rPr>
          <w:rFonts w:ascii="Arial" w:hAnsi="Arial" w:cs="Arial"/>
          <w:lang w:val="en"/>
        </w:rPr>
        <w:t>Augsburg</w:t>
      </w:r>
      <w:r w:rsidR="00D85B94">
        <w:rPr>
          <w:rFonts w:ascii="Arial" w:hAnsi="Arial" w:cs="Arial"/>
          <w:lang w:val="en"/>
        </w:rPr>
        <w:t>-eko U</w:t>
      </w:r>
      <w:r w:rsidR="00861F85">
        <w:rPr>
          <w:rFonts w:ascii="Arial" w:hAnsi="Arial" w:cs="Arial"/>
          <w:lang w:val="en"/>
        </w:rPr>
        <w:t>nibertsitatea</w:t>
      </w:r>
      <w:r w:rsidRPr="00A82A5A">
        <w:rPr>
          <w:rFonts w:ascii="Arial" w:hAnsi="Arial" w:cs="Arial"/>
          <w:lang w:val="en"/>
        </w:rPr>
        <w:t>)</w:t>
      </w:r>
    </w:p>
    <w:p w14:paraId="14BEB6B5" w14:textId="77777777" w:rsidR="00D43D57" w:rsidRPr="00A82A5A" w:rsidRDefault="00D43D57" w:rsidP="00D43D57">
      <w:pPr>
        <w:rPr>
          <w:rFonts w:ascii="Arial" w:hAnsi="Arial" w:cs="Arial"/>
          <w:lang w:val="en"/>
        </w:rPr>
      </w:pPr>
    </w:p>
    <w:p w14:paraId="73740D06" w14:textId="214F0DA1" w:rsidR="00D43D57" w:rsidRDefault="00D43D57" w:rsidP="00D43D57">
      <w:pPr>
        <w:rPr>
          <w:rFonts w:ascii="Arial" w:hAnsi="Arial" w:cs="Arial"/>
          <w:lang w:val="en"/>
        </w:rPr>
      </w:pPr>
      <w:r w:rsidRPr="00995875">
        <w:rPr>
          <w:rFonts w:ascii="Arial" w:hAnsi="Arial" w:cs="Arial"/>
          <w:lang w:val="en"/>
        </w:rPr>
        <w:t xml:space="preserve">10,30: </w:t>
      </w:r>
      <w:r w:rsidR="00861F85">
        <w:rPr>
          <w:rFonts w:ascii="Arial" w:hAnsi="Arial" w:cs="Arial"/>
          <w:lang w:val="en"/>
        </w:rPr>
        <w:t>Hitzaldia</w:t>
      </w:r>
      <w:r w:rsidRPr="00995875">
        <w:rPr>
          <w:rFonts w:ascii="Arial" w:hAnsi="Arial" w:cs="Arial"/>
          <w:lang w:val="en"/>
        </w:rPr>
        <w:t xml:space="preserve">: </w:t>
      </w:r>
      <w:r w:rsidRPr="009B61E5">
        <w:rPr>
          <w:rFonts w:ascii="Arial" w:hAnsi="Arial" w:cs="Arial"/>
          <w:i/>
          <w:lang w:val="en"/>
        </w:rPr>
        <w:t>‘</w:t>
      </w:r>
      <w:r w:rsidR="00861F85">
        <w:rPr>
          <w:rFonts w:ascii="Arial" w:hAnsi="Arial" w:cs="Arial"/>
          <w:i/>
          <w:lang w:val="en"/>
        </w:rPr>
        <w:t xml:space="preserve">Hizkuntza, elementu etnikoak edo zibikoa’ </w:t>
      </w:r>
      <w:r w:rsidR="00D85B94">
        <w:rPr>
          <w:rFonts w:ascii="Arial" w:hAnsi="Arial" w:cs="Arial"/>
          <w:lang w:val="en"/>
        </w:rPr>
        <w:t>Nuria Franco-Guille</w:t>
      </w:r>
      <w:r>
        <w:rPr>
          <w:rFonts w:ascii="Arial" w:hAnsi="Arial" w:cs="Arial"/>
          <w:lang w:val="en"/>
        </w:rPr>
        <w:t xml:space="preserve">n (Pompeu Fabra </w:t>
      </w:r>
      <w:r w:rsidR="00D85B94">
        <w:rPr>
          <w:rFonts w:ascii="Arial" w:hAnsi="Arial" w:cs="Arial"/>
          <w:lang w:val="en"/>
        </w:rPr>
        <w:t>Unibertsitatea</w:t>
      </w:r>
      <w:r>
        <w:rPr>
          <w:rFonts w:ascii="Arial" w:hAnsi="Arial" w:cs="Arial"/>
          <w:lang w:val="en"/>
        </w:rPr>
        <w:t xml:space="preserve">, </w:t>
      </w:r>
      <w:r w:rsidR="00D85B94">
        <w:rPr>
          <w:rFonts w:ascii="Arial" w:hAnsi="Arial" w:cs="Arial"/>
          <w:lang w:val="en"/>
        </w:rPr>
        <w:t>Bartzelona</w:t>
      </w:r>
      <w:r>
        <w:rPr>
          <w:rFonts w:ascii="Arial" w:hAnsi="Arial" w:cs="Arial"/>
          <w:lang w:val="en"/>
        </w:rPr>
        <w:t>)</w:t>
      </w:r>
    </w:p>
    <w:p w14:paraId="4624A620" w14:textId="77777777" w:rsidR="00D43D57" w:rsidRPr="00995875" w:rsidRDefault="00D43D57" w:rsidP="00D43D57">
      <w:pPr>
        <w:rPr>
          <w:rFonts w:ascii="Arial" w:hAnsi="Arial" w:cs="Arial"/>
          <w:lang w:val="en"/>
        </w:rPr>
      </w:pPr>
    </w:p>
    <w:p w14:paraId="0705F8B6" w14:textId="0D77B793" w:rsidR="00D43D57" w:rsidRDefault="00D43D57" w:rsidP="00D43D57">
      <w:pPr>
        <w:rPr>
          <w:rFonts w:ascii="Arial" w:hAnsi="Arial" w:cs="Arial"/>
          <w:lang w:val="en"/>
        </w:rPr>
      </w:pPr>
      <w:r w:rsidRPr="00995875">
        <w:rPr>
          <w:rFonts w:ascii="Arial" w:hAnsi="Arial" w:cs="Arial"/>
          <w:lang w:val="en"/>
        </w:rPr>
        <w:t xml:space="preserve">11,00. </w:t>
      </w:r>
      <w:r w:rsidR="00703D9B">
        <w:rPr>
          <w:rFonts w:ascii="Arial" w:hAnsi="Arial" w:cs="Arial"/>
          <w:lang w:val="en"/>
        </w:rPr>
        <w:t>Kafea</w:t>
      </w:r>
    </w:p>
    <w:p w14:paraId="0B2324DA" w14:textId="77777777" w:rsidR="00D43D57" w:rsidRPr="00995875" w:rsidRDefault="00D43D57" w:rsidP="00D43D57">
      <w:pPr>
        <w:rPr>
          <w:rFonts w:ascii="Arial" w:hAnsi="Arial" w:cs="Arial"/>
          <w:lang w:val="en"/>
        </w:rPr>
      </w:pPr>
    </w:p>
    <w:p w14:paraId="5E4984A7" w14:textId="5BF35798" w:rsidR="00D43D57" w:rsidRPr="00995875" w:rsidRDefault="00D43D57" w:rsidP="00D43D57">
      <w:pPr>
        <w:rPr>
          <w:rFonts w:ascii="Arial" w:hAnsi="Arial" w:cs="Arial"/>
          <w:lang w:val="en"/>
        </w:rPr>
      </w:pPr>
      <w:r w:rsidRPr="00995875">
        <w:rPr>
          <w:rFonts w:ascii="Arial" w:hAnsi="Arial" w:cs="Arial"/>
          <w:lang w:val="en"/>
        </w:rPr>
        <w:t>11,15: Panel</w:t>
      </w:r>
      <w:r w:rsidR="00703D9B">
        <w:rPr>
          <w:rFonts w:ascii="Arial" w:hAnsi="Arial" w:cs="Arial"/>
          <w:lang w:val="en"/>
        </w:rPr>
        <w:t>a</w:t>
      </w:r>
      <w:r w:rsidRPr="00995875">
        <w:rPr>
          <w:rFonts w:ascii="Arial" w:hAnsi="Arial" w:cs="Arial"/>
          <w:lang w:val="en"/>
        </w:rPr>
        <w:t xml:space="preserve">: </w:t>
      </w:r>
      <w:r w:rsidRPr="009B61E5">
        <w:rPr>
          <w:rFonts w:ascii="Arial" w:hAnsi="Arial" w:cs="Arial"/>
          <w:i/>
          <w:lang w:val="en"/>
        </w:rPr>
        <w:t>‘</w:t>
      </w:r>
      <w:r w:rsidR="00703D9B">
        <w:rPr>
          <w:rFonts w:ascii="Arial" w:hAnsi="Arial" w:cs="Arial"/>
          <w:i/>
          <w:lang w:val="en"/>
        </w:rPr>
        <w:t>Hizkuntza minorizatuak eta migratzaileak Europan’</w:t>
      </w:r>
    </w:p>
    <w:p w14:paraId="4572E31E" w14:textId="2EE5101E" w:rsidR="00D43D57" w:rsidRDefault="00D43D57" w:rsidP="00D43D57">
      <w:pPr>
        <w:pStyle w:val="ListParagraph"/>
        <w:numPr>
          <w:ilvl w:val="0"/>
          <w:numId w:val="1"/>
        </w:numPr>
        <w:rPr>
          <w:rFonts w:ascii="Arial" w:hAnsi="Arial" w:cs="Arial"/>
        </w:rPr>
      </w:pPr>
      <w:r w:rsidRPr="00995875">
        <w:rPr>
          <w:rFonts w:ascii="Arial" w:hAnsi="Arial" w:cs="Arial"/>
        </w:rPr>
        <w:t>Catrin</w:t>
      </w:r>
      <w:r w:rsidR="00D85B94">
        <w:rPr>
          <w:rFonts w:ascii="Arial" w:hAnsi="Arial" w:cs="Arial"/>
        </w:rPr>
        <w:t xml:space="preserve"> Wyn Edwards (</w:t>
      </w:r>
      <w:r>
        <w:rPr>
          <w:rFonts w:ascii="Arial" w:hAnsi="Arial" w:cs="Arial"/>
        </w:rPr>
        <w:t>A</w:t>
      </w:r>
      <w:r w:rsidRPr="00995875">
        <w:rPr>
          <w:rFonts w:ascii="Arial" w:hAnsi="Arial" w:cs="Arial"/>
        </w:rPr>
        <w:t>berystwyth</w:t>
      </w:r>
      <w:r w:rsidR="00D85B94">
        <w:rPr>
          <w:rFonts w:ascii="Arial" w:hAnsi="Arial" w:cs="Arial"/>
        </w:rPr>
        <w:t>ko Unibertsitatea, G</w:t>
      </w:r>
      <w:r>
        <w:rPr>
          <w:rFonts w:ascii="Arial" w:hAnsi="Arial" w:cs="Arial"/>
        </w:rPr>
        <w:t>ales)</w:t>
      </w:r>
    </w:p>
    <w:p w14:paraId="637FD7AE" w14:textId="5E053C4F" w:rsidR="00D43D57" w:rsidRDefault="00D43D57" w:rsidP="00D43D57">
      <w:pPr>
        <w:pStyle w:val="ListParagraph"/>
        <w:numPr>
          <w:ilvl w:val="0"/>
          <w:numId w:val="1"/>
        </w:numPr>
        <w:rPr>
          <w:rFonts w:ascii="Arial" w:hAnsi="Arial" w:cs="Arial"/>
        </w:rPr>
      </w:pPr>
      <w:r>
        <w:rPr>
          <w:rFonts w:ascii="Arial" w:hAnsi="Arial" w:cs="Arial"/>
        </w:rPr>
        <w:t xml:space="preserve">Cor van de Mer (Fryske Akademie, </w:t>
      </w:r>
      <w:r w:rsidR="00D85B94">
        <w:rPr>
          <w:rFonts w:ascii="Arial" w:hAnsi="Arial" w:cs="Arial"/>
        </w:rPr>
        <w:t>Frisia</w:t>
      </w:r>
      <w:r>
        <w:rPr>
          <w:rFonts w:ascii="Arial" w:hAnsi="Arial" w:cs="Arial"/>
        </w:rPr>
        <w:t>)</w:t>
      </w:r>
    </w:p>
    <w:p w14:paraId="3A8209A0" w14:textId="77777777" w:rsidR="00D43D57" w:rsidRDefault="00D43D57" w:rsidP="00D43D57">
      <w:pPr>
        <w:pStyle w:val="ListParagraph"/>
        <w:numPr>
          <w:ilvl w:val="0"/>
          <w:numId w:val="1"/>
        </w:numPr>
        <w:rPr>
          <w:rFonts w:ascii="Arial" w:hAnsi="Arial" w:cs="Arial"/>
        </w:rPr>
      </w:pPr>
      <w:r>
        <w:rPr>
          <w:rFonts w:ascii="Arial" w:hAnsi="Arial" w:cs="Arial"/>
        </w:rPr>
        <w:t>Oriol Amoros (Generalitat de Catalunya)</w:t>
      </w:r>
    </w:p>
    <w:p w14:paraId="29B809AE" w14:textId="15787411" w:rsidR="00D43D57" w:rsidRDefault="00D43D57" w:rsidP="00D43D57">
      <w:pPr>
        <w:pStyle w:val="ListParagraph"/>
        <w:numPr>
          <w:ilvl w:val="0"/>
          <w:numId w:val="1"/>
        </w:numPr>
        <w:rPr>
          <w:rFonts w:ascii="Arial" w:hAnsi="Arial" w:cs="Arial"/>
        </w:rPr>
      </w:pPr>
      <w:r>
        <w:rPr>
          <w:rFonts w:ascii="Arial" w:hAnsi="Arial" w:cs="Arial"/>
        </w:rPr>
        <w:t>Xabier Aierdi (</w:t>
      </w:r>
      <w:r w:rsidR="00D85B94">
        <w:rPr>
          <w:rFonts w:ascii="Arial" w:hAnsi="Arial" w:cs="Arial"/>
        </w:rPr>
        <w:t>Euskal Herriko Unibertsitatea</w:t>
      </w:r>
      <w:r>
        <w:rPr>
          <w:rFonts w:ascii="Arial" w:hAnsi="Arial" w:cs="Arial"/>
        </w:rPr>
        <w:t>)</w:t>
      </w:r>
    </w:p>
    <w:p w14:paraId="145827CA" w14:textId="77777777" w:rsidR="00D43D57" w:rsidRPr="0001655C" w:rsidRDefault="00D43D57" w:rsidP="00D43D57">
      <w:pPr>
        <w:ind w:left="1080"/>
        <w:rPr>
          <w:rFonts w:ascii="Arial" w:hAnsi="Arial" w:cs="Arial"/>
        </w:rPr>
      </w:pPr>
    </w:p>
    <w:p w14:paraId="14FB201D" w14:textId="2AFAFAA0" w:rsidR="00D43D57" w:rsidRDefault="00D43D57" w:rsidP="00D43D57">
      <w:pPr>
        <w:rPr>
          <w:rFonts w:ascii="Arial" w:hAnsi="Arial" w:cs="Arial"/>
        </w:rPr>
      </w:pPr>
      <w:r>
        <w:rPr>
          <w:rFonts w:ascii="Arial" w:hAnsi="Arial" w:cs="Arial"/>
        </w:rPr>
        <w:t>12,45: Panel</w:t>
      </w:r>
      <w:r w:rsidR="00703D9B">
        <w:rPr>
          <w:rFonts w:ascii="Arial" w:hAnsi="Arial" w:cs="Arial"/>
        </w:rPr>
        <w:t>a</w:t>
      </w:r>
      <w:r>
        <w:rPr>
          <w:rFonts w:ascii="Arial" w:hAnsi="Arial" w:cs="Arial"/>
        </w:rPr>
        <w:t xml:space="preserve">: </w:t>
      </w:r>
      <w:r w:rsidRPr="009B61E5">
        <w:rPr>
          <w:rFonts w:ascii="Arial" w:hAnsi="Arial" w:cs="Arial"/>
          <w:i/>
        </w:rPr>
        <w:t>‘</w:t>
      </w:r>
      <w:r w:rsidR="00703D9B">
        <w:rPr>
          <w:rFonts w:ascii="Arial" w:hAnsi="Arial" w:cs="Arial"/>
          <w:i/>
        </w:rPr>
        <w:t>Euskal Herriko esperientziak’</w:t>
      </w:r>
    </w:p>
    <w:p w14:paraId="010BC710" w14:textId="57C01C95" w:rsidR="00D43D57" w:rsidRDefault="00D43D57" w:rsidP="00D43D57">
      <w:pPr>
        <w:pStyle w:val="ListParagraph"/>
        <w:numPr>
          <w:ilvl w:val="0"/>
          <w:numId w:val="2"/>
        </w:numPr>
        <w:rPr>
          <w:rFonts w:ascii="Arial" w:hAnsi="Arial" w:cs="Arial"/>
        </w:rPr>
      </w:pPr>
      <w:r>
        <w:rPr>
          <w:rFonts w:ascii="Arial" w:hAnsi="Arial" w:cs="Arial"/>
        </w:rPr>
        <w:t>Petra Elser, ‘</w:t>
      </w:r>
      <w:r w:rsidR="00D85B94">
        <w:rPr>
          <w:rFonts w:ascii="Arial" w:hAnsi="Arial" w:cs="Arial"/>
        </w:rPr>
        <w:t>Lan-tokian hizkuntza ikastea’</w:t>
      </w:r>
    </w:p>
    <w:p w14:paraId="3BE07213" w14:textId="116126AE" w:rsidR="00D43D57" w:rsidRDefault="00D43D57" w:rsidP="00D43D57">
      <w:pPr>
        <w:pStyle w:val="ListParagraph"/>
        <w:numPr>
          <w:ilvl w:val="0"/>
          <w:numId w:val="2"/>
        </w:numPr>
        <w:rPr>
          <w:rFonts w:ascii="Arial" w:hAnsi="Arial" w:cs="Arial"/>
        </w:rPr>
      </w:pPr>
      <w:r>
        <w:rPr>
          <w:rFonts w:ascii="Arial" w:hAnsi="Arial" w:cs="Arial"/>
        </w:rPr>
        <w:t>Leire Diaz de Gereñu, ‘</w:t>
      </w:r>
      <w:r w:rsidR="00D85B94">
        <w:rPr>
          <w:rFonts w:ascii="Arial" w:hAnsi="Arial" w:cs="Arial"/>
        </w:rPr>
        <w:t>Gasteizko eskola baten esperientzia’</w:t>
      </w:r>
    </w:p>
    <w:p w14:paraId="2C8524C3" w14:textId="5BCA6DA2" w:rsidR="00D43D57" w:rsidRDefault="00443B91" w:rsidP="00D43D57">
      <w:pPr>
        <w:pStyle w:val="ListParagraph"/>
        <w:numPr>
          <w:ilvl w:val="0"/>
          <w:numId w:val="2"/>
        </w:numPr>
        <w:rPr>
          <w:rFonts w:ascii="Arial" w:hAnsi="Arial" w:cs="Arial"/>
        </w:rPr>
      </w:pPr>
      <w:r>
        <w:rPr>
          <w:rFonts w:ascii="Arial" w:hAnsi="Arial" w:cs="Arial"/>
        </w:rPr>
        <w:t>Ainara Santaqu</w:t>
      </w:r>
      <w:r w:rsidR="005A734F">
        <w:rPr>
          <w:rFonts w:ascii="Arial" w:hAnsi="Arial" w:cs="Arial"/>
        </w:rPr>
        <w:t>iteria</w:t>
      </w:r>
      <w:r w:rsidR="00D43D57">
        <w:rPr>
          <w:rFonts w:ascii="Arial" w:hAnsi="Arial" w:cs="Arial"/>
        </w:rPr>
        <w:t xml:space="preserve">, ‘Auzoko </w:t>
      </w:r>
      <w:r w:rsidR="00D85B94">
        <w:rPr>
          <w:rFonts w:ascii="Arial" w:hAnsi="Arial" w:cs="Arial"/>
        </w:rPr>
        <w:t>eta euskalgintzaren beste esperientzia batzuk’</w:t>
      </w:r>
    </w:p>
    <w:p w14:paraId="0AE01453" w14:textId="77777777" w:rsidR="00D43D57" w:rsidRPr="0001655C" w:rsidRDefault="00D43D57" w:rsidP="00D43D57">
      <w:pPr>
        <w:ind w:left="1080"/>
        <w:rPr>
          <w:rFonts w:ascii="Arial" w:hAnsi="Arial" w:cs="Arial"/>
        </w:rPr>
      </w:pPr>
    </w:p>
    <w:p w14:paraId="51787291" w14:textId="7084ACDF" w:rsidR="00D43D57" w:rsidRDefault="00D43D57" w:rsidP="00D43D57">
      <w:pPr>
        <w:rPr>
          <w:rFonts w:ascii="Arial" w:hAnsi="Arial" w:cs="Arial"/>
        </w:rPr>
      </w:pPr>
      <w:r>
        <w:rPr>
          <w:rFonts w:ascii="Arial" w:hAnsi="Arial" w:cs="Arial"/>
        </w:rPr>
        <w:t xml:space="preserve">14,00: </w:t>
      </w:r>
      <w:r w:rsidR="00D85B94">
        <w:rPr>
          <w:rFonts w:ascii="Arial" w:hAnsi="Arial" w:cs="Arial"/>
        </w:rPr>
        <w:t>Itxiera</w:t>
      </w:r>
    </w:p>
    <w:p w14:paraId="14D00A48" w14:textId="77777777" w:rsidR="00D43D57" w:rsidRDefault="00D43D57" w:rsidP="00D43D57">
      <w:pPr>
        <w:rPr>
          <w:rFonts w:ascii="Arial" w:hAnsi="Arial" w:cs="Arial"/>
        </w:rPr>
      </w:pPr>
    </w:p>
    <w:p w14:paraId="49B5A793" w14:textId="333B0900" w:rsidR="00E87E6F" w:rsidRDefault="00226920" w:rsidP="00D43D57">
      <w:pPr>
        <w:rPr>
          <w:rFonts w:ascii="Arial" w:hAnsi="Arial" w:cs="Arial"/>
        </w:rPr>
      </w:pPr>
      <w:r>
        <w:rPr>
          <w:rFonts w:ascii="Arial" w:hAnsi="Arial" w:cs="Arial"/>
        </w:rPr>
        <w:t>Oharra</w:t>
      </w:r>
      <w:r w:rsidR="00E87E6F">
        <w:rPr>
          <w:rFonts w:ascii="Arial" w:hAnsi="Arial" w:cs="Arial"/>
        </w:rPr>
        <w:t xml:space="preserve">: Sarrera libre da, baina </w:t>
      </w:r>
      <w:hyperlink r:id="rId9" w:history="1">
        <w:r w:rsidR="00E87E6F" w:rsidRPr="001C40E9">
          <w:rPr>
            <w:rStyle w:val="Hyperlink"/>
            <w:rFonts w:ascii="Arial" w:hAnsi="Arial" w:cs="Arial"/>
          </w:rPr>
          <w:t>www.ezkerraberri.eus</w:t>
        </w:r>
      </w:hyperlink>
      <w:r w:rsidR="00E87E6F">
        <w:rPr>
          <w:rFonts w:ascii="Arial" w:hAnsi="Arial" w:cs="Arial"/>
        </w:rPr>
        <w:t xml:space="preserve"> webgunea izena ematea ezinbestekoa d</w:t>
      </w:r>
      <w:r w:rsidR="000A71D8">
        <w:rPr>
          <w:rFonts w:ascii="Arial" w:hAnsi="Arial" w:cs="Arial"/>
        </w:rPr>
        <w:t>a. Parte h</w:t>
      </w:r>
      <w:r w:rsidR="00750392">
        <w:rPr>
          <w:rFonts w:ascii="Arial" w:hAnsi="Arial" w:cs="Arial"/>
        </w:rPr>
        <w:t>artzaileak izena emandako ordenaren arabera</w:t>
      </w:r>
      <w:r w:rsidR="000A71D8">
        <w:rPr>
          <w:rFonts w:ascii="Arial" w:hAnsi="Arial" w:cs="Arial"/>
        </w:rPr>
        <w:t xml:space="preserve"> onartuko dira</w:t>
      </w:r>
      <w:r w:rsidR="00BE169B">
        <w:rPr>
          <w:rFonts w:ascii="Arial" w:hAnsi="Arial" w:cs="Arial"/>
        </w:rPr>
        <w:t xml:space="preserve"> gelaren edukiera bete arte</w:t>
      </w:r>
      <w:r w:rsidR="000A71D8">
        <w:rPr>
          <w:rFonts w:ascii="Arial" w:hAnsi="Arial" w:cs="Arial"/>
        </w:rPr>
        <w:t>. Aldibereko itzulpena egongo da.</w:t>
      </w:r>
    </w:p>
    <w:p w14:paraId="59DE0361" w14:textId="72F7509A" w:rsidR="00193A70" w:rsidRDefault="00193A70">
      <w:pPr>
        <w:rPr>
          <w:rFonts w:ascii="Arial" w:hAnsi="Arial" w:cs="Arial"/>
        </w:rPr>
      </w:pPr>
      <w:r>
        <w:rPr>
          <w:rFonts w:ascii="Arial" w:hAnsi="Arial" w:cs="Arial"/>
        </w:rPr>
        <w:br w:type="page"/>
      </w:r>
    </w:p>
    <w:p w14:paraId="6E5AA540" w14:textId="03F8AB47" w:rsidR="00420519" w:rsidRPr="00420519" w:rsidRDefault="00420519" w:rsidP="00420519">
      <w:pPr>
        <w:jc w:val="center"/>
        <w:rPr>
          <w:rFonts w:ascii="Arial" w:hAnsi="Arial" w:cs="Arial"/>
          <w:b/>
          <w:sz w:val="28"/>
          <w:szCs w:val="28"/>
          <w:lang w:val="es-ES_tradnl"/>
        </w:rPr>
      </w:pPr>
      <w:r>
        <w:rPr>
          <w:rFonts w:ascii="Arial" w:hAnsi="Arial" w:cs="Arial"/>
          <w:b/>
          <w:sz w:val="28"/>
          <w:szCs w:val="28"/>
          <w:lang w:val="es-ES_tradnl"/>
        </w:rPr>
        <w:t>Migraciones y minorí</w:t>
      </w:r>
      <w:r w:rsidRPr="00420519">
        <w:rPr>
          <w:rFonts w:ascii="Arial" w:hAnsi="Arial" w:cs="Arial"/>
          <w:b/>
          <w:sz w:val="28"/>
          <w:szCs w:val="28"/>
          <w:lang w:val="es-ES_tradnl"/>
        </w:rPr>
        <w:t>as lingüísticas en Europa</w:t>
      </w:r>
    </w:p>
    <w:p w14:paraId="212DF90A" w14:textId="77777777" w:rsidR="00193A70" w:rsidRPr="00420519" w:rsidRDefault="00193A70" w:rsidP="00193A70">
      <w:pPr>
        <w:rPr>
          <w:rFonts w:ascii="Arial" w:hAnsi="Arial" w:cs="Arial"/>
          <w:lang w:val="es-ES_tradnl"/>
        </w:rPr>
      </w:pPr>
    </w:p>
    <w:p w14:paraId="7BB7AFE6" w14:textId="6BD3EF18" w:rsidR="00193A70" w:rsidRPr="00420519" w:rsidRDefault="00420519" w:rsidP="00193A70">
      <w:pPr>
        <w:rPr>
          <w:rFonts w:ascii="Arial" w:hAnsi="Arial" w:cs="Arial"/>
          <w:lang w:val="es-ES_tradnl"/>
        </w:rPr>
      </w:pPr>
      <w:r>
        <w:rPr>
          <w:rFonts w:ascii="Arial" w:hAnsi="Arial" w:cs="Arial"/>
          <w:lang w:val="es-ES_tradnl"/>
        </w:rPr>
        <w:t>Bilbao</w:t>
      </w:r>
      <w:r w:rsidR="00193A70" w:rsidRPr="00420519">
        <w:rPr>
          <w:rFonts w:ascii="Arial" w:hAnsi="Arial" w:cs="Arial"/>
          <w:lang w:val="es-ES_tradnl"/>
        </w:rPr>
        <w:t xml:space="preserve">, </w:t>
      </w:r>
      <w:r>
        <w:rPr>
          <w:rFonts w:ascii="Arial" w:hAnsi="Arial" w:cs="Arial"/>
          <w:lang w:val="es-ES_tradnl"/>
        </w:rPr>
        <w:t>26 de mayo</w:t>
      </w:r>
      <w:r w:rsidR="00193A70" w:rsidRPr="00420519">
        <w:rPr>
          <w:rFonts w:ascii="Arial" w:hAnsi="Arial" w:cs="Arial"/>
          <w:lang w:val="es-ES_tradnl"/>
        </w:rPr>
        <w:t xml:space="preserve">, </w:t>
      </w:r>
      <w:r>
        <w:rPr>
          <w:rFonts w:ascii="Arial" w:hAnsi="Arial" w:cs="Arial"/>
          <w:lang w:val="es-ES_tradnl"/>
        </w:rPr>
        <w:t xml:space="preserve">sala </w:t>
      </w:r>
      <w:r w:rsidR="00193A70" w:rsidRPr="00420519">
        <w:rPr>
          <w:rFonts w:ascii="Arial" w:hAnsi="Arial" w:cs="Arial"/>
          <w:lang w:val="es-ES_tradnl"/>
        </w:rPr>
        <w:t>Azkue, Bizkaia Aretoa, Abandoibarra, 3</w:t>
      </w:r>
    </w:p>
    <w:p w14:paraId="50E3FE65" w14:textId="77777777" w:rsidR="00193A70" w:rsidRPr="00420519" w:rsidRDefault="00193A70" w:rsidP="00193A70">
      <w:pPr>
        <w:rPr>
          <w:rFonts w:ascii="Arial" w:hAnsi="Arial" w:cs="Arial"/>
          <w:lang w:val="es-ES_tradnl"/>
        </w:rPr>
      </w:pPr>
    </w:p>
    <w:p w14:paraId="7233B8F9" w14:textId="29062894" w:rsidR="00193A70" w:rsidRDefault="00420519" w:rsidP="00193A70">
      <w:pPr>
        <w:rPr>
          <w:rFonts w:ascii="Arial" w:hAnsi="Arial" w:cs="Arial"/>
          <w:lang w:val="es-ES_tradnl"/>
        </w:rPr>
      </w:pPr>
      <w:r>
        <w:rPr>
          <w:rFonts w:ascii="Arial" w:hAnsi="Arial" w:cs="Arial"/>
          <w:lang w:val="es-ES_tradnl"/>
        </w:rPr>
        <w:t>Lenguas</w:t>
      </w:r>
      <w:r w:rsidR="000307D2">
        <w:rPr>
          <w:rFonts w:ascii="Arial" w:hAnsi="Arial" w:cs="Arial"/>
          <w:lang w:val="es-ES_tradnl"/>
        </w:rPr>
        <w:t>: e</w:t>
      </w:r>
      <w:r w:rsidR="00193A70" w:rsidRPr="00420519">
        <w:rPr>
          <w:rFonts w:ascii="Arial" w:hAnsi="Arial" w:cs="Arial"/>
          <w:lang w:val="es-ES_tradnl"/>
        </w:rPr>
        <w:t xml:space="preserve">uskara, </w:t>
      </w:r>
      <w:r w:rsidR="00444E97">
        <w:rPr>
          <w:rFonts w:ascii="Arial" w:hAnsi="Arial" w:cs="Arial"/>
          <w:lang w:val="es-ES_tradnl"/>
        </w:rPr>
        <w:t>inglés &amp; castellano</w:t>
      </w:r>
    </w:p>
    <w:p w14:paraId="05D6FFE7" w14:textId="77777777" w:rsidR="00444E97" w:rsidRPr="00420519" w:rsidRDefault="00444E97" w:rsidP="00193A70">
      <w:pPr>
        <w:rPr>
          <w:rFonts w:ascii="Arial" w:hAnsi="Arial" w:cs="Arial"/>
          <w:lang w:val="es-ES_tradnl"/>
        </w:rPr>
      </w:pPr>
    </w:p>
    <w:p w14:paraId="454C23B7" w14:textId="6B600EB9" w:rsidR="00193A70" w:rsidRPr="00420519" w:rsidRDefault="00444E97" w:rsidP="00193A70">
      <w:pPr>
        <w:rPr>
          <w:rFonts w:ascii="Arial" w:hAnsi="Arial" w:cs="Arial"/>
          <w:lang w:val="es-ES_tradnl"/>
        </w:rPr>
      </w:pPr>
      <w:r>
        <w:rPr>
          <w:rFonts w:ascii="Arial" w:hAnsi="Arial" w:cs="Arial"/>
          <w:lang w:val="es-ES_tradnl"/>
        </w:rPr>
        <w:t>Organizadores</w:t>
      </w:r>
      <w:r w:rsidR="00193A70" w:rsidRPr="00420519">
        <w:rPr>
          <w:rFonts w:ascii="Arial" w:hAnsi="Arial" w:cs="Arial"/>
          <w:lang w:val="es-ES_tradnl"/>
        </w:rPr>
        <w:t xml:space="preserve">: </w:t>
      </w:r>
      <w:r w:rsidR="00933291">
        <w:rPr>
          <w:rFonts w:ascii="Arial" w:hAnsi="Arial" w:cs="Arial"/>
          <w:lang w:val="es-ES_tradnl"/>
        </w:rPr>
        <w:t xml:space="preserve">Fundación </w:t>
      </w:r>
      <w:r w:rsidR="00193A70" w:rsidRPr="00420519">
        <w:rPr>
          <w:rFonts w:ascii="Arial" w:hAnsi="Arial" w:cs="Arial"/>
          <w:lang w:val="es-ES_tradnl"/>
        </w:rPr>
        <w:t>Ezkerraberri, EHUgune &amp; Centre Maurits Coppieters</w:t>
      </w:r>
    </w:p>
    <w:p w14:paraId="1502F5AE" w14:textId="77777777" w:rsidR="00193A70" w:rsidRPr="00420519" w:rsidRDefault="00193A70" w:rsidP="00193A70">
      <w:pPr>
        <w:rPr>
          <w:rFonts w:ascii="Arial" w:hAnsi="Arial" w:cs="Arial"/>
          <w:lang w:val="es-ES_tradnl"/>
        </w:rPr>
      </w:pPr>
    </w:p>
    <w:p w14:paraId="51C6E241" w14:textId="5B4141C0" w:rsidR="00444E97" w:rsidRDefault="00444E97" w:rsidP="00193A70">
      <w:pPr>
        <w:rPr>
          <w:rFonts w:ascii="Arial" w:hAnsi="Arial" w:cs="Arial"/>
          <w:lang w:val="es-ES_tradnl"/>
        </w:rPr>
      </w:pPr>
      <w:r>
        <w:rPr>
          <w:rFonts w:ascii="Arial" w:hAnsi="Arial" w:cs="Arial"/>
          <w:lang w:val="es-ES_tradnl"/>
        </w:rPr>
        <w:t>La llegada de un gran flujo de migrantes es un importante desafío desde el punto de vista de su acogida, alojamiento e integración social, pero, además, puede tener consecuencias inesperadas para ciertas comunidades.</w:t>
      </w:r>
    </w:p>
    <w:p w14:paraId="55E2B8B8" w14:textId="77777777" w:rsidR="00444E97" w:rsidRDefault="00444E97" w:rsidP="00193A70">
      <w:pPr>
        <w:rPr>
          <w:rFonts w:ascii="Arial" w:hAnsi="Arial" w:cs="Arial"/>
          <w:lang w:val="es-ES_tradnl"/>
        </w:rPr>
      </w:pPr>
    </w:p>
    <w:p w14:paraId="2D97D1A7" w14:textId="623C3B0C" w:rsidR="00193A70" w:rsidRPr="00420519" w:rsidRDefault="00444E97" w:rsidP="00193A70">
      <w:pPr>
        <w:rPr>
          <w:rFonts w:ascii="Arial" w:hAnsi="Arial" w:cs="Arial"/>
          <w:lang w:val="es-ES_tradnl"/>
        </w:rPr>
      </w:pPr>
      <w:r>
        <w:rPr>
          <w:rFonts w:ascii="Arial" w:hAnsi="Arial" w:cs="Arial"/>
          <w:lang w:val="es-ES_tradnl"/>
        </w:rPr>
        <w:t xml:space="preserve">Europa posee una gran diversidad lingüística y cultural. </w:t>
      </w:r>
      <w:r w:rsidR="00AC68B4">
        <w:rPr>
          <w:rFonts w:ascii="Arial" w:hAnsi="Arial" w:cs="Arial"/>
          <w:lang w:val="es-ES_tradnl"/>
        </w:rPr>
        <w:t xml:space="preserve">Sólo en la Unión Europea se hablan mas de 80 lenguas autóctonas. </w:t>
      </w:r>
      <w:r w:rsidR="001F3970">
        <w:rPr>
          <w:rFonts w:ascii="Arial" w:hAnsi="Arial" w:cs="Arial"/>
          <w:lang w:val="es-ES_tradnl"/>
        </w:rPr>
        <w:t>La mayoría</w:t>
      </w:r>
      <w:r w:rsidR="00AC68B4">
        <w:rPr>
          <w:rFonts w:ascii="Arial" w:hAnsi="Arial" w:cs="Arial"/>
          <w:lang w:val="es-ES_tradnl"/>
        </w:rPr>
        <w:t xml:space="preserve"> de ellas son </w:t>
      </w:r>
      <w:r w:rsidR="001F3970">
        <w:rPr>
          <w:rFonts w:ascii="Arial" w:hAnsi="Arial" w:cs="Arial"/>
          <w:lang w:val="es-ES_tradnl"/>
        </w:rPr>
        <w:t xml:space="preserve">lenguas </w:t>
      </w:r>
      <w:r w:rsidR="00AC68B4">
        <w:rPr>
          <w:rFonts w:ascii="Arial" w:hAnsi="Arial" w:cs="Arial"/>
          <w:lang w:val="es-ES_tradnl"/>
        </w:rPr>
        <w:t>minoritarias</w:t>
      </w:r>
      <w:r w:rsidR="00933291">
        <w:rPr>
          <w:rFonts w:ascii="Arial" w:hAnsi="Arial" w:cs="Arial"/>
          <w:lang w:val="es-ES_tradnl"/>
        </w:rPr>
        <w:t xml:space="preserve"> </w:t>
      </w:r>
      <w:r w:rsidR="00AC68B4">
        <w:rPr>
          <w:rFonts w:ascii="Arial" w:hAnsi="Arial" w:cs="Arial"/>
          <w:lang w:val="es-ES_tradnl"/>
        </w:rPr>
        <w:t xml:space="preserve">y no tienen estatus de oficialidad. </w:t>
      </w:r>
    </w:p>
    <w:p w14:paraId="3452CB69" w14:textId="77777777" w:rsidR="00193A70" w:rsidRPr="00420519" w:rsidRDefault="00193A70" w:rsidP="00193A70">
      <w:pPr>
        <w:rPr>
          <w:rFonts w:ascii="Arial" w:hAnsi="Arial" w:cs="Arial"/>
          <w:lang w:val="es-ES_tradnl"/>
        </w:rPr>
      </w:pPr>
    </w:p>
    <w:p w14:paraId="67524984" w14:textId="1537430E" w:rsidR="00193A70" w:rsidRPr="00420519" w:rsidRDefault="001F3970" w:rsidP="00193A70">
      <w:pPr>
        <w:rPr>
          <w:rFonts w:ascii="Arial" w:hAnsi="Arial" w:cs="Arial"/>
          <w:lang w:val="es-ES_tradnl"/>
        </w:rPr>
      </w:pPr>
      <w:r>
        <w:rPr>
          <w:rFonts w:ascii="Arial" w:hAnsi="Arial" w:cs="Arial"/>
          <w:lang w:val="es-ES_tradnl"/>
        </w:rPr>
        <w:t>Es evidente que la llegada de un gran número de migrantes a un territorio donde conviven dos lenguas siendo una de ellas la socialmente mayoritaria, puede crearse una situación de riesgo para la lengua minoritaria. Los recién llegados tenderán a integrarse en la comunidad lingüística mayoritaria como camino para su integración social. En esa situación la lengua minoritaria puede evolucionar hacia una situación de una mas grande minorización.</w:t>
      </w:r>
    </w:p>
    <w:p w14:paraId="5ADB4D01" w14:textId="77777777" w:rsidR="00193A70" w:rsidRPr="00420519" w:rsidRDefault="00193A70" w:rsidP="00193A70">
      <w:pPr>
        <w:rPr>
          <w:rFonts w:ascii="Arial" w:hAnsi="Arial" w:cs="Arial"/>
          <w:lang w:val="es-ES_tradnl"/>
        </w:rPr>
      </w:pPr>
    </w:p>
    <w:p w14:paraId="2A260977" w14:textId="6B1C46A0" w:rsidR="00193A70" w:rsidRPr="00420519" w:rsidRDefault="00D612A1" w:rsidP="00193A70">
      <w:pPr>
        <w:rPr>
          <w:rFonts w:ascii="Arial" w:hAnsi="Arial" w:cs="Arial"/>
          <w:lang w:val="es-ES_tradnl"/>
        </w:rPr>
      </w:pPr>
      <w:r>
        <w:rPr>
          <w:rFonts w:ascii="Arial" w:hAnsi="Arial" w:cs="Arial"/>
          <w:lang w:val="es-ES_tradnl"/>
        </w:rPr>
        <w:t>Una gestión inadecuada de los posibles impactos de los flujos migratorios en las lenguas minoritaria puede acarrear consecuencias negativas para esas lenguas. Es necesario diseñar políticas adecuadas y sensatas para evitar ese riesgo.</w:t>
      </w:r>
    </w:p>
    <w:p w14:paraId="7527B59D" w14:textId="77777777" w:rsidR="00193A70" w:rsidRPr="00420519" w:rsidRDefault="00193A70" w:rsidP="00193A70">
      <w:pPr>
        <w:rPr>
          <w:rFonts w:ascii="Arial" w:hAnsi="Arial" w:cs="Arial"/>
          <w:lang w:val="es-ES_tradnl"/>
        </w:rPr>
      </w:pPr>
    </w:p>
    <w:p w14:paraId="0F6F3D3A" w14:textId="22EAA54A" w:rsidR="00193A70" w:rsidRPr="00420519" w:rsidRDefault="00D612A1" w:rsidP="00193A70">
      <w:pPr>
        <w:rPr>
          <w:rFonts w:ascii="Arial" w:hAnsi="Arial" w:cs="Arial"/>
          <w:lang w:val="es-ES_tradnl"/>
        </w:rPr>
      </w:pPr>
      <w:r>
        <w:rPr>
          <w:rFonts w:ascii="Arial" w:hAnsi="Arial" w:cs="Arial"/>
          <w:b/>
          <w:lang w:val="es-ES_tradnl"/>
        </w:rPr>
        <w:t>Los objetivos de las jornadas son</w:t>
      </w:r>
      <w:r w:rsidR="00193A70" w:rsidRPr="00420519">
        <w:rPr>
          <w:rFonts w:ascii="Arial" w:hAnsi="Arial" w:cs="Arial"/>
          <w:lang w:val="es-ES_tradnl"/>
        </w:rPr>
        <w:t>:</w:t>
      </w:r>
    </w:p>
    <w:p w14:paraId="398C90D8" w14:textId="77777777" w:rsidR="00193A70" w:rsidRPr="00420519" w:rsidRDefault="00193A70" w:rsidP="00193A70">
      <w:pPr>
        <w:rPr>
          <w:rFonts w:ascii="Arial" w:hAnsi="Arial" w:cs="Arial"/>
          <w:lang w:val="es-ES_tradnl"/>
        </w:rPr>
      </w:pPr>
    </w:p>
    <w:p w14:paraId="609D7FD7" w14:textId="7F01EA7F" w:rsidR="00193A70" w:rsidRPr="00420519" w:rsidRDefault="00D33D00" w:rsidP="00193A70">
      <w:pPr>
        <w:numPr>
          <w:ilvl w:val="0"/>
          <w:numId w:val="3"/>
        </w:numPr>
        <w:rPr>
          <w:rFonts w:ascii="Arial" w:hAnsi="Arial" w:cs="Arial"/>
          <w:lang w:val="es-ES_tradnl"/>
        </w:rPr>
      </w:pPr>
      <w:r>
        <w:rPr>
          <w:rFonts w:ascii="Arial" w:hAnsi="Arial" w:cs="Arial"/>
          <w:lang w:val="es-ES_tradnl"/>
        </w:rPr>
        <w:t>Estudiar el impacto de los flujos migratorios en las lenguas minoritarias de Europa</w:t>
      </w:r>
      <w:r w:rsidR="00193A70" w:rsidRPr="00420519">
        <w:rPr>
          <w:rFonts w:ascii="Arial" w:hAnsi="Arial" w:cs="Arial"/>
          <w:lang w:val="es-ES_tradnl"/>
        </w:rPr>
        <w:t>,</w:t>
      </w:r>
    </w:p>
    <w:p w14:paraId="153E3EFD" w14:textId="663E3559" w:rsidR="00193A70" w:rsidRPr="00420519" w:rsidRDefault="00D33D00" w:rsidP="00193A70">
      <w:pPr>
        <w:numPr>
          <w:ilvl w:val="0"/>
          <w:numId w:val="3"/>
        </w:numPr>
        <w:rPr>
          <w:rFonts w:ascii="Arial" w:hAnsi="Arial" w:cs="Arial"/>
          <w:lang w:val="es-ES_tradnl"/>
        </w:rPr>
      </w:pPr>
      <w:r>
        <w:rPr>
          <w:rFonts w:ascii="Arial" w:hAnsi="Arial" w:cs="Arial"/>
          <w:lang w:val="es-ES_tradnl"/>
        </w:rPr>
        <w:t>reflexionar sobre sus efectos</w:t>
      </w:r>
      <w:r w:rsidR="00193A70" w:rsidRPr="00420519">
        <w:rPr>
          <w:rFonts w:ascii="Arial" w:hAnsi="Arial" w:cs="Arial"/>
          <w:lang w:val="es-ES_tradnl"/>
        </w:rPr>
        <w:t>,</w:t>
      </w:r>
    </w:p>
    <w:p w14:paraId="10032842" w14:textId="2E466315" w:rsidR="00193A70" w:rsidRPr="00420519" w:rsidRDefault="00D33D00" w:rsidP="00193A70">
      <w:pPr>
        <w:numPr>
          <w:ilvl w:val="0"/>
          <w:numId w:val="3"/>
        </w:numPr>
        <w:rPr>
          <w:rFonts w:ascii="Arial" w:hAnsi="Arial" w:cs="Arial"/>
          <w:lang w:val="es-ES_tradnl"/>
        </w:rPr>
      </w:pPr>
      <w:r>
        <w:rPr>
          <w:rFonts w:ascii="Arial" w:hAnsi="Arial" w:cs="Arial"/>
          <w:lang w:val="es-ES_tradnl"/>
        </w:rPr>
        <w:t>proponer políticas adecuadas para gestionar la situación,</w:t>
      </w:r>
    </w:p>
    <w:p w14:paraId="642C363B" w14:textId="27E52630" w:rsidR="00193A70" w:rsidRPr="00420519" w:rsidRDefault="00D33D00" w:rsidP="00193A70">
      <w:pPr>
        <w:numPr>
          <w:ilvl w:val="0"/>
          <w:numId w:val="3"/>
        </w:numPr>
        <w:rPr>
          <w:rFonts w:ascii="Arial" w:hAnsi="Arial" w:cs="Arial"/>
          <w:lang w:val="es-ES_tradnl"/>
        </w:rPr>
      </w:pPr>
      <w:r>
        <w:rPr>
          <w:rFonts w:ascii="Arial" w:hAnsi="Arial" w:cs="Arial"/>
          <w:lang w:val="es-ES_tradnl"/>
        </w:rPr>
        <w:t>mostrar buenas prácticas y casos de éxito.</w:t>
      </w:r>
    </w:p>
    <w:p w14:paraId="0F294F80" w14:textId="77777777" w:rsidR="00193A70" w:rsidRPr="00420519" w:rsidRDefault="00193A70" w:rsidP="00193A70">
      <w:pPr>
        <w:rPr>
          <w:rFonts w:ascii="Arial" w:hAnsi="Arial" w:cs="Arial"/>
          <w:lang w:val="es-ES_tradnl"/>
        </w:rPr>
      </w:pPr>
      <w:r w:rsidRPr="00420519">
        <w:rPr>
          <w:rFonts w:ascii="Arial" w:hAnsi="Arial" w:cs="Arial"/>
          <w:lang w:val="es-ES_tradnl"/>
        </w:rPr>
        <w:br w:type="page"/>
      </w:r>
    </w:p>
    <w:p w14:paraId="3EDBA1B7" w14:textId="77777777" w:rsidR="00193A70" w:rsidRPr="00420519" w:rsidRDefault="00193A70" w:rsidP="00193A70">
      <w:pPr>
        <w:rPr>
          <w:rFonts w:ascii="Arial" w:hAnsi="Arial" w:cs="Arial"/>
          <w:lang w:val="es-ES_tradnl"/>
        </w:rPr>
      </w:pPr>
    </w:p>
    <w:p w14:paraId="0AD7B683" w14:textId="77777777" w:rsidR="00193A70" w:rsidRPr="00420519" w:rsidRDefault="00193A70" w:rsidP="00193A70">
      <w:pPr>
        <w:rPr>
          <w:rFonts w:ascii="Arial" w:hAnsi="Arial" w:cs="Arial"/>
          <w:lang w:val="es-ES_tradnl"/>
        </w:rPr>
      </w:pPr>
    </w:p>
    <w:p w14:paraId="10816894" w14:textId="234D6C53" w:rsidR="00193A70" w:rsidRPr="00420519" w:rsidRDefault="00480A3F" w:rsidP="00193A70">
      <w:pPr>
        <w:rPr>
          <w:rFonts w:ascii="Arial" w:hAnsi="Arial" w:cs="Arial"/>
          <w:b/>
          <w:lang w:val="es-ES_tradnl"/>
        </w:rPr>
      </w:pPr>
      <w:r>
        <w:rPr>
          <w:rFonts w:ascii="Arial" w:hAnsi="Arial" w:cs="Arial"/>
          <w:b/>
          <w:lang w:val="es-ES_tradnl"/>
        </w:rPr>
        <w:t>Progarma</w:t>
      </w:r>
    </w:p>
    <w:p w14:paraId="4F95B6F4" w14:textId="77777777" w:rsidR="00193A70" w:rsidRPr="00420519" w:rsidRDefault="00193A70" w:rsidP="00193A70">
      <w:pPr>
        <w:rPr>
          <w:rFonts w:ascii="Arial" w:hAnsi="Arial" w:cs="Arial"/>
          <w:lang w:val="es-ES_tradnl"/>
        </w:rPr>
      </w:pPr>
    </w:p>
    <w:p w14:paraId="3D988987" w14:textId="34BCB58B" w:rsidR="00193A70" w:rsidRPr="00420519" w:rsidRDefault="00193A70" w:rsidP="00193A70">
      <w:pPr>
        <w:rPr>
          <w:rFonts w:ascii="Arial" w:hAnsi="Arial" w:cs="Arial"/>
          <w:lang w:val="es-ES_tradnl"/>
        </w:rPr>
      </w:pPr>
      <w:r w:rsidRPr="00420519">
        <w:rPr>
          <w:rFonts w:ascii="Arial" w:hAnsi="Arial" w:cs="Arial"/>
          <w:lang w:val="es-ES_tradnl"/>
        </w:rPr>
        <w:t xml:space="preserve">9,00: </w:t>
      </w:r>
      <w:r w:rsidR="00480A3F">
        <w:rPr>
          <w:rFonts w:ascii="Arial" w:hAnsi="Arial" w:cs="Arial"/>
          <w:lang w:val="es-ES_tradnl"/>
        </w:rPr>
        <w:t>Acreditación de los participantes</w:t>
      </w:r>
    </w:p>
    <w:p w14:paraId="1FE0E68C" w14:textId="77777777" w:rsidR="00193A70" w:rsidRPr="00420519" w:rsidRDefault="00193A70" w:rsidP="00193A70">
      <w:pPr>
        <w:rPr>
          <w:rFonts w:ascii="Arial" w:hAnsi="Arial" w:cs="Arial"/>
          <w:lang w:val="es-ES_tradnl"/>
        </w:rPr>
      </w:pPr>
    </w:p>
    <w:p w14:paraId="11F94EEC" w14:textId="680FEF1E" w:rsidR="00193A70" w:rsidRPr="00420519" w:rsidRDefault="00193A70" w:rsidP="00193A70">
      <w:pPr>
        <w:rPr>
          <w:rFonts w:ascii="Arial" w:hAnsi="Arial" w:cs="Arial"/>
          <w:lang w:val="es-ES_tradnl"/>
        </w:rPr>
      </w:pPr>
      <w:r w:rsidRPr="00420519">
        <w:rPr>
          <w:rFonts w:ascii="Arial" w:hAnsi="Arial" w:cs="Arial"/>
          <w:lang w:val="es-ES_tradnl"/>
        </w:rPr>
        <w:t xml:space="preserve">9,30: </w:t>
      </w:r>
      <w:r w:rsidR="00480A3F">
        <w:rPr>
          <w:rFonts w:ascii="Arial" w:hAnsi="Arial" w:cs="Arial"/>
          <w:lang w:val="es-ES_tradnl"/>
        </w:rPr>
        <w:t>Conferencia inagural</w:t>
      </w:r>
      <w:r w:rsidRPr="00420519">
        <w:rPr>
          <w:rFonts w:ascii="Arial" w:hAnsi="Arial" w:cs="Arial"/>
          <w:lang w:val="es-ES_tradnl"/>
        </w:rPr>
        <w:t xml:space="preserve">: </w:t>
      </w:r>
      <w:r w:rsidRPr="00420519">
        <w:rPr>
          <w:rFonts w:ascii="Arial" w:hAnsi="Arial" w:cs="Arial"/>
          <w:i/>
          <w:lang w:val="es-ES_tradnl"/>
        </w:rPr>
        <w:t>‘</w:t>
      </w:r>
      <w:r w:rsidR="00480A3F">
        <w:rPr>
          <w:rFonts w:ascii="Arial" w:hAnsi="Arial" w:cs="Arial"/>
          <w:i/>
          <w:lang w:val="es-ES_tradnl"/>
        </w:rPr>
        <w:t>Los recién llegados y la diversidad lingüística europea’</w:t>
      </w:r>
      <w:r w:rsidRPr="00420519">
        <w:rPr>
          <w:rFonts w:ascii="Arial" w:hAnsi="Arial" w:cs="Arial"/>
          <w:lang w:val="es-ES_tradnl"/>
        </w:rPr>
        <w:t xml:space="preserve"> Peter Kraus (</w:t>
      </w:r>
      <w:r w:rsidR="00480A3F">
        <w:rPr>
          <w:rFonts w:ascii="Arial" w:hAnsi="Arial" w:cs="Arial"/>
          <w:lang w:val="es-ES_tradnl"/>
        </w:rPr>
        <w:t xml:space="preserve">Universidad de </w:t>
      </w:r>
      <w:r w:rsidRPr="00420519">
        <w:rPr>
          <w:rFonts w:ascii="Arial" w:hAnsi="Arial" w:cs="Arial"/>
          <w:lang w:val="es-ES_tradnl"/>
        </w:rPr>
        <w:t>A</w:t>
      </w:r>
      <w:r w:rsidR="00480A3F">
        <w:rPr>
          <w:rFonts w:ascii="Arial" w:hAnsi="Arial" w:cs="Arial"/>
          <w:lang w:val="es-ES_tradnl"/>
        </w:rPr>
        <w:t>ugsburg</w:t>
      </w:r>
      <w:r w:rsidRPr="00420519">
        <w:rPr>
          <w:rFonts w:ascii="Arial" w:hAnsi="Arial" w:cs="Arial"/>
          <w:lang w:val="es-ES_tradnl"/>
        </w:rPr>
        <w:t>)</w:t>
      </w:r>
    </w:p>
    <w:p w14:paraId="245560D8" w14:textId="77777777" w:rsidR="00193A70" w:rsidRPr="00420519" w:rsidRDefault="00193A70" w:rsidP="00193A70">
      <w:pPr>
        <w:rPr>
          <w:rFonts w:ascii="Arial" w:hAnsi="Arial" w:cs="Arial"/>
          <w:lang w:val="es-ES_tradnl"/>
        </w:rPr>
      </w:pPr>
    </w:p>
    <w:p w14:paraId="7A70FF47" w14:textId="66A3ABA9" w:rsidR="00193A70" w:rsidRPr="00420519" w:rsidRDefault="00193A70" w:rsidP="00193A70">
      <w:pPr>
        <w:rPr>
          <w:rFonts w:ascii="Arial" w:hAnsi="Arial" w:cs="Arial"/>
          <w:lang w:val="es-ES_tradnl"/>
        </w:rPr>
      </w:pPr>
      <w:r w:rsidRPr="00420519">
        <w:rPr>
          <w:rFonts w:ascii="Arial" w:hAnsi="Arial" w:cs="Arial"/>
          <w:lang w:val="es-ES_tradnl"/>
        </w:rPr>
        <w:t xml:space="preserve">10,30: </w:t>
      </w:r>
      <w:r w:rsidR="00480A3F">
        <w:rPr>
          <w:rFonts w:ascii="Arial" w:hAnsi="Arial" w:cs="Arial"/>
          <w:lang w:val="es-ES_tradnl"/>
        </w:rPr>
        <w:t>Conferencia</w:t>
      </w:r>
      <w:r w:rsidRPr="00420519">
        <w:rPr>
          <w:rFonts w:ascii="Arial" w:hAnsi="Arial" w:cs="Arial"/>
          <w:lang w:val="es-ES_tradnl"/>
        </w:rPr>
        <w:t xml:space="preserve">: </w:t>
      </w:r>
      <w:r w:rsidRPr="00420519">
        <w:rPr>
          <w:rFonts w:ascii="Arial" w:hAnsi="Arial" w:cs="Arial"/>
          <w:i/>
          <w:lang w:val="es-ES_tradnl"/>
        </w:rPr>
        <w:t>‘</w:t>
      </w:r>
      <w:r w:rsidR="00480A3F">
        <w:rPr>
          <w:rFonts w:ascii="Arial" w:hAnsi="Arial" w:cs="Arial"/>
          <w:i/>
          <w:lang w:val="es-ES_tradnl"/>
        </w:rPr>
        <w:t>La lengua factor étnico o cívico?’</w:t>
      </w:r>
      <w:r w:rsidRPr="00420519">
        <w:rPr>
          <w:rFonts w:ascii="Arial" w:hAnsi="Arial" w:cs="Arial"/>
          <w:i/>
          <w:lang w:val="es-ES_tradnl"/>
        </w:rPr>
        <w:t xml:space="preserve"> </w:t>
      </w:r>
      <w:r w:rsidR="00480A3F">
        <w:rPr>
          <w:rFonts w:ascii="Arial" w:hAnsi="Arial" w:cs="Arial"/>
          <w:lang w:val="es-ES_tradnl"/>
        </w:rPr>
        <w:t>Núria Franco-Guillé</w:t>
      </w:r>
      <w:r w:rsidRPr="00420519">
        <w:rPr>
          <w:rFonts w:ascii="Arial" w:hAnsi="Arial" w:cs="Arial"/>
          <w:lang w:val="es-ES_tradnl"/>
        </w:rPr>
        <w:t>n (</w:t>
      </w:r>
      <w:r w:rsidR="00480A3F">
        <w:rPr>
          <w:rFonts w:ascii="Arial" w:hAnsi="Arial" w:cs="Arial"/>
          <w:lang w:val="es-ES_tradnl"/>
        </w:rPr>
        <w:t xml:space="preserve">Universidad </w:t>
      </w:r>
      <w:r w:rsidRPr="00420519">
        <w:rPr>
          <w:rFonts w:ascii="Arial" w:hAnsi="Arial" w:cs="Arial"/>
          <w:lang w:val="es-ES_tradnl"/>
        </w:rPr>
        <w:t>Pompeu Fabra</w:t>
      </w:r>
      <w:r w:rsidR="00480A3F">
        <w:rPr>
          <w:rFonts w:ascii="Arial" w:hAnsi="Arial" w:cs="Arial"/>
          <w:lang w:val="es-ES_tradnl"/>
        </w:rPr>
        <w:t>, Barc</w:t>
      </w:r>
      <w:r w:rsidRPr="00420519">
        <w:rPr>
          <w:rFonts w:ascii="Arial" w:hAnsi="Arial" w:cs="Arial"/>
          <w:lang w:val="es-ES_tradnl"/>
        </w:rPr>
        <w:t>elona)</w:t>
      </w:r>
    </w:p>
    <w:p w14:paraId="5BFE4B91" w14:textId="77777777" w:rsidR="00193A70" w:rsidRPr="00420519" w:rsidRDefault="00193A70" w:rsidP="00193A70">
      <w:pPr>
        <w:rPr>
          <w:rFonts w:ascii="Arial" w:hAnsi="Arial" w:cs="Arial"/>
          <w:lang w:val="es-ES_tradnl"/>
        </w:rPr>
      </w:pPr>
    </w:p>
    <w:p w14:paraId="45A5CE6B" w14:textId="24E5B9BB" w:rsidR="00193A70" w:rsidRPr="00420519" w:rsidRDefault="00193A70" w:rsidP="00193A70">
      <w:pPr>
        <w:rPr>
          <w:rFonts w:ascii="Arial" w:hAnsi="Arial" w:cs="Arial"/>
          <w:lang w:val="es-ES_tradnl"/>
        </w:rPr>
      </w:pPr>
      <w:r w:rsidRPr="00420519">
        <w:rPr>
          <w:rFonts w:ascii="Arial" w:hAnsi="Arial" w:cs="Arial"/>
          <w:lang w:val="es-ES_tradnl"/>
        </w:rPr>
        <w:t xml:space="preserve">11,00. </w:t>
      </w:r>
      <w:r w:rsidR="00480A3F">
        <w:rPr>
          <w:rFonts w:ascii="Arial" w:hAnsi="Arial" w:cs="Arial"/>
          <w:lang w:val="es-ES_tradnl"/>
        </w:rPr>
        <w:t>Café</w:t>
      </w:r>
    </w:p>
    <w:p w14:paraId="04ECC96C" w14:textId="77777777" w:rsidR="00193A70" w:rsidRPr="00420519" w:rsidRDefault="00193A70" w:rsidP="00193A70">
      <w:pPr>
        <w:rPr>
          <w:rFonts w:ascii="Arial" w:hAnsi="Arial" w:cs="Arial"/>
          <w:lang w:val="es-ES_tradnl"/>
        </w:rPr>
      </w:pPr>
    </w:p>
    <w:p w14:paraId="0AF7F2F4" w14:textId="23ECCE39" w:rsidR="00193A70" w:rsidRPr="00420519" w:rsidRDefault="00480A3F" w:rsidP="00193A70">
      <w:pPr>
        <w:rPr>
          <w:rFonts w:ascii="Arial" w:hAnsi="Arial" w:cs="Arial"/>
          <w:lang w:val="es-ES_tradnl"/>
        </w:rPr>
      </w:pPr>
      <w:r>
        <w:rPr>
          <w:rFonts w:ascii="Arial" w:hAnsi="Arial" w:cs="Arial"/>
          <w:lang w:val="es-ES_tradnl"/>
        </w:rPr>
        <w:t>11,15: Panel</w:t>
      </w:r>
      <w:r w:rsidR="00193A70" w:rsidRPr="00420519">
        <w:rPr>
          <w:rFonts w:ascii="Arial" w:hAnsi="Arial" w:cs="Arial"/>
          <w:lang w:val="es-ES_tradnl"/>
        </w:rPr>
        <w:t xml:space="preserve">: </w:t>
      </w:r>
      <w:r>
        <w:rPr>
          <w:rFonts w:ascii="Arial" w:hAnsi="Arial" w:cs="Arial"/>
          <w:i/>
          <w:lang w:val="es-ES_tradnl"/>
        </w:rPr>
        <w:t>‘Las lenguas minoritarias y los migrantes en Europa’</w:t>
      </w:r>
    </w:p>
    <w:p w14:paraId="65302F63" w14:textId="0E2C0356" w:rsidR="00193A70" w:rsidRPr="00420519" w:rsidRDefault="00193A70" w:rsidP="00193A70">
      <w:pPr>
        <w:pStyle w:val="ListParagraph"/>
        <w:numPr>
          <w:ilvl w:val="0"/>
          <w:numId w:val="1"/>
        </w:numPr>
        <w:rPr>
          <w:rFonts w:ascii="Arial" w:hAnsi="Arial" w:cs="Arial"/>
          <w:lang w:val="es-ES_tradnl"/>
        </w:rPr>
      </w:pPr>
      <w:r w:rsidRPr="00420519">
        <w:rPr>
          <w:rFonts w:ascii="Arial" w:hAnsi="Arial" w:cs="Arial"/>
          <w:lang w:val="es-ES_tradnl"/>
        </w:rPr>
        <w:t>Catrin Wyn Edwards (</w:t>
      </w:r>
      <w:r w:rsidR="00480A3F">
        <w:rPr>
          <w:rFonts w:ascii="Arial" w:hAnsi="Arial" w:cs="Arial"/>
          <w:lang w:val="es-ES_tradnl"/>
        </w:rPr>
        <w:t xml:space="preserve">Universidad de </w:t>
      </w:r>
      <w:r w:rsidRPr="00420519">
        <w:rPr>
          <w:rFonts w:ascii="Arial" w:hAnsi="Arial" w:cs="Arial"/>
          <w:lang w:val="es-ES_tradnl"/>
        </w:rPr>
        <w:t>Ab</w:t>
      </w:r>
      <w:r w:rsidR="00480A3F">
        <w:rPr>
          <w:rFonts w:ascii="Arial" w:hAnsi="Arial" w:cs="Arial"/>
          <w:lang w:val="es-ES_tradnl"/>
        </w:rPr>
        <w:t xml:space="preserve">erystwyth, País de </w:t>
      </w:r>
      <w:r w:rsidRPr="00420519">
        <w:rPr>
          <w:rFonts w:ascii="Arial" w:hAnsi="Arial" w:cs="Arial"/>
          <w:lang w:val="es-ES_tradnl"/>
        </w:rPr>
        <w:t>Gales)</w:t>
      </w:r>
    </w:p>
    <w:p w14:paraId="0496E460" w14:textId="77777777" w:rsidR="00193A70" w:rsidRPr="00420519" w:rsidRDefault="00193A70" w:rsidP="00193A70">
      <w:pPr>
        <w:pStyle w:val="ListParagraph"/>
        <w:numPr>
          <w:ilvl w:val="0"/>
          <w:numId w:val="1"/>
        </w:numPr>
        <w:rPr>
          <w:rFonts w:ascii="Arial" w:hAnsi="Arial" w:cs="Arial"/>
          <w:lang w:val="es-ES_tradnl"/>
        </w:rPr>
      </w:pPr>
      <w:r w:rsidRPr="00420519">
        <w:rPr>
          <w:rFonts w:ascii="Arial" w:hAnsi="Arial" w:cs="Arial"/>
          <w:lang w:val="es-ES_tradnl"/>
        </w:rPr>
        <w:t>Cor van de Mer (Fryske Akademie, Frisia)</w:t>
      </w:r>
    </w:p>
    <w:p w14:paraId="2BC3F092" w14:textId="77777777" w:rsidR="00193A70" w:rsidRPr="00420519" w:rsidRDefault="00193A70" w:rsidP="00193A70">
      <w:pPr>
        <w:pStyle w:val="ListParagraph"/>
        <w:numPr>
          <w:ilvl w:val="0"/>
          <w:numId w:val="1"/>
        </w:numPr>
        <w:rPr>
          <w:rFonts w:ascii="Arial" w:hAnsi="Arial" w:cs="Arial"/>
          <w:lang w:val="es-ES_tradnl"/>
        </w:rPr>
      </w:pPr>
      <w:r w:rsidRPr="00420519">
        <w:rPr>
          <w:rFonts w:ascii="Arial" w:hAnsi="Arial" w:cs="Arial"/>
          <w:lang w:val="es-ES_tradnl"/>
        </w:rPr>
        <w:t>Oriol Amoros (Generalitat de Catalunya)</w:t>
      </w:r>
    </w:p>
    <w:p w14:paraId="16F0E5A3" w14:textId="1BF78B34" w:rsidR="00193A70" w:rsidRPr="00420519" w:rsidRDefault="00193A70" w:rsidP="00193A70">
      <w:pPr>
        <w:pStyle w:val="ListParagraph"/>
        <w:numPr>
          <w:ilvl w:val="0"/>
          <w:numId w:val="1"/>
        </w:numPr>
        <w:rPr>
          <w:rFonts w:ascii="Arial" w:hAnsi="Arial" w:cs="Arial"/>
          <w:lang w:val="es-ES_tradnl"/>
        </w:rPr>
      </w:pPr>
      <w:r w:rsidRPr="00420519">
        <w:rPr>
          <w:rFonts w:ascii="Arial" w:hAnsi="Arial" w:cs="Arial"/>
          <w:lang w:val="es-ES_tradnl"/>
        </w:rPr>
        <w:t>Xabier Aierdi (</w:t>
      </w:r>
      <w:r w:rsidR="00480A3F">
        <w:rPr>
          <w:rFonts w:ascii="Arial" w:hAnsi="Arial" w:cs="Arial"/>
          <w:lang w:val="es-ES_tradnl"/>
        </w:rPr>
        <w:t>Universidad del País Vasco</w:t>
      </w:r>
      <w:r w:rsidRPr="00420519">
        <w:rPr>
          <w:rFonts w:ascii="Arial" w:hAnsi="Arial" w:cs="Arial"/>
          <w:lang w:val="es-ES_tradnl"/>
        </w:rPr>
        <w:t>)</w:t>
      </w:r>
    </w:p>
    <w:p w14:paraId="32A65477" w14:textId="77777777" w:rsidR="00193A70" w:rsidRPr="00420519" w:rsidRDefault="00193A70" w:rsidP="00193A70">
      <w:pPr>
        <w:ind w:left="1080"/>
        <w:rPr>
          <w:rFonts w:ascii="Arial" w:hAnsi="Arial" w:cs="Arial"/>
          <w:lang w:val="es-ES_tradnl"/>
        </w:rPr>
      </w:pPr>
    </w:p>
    <w:p w14:paraId="32032030" w14:textId="4E5B0182" w:rsidR="00193A70" w:rsidRPr="00420519" w:rsidRDefault="007F3693" w:rsidP="00193A70">
      <w:pPr>
        <w:rPr>
          <w:rFonts w:ascii="Arial" w:hAnsi="Arial" w:cs="Arial"/>
          <w:lang w:val="es-ES_tradnl"/>
        </w:rPr>
      </w:pPr>
      <w:r>
        <w:rPr>
          <w:rFonts w:ascii="Arial" w:hAnsi="Arial" w:cs="Arial"/>
          <w:lang w:val="es-ES_tradnl"/>
        </w:rPr>
        <w:t>12,45: Panel</w:t>
      </w:r>
      <w:r w:rsidR="00193A70" w:rsidRPr="00420519">
        <w:rPr>
          <w:rFonts w:ascii="Arial" w:hAnsi="Arial" w:cs="Arial"/>
          <w:lang w:val="es-ES_tradnl"/>
        </w:rPr>
        <w:t xml:space="preserve">: </w:t>
      </w:r>
      <w:r w:rsidR="00193A70" w:rsidRPr="00420519">
        <w:rPr>
          <w:rFonts w:ascii="Arial" w:hAnsi="Arial" w:cs="Arial"/>
          <w:i/>
          <w:lang w:val="es-ES_tradnl"/>
        </w:rPr>
        <w:t>‘</w:t>
      </w:r>
      <w:r>
        <w:rPr>
          <w:rFonts w:ascii="Arial" w:hAnsi="Arial" w:cs="Arial"/>
          <w:i/>
          <w:lang w:val="es-ES_tradnl"/>
        </w:rPr>
        <w:t>Diversas experiencias en el País Vasco’</w:t>
      </w:r>
    </w:p>
    <w:p w14:paraId="3CF6ABCD" w14:textId="37E90543" w:rsidR="00193A70" w:rsidRPr="00420519" w:rsidRDefault="00193A70" w:rsidP="00193A70">
      <w:pPr>
        <w:pStyle w:val="ListParagraph"/>
        <w:numPr>
          <w:ilvl w:val="0"/>
          <w:numId w:val="2"/>
        </w:numPr>
        <w:rPr>
          <w:rFonts w:ascii="Arial" w:hAnsi="Arial" w:cs="Arial"/>
          <w:lang w:val="es-ES_tradnl"/>
        </w:rPr>
      </w:pPr>
      <w:r w:rsidRPr="00420519">
        <w:rPr>
          <w:rFonts w:ascii="Arial" w:hAnsi="Arial" w:cs="Arial"/>
          <w:lang w:val="es-ES_tradnl"/>
        </w:rPr>
        <w:t>Petra Elser, ‘</w:t>
      </w:r>
      <w:r w:rsidR="007F3693">
        <w:rPr>
          <w:rFonts w:ascii="Arial" w:hAnsi="Arial" w:cs="Arial"/>
          <w:lang w:val="es-ES_tradnl"/>
        </w:rPr>
        <w:t>Aprender una lengua en el trabajo’</w:t>
      </w:r>
    </w:p>
    <w:p w14:paraId="5E29B38F" w14:textId="331D5539" w:rsidR="00193A70" w:rsidRPr="00420519" w:rsidRDefault="00193A70" w:rsidP="00193A70">
      <w:pPr>
        <w:pStyle w:val="ListParagraph"/>
        <w:numPr>
          <w:ilvl w:val="0"/>
          <w:numId w:val="2"/>
        </w:numPr>
        <w:rPr>
          <w:rFonts w:ascii="Arial" w:hAnsi="Arial" w:cs="Arial"/>
          <w:lang w:val="es-ES_tradnl"/>
        </w:rPr>
      </w:pPr>
      <w:r w:rsidRPr="00420519">
        <w:rPr>
          <w:rFonts w:ascii="Arial" w:hAnsi="Arial" w:cs="Arial"/>
          <w:lang w:val="es-ES_tradnl"/>
        </w:rPr>
        <w:t>Leire Diaz de Gereñu, ‘</w:t>
      </w:r>
      <w:r w:rsidR="007F3693">
        <w:rPr>
          <w:rFonts w:ascii="Arial" w:hAnsi="Arial" w:cs="Arial"/>
          <w:lang w:val="es-ES_tradnl"/>
        </w:rPr>
        <w:t>Experiencia en una escuela de Vitoria’</w:t>
      </w:r>
    </w:p>
    <w:p w14:paraId="00DA57DC" w14:textId="519E8F0B" w:rsidR="00193A70" w:rsidRPr="00420519" w:rsidRDefault="00443B91" w:rsidP="00193A70">
      <w:pPr>
        <w:pStyle w:val="ListParagraph"/>
        <w:numPr>
          <w:ilvl w:val="0"/>
          <w:numId w:val="2"/>
        </w:numPr>
        <w:rPr>
          <w:rFonts w:ascii="Arial" w:hAnsi="Arial" w:cs="Arial"/>
          <w:lang w:val="es-ES_tradnl"/>
        </w:rPr>
      </w:pPr>
      <w:r>
        <w:rPr>
          <w:rFonts w:ascii="Arial" w:hAnsi="Arial" w:cs="Arial"/>
          <w:lang w:val="es-ES_tradnl"/>
        </w:rPr>
        <w:t>Ainara Santaqui</w:t>
      </w:r>
      <w:bookmarkStart w:id="0" w:name="_GoBack"/>
      <w:bookmarkEnd w:id="0"/>
      <w:r w:rsidR="005A734F">
        <w:rPr>
          <w:rFonts w:ascii="Arial" w:hAnsi="Arial" w:cs="Arial"/>
          <w:lang w:val="es-ES_tradnl"/>
        </w:rPr>
        <w:t>teria</w:t>
      </w:r>
      <w:r w:rsidR="00193A70" w:rsidRPr="00420519">
        <w:rPr>
          <w:rFonts w:ascii="Arial" w:hAnsi="Arial" w:cs="Arial"/>
          <w:lang w:val="es-ES_tradnl"/>
        </w:rPr>
        <w:t>, ‘</w:t>
      </w:r>
      <w:r w:rsidR="007F3693">
        <w:rPr>
          <w:rFonts w:ascii="Arial" w:hAnsi="Arial" w:cs="Arial"/>
          <w:lang w:val="es-ES_tradnl"/>
        </w:rPr>
        <w:t>Auzoko y otras experiencias de los movimiento sociales de revitalización del euskara</w:t>
      </w:r>
      <w:r w:rsidR="00193A70" w:rsidRPr="00420519">
        <w:rPr>
          <w:rFonts w:ascii="Arial" w:hAnsi="Arial" w:cs="Arial"/>
          <w:lang w:val="es-ES_tradnl"/>
        </w:rPr>
        <w:t>’</w:t>
      </w:r>
    </w:p>
    <w:p w14:paraId="53693D68" w14:textId="77777777" w:rsidR="00193A70" w:rsidRPr="00420519" w:rsidRDefault="00193A70" w:rsidP="00193A70">
      <w:pPr>
        <w:ind w:left="1080"/>
        <w:rPr>
          <w:rFonts w:ascii="Arial" w:hAnsi="Arial" w:cs="Arial"/>
          <w:lang w:val="es-ES_tradnl"/>
        </w:rPr>
      </w:pPr>
    </w:p>
    <w:p w14:paraId="07659840" w14:textId="7DF7D7EA" w:rsidR="00193A70" w:rsidRPr="00420519" w:rsidRDefault="00193A70" w:rsidP="00193A70">
      <w:pPr>
        <w:rPr>
          <w:rFonts w:ascii="Arial" w:hAnsi="Arial" w:cs="Arial"/>
          <w:lang w:val="es-ES_tradnl"/>
        </w:rPr>
      </w:pPr>
      <w:r w:rsidRPr="00420519">
        <w:rPr>
          <w:rFonts w:ascii="Arial" w:hAnsi="Arial" w:cs="Arial"/>
          <w:lang w:val="es-ES_tradnl"/>
        </w:rPr>
        <w:t xml:space="preserve">14,00: </w:t>
      </w:r>
      <w:r w:rsidR="007F3693">
        <w:rPr>
          <w:rFonts w:ascii="Arial" w:hAnsi="Arial" w:cs="Arial"/>
          <w:lang w:val="es-ES_tradnl"/>
        </w:rPr>
        <w:t>Cierre</w:t>
      </w:r>
    </w:p>
    <w:p w14:paraId="5F8E898B" w14:textId="77777777" w:rsidR="00193A70" w:rsidRPr="00420519" w:rsidRDefault="00193A70" w:rsidP="00193A70">
      <w:pPr>
        <w:rPr>
          <w:rFonts w:ascii="Arial" w:hAnsi="Arial" w:cs="Arial"/>
          <w:lang w:val="es-ES_tradnl"/>
        </w:rPr>
      </w:pPr>
    </w:p>
    <w:p w14:paraId="14DC0A01" w14:textId="72AB428C" w:rsidR="00D43D57" w:rsidRPr="00226920" w:rsidRDefault="00226920" w:rsidP="000E3F0F">
      <w:pPr>
        <w:rPr>
          <w:rFonts w:ascii="Arial" w:hAnsi="Arial" w:cs="Arial"/>
          <w:lang w:val="es-ES_tradnl"/>
        </w:rPr>
      </w:pPr>
      <w:r>
        <w:rPr>
          <w:rFonts w:ascii="Arial" w:hAnsi="Arial" w:cs="Arial"/>
          <w:lang w:val="es-ES_tradnl"/>
        </w:rPr>
        <w:t>Nota</w:t>
      </w:r>
      <w:r w:rsidR="00193A70" w:rsidRPr="00420519">
        <w:rPr>
          <w:rFonts w:ascii="Arial" w:hAnsi="Arial" w:cs="Arial"/>
          <w:lang w:val="es-ES_tradnl"/>
        </w:rPr>
        <w:t xml:space="preserve">: </w:t>
      </w:r>
      <w:r>
        <w:rPr>
          <w:rFonts w:ascii="Arial" w:hAnsi="Arial" w:cs="Arial"/>
          <w:lang w:val="es-ES_tradnl"/>
        </w:rPr>
        <w:t xml:space="preserve">La entrada es libre pero es imprescindible inscribirse en </w:t>
      </w:r>
      <w:hyperlink r:id="rId10" w:history="1">
        <w:r w:rsidRPr="001C40E9">
          <w:rPr>
            <w:rStyle w:val="Hyperlink"/>
            <w:rFonts w:ascii="Arial" w:hAnsi="Arial" w:cs="Arial"/>
            <w:lang w:val="es-ES_tradnl"/>
          </w:rPr>
          <w:t>www.ezkerraberri.eus</w:t>
        </w:r>
      </w:hyperlink>
      <w:r>
        <w:rPr>
          <w:rFonts w:ascii="Arial" w:hAnsi="Arial" w:cs="Arial"/>
          <w:lang w:val="es-ES_tradnl"/>
        </w:rPr>
        <w:t>. Los participantes serán admitidos en orden de inscripción hasta cubrir el aforo. Habrá traducción simultanea.</w:t>
      </w:r>
    </w:p>
    <w:sectPr w:rsidR="00D43D57" w:rsidRPr="00226920" w:rsidSect="00B74BD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5DDB" w14:textId="77777777" w:rsidR="007F3693" w:rsidRDefault="007F3693" w:rsidP="00F32096">
      <w:r>
        <w:separator/>
      </w:r>
    </w:p>
  </w:endnote>
  <w:endnote w:type="continuationSeparator" w:id="0">
    <w:p w14:paraId="5DB5FF45" w14:textId="77777777" w:rsidR="007F3693" w:rsidRDefault="007F3693" w:rsidP="00F3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B390" w14:textId="77777777" w:rsidR="007F3693" w:rsidRDefault="007F3693" w:rsidP="00F32096">
      <w:r>
        <w:separator/>
      </w:r>
    </w:p>
  </w:footnote>
  <w:footnote w:type="continuationSeparator" w:id="0">
    <w:p w14:paraId="007A86FD" w14:textId="77777777" w:rsidR="007F3693" w:rsidRDefault="007F3693" w:rsidP="00F32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9567" w14:textId="52107F70" w:rsidR="007F3693" w:rsidRDefault="007F3693">
    <w:pPr>
      <w:pStyle w:val="Header"/>
    </w:pPr>
    <w:r>
      <w:rPr>
        <w:noProof/>
        <w:lang w:val="en-US"/>
      </w:rPr>
      <w:drawing>
        <wp:inline distT="0" distB="0" distL="0" distR="0" wp14:anchorId="44F030FB" wp14:editId="5220A8FD">
          <wp:extent cx="1031269" cy="489552"/>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kerraberri_logoa.tiff"/>
                  <pic:cNvPicPr/>
                </pic:nvPicPr>
                <pic:blipFill>
                  <a:blip r:embed="rId1">
                    <a:extLst>
                      <a:ext uri="{28A0092B-C50C-407E-A947-70E740481C1C}">
                        <a14:useLocalDpi xmlns:a14="http://schemas.microsoft.com/office/drawing/2010/main" val="0"/>
                      </a:ext>
                    </a:extLst>
                  </a:blip>
                  <a:stretch>
                    <a:fillRect/>
                  </a:stretch>
                </pic:blipFill>
                <pic:spPr>
                  <a:xfrm>
                    <a:off x="0" y="0"/>
                    <a:ext cx="1032192" cy="489990"/>
                  </a:xfrm>
                  <a:prstGeom prst="rect">
                    <a:avLst/>
                  </a:prstGeom>
                </pic:spPr>
              </pic:pic>
            </a:graphicData>
          </a:graphic>
        </wp:inline>
      </w:drawing>
    </w:r>
    <w:r>
      <w:tab/>
    </w:r>
    <w:r>
      <w:rPr>
        <w:noProof/>
        <w:lang w:val="en-US"/>
      </w:rPr>
      <w:drawing>
        <wp:inline distT="0" distB="0" distL="0" distR="0" wp14:anchorId="31B20801" wp14:editId="4D6D43AB">
          <wp:extent cx="737393" cy="462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ugune.jpg"/>
                  <pic:cNvPicPr/>
                </pic:nvPicPr>
                <pic:blipFill>
                  <a:blip r:embed="rId2">
                    <a:extLst>
                      <a:ext uri="{28A0092B-C50C-407E-A947-70E740481C1C}">
                        <a14:useLocalDpi xmlns:a14="http://schemas.microsoft.com/office/drawing/2010/main" val="0"/>
                      </a:ext>
                    </a:extLst>
                  </a:blip>
                  <a:stretch>
                    <a:fillRect/>
                  </a:stretch>
                </pic:blipFill>
                <pic:spPr>
                  <a:xfrm>
                    <a:off x="0" y="0"/>
                    <a:ext cx="737897" cy="462653"/>
                  </a:xfrm>
                  <a:prstGeom prst="rect">
                    <a:avLst/>
                  </a:prstGeom>
                </pic:spPr>
              </pic:pic>
            </a:graphicData>
          </a:graphic>
        </wp:inline>
      </w:drawing>
    </w:r>
    <w:r>
      <w:tab/>
    </w:r>
    <w:r>
      <w:rPr>
        <w:noProof/>
        <w:lang w:val="en-US"/>
      </w:rPr>
      <w:drawing>
        <wp:inline distT="0" distB="0" distL="0" distR="0" wp14:anchorId="5DF5DCD4" wp14:editId="598FD5A7">
          <wp:extent cx="1088932" cy="4623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_logo.jpg"/>
                  <pic:cNvPicPr/>
                </pic:nvPicPr>
                <pic:blipFill>
                  <a:blip r:embed="rId3">
                    <a:extLst>
                      <a:ext uri="{28A0092B-C50C-407E-A947-70E740481C1C}">
                        <a14:useLocalDpi xmlns:a14="http://schemas.microsoft.com/office/drawing/2010/main" val="0"/>
                      </a:ext>
                    </a:extLst>
                  </a:blip>
                  <a:stretch>
                    <a:fillRect/>
                  </a:stretch>
                </pic:blipFill>
                <pic:spPr>
                  <a:xfrm>
                    <a:off x="0" y="0"/>
                    <a:ext cx="1090462" cy="462987"/>
                  </a:xfrm>
                  <a:prstGeom prst="rect">
                    <a:avLst/>
                  </a:prstGeom>
                </pic:spPr>
              </pic:pic>
            </a:graphicData>
          </a:graphic>
        </wp:inline>
      </w:drawing>
    </w:r>
  </w:p>
  <w:p w14:paraId="7E04549C" w14:textId="77777777" w:rsidR="007F3693" w:rsidRDefault="007F36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1F5A"/>
    <w:multiLevelType w:val="hybridMultilevel"/>
    <w:tmpl w:val="4E92B11E"/>
    <w:lvl w:ilvl="0" w:tplc="7F58CD30">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45A15"/>
    <w:multiLevelType w:val="hybridMultilevel"/>
    <w:tmpl w:val="5F56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8D659B"/>
    <w:multiLevelType w:val="hybridMultilevel"/>
    <w:tmpl w:val="944C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75"/>
    <w:rsid w:val="0001655C"/>
    <w:rsid w:val="000307D2"/>
    <w:rsid w:val="00086BFD"/>
    <w:rsid w:val="000A71D8"/>
    <w:rsid w:val="000E3F0F"/>
    <w:rsid w:val="00185773"/>
    <w:rsid w:val="00193A70"/>
    <w:rsid w:val="001B3512"/>
    <w:rsid w:val="001F3970"/>
    <w:rsid w:val="00213985"/>
    <w:rsid w:val="00225F1D"/>
    <w:rsid w:val="00226920"/>
    <w:rsid w:val="00283C88"/>
    <w:rsid w:val="002C50BE"/>
    <w:rsid w:val="003038C5"/>
    <w:rsid w:val="00397420"/>
    <w:rsid w:val="0040314E"/>
    <w:rsid w:val="00415B6B"/>
    <w:rsid w:val="00420519"/>
    <w:rsid w:val="00443B91"/>
    <w:rsid w:val="00444E97"/>
    <w:rsid w:val="00480A3F"/>
    <w:rsid w:val="005853A6"/>
    <w:rsid w:val="005A734F"/>
    <w:rsid w:val="005E3379"/>
    <w:rsid w:val="00677062"/>
    <w:rsid w:val="006856AA"/>
    <w:rsid w:val="006A35AF"/>
    <w:rsid w:val="00703D9B"/>
    <w:rsid w:val="00750392"/>
    <w:rsid w:val="007F3693"/>
    <w:rsid w:val="00861F85"/>
    <w:rsid w:val="008E65D0"/>
    <w:rsid w:val="00933291"/>
    <w:rsid w:val="0096331D"/>
    <w:rsid w:val="00995875"/>
    <w:rsid w:val="009B61E5"/>
    <w:rsid w:val="00A27F1B"/>
    <w:rsid w:val="00A725B1"/>
    <w:rsid w:val="00A82A5A"/>
    <w:rsid w:val="00AA12FB"/>
    <w:rsid w:val="00AC68B4"/>
    <w:rsid w:val="00B539AD"/>
    <w:rsid w:val="00B74BD0"/>
    <w:rsid w:val="00BB3119"/>
    <w:rsid w:val="00BE169B"/>
    <w:rsid w:val="00D33D00"/>
    <w:rsid w:val="00D43D57"/>
    <w:rsid w:val="00D612A1"/>
    <w:rsid w:val="00D85B94"/>
    <w:rsid w:val="00DB6B4C"/>
    <w:rsid w:val="00E87E6F"/>
    <w:rsid w:val="00EE38FE"/>
    <w:rsid w:val="00F320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0A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75"/>
    <w:pPr>
      <w:ind w:left="720"/>
      <w:contextualSpacing/>
    </w:pPr>
  </w:style>
  <w:style w:type="paragraph" w:styleId="Header">
    <w:name w:val="header"/>
    <w:basedOn w:val="Normal"/>
    <w:link w:val="HeaderChar"/>
    <w:uiPriority w:val="99"/>
    <w:unhideWhenUsed/>
    <w:rsid w:val="00F32096"/>
    <w:pPr>
      <w:tabs>
        <w:tab w:val="center" w:pos="4153"/>
        <w:tab w:val="right" w:pos="8306"/>
      </w:tabs>
    </w:pPr>
  </w:style>
  <w:style w:type="character" w:customStyle="1" w:styleId="HeaderChar">
    <w:name w:val="Header Char"/>
    <w:basedOn w:val="DefaultParagraphFont"/>
    <w:link w:val="Header"/>
    <w:uiPriority w:val="99"/>
    <w:rsid w:val="00F32096"/>
  </w:style>
  <w:style w:type="paragraph" w:styleId="Footer">
    <w:name w:val="footer"/>
    <w:basedOn w:val="Normal"/>
    <w:link w:val="FooterChar"/>
    <w:uiPriority w:val="99"/>
    <w:unhideWhenUsed/>
    <w:rsid w:val="00F32096"/>
    <w:pPr>
      <w:tabs>
        <w:tab w:val="center" w:pos="4153"/>
        <w:tab w:val="right" w:pos="8306"/>
      </w:tabs>
    </w:pPr>
  </w:style>
  <w:style w:type="character" w:customStyle="1" w:styleId="FooterChar">
    <w:name w:val="Footer Char"/>
    <w:basedOn w:val="DefaultParagraphFont"/>
    <w:link w:val="Footer"/>
    <w:uiPriority w:val="99"/>
    <w:rsid w:val="00F32096"/>
  </w:style>
  <w:style w:type="paragraph" w:styleId="BalloonText">
    <w:name w:val="Balloon Text"/>
    <w:basedOn w:val="Normal"/>
    <w:link w:val="BalloonTextChar"/>
    <w:uiPriority w:val="99"/>
    <w:semiHidden/>
    <w:unhideWhenUsed/>
    <w:rsid w:val="00F3209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2096"/>
    <w:rPr>
      <w:rFonts w:ascii="Lucida Grande" w:hAnsi="Lucida Grande"/>
      <w:sz w:val="18"/>
      <w:szCs w:val="18"/>
    </w:rPr>
  </w:style>
  <w:style w:type="character" w:styleId="Hyperlink">
    <w:name w:val="Hyperlink"/>
    <w:basedOn w:val="DefaultParagraphFont"/>
    <w:uiPriority w:val="99"/>
    <w:unhideWhenUsed/>
    <w:rsid w:val="00E87E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75"/>
    <w:pPr>
      <w:ind w:left="720"/>
      <w:contextualSpacing/>
    </w:pPr>
  </w:style>
  <w:style w:type="paragraph" w:styleId="Header">
    <w:name w:val="header"/>
    <w:basedOn w:val="Normal"/>
    <w:link w:val="HeaderChar"/>
    <w:uiPriority w:val="99"/>
    <w:unhideWhenUsed/>
    <w:rsid w:val="00F32096"/>
    <w:pPr>
      <w:tabs>
        <w:tab w:val="center" w:pos="4153"/>
        <w:tab w:val="right" w:pos="8306"/>
      </w:tabs>
    </w:pPr>
  </w:style>
  <w:style w:type="character" w:customStyle="1" w:styleId="HeaderChar">
    <w:name w:val="Header Char"/>
    <w:basedOn w:val="DefaultParagraphFont"/>
    <w:link w:val="Header"/>
    <w:uiPriority w:val="99"/>
    <w:rsid w:val="00F32096"/>
  </w:style>
  <w:style w:type="paragraph" w:styleId="Footer">
    <w:name w:val="footer"/>
    <w:basedOn w:val="Normal"/>
    <w:link w:val="FooterChar"/>
    <w:uiPriority w:val="99"/>
    <w:unhideWhenUsed/>
    <w:rsid w:val="00F32096"/>
    <w:pPr>
      <w:tabs>
        <w:tab w:val="center" w:pos="4153"/>
        <w:tab w:val="right" w:pos="8306"/>
      </w:tabs>
    </w:pPr>
  </w:style>
  <w:style w:type="character" w:customStyle="1" w:styleId="FooterChar">
    <w:name w:val="Footer Char"/>
    <w:basedOn w:val="DefaultParagraphFont"/>
    <w:link w:val="Footer"/>
    <w:uiPriority w:val="99"/>
    <w:rsid w:val="00F32096"/>
  </w:style>
  <w:style w:type="paragraph" w:styleId="BalloonText">
    <w:name w:val="Balloon Text"/>
    <w:basedOn w:val="Normal"/>
    <w:link w:val="BalloonTextChar"/>
    <w:uiPriority w:val="99"/>
    <w:semiHidden/>
    <w:unhideWhenUsed/>
    <w:rsid w:val="00F3209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2096"/>
    <w:rPr>
      <w:rFonts w:ascii="Lucida Grande" w:hAnsi="Lucida Grande"/>
      <w:sz w:val="18"/>
      <w:szCs w:val="18"/>
    </w:rPr>
  </w:style>
  <w:style w:type="character" w:styleId="Hyperlink">
    <w:name w:val="Hyperlink"/>
    <w:basedOn w:val="DefaultParagraphFont"/>
    <w:uiPriority w:val="99"/>
    <w:unhideWhenUsed/>
    <w:rsid w:val="00E87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zkerraberri.eus" TargetMode="External"/><Relationship Id="rId9" Type="http://schemas.openxmlformats.org/officeDocument/2006/relationships/hyperlink" Target="http://www.ezkerraberri.eus" TargetMode="External"/><Relationship Id="rId10" Type="http://schemas.openxmlformats.org/officeDocument/2006/relationships/hyperlink" Target="http://www.ezkerraberri.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6</Pages>
  <Words>1247</Words>
  <Characters>6665</Characters>
  <Application>Microsoft Macintosh Word</Application>
  <DocSecurity>0</DocSecurity>
  <Lines>114</Lines>
  <Paragraphs>26</Paragraphs>
  <ScaleCrop>false</ScaleCrop>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Inaki Irazabalbeitia</dc:creator>
  <cp:keywords/>
  <dc:description/>
  <cp:lastModifiedBy>Inaki Irazabalbeitia</cp:lastModifiedBy>
  <cp:revision>25</cp:revision>
  <dcterms:created xsi:type="dcterms:W3CDTF">2016-04-06T10:41:00Z</dcterms:created>
  <dcterms:modified xsi:type="dcterms:W3CDTF">2016-04-13T14:25:00Z</dcterms:modified>
</cp:coreProperties>
</file>