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19" w:rsidRDefault="00431919" w:rsidP="00431919">
      <w:pPr>
        <w:jc w:val="both"/>
      </w:pPr>
      <w:r w:rsidRPr="00431919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192405</wp:posOffset>
            </wp:positionV>
            <wp:extent cx="2335530" cy="662940"/>
            <wp:effectExtent l="19050" t="0" r="7620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="00616A19">
        <w:rPr>
          <w:noProof/>
          <w:lang w:eastAsia="es-ES"/>
        </w:rPr>
        <w:drawing>
          <wp:inline distT="0" distB="0" distL="0" distR="0">
            <wp:extent cx="1760220" cy="950518"/>
            <wp:effectExtent l="19050" t="0" r="0" b="0"/>
            <wp:docPr id="2" name="Imagen 1" descr="http://www.ehu.eus/image/image_gallery?img_id=6305918&amp;t=1480503437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hu.eus/image/image_gallery?img_id=6305918&amp;t=14805034379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79" cy="95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D7F" w:rsidRDefault="00774D7F" w:rsidP="00431919">
      <w:pPr>
        <w:tabs>
          <w:tab w:val="left" w:pos="1128"/>
        </w:tabs>
      </w:pPr>
    </w:p>
    <w:p w:rsidR="00730DA1" w:rsidRDefault="00730DA1" w:rsidP="00730DA1">
      <w:pPr>
        <w:spacing w:after="160" w:line="259" w:lineRule="auto"/>
        <w:rPr>
          <w:color w:val="FF0000"/>
        </w:rPr>
        <w:sectPr w:rsidR="00730DA1" w:rsidSect="00431919">
          <w:pgSz w:w="11906" w:h="16838"/>
          <w:pgMar w:top="993" w:right="1701" w:bottom="1417" w:left="1701" w:header="708" w:footer="708" w:gutter="0"/>
          <w:cols w:space="708"/>
          <w:docGrid w:linePitch="360"/>
        </w:sectPr>
      </w:pPr>
    </w:p>
    <w:p w:rsidR="00730DA1" w:rsidRDefault="00272843" w:rsidP="00730DA1">
      <w:pPr>
        <w:spacing w:after="160" w:line="259" w:lineRule="auto"/>
      </w:pP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-67938</wp:posOffset>
                </wp:positionH>
                <wp:positionV relativeFrom="paragraph">
                  <wp:posOffset>289465</wp:posOffset>
                </wp:positionV>
                <wp:extent cx="2591313" cy="1711135"/>
                <wp:effectExtent l="0" t="0" r="19050" b="228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313" cy="171113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ADF97" id="Rectángulo 4" o:spid="_x0000_s1026" style="position:absolute;margin-left:-5.35pt;margin-top:22.8pt;width:204.05pt;height:1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" filled="f" strokecolor="#243f60 [1604]" strokeweight=".5pt"/>
            </w:pict>
          </mc:Fallback>
        </mc:AlternateContent>
      </w:r>
      <w:r w:rsidR="00B3231D">
        <w:t>H</w:t>
      </w:r>
      <w:r w:rsidR="00730DA1" w:rsidRPr="00BF45BB">
        <w:t xml:space="preserve">urrengo jarduera </w:t>
      </w:r>
      <w:r w:rsidR="00B3231D">
        <w:t>JSKJ-n</w:t>
      </w:r>
    </w:p>
    <w:p w:rsidR="004D14EA" w:rsidRDefault="004D14EA" w:rsidP="00255C69">
      <w:pPr>
        <w:spacing w:after="160" w:line="259" w:lineRule="auto"/>
        <w:jc w:val="both"/>
        <w:rPr>
          <w:lang w:val="eu-ES"/>
        </w:rPr>
      </w:pPr>
      <w:r w:rsidRPr="004D14EA">
        <w:rPr>
          <w:lang w:val="eu-ES"/>
        </w:rPr>
        <w:t>Klinika Juridikoari lotuta dagoen Hezkuntza Berrikunt</w:t>
      </w:r>
      <w:r>
        <w:rPr>
          <w:lang w:val="eu-ES"/>
        </w:rPr>
        <w:t>z</w:t>
      </w:r>
      <w:r w:rsidRPr="004D14EA">
        <w:rPr>
          <w:lang w:val="eu-ES"/>
        </w:rPr>
        <w:t xml:space="preserve">arako Proiektuaren eremuan, </w:t>
      </w:r>
    </w:p>
    <w:p w:rsidR="004D14EA" w:rsidRPr="00272843" w:rsidRDefault="004D14EA" w:rsidP="00255C69">
      <w:pPr>
        <w:spacing w:after="160" w:line="259" w:lineRule="auto"/>
        <w:jc w:val="both"/>
        <w:rPr>
          <w:i/>
          <w:lang w:val="eu-ES"/>
        </w:rPr>
      </w:pPr>
      <w:r w:rsidRPr="00272843">
        <w:rPr>
          <w:i/>
          <w:lang w:val="eu-ES"/>
        </w:rPr>
        <w:t xml:space="preserve">Pentsamendu kritikoa: </w:t>
      </w:r>
      <w:proofErr w:type="spellStart"/>
      <w:r w:rsidRPr="00272843">
        <w:rPr>
          <w:i/>
          <w:lang w:val="eu-ES"/>
        </w:rPr>
        <w:t>argudiaketa</w:t>
      </w:r>
      <w:proofErr w:type="spellEnd"/>
      <w:r w:rsidRPr="00272843">
        <w:rPr>
          <w:i/>
          <w:lang w:val="eu-ES"/>
        </w:rPr>
        <w:t xml:space="preserve"> eta komunikazioa.</w:t>
      </w:r>
    </w:p>
    <w:p w:rsidR="004D14EA" w:rsidRDefault="004D14EA" w:rsidP="00255C69">
      <w:pPr>
        <w:spacing w:after="160" w:line="259" w:lineRule="auto"/>
        <w:jc w:val="both"/>
        <w:rPr>
          <w:lang w:val="eu-ES"/>
        </w:rPr>
      </w:pPr>
      <w:r w:rsidRPr="004D14EA">
        <w:rPr>
          <w:lang w:val="eu-ES"/>
        </w:rPr>
        <w:t>ondoren adierazitako jarduera ga</w:t>
      </w:r>
      <w:r>
        <w:rPr>
          <w:lang w:val="eu-ES"/>
        </w:rPr>
        <w:t xml:space="preserve">ratuko da. Hasiera batean proiektuko ikasleentzat zuzendua dago, baina irekia dago ere, Klinikarekin lotura duen </w:t>
      </w:r>
      <w:proofErr w:type="spellStart"/>
      <w:r>
        <w:rPr>
          <w:lang w:val="eu-ES"/>
        </w:rPr>
        <w:t>edonorentzat</w:t>
      </w:r>
      <w:proofErr w:type="spellEnd"/>
      <w:r>
        <w:rPr>
          <w:lang w:val="eu-ES"/>
        </w:rPr>
        <w:t>.</w:t>
      </w:r>
    </w:p>
    <w:p w:rsidR="00730DA1" w:rsidRPr="004D14EA" w:rsidRDefault="00730DA1" w:rsidP="00730DA1">
      <w:pPr>
        <w:spacing w:after="160" w:line="259" w:lineRule="auto"/>
        <w:rPr>
          <w:lang w:val="eu-ES"/>
        </w:rPr>
      </w:pPr>
      <w:r w:rsidRPr="004D14EA">
        <w:rPr>
          <w:highlight w:val="yellow"/>
          <w:lang w:val="eu-ES"/>
        </w:rPr>
        <w:t>Data eta ordua</w:t>
      </w:r>
    </w:p>
    <w:p w:rsidR="00A86032" w:rsidRPr="004D14EA" w:rsidRDefault="00A86032" w:rsidP="00730DA1">
      <w:pPr>
        <w:spacing w:after="160" w:line="259" w:lineRule="auto"/>
        <w:rPr>
          <w:lang w:val="eu-ES"/>
        </w:rPr>
      </w:pPr>
      <w:r w:rsidRPr="004D14EA">
        <w:rPr>
          <w:lang w:val="eu-ES"/>
        </w:rPr>
        <w:t>Abenduak 4, astelehena</w:t>
      </w:r>
    </w:p>
    <w:p w:rsidR="00A86032" w:rsidRDefault="00A86032" w:rsidP="00730DA1">
      <w:pPr>
        <w:spacing w:after="160" w:line="259" w:lineRule="auto"/>
        <w:rPr>
          <w:lang w:val="eu-ES"/>
        </w:rPr>
      </w:pPr>
      <w:r w:rsidRPr="004D14EA">
        <w:rPr>
          <w:lang w:val="eu-ES"/>
        </w:rPr>
        <w:t>12.30-15.30</w:t>
      </w:r>
    </w:p>
    <w:p w:rsidR="0052319E" w:rsidRDefault="0052319E" w:rsidP="0052319E">
      <w:pPr>
        <w:spacing w:after="160" w:line="259" w:lineRule="auto"/>
      </w:pPr>
      <w:proofErr w:type="spellStart"/>
      <w:r w:rsidRPr="004D14EA">
        <w:rPr>
          <w:highlight w:val="yellow"/>
        </w:rPr>
        <w:t>Izenburua</w:t>
      </w:r>
      <w:proofErr w:type="spellEnd"/>
    </w:p>
    <w:p w:rsidR="0052319E" w:rsidRPr="004D14EA" w:rsidRDefault="0052319E" w:rsidP="0052319E">
      <w:pPr>
        <w:spacing w:after="160" w:line="259" w:lineRule="auto"/>
        <w:rPr>
          <w:lang w:val="eu-ES"/>
        </w:rPr>
      </w:pPr>
      <w:r w:rsidRPr="004D14EA">
        <w:rPr>
          <w:lang w:val="eu-ES"/>
        </w:rPr>
        <w:t>Komunikazioa eta emozioa: oinarrizko eremuak eta jarduerarako estrategiak</w:t>
      </w:r>
    </w:p>
    <w:p w:rsidR="0052319E" w:rsidRPr="0052319E" w:rsidRDefault="0052319E" w:rsidP="0052319E">
      <w:pPr>
        <w:spacing w:after="160" w:line="259" w:lineRule="auto"/>
        <w:rPr>
          <w:lang w:val="eu-ES"/>
        </w:rPr>
      </w:pPr>
      <w:r w:rsidRPr="0052319E">
        <w:rPr>
          <w:highlight w:val="yellow"/>
          <w:lang w:val="eu-ES"/>
        </w:rPr>
        <w:t>Data eta ordua</w:t>
      </w:r>
    </w:p>
    <w:p w:rsidR="0052319E" w:rsidRDefault="0052319E" w:rsidP="00730DA1">
      <w:pPr>
        <w:spacing w:after="160" w:line="259" w:lineRule="auto"/>
        <w:rPr>
          <w:lang w:val="eu-ES"/>
        </w:rPr>
      </w:pPr>
      <w:r>
        <w:rPr>
          <w:lang w:val="eu-ES"/>
        </w:rPr>
        <w:t>Abenduak 18, astelehena</w:t>
      </w:r>
    </w:p>
    <w:p w:rsidR="0052319E" w:rsidRDefault="0052319E" w:rsidP="0052319E">
      <w:pPr>
        <w:spacing w:after="160" w:line="259" w:lineRule="auto"/>
      </w:pPr>
      <w:proofErr w:type="spellStart"/>
      <w:r w:rsidRPr="004D14EA">
        <w:rPr>
          <w:highlight w:val="yellow"/>
        </w:rPr>
        <w:t>Izenburua</w:t>
      </w:r>
      <w:proofErr w:type="spellEnd"/>
    </w:p>
    <w:p w:rsidR="0052319E" w:rsidRPr="0052319E" w:rsidRDefault="0052319E" w:rsidP="00730DA1">
      <w:pPr>
        <w:spacing w:after="160" w:line="259" w:lineRule="auto"/>
        <w:rPr>
          <w:lang w:val="eu-ES"/>
        </w:rPr>
      </w:pPr>
      <w:r w:rsidRPr="0052319E">
        <w:rPr>
          <w:lang w:val="eu-ES"/>
        </w:rPr>
        <w:t>Emozio “blokeatzaileak”: beldurra, antsietatea, fobia, estresa: nola kudeatu, jarduerarako dekalogoa</w:t>
      </w:r>
    </w:p>
    <w:p w:rsidR="00730DA1" w:rsidRPr="004D14EA" w:rsidRDefault="00730DA1" w:rsidP="00730DA1">
      <w:pPr>
        <w:spacing w:after="160" w:line="259" w:lineRule="auto"/>
        <w:rPr>
          <w:lang w:val="eu-ES"/>
        </w:rPr>
      </w:pPr>
      <w:r w:rsidRPr="0052319E">
        <w:rPr>
          <w:highlight w:val="yellow"/>
          <w:lang w:val="eu-ES"/>
        </w:rPr>
        <w:t>Lekua:</w:t>
      </w:r>
    </w:p>
    <w:p w:rsidR="004D14EA" w:rsidRPr="004D14EA" w:rsidRDefault="004D14EA" w:rsidP="00730DA1">
      <w:pPr>
        <w:spacing w:after="160" w:line="259" w:lineRule="auto"/>
        <w:rPr>
          <w:lang w:val="eu-ES"/>
        </w:rPr>
      </w:pPr>
      <w:r w:rsidRPr="004D14EA">
        <w:rPr>
          <w:lang w:val="eu-ES"/>
        </w:rPr>
        <w:t>Klinika Juridikoaren lokala, zuzenbide Fakultatean</w:t>
      </w:r>
    </w:p>
    <w:p w:rsidR="004D14EA" w:rsidRDefault="00730DA1" w:rsidP="00730DA1">
      <w:pPr>
        <w:spacing w:after="160" w:line="259" w:lineRule="auto"/>
        <w:rPr>
          <w:lang w:val="eu-ES"/>
        </w:rPr>
      </w:pPr>
      <w:r w:rsidRPr="0052319E">
        <w:rPr>
          <w:highlight w:val="yellow"/>
          <w:lang w:val="eu-ES"/>
        </w:rPr>
        <w:t>Hizlariak:</w:t>
      </w:r>
    </w:p>
    <w:p w:rsidR="004D14EA" w:rsidRDefault="004D14EA" w:rsidP="00730DA1">
      <w:pPr>
        <w:spacing w:after="160" w:line="259" w:lineRule="auto"/>
        <w:rPr>
          <w:lang w:val="eu-ES"/>
        </w:rPr>
      </w:pPr>
      <w:r>
        <w:rPr>
          <w:lang w:val="eu-ES"/>
        </w:rPr>
        <w:t xml:space="preserve">Carmen </w:t>
      </w:r>
      <w:proofErr w:type="spellStart"/>
      <w:r>
        <w:rPr>
          <w:lang w:val="eu-ES"/>
        </w:rPr>
        <w:t>Maganto</w:t>
      </w:r>
      <w:proofErr w:type="spellEnd"/>
      <w:r>
        <w:rPr>
          <w:lang w:val="eu-ES"/>
        </w:rPr>
        <w:t xml:space="preserve"> Irak. Dok.</w:t>
      </w:r>
    </w:p>
    <w:p w:rsidR="004D14EA" w:rsidRDefault="00956C47" w:rsidP="00730DA1">
      <w:pPr>
        <w:spacing w:after="160" w:line="259" w:lineRule="auto"/>
        <w:rPr>
          <w:lang w:val="eu-ES"/>
        </w:rPr>
      </w:pPr>
      <w:r>
        <w:rPr>
          <w:lang w:val="eu-ES"/>
        </w:rPr>
        <w:t xml:space="preserve">UPV/EHU-ko irakasle </w:t>
      </w:r>
      <w:proofErr w:type="spellStart"/>
      <w:r>
        <w:rPr>
          <w:lang w:val="eu-ES"/>
        </w:rPr>
        <w:t>honorifikoa</w:t>
      </w:r>
      <w:proofErr w:type="spellEnd"/>
      <w:r>
        <w:rPr>
          <w:lang w:val="eu-ES"/>
        </w:rPr>
        <w:t>.</w:t>
      </w:r>
    </w:p>
    <w:p w:rsidR="00956C47" w:rsidRPr="00956C47" w:rsidRDefault="00956C47" w:rsidP="00730DA1">
      <w:pPr>
        <w:spacing w:after="160" w:line="259" w:lineRule="auto"/>
        <w:rPr>
          <w:b/>
          <w:lang w:val="eu-ES"/>
        </w:rPr>
      </w:pPr>
      <w:r>
        <w:rPr>
          <w:b/>
          <w:lang w:val="eu-ES"/>
        </w:rPr>
        <w:t>Jarduera gazteleraz izango da.</w:t>
      </w:r>
    </w:p>
    <w:p w:rsidR="00730DA1" w:rsidRDefault="00730DA1" w:rsidP="00730DA1">
      <w:pPr>
        <w:spacing w:after="160" w:line="259" w:lineRule="auto"/>
        <w:rPr>
          <w:color w:val="FF0000"/>
        </w:rPr>
      </w:pPr>
      <w:r w:rsidRPr="004D14EA">
        <w:rPr>
          <w:lang w:val="eu-ES"/>
        </w:rPr>
        <w:br w:type="column"/>
      </w:r>
      <w:r w:rsidRPr="00BF45BB">
        <w:t xml:space="preserve">Próxima actividad de la CJJS </w:t>
      </w:r>
      <w:r w:rsidR="00A86032">
        <w:rPr>
          <w:color w:val="FF0000"/>
        </w:rPr>
        <w:t xml:space="preserve"> </w:t>
      </w:r>
    </w:p>
    <w:p w:rsidR="00A86032" w:rsidRPr="00A86032" w:rsidRDefault="00F92FDC" w:rsidP="00255C69">
      <w:pPr>
        <w:spacing w:after="160" w:line="259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-49065</wp:posOffset>
                </wp:positionH>
                <wp:positionV relativeFrom="paragraph">
                  <wp:posOffset>4350</wp:posOffset>
                </wp:positionV>
                <wp:extent cx="2576946" cy="1710690"/>
                <wp:effectExtent l="0" t="0" r="13970" b="228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946" cy="171069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42178" id="Rectángulo 5" o:spid="_x0000_s1026" style="position:absolute;margin-left:-3.85pt;margin-top:.35pt;width:202.9pt;height:134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" filled="f" strokecolor="#243f60 [1604]" strokeweight=".5pt"/>
            </w:pict>
          </mc:Fallback>
        </mc:AlternateContent>
      </w:r>
      <w:r w:rsidR="00272843">
        <w:t xml:space="preserve">En el ámbito del </w:t>
      </w:r>
      <w:r w:rsidR="004D14EA">
        <w:t>Proye</w:t>
      </w:r>
      <w:r w:rsidR="00272843">
        <w:t>c</w:t>
      </w:r>
      <w:r w:rsidR="004D14EA">
        <w:t>to de Innovación Educativa</w:t>
      </w:r>
      <w:r w:rsidR="00A86032" w:rsidRPr="00A86032">
        <w:t xml:space="preserve"> vinculado a la Clínica jurídica</w:t>
      </w:r>
    </w:p>
    <w:p w:rsidR="00A86032" w:rsidRPr="00272843" w:rsidRDefault="00A86032" w:rsidP="00255C69">
      <w:pPr>
        <w:spacing w:after="160" w:line="259" w:lineRule="auto"/>
        <w:jc w:val="both"/>
        <w:rPr>
          <w:i/>
        </w:rPr>
      </w:pPr>
      <w:r w:rsidRPr="00272843">
        <w:rPr>
          <w:i/>
        </w:rPr>
        <w:t xml:space="preserve">Pensamiento crítico: Argumentación y </w:t>
      </w:r>
      <w:bookmarkStart w:id="0" w:name="_GoBack"/>
      <w:bookmarkEnd w:id="0"/>
      <w:r w:rsidRPr="00272843">
        <w:rPr>
          <w:i/>
        </w:rPr>
        <w:t>comunicación.</w:t>
      </w:r>
    </w:p>
    <w:p w:rsidR="00A86032" w:rsidRPr="00A86032" w:rsidRDefault="00A86032" w:rsidP="00255C69">
      <w:pPr>
        <w:spacing w:after="160" w:line="259" w:lineRule="auto"/>
        <w:jc w:val="both"/>
      </w:pPr>
      <w:r w:rsidRPr="00A86032">
        <w:t>En principio dirigido a los estudiantes adscritos al PIE, no obstante</w:t>
      </w:r>
      <w:r>
        <w:t xml:space="preserve">, </w:t>
      </w:r>
      <w:r w:rsidR="004D14EA">
        <w:t>está abierta</w:t>
      </w:r>
      <w:r w:rsidRPr="00A86032">
        <w:t xml:space="preserve"> también a personas vinculadas a la Clínica Jurídica.</w:t>
      </w:r>
    </w:p>
    <w:p w:rsidR="0052319E" w:rsidRDefault="0052319E" w:rsidP="0052319E">
      <w:pPr>
        <w:spacing w:after="160" w:line="259" w:lineRule="auto"/>
      </w:pPr>
      <w:r w:rsidRPr="004D14EA">
        <w:rPr>
          <w:highlight w:val="yellow"/>
        </w:rPr>
        <w:t>Fecha y hora</w:t>
      </w:r>
    </w:p>
    <w:p w:rsidR="0052319E" w:rsidRPr="004D14EA" w:rsidRDefault="0052319E" w:rsidP="0052319E">
      <w:pPr>
        <w:spacing w:after="160" w:line="259" w:lineRule="auto"/>
      </w:pPr>
      <w:r w:rsidRPr="004D14EA">
        <w:t>4 de diciembre, lunes</w:t>
      </w:r>
    </w:p>
    <w:p w:rsidR="0052319E" w:rsidRPr="004D14EA" w:rsidRDefault="0052319E" w:rsidP="0052319E">
      <w:pPr>
        <w:spacing w:after="160" w:line="259" w:lineRule="auto"/>
      </w:pPr>
      <w:r w:rsidRPr="004D14EA">
        <w:t>12.30-15.30</w:t>
      </w:r>
    </w:p>
    <w:p w:rsidR="00730DA1" w:rsidRDefault="00730DA1" w:rsidP="00730DA1">
      <w:pPr>
        <w:spacing w:after="160" w:line="259" w:lineRule="auto"/>
      </w:pPr>
      <w:r w:rsidRPr="004D14EA">
        <w:rPr>
          <w:highlight w:val="yellow"/>
        </w:rPr>
        <w:t>Título</w:t>
      </w:r>
    </w:p>
    <w:p w:rsidR="00A86032" w:rsidRPr="00BF45BB" w:rsidRDefault="00A86032" w:rsidP="00730DA1">
      <w:pPr>
        <w:spacing w:after="160" w:line="259" w:lineRule="auto"/>
      </w:pPr>
      <w:r>
        <w:t>Comunicación y emoción: aspectos básicos y estrategias de actuación.</w:t>
      </w:r>
    </w:p>
    <w:p w:rsidR="0052319E" w:rsidRDefault="0052319E" w:rsidP="0052319E">
      <w:pPr>
        <w:spacing w:after="160" w:line="259" w:lineRule="auto"/>
      </w:pPr>
      <w:r w:rsidRPr="004D14EA">
        <w:rPr>
          <w:highlight w:val="yellow"/>
        </w:rPr>
        <w:t>Fecha y hora</w:t>
      </w:r>
    </w:p>
    <w:p w:rsidR="0052319E" w:rsidRDefault="0052319E" w:rsidP="00730DA1">
      <w:pPr>
        <w:spacing w:after="160" w:line="259" w:lineRule="auto"/>
      </w:pPr>
      <w:r>
        <w:t>18 de diciembre, lunes</w:t>
      </w:r>
    </w:p>
    <w:p w:rsidR="0052319E" w:rsidRDefault="0052319E" w:rsidP="00730DA1">
      <w:pPr>
        <w:spacing w:after="160" w:line="259" w:lineRule="auto"/>
      </w:pPr>
      <w:r>
        <w:t>12.30-15.30</w:t>
      </w:r>
    </w:p>
    <w:p w:rsidR="0052319E" w:rsidRDefault="0052319E" w:rsidP="0052319E">
      <w:pPr>
        <w:spacing w:after="160" w:line="259" w:lineRule="auto"/>
      </w:pPr>
      <w:r w:rsidRPr="004D14EA">
        <w:rPr>
          <w:highlight w:val="yellow"/>
        </w:rPr>
        <w:t>Título</w:t>
      </w:r>
    </w:p>
    <w:p w:rsidR="0052319E" w:rsidRDefault="0052319E" w:rsidP="00730DA1">
      <w:pPr>
        <w:spacing w:after="160" w:line="259" w:lineRule="auto"/>
      </w:pPr>
      <w:r>
        <w:t>Emociones “bloqueadoras”: miedo, ansiedad, fobia, estrés: cómo manejarlas, decálogo de actuación.</w:t>
      </w:r>
    </w:p>
    <w:p w:rsidR="00730DA1" w:rsidRDefault="00730DA1" w:rsidP="00730DA1">
      <w:pPr>
        <w:spacing w:after="160" w:line="259" w:lineRule="auto"/>
      </w:pPr>
      <w:r w:rsidRPr="0052319E">
        <w:rPr>
          <w:highlight w:val="yellow"/>
        </w:rPr>
        <w:t>Lugar:</w:t>
      </w:r>
    </w:p>
    <w:p w:rsidR="00A86032" w:rsidRPr="00BF45BB" w:rsidRDefault="00A86032" w:rsidP="00730DA1">
      <w:pPr>
        <w:spacing w:after="160" w:line="259" w:lineRule="auto"/>
      </w:pPr>
      <w:r>
        <w:t>Local de la Clínica Jurídica</w:t>
      </w:r>
      <w:r w:rsidR="004D14EA">
        <w:t>, en la Facultad de Derecho</w:t>
      </w:r>
    </w:p>
    <w:p w:rsidR="00730DA1" w:rsidRPr="00BF45BB" w:rsidRDefault="00730DA1" w:rsidP="00730DA1">
      <w:pPr>
        <w:spacing w:after="160" w:line="259" w:lineRule="auto"/>
      </w:pPr>
      <w:r w:rsidRPr="0052319E">
        <w:rPr>
          <w:highlight w:val="yellow"/>
        </w:rPr>
        <w:t>Ponentes:</w:t>
      </w:r>
    </w:p>
    <w:p w:rsidR="00A86032" w:rsidRDefault="00A86032" w:rsidP="00431919">
      <w:pPr>
        <w:tabs>
          <w:tab w:val="left" w:pos="1128"/>
        </w:tabs>
      </w:pPr>
      <w:r>
        <w:t xml:space="preserve">Profª </w:t>
      </w:r>
      <w:r w:rsidR="004D14EA">
        <w:t>Dra.</w:t>
      </w:r>
      <w:r w:rsidR="00B3231D">
        <w:t xml:space="preserve"> </w:t>
      </w:r>
      <w:r w:rsidR="0013444C">
        <w:t>Carmen Maganto, P</w:t>
      </w:r>
      <w:r w:rsidR="004D14EA">
        <w:t xml:space="preserve">rofesora </w:t>
      </w:r>
      <w:r w:rsidR="00956C47">
        <w:t xml:space="preserve">honorífica </w:t>
      </w:r>
      <w:r w:rsidR="004D14EA">
        <w:t>de la UPV/EHU</w:t>
      </w:r>
      <w:r w:rsidR="00956C47">
        <w:t>.</w:t>
      </w:r>
    </w:p>
    <w:p w:rsidR="00A86032" w:rsidRDefault="00A86032" w:rsidP="00431919">
      <w:pPr>
        <w:tabs>
          <w:tab w:val="left" w:pos="1128"/>
        </w:tabs>
        <w:sectPr w:rsidR="00A86032" w:rsidSect="00730DA1">
          <w:type w:val="continuous"/>
          <w:pgSz w:w="11906" w:h="16838"/>
          <w:pgMar w:top="993" w:right="1701" w:bottom="1417" w:left="1701" w:header="708" w:footer="708" w:gutter="0"/>
          <w:cols w:num="2" w:space="708"/>
          <w:docGrid w:linePitch="360"/>
        </w:sectPr>
      </w:pPr>
    </w:p>
    <w:p w:rsidR="00730DA1" w:rsidRDefault="00730DA1" w:rsidP="00730DA1">
      <w:pPr>
        <w:tabs>
          <w:tab w:val="left" w:pos="1128"/>
        </w:tabs>
      </w:pPr>
    </w:p>
    <w:sectPr w:rsidR="00730DA1" w:rsidSect="00730DA1">
      <w:type w:val="continuous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A1"/>
    <w:rsid w:val="0013444C"/>
    <w:rsid w:val="00255C69"/>
    <w:rsid w:val="00272843"/>
    <w:rsid w:val="00400B35"/>
    <w:rsid w:val="00431919"/>
    <w:rsid w:val="00464F1D"/>
    <w:rsid w:val="004D14EA"/>
    <w:rsid w:val="0052319E"/>
    <w:rsid w:val="00533924"/>
    <w:rsid w:val="0055525C"/>
    <w:rsid w:val="00616A19"/>
    <w:rsid w:val="00730DA1"/>
    <w:rsid w:val="00763372"/>
    <w:rsid w:val="00774D7F"/>
    <w:rsid w:val="007E7F89"/>
    <w:rsid w:val="008C3691"/>
    <w:rsid w:val="00956C47"/>
    <w:rsid w:val="00A86032"/>
    <w:rsid w:val="00AF6B70"/>
    <w:rsid w:val="00B01D29"/>
    <w:rsid w:val="00B3231D"/>
    <w:rsid w:val="00DB504D"/>
    <w:rsid w:val="00DE2574"/>
    <w:rsid w:val="00F9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72787-C86B-41E7-85D9-2B1C6AAE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D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LUCAS</dc:creator>
  <cp:lastModifiedBy>BEATRIZ LUCAS</cp:lastModifiedBy>
  <cp:revision>3</cp:revision>
  <dcterms:created xsi:type="dcterms:W3CDTF">2017-11-29T09:29:00Z</dcterms:created>
  <dcterms:modified xsi:type="dcterms:W3CDTF">2017-11-29T09:35:00Z</dcterms:modified>
</cp:coreProperties>
</file>