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9297C" w14:textId="77777777" w:rsidR="007A239D" w:rsidRDefault="007A239D" w:rsidP="00822AF7">
      <w:pPr>
        <w:pStyle w:val="Textoindependiente"/>
        <w:jc w:val="center"/>
        <w:rPr>
          <w:rFonts w:ascii="Arial" w:hAnsi="Arial" w:cs="Arial"/>
          <w:b/>
          <w:szCs w:val="22"/>
        </w:rPr>
      </w:pPr>
    </w:p>
    <w:p w14:paraId="06B94906" w14:textId="77777777" w:rsidR="00791C50" w:rsidRPr="00AD28B5" w:rsidRDefault="00822AF7" w:rsidP="00822AF7">
      <w:pPr>
        <w:pStyle w:val="Textoindependiente"/>
        <w:jc w:val="center"/>
        <w:rPr>
          <w:rFonts w:ascii="Arial" w:hAnsi="Arial" w:cs="Arial"/>
          <w:b/>
          <w:szCs w:val="22"/>
        </w:rPr>
      </w:pPr>
      <w:r w:rsidRPr="00AD28B5">
        <w:rPr>
          <w:rFonts w:ascii="Arial" w:hAnsi="Arial" w:cs="Arial"/>
          <w:b/>
          <w:szCs w:val="22"/>
        </w:rPr>
        <w:t>ANEXO I</w:t>
      </w:r>
    </w:p>
    <w:p w14:paraId="0D332FE4" w14:textId="77777777" w:rsidR="00FB297C" w:rsidRDefault="00FB297C" w:rsidP="00FB297C">
      <w:pPr>
        <w:pStyle w:val="Textoindependiente"/>
        <w:jc w:val="center"/>
        <w:rPr>
          <w:rFonts w:ascii="Arial" w:hAnsi="Arial" w:cs="Arial"/>
          <w:b/>
          <w:i/>
          <w:szCs w:val="22"/>
          <w:u w:val="single"/>
        </w:rPr>
      </w:pPr>
    </w:p>
    <w:p w14:paraId="7FC106F4" w14:textId="77777777" w:rsidR="007A239D" w:rsidRDefault="007A239D" w:rsidP="00FB297C">
      <w:pPr>
        <w:pStyle w:val="Textoindependiente"/>
        <w:jc w:val="center"/>
        <w:rPr>
          <w:rFonts w:ascii="Arial" w:hAnsi="Arial" w:cs="Arial"/>
          <w:b/>
          <w:i/>
          <w:szCs w:val="22"/>
          <w:u w:val="single"/>
        </w:rPr>
      </w:pPr>
    </w:p>
    <w:p w14:paraId="2B34C9A2" w14:textId="77777777" w:rsidR="007A239D" w:rsidRDefault="007A239D" w:rsidP="00FB297C">
      <w:pPr>
        <w:pStyle w:val="Textoindependiente"/>
        <w:jc w:val="center"/>
        <w:rPr>
          <w:rFonts w:ascii="Arial" w:hAnsi="Arial" w:cs="Arial"/>
          <w:b/>
          <w:i/>
          <w:szCs w:val="22"/>
          <w:u w:val="single"/>
        </w:rPr>
      </w:pPr>
    </w:p>
    <w:p w14:paraId="23282398" w14:textId="77777777" w:rsidR="00FB297C" w:rsidRPr="00AD28B5" w:rsidRDefault="00FB297C" w:rsidP="00FB297C">
      <w:pPr>
        <w:pStyle w:val="Textoindependiente"/>
        <w:jc w:val="center"/>
        <w:rPr>
          <w:rFonts w:ascii="Arial" w:hAnsi="Arial" w:cs="Arial"/>
          <w:b/>
          <w:i/>
          <w:szCs w:val="22"/>
          <w:u w:val="single"/>
        </w:rPr>
      </w:pPr>
      <w:r w:rsidRPr="00AD28B5">
        <w:rPr>
          <w:rFonts w:ascii="Arial" w:hAnsi="Arial" w:cs="Arial"/>
          <w:b/>
          <w:i/>
          <w:szCs w:val="22"/>
          <w:u w:val="single"/>
        </w:rPr>
        <w:t>Programa “Becas SANTANDER CRUE CEPYME Prácticas en Empresa”</w:t>
      </w:r>
    </w:p>
    <w:p w14:paraId="55EA4C98" w14:textId="77777777" w:rsidR="00FB297C" w:rsidRDefault="00FB297C" w:rsidP="00FB297C">
      <w:pPr>
        <w:pStyle w:val="Textoindependiente"/>
        <w:jc w:val="center"/>
        <w:rPr>
          <w:rFonts w:ascii="Arial" w:hAnsi="Arial" w:cs="Arial"/>
          <w:b/>
          <w:i/>
          <w:szCs w:val="22"/>
        </w:rPr>
      </w:pPr>
      <w:r>
        <w:rPr>
          <w:rFonts w:ascii="Arial" w:hAnsi="Arial" w:cs="Arial"/>
          <w:b/>
          <w:i/>
          <w:szCs w:val="22"/>
        </w:rPr>
        <w:t>Términos y Condiciones Generales</w:t>
      </w:r>
    </w:p>
    <w:p w14:paraId="18893CE9" w14:textId="77777777" w:rsidR="00FB297C" w:rsidRDefault="00FB297C" w:rsidP="00FB297C">
      <w:pPr>
        <w:pStyle w:val="Textoindependiente"/>
        <w:jc w:val="center"/>
        <w:rPr>
          <w:rFonts w:ascii="Arial" w:hAnsi="Arial" w:cs="Arial"/>
          <w:b/>
          <w:i/>
          <w:szCs w:val="22"/>
        </w:rPr>
      </w:pPr>
      <w:r w:rsidRPr="007C683D">
        <w:rPr>
          <w:rFonts w:ascii="Arial" w:hAnsi="Arial" w:cs="Arial"/>
          <w:b/>
          <w:i/>
          <w:szCs w:val="22"/>
        </w:rPr>
        <w:t xml:space="preserve">Convocatoria </w:t>
      </w:r>
      <w:r w:rsidR="00EF6634" w:rsidRPr="007C683D">
        <w:rPr>
          <w:rFonts w:ascii="Arial" w:hAnsi="Arial" w:cs="Arial"/>
          <w:b/>
          <w:i/>
          <w:szCs w:val="22"/>
        </w:rPr>
        <w:t>201</w:t>
      </w:r>
      <w:r w:rsidR="00E11DD5" w:rsidRPr="007C683D">
        <w:rPr>
          <w:rFonts w:ascii="Arial" w:hAnsi="Arial" w:cs="Arial"/>
          <w:b/>
          <w:i/>
          <w:szCs w:val="22"/>
        </w:rPr>
        <w:t>6</w:t>
      </w:r>
      <w:r w:rsidR="00EF6634" w:rsidRPr="007C683D">
        <w:rPr>
          <w:rFonts w:ascii="Arial" w:hAnsi="Arial" w:cs="Arial"/>
          <w:b/>
          <w:i/>
          <w:szCs w:val="22"/>
        </w:rPr>
        <w:t>-201</w:t>
      </w:r>
      <w:r w:rsidR="00E11DD5" w:rsidRPr="007C683D">
        <w:rPr>
          <w:rFonts w:ascii="Arial" w:hAnsi="Arial" w:cs="Arial"/>
          <w:b/>
          <w:i/>
          <w:szCs w:val="22"/>
        </w:rPr>
        <w:t>7</w:t>
      </w:r>
    </w:p>
    <w:p w14:paraId="63F27A61" w14:textId="77777777" w:rsidR="007A239D" w:rsidRDefault="007A239D" w:rsidP="00FB297C">
      <w:pPr>
        <w:pStyle w:val="Textoindependiente"/>
        <w:jc w:val="center"/>
        <w:rPr>
          <w:rFonts w:ascii="Arial" w:hAnsi="Arial" w:cs="Arial"/>
          <w:b/>
          <w:i/>
          <w:szCs w:val="22"/>
        </w:rPr>
      </w:pPr>
    </w:p>
    <w:p w14:paraId="684DBCDE" w14:textId="77777777" w:rsidR="00FB297C" w:rsidRPr="00AD28B5" w:rsidRDefault="00FB297C" w:rsidP="00FB297C">
      <w:pPr>
        <w:pStyle w:val="Textoindependiente"/>
        <w:jc w:val="center"/>
        <w:rPr>
          <w:rFonts w:ascii="Arial" w:hAnsi="Arial" w:cs="Arial"/>
          <w:szCs w:val="22"/>
        </w:rPr>
      </w:pPr>
    </w:p>
    <w:p w14:paraId="0953847E" w14:textId="77777777" w:rsidR="00FB297C" w:rsidRPr="00AD28B5" w:rsidRDefault="00FB297C" w:rsidP="00FB297C">
      <w:pPr>
        <w:pStyle w:val="Textoindependiente"/>
        <w:numPr>
          <w:ilvl w:val="0"/>
          <w:numId w:val="16"/>
        </w:numPr>
        <w:jc w:val="both"/>
        <w:rPr>
          <w:rFonts w:ascii="Arial" w:hAnsi="Arial" w:cs="Arial"/>
          <w:b/>
          <w:szCs w:val="22"/>
        </w:rPr>
      </w:pPr>
      <w:r w:rsidRPr="00AD28B5">
        <w:rPr>
          <w:rFonts w:ascii="Arial" w:hAnsi="Arial" w:cs="Arial"/>
          <w:b/>
          <w:szCs w:val="22"/>
        </w:rPr>
        <w:t xml:space="preserve">Objetivos </w:t>
      </w:r>
    </w:p>
    <w:p w14:paraId="640E8234" w14:textId="77777777" w:rsidR="00FB297C" w:rsidRPr="00BB4224" w:rsidRDefault="00FB297C" w:rsidP="00FB297C">
      <w:pPr>
        <w:pStyle w:val="Textoindependiente"/>
        <w:jc w:val="both"/>
        <w:rPr>
          <w:rFonts w:ascii="Arial" w:hAnsi="Arial" w:cs="Arial"/>
          <w:szCs w:val="22"/>
        </w:rPr>
      </w:pPr>
    </w:p>
    <w:p w14:paraId="1BA5FA15" w14:textId="77777777" w:rsidR="00FB297C" w:rsidRPr="00BB4224" w:rsidRDefault="00FB297C" w:rsidP="00FB297C">
      <w:pPr>
        <w:pStyle w:val="Default"/>
        <w:jc w:val="both"/>
        <w:rPr>
          <w:rFonts w:ascii="Arial" w:hAnsi="Arial" w:cs="Arial"/>
          <w:sz w:val="22"/>
          <w:szCs w:val="22"/>
        </w:rPr>
      </w:pPr>
      <w:r w:rsidRPr="00BB4224">
        <w:rPr>
          <w:rFonts w:ascii="Arial" w:hAnsi="Arial" w:cs="Arial"/>
          <w:sz w:val="22"/>
          <w:szCs w:val="22"/>
        </w:rPr>
        <w:t xml:space="preserve">En virtud del </w:t>
      </w:r>
      <w:r w:rsidRPr="00BB4224">
        <w:rPr>
          <w:rFonts w:ascii="Arial" w:hAnsi="Arial" w:cs="Arial"/>
          <w:b/>
          <w:i/>
          <w:sz w:val="22"/>
          <w:szCs w:val="22"/>
        </w:rPr>
        <w:t>Programa “Becas Santander CRUE CEPYME Prácticas en Empresa”</w:t>
      </w:r>
      <w:r w:rsidRPr="00BB4224">
        <w:rPr>
          <w:rFonts w:ascii="Arial" w:hAnsi="Arial" w:cs="Arial"/>
          <w:sz w:val="22"/>
          <w:szCs w:val="22"/>
        </w:rPr>
        <w:t xml:space="preserve"> (en lo sucesivo “el </w:t>
      </w:r>
      <w:r w:rsidRPr="00EB70D7">
        <w:rPr>
          <w:rFonts w:ascii="Arial" w:hAnsi="Arial" w:cs="Arial"/>
          <w:b/>
          <w:sz w:val="22"/>
          <w:szCs w:val="22"/>
        </w:rPr>
        <w:t>Programa</w:t>
      </w:r>
      <w:r w:rsidRPr="00BB4224">
        <w:rPr>
          <w:rFonts w:ascii="Arial" w:hAnsi="Arial" w:cs="Arial"/>
          <w:sz w:val="22"/>
          <w:szCs w:val="22"/>
        </w:rPr>
        <w:t>”) se facilitará y promoverá que</w:t>
      </w:r>
      <w:r>
        <w:rPr>
          <w:rFonts w:ascii="Arial" w:hAnsi="Arial" w:cs="Arial"/>
          <w:sz w:val="22"/>
          <w:szCs w:val="22"/>
        </w:rPr>
        <w:t xml:space="preserve"> al menos</w:t>
      </w:r>
      <w:r w:rsidRPr="00BB4224">
        <w:rPr>
          <w:rFonts w:ascii="Arial" w:hAnsi="Arial" w:cs="Arial"/>
          <w:b/>
          <w:bCs/>
          <w:i/>
          <w:iCs/>
          <w:sz w:val="22"/>
          <w:szCs w:val="22"/>
        </w:rPr>
        <w:t xml:space="preserve"> </w:t>
      </w:r>
      <w:r w:rsidRPr="00BB4224">
        <w:rPr>
          <w:rFonts w:ascii="Arial" w:hAnsi="Arial" w:cs="Arial"/>
          <w:sz w:val="22"/>
          <w:szCs w:val="22"/>
        </w:rPr>
        <w:t>5.000 estudiantes matriculados en las universidades españolas asociadas a la Conferencia de Rectores de Universidades Españolas (en lo sucesivo “</w:t>
      </w:r>
      <w:r w:rsidRPr="00BB4224">
        <w:rPr>
          <w:rFonts w:ascii="Arial" w:hAnsi="Arial" w:cs="Arial"/>
          <w:b/>
          <w:sz w:val="22"/>
          <w:szCs w:val="22"/>
        </w:rPr>
        <w:t>CRUE</w:t>
      </w:r>
      <w:r w:rsidRPr="00BB4224">
        <w:rPr>
          <w:rFonts w:ascii="Arial" w:hAnsi="Arial" w:cs="Arial"/>
          <w:sz w:val="22"/>
          <w:szCs w:val="22"/>
        </w:rPr>
        <w:t xml:space="preserve">”), y </w:t>
      </w:r>
      <w:r>
        <w:rPr>
          <w:rFonts w:ascii="Arial" w:hAnsi="Arial" w:cs="Arial"/>
          <w:sz w:val="22"/>
          <w:szCs w:val="22"/>
        </w:rPr>
        <w:t xml:space="preserve">determinados </w:t>
      </w:r>
      <w:r w:rsidRPr="00BB4224">
        <w:rPr>
          <w:rFonts w:ascii="Arial" w:hAnsi="Arial" w:cs="Arial"/>
          <w:sz w:val="22"/>
          <w:szCs w:val="22"/>
        </w:rPr>
        <w:t xml:space="preserve">centros adscritos a las mismas, puedan realizar prácticas externas, según se definen en el </w:t>
      </w:r>
      <w:r w:rsidRPr="00EB70D7">
        <w:rPr>
          <w:rFonts w:ascii="Arial" w:hAnsi="Arial" w:cs="Arial"/>
          <w:i/>
          <w:iCs/>
          <w:color w:val="auto"/>
          <w:sz w:val="22"/>
          <w:szCs w:val="22"/>
        </w:rPr>
        <w:t xml:space="preserve">Real Decreto </w:t>
      </w:r>
      <w:r w:rsidR="004F501E">
        <w:rPr>
          <w:rFonts w:ascii="Arial" w:hAnsi="Arial" w:cs="Arial"/>
          <w:i/>
          <w:iCs/>
          <w:color w:val="auto"/>
          <w:sz w:val="22"/>
          <w:szCs w:val="22"/>
        </w:rPr>
        <w:t>592/2014, de 11 de julio</w:t>
      </w:r>
      <w:r w:rsidRPr="00EB70D7">
        <w:rPr>
          <w:rFonts w:ascii="Arial" w:hAnsi="Arial" w:cs="Arial"/>
          <w:i/>
          <w:iCs/>
          <w:color w:val="FF0000"/>
          <w:sz w:val="22"/>
          <w:szCs w:val="22"/>
        </w:rPr>
        <w:t>,</w:t>
      </w:r>
      <w:r w:rsidRPr="00EB70D7">
        <w:rPr>
          <w:rFonts w:ascii="Arial" w:hAnsi="Arial" w:cs="Arial"/>
          <w:i/>
          <w:iCs/>
          <w:sz w:val="22"/>
          <w:szCs w:val="22"/>
        </w:rPr>
        <w:t xml:space="preserve"> por el que se regulan las prácticas académicas externas de los estudiantes universitarios</w:t>
      </w:r>
      <w:r>
        <w:rPr>
          <w:rFonts w:ascii="Arial" w:hAnsi="Arial" w:cs="Arial"/>
          <w:iCs/>
          <w:sz w:val="22"/>
          <w:szCs w:val="22"/>
        </w:rPr>
        <w:t xml:space="preserve"> o aquella otra norma que, en su caso lo sustituya, modifique o complemente</w:t>
      </w:r>
      <w:r>
        <w:rPr>
          <w:rFonts w:ascii="Arial" w:hAnsi="Arial" w:cs="Arial"/>
          <w:i/>
          <w:iCs/>
          <w:sz w:val="22"/>
          <w:szCs w:val="22"/>
        </w:rPr>
        <w:t>,</w:t>
      </w:r>
      <w:r w:rsidRPr="00BB4224">
        <w:rPr>
          <w:rFonts w:ascii="Arial" w:hAnsi="Arial" w:cs="Arial"/>
          <w:sz w:val="22"/>
          <w:szCs w:val="22"/>
        </w:rPr>
        <w:t xml:space="preserve"> durante un </w:t>
      </w:r>
      <w:r w:rsidRPr="0009169A">
        <w:rPr>
          <w:rFonts w:ascii="Arial" w:hAnsi="Arial" w:cs="Arial"/>
          <w:sz w:val="22"/>
          <w:szCs w:val="22"/>
        </w:rPr>
        <w:t xml:space="preserve">período </w:t>
      </w:r>
      <w:r w:rsidRPr="007C683D">
        <w:rPr>
          <w:rFonts w:ascii="Arial" w:hAnsi="Arial" w:cs="Arial"/>
          <w:sz w:val="22"/>
          <w:szCs w:val="22"/>
        </w:rPr>
        <w:t xml:space="preserve">de </w:t>
      </w:r>
      <w:r w:rsidR="007B3EB6" w:rsidRPr="007C683D">
        <w:rPr>
          <w:rFonts w:ascii="Arial" w:hAnsi="Arial" w:cs="Arial"/>
          <w:sz w:val="22"/>
          <w:szCs w:val="22"/>
        </w:rPr>
        <w:t>tres meses de media jornada</w:t>
      </w:r>
      <w:r w:rsidR="00E11DD5" w:rsidRPr="007C683D">
        <w:rPr>
          <w:rFonts w:ascii="Arial" w:hAnsi="Arial" w:cs="Arial"/>
          <w:sz w:val="22"/>
          <w:szCs w:val="22"/>
        </w:rPr>
        <w:t xml:space="preserve"> </w:t>
      </w:r>
      <w:r w:rsidRPr="007C683D">
        <w:rPr>
          <w:rFonts w:ascii="Arial" w:hAnsi="Arial" w:cs="Arial"/>
          <w:sz w:val="22"/>
          <w:szCs w:val="22"/>
        </w:rPr>
        <w:t>en</w:t>
      </w:r>
      <w:r w:rsidRPr="0009169A">
        <w:rPr>
          <w:rFonts w:ascii="Arial" w:hAnsi="Arial" w:cs="Arial"/>
          <w:sz w:val="22"/>
          <w:szCs w:val="22"/>
        </w:rPr>
        <w:t xml:space="preserve"> </w:t>
      </w:r>
      <w:r w:rsidR="00E11DD5">
        <w:rPr>
          <w:rFonts w:ascii="Arial" w:hAnsi="Arial" w:cs="Arial"/>
          <w:sz w:val="22"/>
          <w:szCs w:val="22"/>
        </w:rPr>
        <w:t>pequeñas y medianas empresas.</w:t>
      </w:r>
    </w:p>
    <w:p w14:paraId="4977AE67" w14:textId="77777777" w:rsidR="00FB297C" w:rsidRPr="00AD28B5" w:rsidRDefault="00FB297C" w:rsidP="00FB297C">
      <w:pPr>
        <w:pStyle w:val="Default"/>
        <w:rPr>
          <w:rFonts w:ascii="Arial" w:hAnsi="Arial" w:cs="Arial"/>
          <w:color w:val="auto"/>
          <w:sz w:val="22"/>
          <w:szCs w:val="22"/>
        </w:rPr>
      </w:pPr>
    </w:p>
    <w:p w14:paraId="0F6A76CB" w14:textId="77777777" w:rsidR="00FB297C" w:rsidRPr="00AD28B5" w:rsidRDefault="00FB297C" w:rsidP="00FB297C">
      <w:pPr>
        <w:pStyle w:val="Default"/>
        <w:jc w:val="both"/>
        <w:rPr>
          <w:rFonts w:ascii="Arial" w:hAnsi="Arial" w:cs="Arial"/>
          <w:color w:val="auto"/>
          <w:sz w:val="22"/>
          <w:szCs w:val="22"/>
        </w:rPr>
      </w:pPr>
      <w:r w:rsidRPr="00AD28B5">
        <w:rPr>
          <w:rFonts w:ascii="Arial" w:hAnsi="Arial" w:cs="Arial"/>
          <w:color w:val="auto"/>
          <w:sz w:val="22"/>
          <w:szCs w:val="22"/>
        </w:rPr>
        <w:t xml:space="preserve">El objetivo del </w:t>
      </w:r>
      <w:r w:rsidRPr="00AD28B5">
        <w:rPr>
          <w:rFonts w:ascii="Arial" w:hAnsi="Arial" w:cs="Arial"/>
          <w:b/>
          <w:i/>
          <w:color w:val="auto"/>
          <w:sz w:val="22"/>
          <w:szCs w:val="22"/>
        </w:rPr>
        <w:t>Programa “Becas Santander CRUE CEPYME Prácticas en Empresa”</w:t>
      </w:r>
      <w:r w:rsidRPr="00AD28B5">
        <w:rPr>
          <w:rFonts w:ascii="Arial" w:hAnsi="Arial" w:cs="Arial"/>
          <w:color w:val="auto"/>
          <w:sz w:val="22"/>
          <w:szCs w:val="22"/>
        </w:rPr>
        <w:t xml:space="preserve"> </w:t>
      </w:r>
      <w:proofErr w:type="gramStart"/>
      <w:r w:rsidRPr="00AD28B5">
        <w:rPr>
          <w:rFonts w:ascii="Arial" w:hAnsi="Arial" w:cs="Arial"/>
          <w:color w:val="auto"/>
          <w:sz w:val="22"/>
          <w:szCs w:val="22"/>
        </w:rPr>
        <w:t>es</w:t>
      </w:r>
      <w:proofErr w:type="gramEnd"/>
      <w:r w:rsidRPr="00AD28B5">
        <w:rPr>
          <w:rFonts w:ascii="Arial" w:hAnsi="Arial" w:cs="Arial"/>
          <w:color w:val="auto"/>
          <w:sz w:val="22"/>
          <w:szCs w:val="22"/>
        </w:rPr>
        <w:t xml:space="preserve"> complementar la formación universitaria de los estudiantes y acercarles a las realidades del ámbito profesional donde ejercerán su actividad una vez se haya graduado</w:t>
      </w:r>
      <w:r>
        <w:rPr>
          <w:rFonts w:ascii="Arial" w:hAnsi="Arial" w:cs="Arial"/>
          <w:color w:val="auto"/>
          <w:sz w:val="22"/>
          <w:szCs w:val="22"/>
        </w:rPr>
        <w:t>, estableciendo los contactos entre éstos,</w:t>
      </w:r>
      <w:r w:rsidRPr="00AD28B5">
        <w:rPr>
          <w:rFonts w:ascii="Arial" w:hAnsi="Arial" w:cs="Arial"/>
          <w:color w:val="auto"/>
          <w:sz w:val="22"/>
          <w:szCs w:val="22"/>
        </w:rPr>
        <w:t xml:space="preserve"> empresas e instituciones facilitando así su posterior inserción laboral. </w:t>
      </w:r>
    </w:p>
    <w:p w14:paraId="025C0744" w14:textId="77777777" w:rsidR="00FB297C" w:rsidRPr="00AD28B5" w:rsidRDefault="00FB297C" w:rsidP="00FB297C">
      <w:pPr>
        <w:pStyle w:val="Default"/>
        <w:jc w:val="both"/>
        <w:rPr>
          <w:rFonts w:ascii="Arial" w:hAnsi="Arial" w:cs="Arial"/>
          <w:color w:val="auto"/>
          <w:sz w:val="22"/>
          <w:szCs w:val="22"/>
        </w:rPr>
      </w:pPr>
    </w:p>
    <w:p w14:paraId="1F8F740D" w14:textId="77777777" w:rsidR="00FB297C" w:rsidRPr="00AD28B5" w:rsidRDefault="00FB297C" w:rsidP="00FB297C">
      <w:pPr>
        <w:pStyle w:val="Default"/>
        <w:jc w:val="both"/>
        <w:rPr>
          <w:rFonts w:ascii="Arial" w:hAnsi="Arial" w:cs="Arial"/>
          <w:color w:val="auto"/>
          <w:sz w:val="22"/>
          <w:szCs w:val="22"/>
        </w:rPr>
      </w:pPr>
      <w:r w:rsidRPr="00AD28B5">
        <w:rPr>
          <w:rFonts w:ascii="Arial" w:hAnsi="Arial" w:cs="Arial"/>
          <w:color w:val="auto"/>
          <w:sz w:val="22"/>
          <w:szCs w:val="22"/>
        </w:rPr>
        <w:t>La colaboración de Banco Santander, S.A. (en lo sucesivo “</w:t>
      </w:r>
      <w:r w:rsidRPr="00AD28B5">
        <w:rPr>
          <w:rFonts w:ascii="Arial" w:hAnsi="Arial" w:cs="Arial"/>
          <w:b/>
          <w:color w:val="auto"/>
          <w:sz w:val="22"/>
          <w:szCs w:val="22"/>
        </w:rPr>
        <w:t>Santander</w:t>
      </w:r>
      <w:r w:rsidRPr="00AD28B5">
        <w:rPr>
          <w:rFonts w:ascii="Arial" w:hAnsi="Arial" w:cs="Arial"/>
          <w:color w:val="auto"/>
          <w:sz w:val="22"/>
          <w:szCs w:val="22"/>
        </w:rPr>
        <w:t xml:space="preserve">”), de las universidades, representadas por la </w:t>
      </w:r>
      <w:r w:rsidRPr="00AD28B5">
        <w:rPr>
          <w:rFonts w:ascii="Arial" w:hAnsi="Arial" w:cs="Arial"/>
          <w:b/>
          <w:color w:val="auto"/>
          <w:sz w:val="22"/>
          <w:szCs w:val="22"/>
        </w:rPr>
        <w:t>CRUE</w:t>
      </w:r>
      <w:r w:rsidRPr="00AD28B5">
        <w:rPr>
          <w:rFonts w:ascii="Arial" w:hAnsi="Arial" w:cs="Arial"/>
          <w:color w:val="auto"/>
          <w:sz w:val="22"/>
          <w:szCs w:val="22"/>
        </w:rPr>
        <w:t>, y de la Confederación Española de la Pequeña y Mediana Empresa (en lo sucesivo “</w:t>
      </w:r>
      <w:r w:rsidRPr="00AD28B5">
        <w:rPr>
          <w:rFonts w:ascii="Arial" w:hAnsi="Arial" w:cs="Arial"/>
          <w:b/>
          <w:color w:val="auto"/>
          <w:sz w:val="22"/>
          <w:szCs w:val="22"/>
        </w:rPr>
        <w:t>CEPYME</w:t>
      </w:r>
      <w:r w:rsidRPr="00AD28B5">
        <w:rPr>
          <w:rFonts w:ascii="Arial" w:hAnsi="Arial" w:cs="Arial"/>
          <w:color w:val="auto"/>
          <w:sz w:val="22"/>
          <w:szCs w:val="22"/>
        </w:rPr>
        <w:t xml:space="preserve">”) en el </w:t>
      </w:r>
      <w:r w:rsidRPr="00AD28B5">
        <w:rPr>
          <w:rFonts w:ascii="Arial" w:hAnsi="Arial" w:cs="Arial"/>
          <w:b/>
          <w:i/>
          <w:color w:val="auto"/>
          <w:sz w:val="22"/>
          <w:szCs w:val="22"/>
        </w:rPr>
        <w:t>Programa “Becas Santander CRUE CEPYME Prácticas en Empresa</w:t>
      </w:r>
      <w:r w:rsidRPr="00E11DD5">
        <w:rPr>
          <w:rFonts w:ascii="Arial" w:hAnsi="Arial" w:cs="Arial"/>
          <w:color w:val="auto"/>
          <w:sz w:val="22"/>
          <w:szCs w:val="22"/>
        </w:rPr>
        <w:t>”</w:t>
      </w:r>
      <w:r w:rsidRPr="00AD28B5">
        <w:rPr>
          <w:rFonts w:ascii="Arial" w:hAnsi="Arial" w:cs="Arial"/>
          <w:color w:val="auto"/>
          <w:sz w:val="22"/>
          <w:szCs w:val="22"/>
        </w:rPr>
        <w:t xml:space="preserve">, </w:t>
      </w:r>
      <w:r w:rsidR="00E11DD5" w:rsidRPr="00E11DD5">
        <w:rPr>
          <w:rFonts w:ascii="Arial" w:hAnsi="Arial" w:cs="Arial"/>
          <w:color w:val="auto"/>
          <w:sz w:val="22"/>
          <w:szCs w:val="22"/>
        </w:rPr>
        <w:t xml:space="preserve">tiene como objetivo reducir el coste del mismo para las empresas participantes, y </w:t>
      </w:r>
      <w:r w:rsidRPr="00AD28B5">
        <w:rPr>
          <w:rFonts w:ascii="Arial" w:hAnsi="Arial" w:cs="Arial"/>
          <w:color w:val="auto"/>
          <w:sz w:val="22"/>
          <w:szCs w:val="22"/>
        </w:rPr>
        <w:t xml:space="preserve">promover la formalización de nuevos convenios de cooperación educativa que permitan la realización de prácticas externas de los alumnos y un aumento en el número de plazas ofertadas, apoyando la creación de nuevos vínculos entre empresas y universidades. </w:t>
      </w:r>
    </w:p>
    <w:p w14:paraId="5D63E0FA" w14:textId="77777777" w:rsidR="00FB297C" w:rsidRPr="00AD28B5" w:rsidRDefault="00FB297C" w:rsidP="00FB297C">
      <w:pPr>
        <w:pStyle w:val="Default"/>
        <w:jc w:val="both"/>
        <w:rPr>
          <w:rFonts w:ascii="Arial" w:hAnsi="Arial" w:cs="Arial"/>
          <w:color w:val="auto"/>
          <w:sz w:val="22"/>
          <w:szCs w:val="22"/>
        </w:rPr>
      </w:pPr>
    </w:p>
    <w:p w14:paraId="5BBAC7E3" w14:textId="77777777" w:rsidR="00FB297C" w:rsidRPr="007C683D" w:rsidRDefault="00FB297C" w:rsidP="00FB297C">
      <w:pPr>
        <w:pStyle w:val="Default"/>
        <w:jc w:val="both"/>
        <w:rPr>
          <w:rFonts w:ascii="Arial" w:hAnsi="Arial" w:cs="Arial"/>
          <w:color w:val="auto"/>
          <w:sz w:val="22"/>
          <w:szCs w:val="22"/>
        </w:rPr>
      </w:pPr>
      <w:r>
        <w:rPr>
          <w:rFonts w:ascii="Arial" w:hAnsi="Arial" w:cs="Arial"/>
          <w:color w:val="auto"/>
          <w:sz w:val="22"/>
          <w:szCs w:val="22"/>
        </w:rPr>
        <w:t>La presente C</w:t>
      </w:r>
      <w:r w:rsidRPr="00AD28B5">
        <w:rPr>
          <w:rFonts w:ascii="Arial" w:hAnsi="Arial" w:cs="Arial"/>
          <w:color w:val="auto"/>
          <w:sz w:val="22"/>
          <w:szCs w:val="22"/>
        </w:rPr>
        <w:t>onvocatoria</w:t>
      </w:r>
      <w:r>
        <w:rPr>
          <w:rFonts w:ascii="Arial" w:hAnsi="Arial" w:cs="Arial"/>
          <w:color w:val="auto"/>
          <w:sz w:val="22"/>
          <w:szCs w:val="22"/>
        </w:rPr>
        <w:t xml:space="preserve"> del Programa, en la que </w:t>
      </w:r>
      <w:r w:rsidRPr="00AD28B5">
        <w:rPr>
          <w:rFonts w:ascii="Arial" w:hAnsi="Arial" w:cs="Arial"/>
          <w:color w:val="auto"/>
          <w:sz w:val="22"/>
          <w:szCs w:val="22"/>
        </w:rPr>
        <w:t xml:space="preserve">se ofertarán </w:t>
      </w:r>
      <w:r>
        <w:rPr>
          <w:rFonts w:ascii="Arial" w:hAnsi="Arial" w:cs="Arial"/>
          <w:color w:val="auto"/>
          <w:sz w:val="22"/>
          <w:szCs w:val="22"/>
        </w:rPr>
        <w:t>al menos 5.0</w:t>
      </w:r>
      <w:r w:rsidRPr="00AD28B5">
        <w:rPr>
          <w:rFonts w:ascii="Arial" w:hAnsi="Arial" w:cs="Arial"/>
          <w:color w:val="auto"/>
          <w:sz w:val="22"/>
          <w:szCs w:val="22"/>
        </w:rPr>
        <w:t>00 plazas</w:t>
      </w:r>
      <w:r>
        <w:rPr>
          <w:rFonts w:ascii="Arial" w:hAnsi="Arial" w:cs="Arial"/>
          <w:color w:val="auto"/>
          <w:sz w:val="22"/>
          <w:szCs w:val="22"/>
        </w:rPr>
        <w:t xml:space="preserve"> se desarrollará durante el</w:t>
      </w:r>
      <w:r w:rsidRPr="00AD28B5">
        <w:rPr>
          <w:rFonts w:ascii="Arial" w:hAnsi="Arial" w:cs="Arial"/>
          <w:color w:val="auto"/>
          <w:sz w:val="22"/>
          <w:szCs w:val="22"/>
        </w:rPr>
        <w:t xml:space="preserve"> curso académico </w:t>
      </w:r>
      <w:r w:rsidR="00EF6634" w:rsidRPr="007C683D">
        <w:rPr>
          <w:rFonts w:ascii="Arial" w:hAnsi="Arial" w:cs="Arial"/>
          <w:color w:val="auto"/>
          <w:sz w:val="22"/>
          <w:szCs w:val="22"/>
        </w:rPr>
        <w:t>201</w:t>
      </w:r>
      <w:r w:rsidR="00581721" w:rsidRPr="007C683D">
        <w:rPr>
          <w:rFonts w:ascii="Arial" w:hAnsi="Arial" w:cs="Arial"/>
          <w:color w:val="auto"/>
          <w:sz w:val="22"/>
          <w:szCs w:val="22"/>
        </w:rPr>
        <w:t>6</w:t>
      </w:r>
      <w:r w:rsidR="00EF6634" w:rsidRPr="007C683D">
        <w:rPr>
          <w:rFonts w:ascii="Arial" w:hAnsi="Arial" w:cs="Arial"/>
          <w:color w:val="auto"/>
          <w:sz w:val="22"/>
          <w:szCs w:val="22"/>
        </w:rPr>
        <w:t>/201</w:t>
      </w:r>
      <w:r w:rsidR="00581721" w:rsidRPr="007C683D">
        <w:rPr>
          <w:rFonts w:ascii="Arial" w:hAnsi="Arial" w:cs="Arial"/>
          <w:color w:val="auto"/>
          <w:sz w:val="22"/>
          <w:szCs w:val="22"/>
        </w:rPr>
        <w:t>7</w:t>
      </w:r>
      <w:r w:rsidRPr="007C683D">
        <w:rPr>
          <w:rFonts w:ascii="Arial" w:hAnsi="Arial" w:cs="Arial"/>
          <w:color w:val="auto"/>
          <w:sz w:val="22"/>
          <w:szCs w:val="22"/>
        </w:rPr>
        <w:t xml:space="preserve"> y las prácticas en empresa o entidad participante podrán realizarse hasta el 30 de septiembre de </w:t>
      </w:r>
      <w:r w:rsidR="00EF6634" w:rsidRPr="007C683D">
        <w:rPr>
          <w:rFonts w:ascii="Arial" w:hAnsi="Arial" w:cs="Arial"/>
          <w:color w:val="auto"/>
          <w:sz w:val="22"/>
          <w:szCs w:val="22"/>
        </w:rPr>
        <w:t>201</w:t>
      </w:r>
      <w:r w:rsidR="00581721" w:rsidRPr="007C683D">
        <w:rPr>
          <w:rFonts w:ascii="Arial" w:hAnsi="Arial" w:cs="Arial"/>
          <w:color w:val="auto"/>
          <w:sz w:val="22"/>
          <w:szCs w:val="22"/>
        </w:rPr>
        <w:t>7</w:t>
      </w:r>
      <w:r w:rsidRPr="007C683D">
        <w:rPr>
          <w:rFonts w:ascii="Arial" w:hAnsi="Arial" w:cs="Arial"/>
          <w:color w:val="auto"/>
          <w:sz w:val="22"/>
          <w:szCs w:val="22"/>
        </w:rPr>
        <w:t xml:space="preserve">. De manera excepcional y previa petición justificada por parte de la Universidad o del centro adscrito participante, se podrá ampliar dicho plazo hasta el 31 de diciembre de </w:t>
      </w:r>
      <w:r w:rsidR="00EF6634" w:rsidRPr="007C683D">
        <w:rPr>
          <w:rFonts w:ascii="Arial" w:hAnsi="Arial" w:cs="Arial"/>
          <w:color w:val="auto"/>
          <w:sz w:val="22"/>
          <w:szCs w:val="22"/>
        </w:rPr>
        <w:t>201</w:t>
      </w:r>
      <w:r w:rsidR="00536848" w:rsidRPr="007C683D">
        <w:rPr>
          <w:rFonts w:ascii="Arial" w:hAnsi="Arial" w:cs="Arial"/>
          <w:color w:val="auto"/>
          <w:sz w:val="22"/>
          <w:szCs w:val="22"/>
        </w:rPr>
        <w:t>7</w:t>
      </w:r>
      <w:r w:rsidRPr="007C683D">
        <w:rPr>
          <w:rFonts w:ascii="Arial" w:hAnsi="Arial" w:cs="Arial"/>
          <w:color w:val="auto"/>
          <w:sz w:val="22"/>
          <w:szCs w:val="22"/>
        </w:rPr>
        <w:t>.</w:t>
      </w:r>
    </w:p>
    <w:p w14:paraId="27932CFA" w14:textId="77777777" w:rsidR="00FB297C" w:rsidRPr="007C683D" w:rsidRDefault="00FB297C" w:rsidP="00FB297C">
      <w:pPr>
        <w:rPr>
          <w:rFonts w:ascii="Arial" w:hAnsi="Arial" w:cs="Arial"/>
          <w:sz w:val="22"/>
          <w:szCs w:val="22"/>
        </w:rPr>
      </w:pPr>
    </w:p>
    <w:p w14:paraId="543140AB" w14:textId="77777777" w:rsidR="00FB297C" w:rsidRPr="007C683D" w:rsidRDefault="00FB297C" w:rsidP="00FB297C">
      <w:pPr>
        <w:numPr>
          <w:ilvl w:val="0"/>
          <w:numId w:val="16"/>
        </w:numPr>
        <w:rPr>
          <w:rFonts w:ascii="Arial" w:hAnsi="Arial" w:cs="Arial"/>
          <w:b/>
          <w:sz w:val="22"/>
          <w:szCs w:val="22"/>
        </w:rPr>
      </w:pPr>
      <w:r w:rsidRPr="007C683D">
        <w:rPr>
          <w:rFonts w:ascii="Arial" w:hAnsi="Arial" w:cs="Arial"/>
          <w:b/>
          <w:sz w:val="22"/>
          <w:szCs w:val="22"/>
        </w:rPr>
        <w:t>Universidades y Centros Adscritos a las mismas Participantes</w:t>
      </w:r>
    </w:p>
    <w:p w14:paraId="008AD5C3" w14:textId="77777777" w:rsidR="00FB297C" w:rsidRPr="00AD28B5" w:rsidRDefault="00FB297C" w:rsidP="00FB297C">
      <w:pPr>
        <w:pStyle w:val="Textoindependiente"/>
        <w:jc w:val="both"/>
        <w:rPr>
          <w:rFonts w:ascii="Arial" w:hAnsi="Arial" w:cs="Arial"/>
          <w:szCs w:val="22"/>
        </w:rPr>
      </w:pPr>
    </w:p>
    <w:p w14:paraId="6937540F" w14:textId="77777777" w:rsidR="00FB297C" w:rsidRDefault="00FB297C" w:rsidP="00FB297C">
      <w:pPr>
        <w:jc w:val="both"/>
        <w:rPr>
          <w:rFonts w:ascii="Arial" w:hAnsi="Arial" w:cs="Arial"/>
          <w:sz w:val="22"/>
          <w:szCs w:val="22"/>
        </w:rPr>
      </w:pPr>
      <w:r w:rsidRPr="00AD28B5">
        <w:rPr>
          <w:rFonts w:ascii="Arial" w:hAnsi="Arial" w:cs="Arial"/>
          <w:sz w:val="22"/>
          <w:szCs w:val="22"/>
        </w:rPr>
        <w:t xml:space="preserve">La </w:t>
      </w:r>
      <w:r w:rsidRPr="00AD28B5">
        <w:rPr>
          <w:rFonts w:ascii="Arial" w:hAnsi="Arial" w:cs="Arial"/>
          <w:b/>
          <w:sz w:val="22"/>
          <w:szCs w:val="22"/>
        </w:rPr>
        <w:t>CRUE</w:t>
      </w:r>
      <w:r w:rsidRPr="00AD28B5">
        <w:rPr>
          <w:rFonts w:ascii="Arial" w:hAnsi="Arial" w:cs="Arial"/>
          <w:sz w:val="22"/>
          <w:szCs w:val="22"/>
        </w:rPr>
        <w:t xml:space="preserve"> hará extensiva la participación en el Programa a la totalidad de </w:t>
      </w:r>
      <w:r>
        <w:rPr>
          <w:rFonts w:ascii="Arial" w:hAnsi="Arial" w:cs="Arial"/>
          <w:sz w:val="22"/>
          <w:szCs w:val="22"/>
        </w:rPr>
        <w:t xml:space="preserve">sus </w:t>
      </w:r>
      <w:r w:rsidRPr="007326E4">
        <w:rPr>
          <w:rFonts w:ascii="Arial" w:hAnsi="Arial" w:cs="Arial"/>
          <w:sz w:val="22"/>
          <w:szCs w:val="22"/>
        </w:rPr>
        <w:t>Universidades asociadas, así como a determinados centros adscritos a las mismas, a quienes expresamente se les comunicará, entendiéndose implícita su adhesión y el</w:t>
      </w:r>
      <w:r w:rsidRPr="00AD28B5">
        <w:rPr>
          <w:rFonts w:ascii="Arial" w:hAnsi="Arial" w:cs="Arial"/>
          <w:sz w:val="22"/>
          <w:szCs w:val="22"/>
        </w:rPr>
        <w:t xml:space="preserve"> otorgamiento de su toma de razón, conocimiento y aceptación de los presentes Términos y Condiciones del Programa en cualquier comunicación que realice</w:t>
      </w:r>
      <w:r>
        <w:rPr>
          <w:rFonts w:ascii="Arial" w:hAnsi="Arial" w:cs="Arial"/>
          <w:sz w:val="22"/>
          <w:szCs w:val="22"/>
        </w:rPr>
        <w:t>n</w:t>
      </w:r>
      <w:r w:rsidRPr="00AD28B5">
        <w:rPr>
          <w:rFonts w:ascii="Arial" w:hAnsi="Arial" w:cs="Arial"/>
          <w:sz w:val="22"/>
          <w:szCs w:val="22"/>
        </w:rPr>
        <w:t xml:space="preserve"> al </w:t>
      </w:r>
      <w:r w:rsidRPr="00AD28B5">
        <w:rPr>
          <w:rFonts w:ascii="Arial" w:hAnsi="Arial" w:cs="Arial"/>
          <w:b/>
          <w:sz w:val="22"/>
          <w:szCs w:val="22"/>
        </w:rPr>
        <w:t>Santander</w:t>
      </w:r>
      <w:r w:rsidRPr="00AD28B5">
        <w:rPr>
          <w:rFonts w:ascii="Arial" w:hAnsi="Arial" w:cs="Arial"/>
          <w:sz w:val="22"/>
          <w:szCs w:val="22"/>
        </w:rPr>
        <w:t xml:space="preserve"> y/o a la </w:t>
      </w:r>
      <w:r w:rsidRPr="00AD28B5">
        <w:rPr>
          <w:rFonts w:ascii="Arial" w:hAnsi="Arial" w:cs="Arial"/>
          <w:b/>
          <w:sz w:val="22"/>
          <w:szCs w:val="22"/>
        </w:rPr>
        <w:t xml:space="preserve">CRUE </w:t>
      </w:r>
      <w:r w:rsidRPr="00AD28B5">
        <w:rPr>
          <w:rFonts w:ascii="Arial" w:hAnsi="Arial" w:cs="Arial"/>
          <w:sz w:val="22"/>
          <w:szCs w:val="22"/>
        </w:rPr>
        <w:t xml:space="preserve">de la que se deduzca su participación en el </w:t>
      </w:r>
      <w:r>
        <w:rPr>
          <w:rFonts w:ascii="Arial" w:hAnsi="Arial" w:cs="Arial"/>
          <w:sz w:val="22"/>
          <w:szCs w:val="22"/>
        </w:rPr>
        <w:t>mismo</w:t>
      </w:r>
      <w:r w:rsidRPr="00AD28B5">
        <w:rPr>
          <w:rFonts w:ascii="Arial" w:hAnsi="Arial" w:cs="Arial"/>
          <w:sz w:val="22"/>
          <w:szCs w:val="22"/>
        </w:rPr>
        <w:t>.</w:t>
      </w:r>
    </w:p>
    <w:p w14:paraId="0AA0A277" w14:textId="77777777" w:rsidR="00FB297C" w:rsidRDefault="00FB297C" w:rsidP="00FB297C">
      <w:pPr>
        <w:jc w:val="both"/>
        <w:rPr>
          <w:rFonts w:ascii="Arial" w:hAnsi="Arial" w:cs="Arial"/>
          <w:sz w:val="22"/>
          <w:szCs w:val="22"/>
        </w:rPr>
      </w:pPr>
    </w:p>
    <w:p w14:paraId="4F855418" w14:textId="77777777" w:rsidR="00FB297C" w:rsidRPr="00AD28B5" w:rsidRDefault="00FB297C" w:rsidP="00FB297C">
      <w:pPr>
        <w:jc w:val="both"/>
        <w:rPr>
          <w:rFonts w:ascii="Arial" w:hAnsi="Arial" w:cs="Arial"/>
          <w:sz w:val="22"/>
          <w:szCs w:val="22"/>
        </w:rPr>
      </w:pPr>
      <w:r>
        <w:rPr>
          <w:rFonts w:ascii="Arial" w:hAnsi="Arial" w:cs="Arial"/>
          <w:sz w:val="22"/>
          <w:szCs w:val="22"/>
        </w:rPr>
        <w:t xml:space="preserve">No obstante lo anterior, aquella Universidad o centro adscrito a las mismas que voluntariamente no desee participar en esta convocatoria, deberá ponerlo en conocimiento de la </w:t>
      </w:r>
      <w:r w:rsidRPr="00EB70D7">
        <w:rPr>
          <w:rFonts w:ascii="Arial" w:hAnsi="Arial" w:cs="Arial"/>
          <w:b/>
          <w:sz w:val="22"/>
          <w:szCs w:val="22"/>
        </w:rPr>
        <w:t>CRUE</w:t>
      </w:r>
      <w:r>
        <w:rPr>
          <w:rFonts w:ascii="Arial" w:hAnsi="Arial" w:cs="Arial"/>
          <w:sz w:val="22"/>
          <w:szCs w:val="22"/>
        </w:rPr>
        <w:t xml:space="preserve"> en un plazo no superior a quince días a contar desde el inicio de la convocatoria.</w:t>
      </w:r>
    </w:p>
    <w:p w14:paraId="48F804A5" w14:textId="77777777" w:rsidR="00FB297C" w:rsidRPr="00AD28B5" w:rsidRDefault="00FB297C" w:rsidP="00FB297C">
      <w:pPr>
        <w:pStyle w:val="Textoindependiente"/>
        <w:jc w:val="both"/>
        <w:rPr>
          <w:rFonts w:ascii="Arial" w:hAnsi="Arial" w:cs="Arial"/>
          <w:szCs w:val="22"/>
        </w:rPr>
      </w:pPr>
    </w:p>
    <w:p w14:paraId="6DD7054E" w14:textId="77777777" w:rsidR="00FB297C" w:rsidRPr="00AD28B5" w:rsidRDefault="00FB297C" w:rsidP="00FB297C">
      <w:pPr>
        <w:pStyle w:val="Textoindependiente"/>
        <w:tabs>
          <w:tab w:val="left" w:pos="7371"/>
        </w:tabs>
        <w:jc w:val="both"/>
        <w:rPr>
          <w:rFonts w:ascii="Arial" w:hAnsi="Arial" w:cs="Arial"/>
          <w:szCs w:val="22"/>
        </w:rPr>
      </w:pPr>
      <w:r w:rsidRPr="00444E33">
        <w:rPr>
          <w:rFonts w:ascii="Arial" w:hAnsi="Arial" w:cs="Arial"/>
          <w:szCs w:val="22"/>
        </w:rPr>
        <w:t xml:space="preserve">Corresponde a cada Universidad y centro adscrito participante en el Programa la financiación y la gestión </w:t>
      </w:r>
      <w:r w:rsidRPr="00AD28B5">
        <w:rPr>
          <w:rFonts w:ascii="Arial" w:hAnsi="Arial" w:cs="Arial"/>
          <w:szCs w:val="22"/>
        </w:rPr>
        <w:t xml:space="preserve">de las prácticas y de las bolsas </w:t>
      </w:r>
      <w:r>
        <w:rPr>
          <w:rFonts w:ascii="Arial" w:hAnsi="Arial" w:cs="Arial"/>
          <w:szCs w:val="22"/>
        </w:rPr>
        <w:t>o</w:t>
      </w:r>
      <w:r w:rsidRPr="00AD28B5">
        <w:rPr>
          <w:rFonts w:ascii="Arial" w:hAnsi="Arial" w:cs="Arial"/>
          <w:szCs w:val="22"/>
        </w:rPr>
        <w:t xml:space="preserve"> ayudas correspondientes a las mismas, que le sean asignadas en cada convocatoria, respetando en todo caso los términos y condiciones recogidos en el presente documento, y siendo responsables de coordinar y gestionar todos los procedimientos internos para su adecuado funcionamiento.</w:t>
      </w:r>
    </w:p>
    <w:p w14:paraId="6CF37998" w14:textId="77777777" w:rsidR="00FB297C" w:rsidRPr="00AD28B5" w:rsidRDefault="00FB297C" w:rsidP="00FB297C">
      <w:pPr>
        <w:pStyle w:val="Textoindependiente"/>
        <w:jc w:val="both"/>
        <w:rPr>
          <w:rFonts w:ascii="Arial" w:hAnsi="Arial" w:cs="Arial"/>
          <w:szCs w:val="22"/>
        </w:rPr>
      </w:pPr>
    </w:p>
    <w:p w14:paraId="538CAA96" w14:textId="77777777" w:rsidR="00FB297C" w:rsidRPr="00AD28B5" w:rsidRDefault="00FB297C" w:rsidP="00FB297C">
      <w:pPr>
        <w:pStyle w:val="Textoindependiente"/>
        <w:jc w:val="both"/>
        <w:rPr>
          <w:rFonts w:ascii="Arial" w:hAnsi="Arial" w:cs="Arial"/>
          <w:szCs w:val="22"/>
        </w:rPr>
      </w:pPr>
      <w:r w:rsidRPr="00AD28B5">
        <w:rPr>
          <w:rFonts w:ascii="Arial" w:hAnsi="Arial" w:cs="Arial"/>
          <w:szCs w:val="22"/>
        </w:rPr>
        <w:t xml:space="preserve">Las </w:t>
      </w:r>
      <w:r>
        <w:rPr>
          <w:rFonts w:ascii="Arial" w:hAnsi="Arial" w:cs="Arial"/>
          <w:szCs w:val="22"/>
        </w:rPr>
        <w:t>U</w:t>
      </w:r>
      <w:r w:rsidRPr="00AD28B5">
        <w:rPr>
          <w:rFonts w:ascii="Arial" w:hAnsi="Arial" w:cs="Arial"/>
          <w:szCs w:val="22"/>
        </w:rPr>
        <w:t>niversidades</w:t>
      </w:r>
      <w:r w:rsidRPr="006E3BB0">
        <w:rPr>
          <w:rFonts w:ascii="Arial" w:hAnsi="Arial" w:cs="Arial"/>
          <w:szCs w:val="22"/>
        </w:rPr>
        <w:t xml:space="preserve"> </w:t>
      </w:r>
      <w:r>
        <w:rPr>
          <w:rFonts w:ascii="Arial" w:hAnsi="Arial" w:cs="Arial"/>
          <w:szCs w:val="22"/>
        </w:rPr>
        <w:t xml:space="preserve">y centros adscritos </w:t>
      </w:r>
      <w:r w:rsidRPr="00AD28B5">
        <w:rPr>
          <w:rFonts w:ascii="Arial" w:hAnsi="Arial" w:cs="Arial"/>
          <w:szCs w:val="22"/>
        </w:rPr>
        <w:t xml:space="preserve">participantes deberán difundir el Programa en el seno de sus respectivas comunidades universitarias y gestionar, mediante la correspondiente convocatoria y procedimientos al uso, la selección de los estudiantes beneficiarios, </w:t>
      </w:r>
      <w:r>
        <w:rPr>
          <w:rFonts w:ascii="Arial" w:hAnsi="Arial" w:cs="Arial"/>
          <w:szCs w:val="22"/>
        </w:rPr>
        <w:t>respetando en todo caso</w:t>
      </w:r>
      <w:r w:rsidRPr="00AD28B5">
        <w:rPr>
          <w:rFonts w:ascii="Arial" w:hAnsi="Arial" w:cs="Arial"/>
          <w:szCs w:val="22"/>
        </w:rPr>
        <w:t xml:space="preserve"> los criterios establecidos en el presente documento.</w:t>
      </w:r>
      <w:r>
        <w:rPr>
          <w:rFonts w:ascii="Arial" w:hAnsi="Arial" w:cs="Arial"/>
          <w:szCs w:val="22"/>
        </w:rPr>
        <w:t xml:space="preserve"> Forman parte de los presentes Términos y Condiciones Generales, las Bases Generales para Estudiantes y Empresas participantes que, en todo caso, deberán respetar las Universidades y centros adscritos </w:t>
      </w:r>
      <w:r w:rsidRPr="00AD28B5">
        <w:rPr>
          <w:rFonts w:ascii="Arial" w:hAnsi="Arial" w:cs="Arial"/>
          <w:szCs w:val="22"/>
        </w:rPr>
        <w:t xml:space="preserve">participantes </w:t>
      </w:r>
      <w:r>
        <w:rPr>
          <w:rFonts w:ascii="Arial" w:hAnsi="Arial" w:cs="Arial"/>
          <w:szCs w:val="22"/>
        </w:rPr>
        <w:t>en su convocatoria.</w:t>
      </w:r>
    </w:p>
    <w:p w14:paraId="56792BC2" w14:textId="77777777" w:rsidR="00FB297C" w:rsidRPr="00AD28B5" w:rsidRDefault="00FB297C" w:rsidP="00FB297C">
      <w:pPr>
        <w:pStyle w:val="Textoindependiente"/>
        <w:jc w:val="both"/>
        <w:rPr>
          <w:rFonts w:ascii="Arial" w:hAnsi="Arial" w:cs="Arial"/>
          <w:szCs w:val="22"/>
        </w:rPr>
      </w:pPr>
    </w:p>
    <w:p w14:paraId="0190A791" w14:textId="77777777" w:rsidR="00FB297C" w:rsidRPr="00AD28B5" w:rsidRDefault="00FB297C" w:rsidP="00FB297C">
      <w:pPr>
        <w:pStyle w:val="Textoindependiente"/>
        <w:jc w:val="both"/>
        <w:rPr>
          <w:rFonts w:ascii="Arial" w:hAnsi="Arial" w:cs="Arial"/>
          <w:szCs w:val="22"/>
        </w:rPr>
      </w:pPr>
      <w:r w:rsidRPr="00AD28B5">
        <w:rPr>
          <w:rFonts w:ascii="Arial" w:hAnsi="Arial" w:cs="Arial"/>
          <w:szCs w:val="22"/>
        </w:rPr>
        <w:t xml:space="preserve">Las </w:t>
      </w:r>
      <w:r>
        <w:rPr>
          <w:rFonts w:ascii="Arial" w:hAnsi="Arial" w:cs="Arial"/>
          <w:szCs w:val="22"/>
        </w:rPr>
        <w:t>U</w:t>
      </w:r>
      <w:r w:rsidRPr="00AD28B5">
        <w:rPr>
          <w:rFonts w:ascii="Arial" w:hAnsi="Arial" w:cs="Arial"/>
          <w:szCs w:val="22"/>
        </w:rPr>
        <w:t xml:space="preserve">niversidades </w:t>
      </w:r>
      <w:r>
        <w:rPr>
          <w:rFonts w:ascii="Arial" w:hAnsi="Arial" w:cs="Arial"/>
          <w:szCs w:val="22"/>
        </w:rPr>
        <w:t xml:space="preserve">y centros adscritos </w:t>
      </w:r>
      <w:r w:rsidRPr="00AD28B5">
        <w:rPr>
          <w:rFonts w:ascii="Arial" w:hAnsi="Arial" w:cs="Arial"/>
          <w:szCs w:val="22"/>
        </w:rPr>
        <w:t xml:space="preserve">participantes identificarán, en el marco de sus programas de prácticas, las correspondientes a este Programa haciendo mención expresa a la denominación </w:t>
      </w:r>
      <w:r w:rsidRPr="00AD28B5">
        <w:rPr>
          <w:rFonts w:ascii="Arial" w:hAnsi="Arial" w:cs="Arial"/>
          <w:b/>
          <w:i/>
          <w:szCs w:val="22"/>
        </w:rPr>
        <w:t>“Becas Santander CRUE CEPYME Prácticas en Empresa”</w:t>
      </w:r>
      <w:r w:rsidRPr="00AD28B5">
        <w:rPr>
          <w:rFonts w:ascii="Arial" w:hAnsi="Arial" w:cs="Arial"/>
          <w:szCs w:val="22"/>
        </w:rPr>
        <w:t xml:space="preserve"> e incluyendo los logotipos de </w:t>
      </w:r>
      <w:r w:rsidRPr="00AD28B5">
        <w:rPr>
          <w:rFonts w:ascii="Arial" w:hAnsi="Arial" w:cs="Arial"/>
          <w:b/>
          <w:szCs w:val="22"/>
        </w:rPr>
        <w:t>Santander</w:t>
      </w:r>
      <w:r w:rsidRPr="00AD28B5">
        <w:rPr>
          <w:rFonts w:ascii="Arial" w:hAnsi="Arial" w:cs="Arial"/>
          <w:szCs w:val="22"/>
        </w:rPr>
        <w:t>,</w:t>
      </w:r>
      <w:r w:rsidRPr="00AD28B5">
        <w:rPr>
          <w:rFonts w:ascii="Arial" w:hAnsi="Arial" w:cs="Arial"/>
          <w:b/>
          <w:szCs w:val="22"/>
        </w:rPr>
        <w:t xml:space="preserve"> </w:t>
      </w:r>
      <w:r w:rsidRPr="00AD28B5">
        <w:rPr>
          <w:rFonts w:ascii="Arial" w:hAnsi="Arial" w:cs="Arial"/>
          <w:szCs w:val="22"/>
        </w:rPr>
        <w:t xml:space="preserve">la </w:t>
      </w:r>
      <w:r w:rsidRPr="00AD28B5">
        <w:rPr>
          <w:rFonts w:ascii="Arial" w:hAnsi="Arial" w:cs="Arial"/>
          <w:b/>
          <w:szCs w:val="22"/>
        </w:rPr>
        <w:t xml:space="preserve">CRUE </w:t>
      </w:r>
      <w:r w:rsidRPr="00AD28B5">
        <w:rPr>
          <w:rFonts w:ascii="Arial" w:hAnsi="Arial" w:cs="Arial"/>
          <w:szCs w:val="22"/>
        </w:rPr>
        <w:t>y</w:t>
      </w:r>
      <w:r w:rsidRPr="00AD28B5">
        <w:rPr>
          <w:rFonts w:ascii="Arial" w:hAnsi="Arial" w:cs="Arial"/>
          <w:b/>
          <w:szCs w:val="22"/>
        </w:rPr>
        <w:t xml:space="preserve"> CEPYME</w:t>
      </w:r>
      <w:r w:rsidRPr="00AD28B5">
        <w:rPr>
          <w:rFonts w:ascii="Arial" w:hAnsi="Arial" w:cs="Arial"/>
          <w:szCs w:val="22"/>
        </w:rPr>
        <w:t xml:space="preserve"> en la documentación y soportes correspondientes.</w:t>
      </w:r>
    </w:p>
    <w:p w14:paraId="25792358" w14:textId="77777777" w:rsidR="00FB297C" w:rsidRPr="00FD6FCF" w:rsidRDefault="00FB297C" w:rsidP="00FB297C">
      <w:pPr>
        <w:pStyle w:val="Textoindependiente"/>
        <w:jc w:val="both"/>
        <w:rPr>
          <w:rFonts w:ascii="Arial" w:hAnsi="Arial" w:cs="Arial"/>
          <w:strike/>
          <w:szCs w:val="22"/>
        </w:rPr>
      </w:pPr>
    </w:p>
    <w:p w14:paraId="334DAD41" w14:textId="77777777" w:rsidR="00521925" w:rsidRDefault="00FD6FCF" w:rsidP="00FB297C">
      <w:pPr>
        <w:pStyle w:val="Textoindependiente"/>
        <w:jc w:val="both"/>
        <w:rPr>
          <w:rFonts w:ascii="Arial" w:hAnsi="Arial" w:cs="Arial"/>
          <w:szCs w:val="22"/>
        </w:rPr>
      </w:pPr>
      <w:r w:rsidRPr="007C683D">
        <w:rPr>
          <w:rFonts w:ascii="Arial" w:hAnsi="Arial" w:cs="Arial"/>
          <w:szCs w:val="22"/>
        </w:rPr>
        <w:t xml:space="preserve">En la convocatoria 2016-2017, el </w:t>
      </w:r>
      <w:r w:rsidRPr="007C683D">
        <w:rPr>
          <w:rFonts w:ascii="Arial" w:hAnsi="Arial" w:cs="Arial"/>
          <w:b/>
          <w:szCs w:val="22"/>
        </w:rPr>
        <w:t>Santander</w:t>
      </w:r>
      <w:r w:rsidRPr="007C683D">
        <w:rPr>
          <w:rFonts w:ascii="Arial" w:hAnsi="Arial" w:cs="Arial"/>
          <w:szCs w:val="22"/>
        </w:rPr>
        <w:t xml:space="preserve"> realizará un mecenazgo a favor de las Universidades y centros adscritos participantes por un importe  máximo total de </w:t>
      </w:r>
      <w:r w:rsidR="00237AB8" w:rsidRPr="007C683D">
        <w:rPr>
          <w:rFonts w:ascii="Arial" w:hAnsi="Arial" w:cs="Arial"/>
          <w:b/>
          <w:szCs w:val="22"/>
        </w:rPr>
        <w:t>DOS MILLONES DOSCIENTOS CINCUENTA MIL EUROS (2.250.000€)</w:t>
      </w:r>
      <w:r w:rsidR="00237AB8" w:rsidRPr="007C683D">
        <w:rPr>
          <w:rFonts w:ascii="Arial" w:hAnsi="Arial" w:cs="Arial"/>
          <w:szCs w:val="22"/>
        </w:rPr>
        <w:t xml:space="preserve"> y </w:t>
      </w:r>
      <w:r w:rsidR="00F03238" w:rsidRPr="007C683D">
        <w:rPr>
          <w:rFonts w:ascii="Arial" w:hAnsi="Arial" w:cs="Arial"/>
          <w:bCs/>
          <w:szCs w:val="22"/>
          <w:lang w:val="es-ES_tradnl"/>
        </w:rPr>
        <w:t>el conjunto de las</w:t>
      </w:r>
      <w:r w:rsidR="00237AB8" w:rsidRPr="007C683D">
        <w:rPr>
          <w:rFonts w:ascii="Arial" w:hAnsi="Arial" w:cs="Arial"/>
          <w:bCs/>
          <w:szCs w:val="22"/>
          <w:lang w:val="es-ES_tradnl"/>
        </w:rPr>
        <w:t xml:space="preserve"> PYMES que participen, en su caso,</w:t>
      </w:r>
      <w:r w:rsidR="00237AB8" w:rsidRPr="007C683D">
        <w:rPr>
          <w:rFonts w:ascii="Arial" w:hAnsi="Arial" w:cs="Arial"/>
          <w:szCs w:val="22"/>
        </w:rPr>
        <w:t xml:space="preserve"> realizarán </w:t>
      </w:r>
      <w:r w:rsidR="009F5AB2" w:rsidRPr="007C683D">
        <w:rPr>
          <w:rFonts w:ascii="Arial" w:hAnsi="Arial" w:cs="Arial"/>
          <w:szCs w:val="22"/>
        </w:rPr>
        <w:t>aportaciones</w:t>
      </w:r>
      <w:r w:rsidR="00237AB8" w:rsidRPr="007C683D">
        <w:rPr>
          <w:rFonts w:ascii="Arial" w:hAnsi="Arial" w:cs="Arial"/>
          <w:szCs w:val="22"/>
        </w:rPr>
        <w:t xml:space="preserve"> a favor de las Universidades y centros adscritos participantes por un importe  máximo total de </w:t>
      </w:r>
      <w:r w:rsidR="00237AB8" w:rsidRPr="007C683D">
        <w:rPr>
          <w:rFonts w:ascii="Arial" w:hAnsi="Arial" w:cs="Arial"/>
          <w:b/>
          <w:szCs w:val="22"/>
        </w:rPr>
        <w:t>DOS MILLONES DOSCIENTOS CINCUENTA MIL EUROS (</w:t>
      </w:r>
      <w:r w:rsidR="0054663F" w:rsidRPr="007C683D">
        <w:rPr>
          <w:rFonts w:ascii="Arial" w:hAnsi="Arial" w:cs="Arial"/>
          <w:b/>
          <w:szCs w:val="22"/>
        </w:rPr>
        <w:t>2</w:t>
      </w:r>
      <w:r w:rsidR="00237AB8" w:rsidRPr="007C683D">
        <w:rPr>
          <w:rFonts w:ascii="Arial" w:hAnsi="Arial" w:cs="Arial"/>
          <w:b/>
          <w:szCs w:val="22"/>
        </w:rPr>
        <w:t>.250.000€)</w:t>
      </w:r>
      <w:r w:rsidRPr="007C683D">
        <w:rPr>
          <w:rFonts w:ascii="Arial" w:hAnsi="Arial" w:cs="Arial"/>
          <w:szCs w:val="22"/>
        </w:rPr>
        <w:t xml:space="preserve"> para que universidades y centros adscritos a las mismas financien bolsas o ayudas económicas que deberán recibir los estudiantes.</w:t>
      </w:r>
      <w:r w:rsidRPr="00FD6FCF">
        <w:rPr>
          <w:rFonts w:ascii="Arial" w:hAnsi="Arial" w:cs="Arial"/>
          <w:szCs w:val="22"/>
        </w:rPr>
        <w:t xml:space="preserve"> </w:t>
      </w:r>
    </w:p>
    <w:p w14:paraId="45FC6420" w14:textId="77777777" w:rsidR="00FD6FCF" w:rsidRDefault="00FD6FCF" w:rsidP="00FB297C">
      <w:pPr>
        <w:pStyle w:val="Textoindependiente"/>
        <w:jc w:val="both"/>
        <w:rPr>
          <w:rFonts w:ascii="Arial" w:hAnsi="Arial" w:cs="Arial"/>
          <w:szCs w:val="22"/>
        </w:rPr>
      </w:pPr>
    </w:p>
    <w:p w14:paraId="7E9A0915" w14:textId="77777777" w:rsidR="00FB297C" w:rsidRDefault="00FB297C" w:rsidP="00FB297C">
      <w:pPr>
        <w:pStyle w:val="Textoindependiente"/>
        <w:jc w:val="both"/>
        <w:rPr>
          <w:rFonts w:ascii="Arial" w:hAnsi="Arial" w:cs="Arial"/>
          <w:color w:val="0000FF"/>
          <w:u w:val="single"/>
        </w:rPr>
      </w:pPr>
      <w:r>
        <w:rPr>
          <w:rFonts w:ascii="Arial" w:hAnsi="Arial" w:cs="Arial"/>
          <w:szCs w:val="22"/>
        </w:rPr>
        <w:t>L</w:t>
      </w:r>
      <w:r w:rsidRPr="00AD28B5">
        <w:rPr>
          <w:rFonts w:ascii="Arial" w:hAnsi="Arial" w:cs="Arial"/>
          <w:szCs w:val="22"/>
        </w:rPr>
        <w:t>a aportación</w:t>
      </w:r>
      <w:r>
        <w:rPr>
          <w:rFonts w:ascii="Arial" w:hAnsi="Arial" w:cs="Arial"/>
          <w:szCs w:val="22"/>
        </w:rPr>
        <w:t xml:space="preserve"> a favor de </w:t>
      </w:r>
      <w:r w:rsidRPr="00AD28B5">
        <w:rPr>
          <w:rFonts w:ascii="Arial" w:hAnsi="Arial" w:cs="Arial"/>
          <w:szCs w:val="22"/>
        </w:rPr>
        <w:t xml:space="preserve">las </w:t>
      </w:r>
      <w:r>
        <w:rPr>
          <w:rFonts w:ascii="Arial" w:hAnsi="Arial" w:cs="Arial"/>
          <w:szCs w:val="22"/>
        </w:rPr>
        <w:t>U</w:t>
      </w:r>
      <w:r w:rsidRPr="00AD28B5">
        <w:rPr>
          <w:rFonts w:ascii="Arial" w:hAnsi="Arial" w:cs="Arial"/>
          <w:szCs w:val="22"/>
        </w:rPr>
        <w:t xml:space="preserve">niversidades </w:t>
      </w:r>
      <w:r>
        <w:rPr>
          <w:rFonts w:ascii="Arial" w:hAnsi="Arial" w:cs="Arial"/>
          <w:szCs w:val="22"/>
        </w:rPr>
        <w:t>y centros adscritos</w:t>
      </w:r>
      <w:r w:rsidRPr="00AD28B5">
        <w:rPr>
          <w:rFonts w:ascii="Arial" w:hAnsi="Arial" w:cs="Arial"/>
          <w:szCs w:val="22"/>
        </w:rPr>
        <w:t xml:space="preserve"> participantes </w:t>
      </w:r>
      <w:r>
        <w:rPr>
          <w:rFonts w:ascii="Arial" w:hAnsi="Arial" w:cs="Arial"/>
          <w:szCs w:val="22"/>
        </w:rPr>
        <w:t>correspondientes a cada uno de sus estudiantes</w:t>
      </w:r>
      <w:r w:rsidRPr="00AD28B5">
        <w:rPr>
          <w:rFonts w:ascii="Arial" w:hAnsi="Arial" w:cs="Arial"/>
          <w:szCs w:val="22"/>
        </w:rPr>
        <w:t xml:space="preserve"> se hará efectiva, mediante su ingreso en la cuenta </w:t>
      </w:r>
      <w:r>
        <w:rPr>
          <w:rFonts w:ascii="Arial" w:hAnsi="Arial" w:cs="Arial"/>
          <w:szCs w:val="22"/>
        </w:rPr>
        <w:t>abierta</w:t>
      </w:r>
      <w:r w:rsidRPr="00AD28B5">
        <w:rPr>
          <w:rFonts w:ascii="Arial" w:hAnsi="Arial" w:cs="Arial"/>
          <w:szCs w:val="22"/>
        </w:rPr>
        <w:t xml:space="preserve"> </w:t>
      </w:r>
      <w:r>
        <w:rPr>
          <w:rFonts w:ascii="Arial" w:hAnsi="Arial" w:cs="Arial"/>
          <w:szCs w:val="22"/>
        </w:rPr>
        <w:t>a nombre de la</w:t>
      </w:r>
      <w:r w:rsidRPr="00AD28B5">
        <w:rPr>
          <w:rFonts w:ascii="Arial" w:hAnsi="Arial" w:cs="Arial"/>
          <w:szCs w:val="22"/>
        </w:rPr>
        <w:t xml:space="preserve"> </w:t>
      </w:r>
      <w:r>
        <w:rPr>
          <w:rFonts w:ascii="Arial" w:hAnsi="Arial" w:cs="Arial"/>
          <w:szCs w:val="22"/>
        </w:rPr>
        <w:t>U</w:t>
      </w:r>
      <w:r w:rsidRPr="00AD28B5">
        <w:rPr>
          <w:rFonts w:ascii="Arial" w:hAnsi="Arial" w:cs="Arial"/>
          <w:szCs w:val="22"/>
        </w:rPr>
        <w:t xml:space="preserve">niversidad </w:t>
      </w:r>
      <w:r>
        <w:rPr>
          <w:rFonts w:ascii="Arial" w:hAnsi="Arial" w:cs="Arial"/>
          <w:szCs w:val="22"/>
        </w:rPr>
        <w:t>o centro adscrito</w:t>
      </w:r>
      <w:r w:rsidRPr="00AD28B5">
        <w:rPr>
          <w:rFonts w:ascii="Arial" w:hAnsi="Arial" w:cs="Arial"/>
          <w:szCs w:val="22"/>
        </w:rPr>
        <w:t xml:space="preserve"> en el </w:t>
      </w:r>
      <w:r w:rsidRPr="00AD28B5">
        <w:rPr>
          <w:rFonts w:ascii="Arial" w:hAnsi="Arial" w:cs="Arial"/>
          <w:b/>
          <w:szCs w:val="22"/>
        </w:rPr>
        <w:t>Santander</w:t>
      </w:r>
      <w:r w:rsidRPr="00AD28B5">
        <w:rPr>
          <w:rFonts w:ascii="Arial" w:hAnsi="Arial" w:cs="Arial"/>
          <w:szCs w:val="22"/>
        </w:rPr>
        <w:t xml:space="preserve">, </w:t>
      </w:r>
      <w:r>
        <w:rPr>
          <w:rFonts w:ascii="Arial" w:hAnsi="Arial" w:cs="Arial"/>
          <w:szCs w:val="22"/>
        </w:rPr>
        <w:t xml:space="preserve">una vez el </w:t>
      </w:r>
      <w:r w:rsidRPr="00AD28B5">
        <w:rPr>
          <w:rFonts w:ascii="Arial" w:hAnsi="Arial" w:cs="Arial"/>
          <w:szCs w:val="22"/>
        </w:rPr>
        <w:t xml:space="preserve">estudiante que realizará las prácticas, </w:t>
      </w:r>
      <w:r>
        <w:rPr>
          <w:rFonts w:ascii="Arial" w:hAnsi="Arial" w:cs="Arial"/>
          <w:szCs w:val="22"/>
        </w:rPr>
        <w:t xml:space="preserve">acepte la misma a través del sistema habilitado al efecto en </w:t>
      </w:r>
      <w:r w:rsidRPr="00AD28B5">
        <w:rPr>
          <w:rFonts w:ascii="Arial" w:hAnsi="Arial" w:cs="Arial"/>
          <w:szCs w:val="22"/>
        </w:rPr>
        <w:t xml:space="preserve">la página web </w:t>
      </w:r>
      <w:r w:rsidRPr="007326E4">
        <w:rPr>
          <w:rFonts w:ascii="Arial" w:hAnsi="Arial" w:cs="Arial"/>
          <w:szCs w:val="22"/>
        </w:rPr>
        <w:t>del</w:t>
      </w:r>
      <w:r>
        <w:rPr>
          <w:rFonts w:ascii="Arial" w:hAnsi="Arial" w:cs="Arial"/>
          <w:szCs w:val="22"/>
        </w:rPr>
        <w:t xml:space="preserve"> </w:t>
      </w:r>
      <w:r w:rsidRPr="00AD28B5">
        <w:rPr>
          <w:rFonts w:ascii="Arial" w:hAnsi="Arial" w:cs="Arial"/>
          <w:b/>
          <w:szCs w:val="22"/>
        </w:rPr>
        <w:t>Santander</w:t>
      </w:r>
      <w:r w:rsidRPr="00AD28B5">
        <w:rPr>
          <w:rFonts w:ascii="Arial" w:hAnsi="Arial" w:cs="Arial"/>
          <w:szCs w:val="22"/>
        </w:rPr>
        <w:t xml:space="preserve"> </w:t>
      </w:r>
      <w:hyperlink r:id="rId8" w:tooltip="http://www.becas-santander.com/" w:history="1">
        <w:r w:rsidRPr="007A50D8">
          <w:rPr>
            <w:rFonts w:ascii="Arial" w:hAnsi="Arial" w:cs="Arial"/>
            <w:color w:val="0000FF"/>
            <w:u w:val="single"/>
          </w:rPr>
          <w:t>www.becas-santander.com</w:t>
        </w:r>
      </w:hyperlink>
      <w:r>
        <w:rPr>
          <w:rFonts w:ascii="Arial" w:hAnsi="Arial" w:cs="Arial"/>
          <w:color w:val="0000FF"/>
          <w:u w:val="single"/>
        </w:rPr>
        <w:t xml:space="preserve">. </w:t>
      </w:r>
    </w:p>
    <w:p w14:paraId="765B70E6" w14:textId="77777777" w:rsidR="00F96E5F" w:rsidRDefault="00F96E5F" w:rsidP="00FB297C">
      <w:pPr>
        <w:pStyle w:val="Textoindependiente"/>
        <w:jc w:val="both"/>
        <w:rPr>
          <w:rFonts w:ascii="Arial" w:hAnsi="Arial" w:cs="Arial"/>
        </w:rPr>
      </w:pPr>
    </w:p>
    <w:p w14:paraId="2D071494" w14:textId="77777777" w:rsidR="00521925" w:rsidRDefault="00FB297C" w:rsidP="00FB297C">
      <w:pPr>
        <w:pStyle w:val="Textoindependiente"/>
        <w:jc w:val="both"/>
        <w:rPr>
          <w:rFonts w:ascii="Arial" w:hAnsi="Arial" w:cs="Arial"/>
          <w:bCs/>
          <w:szCs w:val="22"/>
          <w:lang w:val="es-ES_tradnl"/>
        </w:rPr>
      </w:pPr>
      <w:r w:rsidRPr="00910992">
        <w:rPr>
          <w:rFonts w:ascii="Arial" w:hAnsi="Arial" w:cs="Arial"/>
        </w:rPr>
        <w:t xml:space="preserve">El </w:t>
      </w:r>
      <w:r w:rsidRPr="00910992">
        <w:rPr>
          <w:rFonts w:ascii="Arial" w:hAnsi="Arial" w:cs="Arial"/>
          <w:b/>
        </w:rPr>
        <w:t>Santander</w:t>
      </w:r>
      <w:r w:rsidRPr="00910992">
        <w:rPr>
          <w:rFonts w:ascii="Arial" w:hAnsi="Arial" w:cs="Arial"/>
        </w:rPr>
        <w:t xml:space="preserve"> </w:t>
      </w:r>
      <w:r w:rsidR="00BC4CAE" w:rsidRPr="00521925">
        <w:rPr>
          <w:rFonts w:ascii="Arial" w:hAnsi="Arial" w:cs="Arial"/>
          <w:bCs/>
          <w:szCs w:val="22"/>
          <w:lang w:val="es-ES_tradnl"/>
        </w:rPr>
        <w:t xml:space="preserve">y/o las </w:t>
      </w:r>
      <w:r w:rsidR="00BC4CAE" w:rsidRPr="009F5AB2">
        <w:rPr>
          <w:rFonts w:ascii="Arial" w:hAnsi="Arial" w:cs="Arial"/>
          <w:b/>
          <w:bCs/>
          <w:szCs w:val="22"/>
          <w:lang w:val="es-ES_tradnl"/>
        </w:rPr>
        <w:t>PYMES</w:t>
      </w:r>
      <w:r w:rsidR="00BC4CAE" w:rsidRPr="00521925">
        <w:rPr>
          <w:rFonts w:ascii="Arial" w:hAnsi="Arial" w:cs="Arial"/>
          <w:bCs/>
          <w:szCs w:val="22"/>
          <w:lang w:val="es-ES_tradnl"/>
        </w:rPr>
        <w:t xml:space="preserve"> que participen en su caso,</w:t>
      </w:r>
      <w:r w:rsidR="00BC4CAE">
        <w:rPr>
          <w:rFonts w:ascii="Arial" w:hAnsi="Arial" w:cs="Arial"/>
          <w:bCs/>
          <w:szCs w:val="22"/>
          <w:lang w:val="es-ES_tradnl"/>
        </w:rPr>
        <w:t xml:space="preserve"> acordarán la manera de proceder al abono de la aportación a la universidad, comunicándolo a las mismas en el transcurso de la convocatoria, una vez se abra el periodo de asignación de la beca. </w:t>
      </w:r>
    </w:p>
    <w:p w14:paraId="03AD3056" w14:textId="77777777" w:rsidR="00521925" w:rsidRDefault="00521925" w:rsidP="00FB297C">
      <w:pPr>
        <w:pStyle w:val="Textoindependiente"/>
        <w:jc w:val="both"/>
        <w:rPr>
          <w:rFonts w:ascii="Arial" w:hAnsi="Arial" w:cs="Arial"/>
          <w:bCs/>
          <w:szCs w:val="22"/>
          <w:lang w:val="es-ES_tradnl"/>
        </w:rPr>
      </w:pPr>
    </w:p>
    <w:p w14:paraId="2623FA0F" w14:textId="77777777" w:rsidR="00FB297C" w:rsidRDefault="00FB297C" w:rsidP="00FB297C">
      <w:pPr>
        <w:pStyle w:val="Textoindependiente"/>
        <w:jc w:val="both"/>
        <w:rPr>
          <w:rFonts w:ascii="Arial" w:hAnsi="Arial" w:cs="Arial"/>
          <w:bCs/>
          <w:szCs w:val="22"/>
          <w:lang w:val="es-ES_tradnl"/>
        </w:rPr>
      </w:pPr>
      <w:r w:rsidRPr="00E96C57">
        <w:rPr>
          <w:rFonts w:ascii="Arial" w:hAnsi="Arial" w:cs="Arial"/>
          <w:szCs w:val="22"/>
        </w:rPr>
        <w:t xml:space="preserve">Las </w:t>
      </w:r>
      <w:r>
        <w:rPr>
          <w:rFonts w:ascii="Arial" w:hAnsi="Arial" w:cs="Arial"/>
          <w:szCs w:val="22"/>
        </w:rPr>
        <w:t>U</w:t>
      </w:r>
      <w:r w:rsidRPr="00E96C57">
        <w:rPr>
          <w:rFonts w:ascii="Arial" w:hAnsi="Arial" w:cs="Arial"/>
          <w:szCs w:val="22"/>
        </w:rPr>
        <w:t>niversidades</w:t>
      </w:r>
      <w:r w:rsidRPr="00AD28B5">
        <w:rPr>
          <w:rFonts w:ascii="Arial" w:hAnsi="Arial" w:cs="Arial"/>
          <w:szCs w:val="22"/>
        </w:rPr>
        <w:t xml:space="preserve"> </w:t>
      </w:r>
      <w:r>
        <w:rPr>
          <w:rFonts w:ascii="Arial" w:hAnsi="Arial" w:cs="Arial"/>
          <w:szCs w:val="22"/>
        </w:rPr>
        <w:t xml:space="preserve">y centros adscritos </w:t>
      </w:r>
      <w:r w:rsidRPr="00E96C57">
        <w:rPr>
          <w:rFonts w:ascii="Arial" w:hAnsi="Arial" w:cs="Arial"/>
          <w:szCs w:val="22"/>
        </w:rPr>
        <w:t xml:space="preserve">participantes habrán </w:t>
      </w:r>
      <w:r w:rsidRPr="00E96C57">
        <w:rPr>
          <w:rFonts w:ascii="Arial" w:hAnsi="Arial" w:cs="Arial"/>
          <w:bCs/>
          <w:szCs w:val="22"/>
          <w:lang w:val="es-ES_tradnl"/>
        </w:rPr>
        <w:t>de destinar las cantidades que</w:t>
      </w:r>
      <w:r>
        <w:rPr>
          <w:rFonts w:ascii="Arial" w:hAnsi="Arial" w:cs="Arial"/>
          <w:bCs/>
          <w:szCs w:val="22"/>
          <w:lang w:val="es-ES_tradnl"/>
        </w:rPr>
        <w:t>,</w:t>
      </w:r>
      <w:r w:rsidRPr="00E96C57">
        <w:rPr>
          <w:rFonts w:ascii="Arial" w:hAnsi="Arial" w:cs="Arial"/>
          <w:bCs/>
          <w:szCs w:val="22"/>
          <w:lang w:val="es-ES_tradnl"/>
        </w:rPr>
        <w:t xml:space="preserve"> </w:t>
      </w:r>
      <w:r>
        <w:rPr>
          <w:rFonts w:ascii="Arial" w:hAnsi="Arial" w:cs="Arial"/>
          <w:bCs/>
          <w:szCs w:val="22"/>
          <w:lang w:val="es-ES_tradnl"/>
        </w:rPr>
        <w:t>en concepto de mecenazgo,</w:t>
      </w:r>
      <w:r w:rsidRPr="00E96C57">
        <w:rPr>
          <w:rFonts w:ascii="Arial" w:hAnsi="Arial" w:cs="Arial"/>
          <w:bCs/>
          <w:szCs w:val="22"/>
          <w:lang w:val="es-ES_tradnl"/>
        </w:rPr>
        <w:t xml:space="preserve"> reciban</w:t>
      </w:r>
      <w:r>
        <w:rPr>
          <w:rFonts w:ascii="Arial" w:hAnsi="Arial" w:cs="Arial"/>
          <w:bCs/>
          <w:szCs w:val="22"/>
          <w:lang w:val="es-ES_tradnl"/>
        </w:rPr>
        <w:t xml:space="preserve"> del </w:t>
      </w:r>
      <w:r w:rsidRPr="00EB70D7">
        <w:rPr>
          <w:rFonts w:ascii="Arial" w:hAnsi="Arial" w:cs="Arial"/>
          <w:b/>
          <w:bCs/>
          <w:szCs w:val="22"/>
          <w:lang w:val="es-ES_tradnl"/>
        </w:rPr>
        <w:t>Santander</w:t>
      </w:r>
      <w:r>
        <w:rPr>
          <w:rFonts w:ascii="Arial" w:hAnsi="Arial" w:cs="Arial"/>
          <w:bCs/>
          <w:szCs w:val="22"/>
          <w:lang w:val="es-ES_tradnl"/>
        </w:rPr>
        <w:t xml:space="preserve"> </w:t>
      </w:r>
      <w:r w:rsidR="00BC4CAE" w:rsidRPr="00521925">
        <w:rPr>
          <w:rFonts w:ascii="Arial" w:hAnsi="Arial" w:cs="Arial"/>
          <w:bCs/>
          <w:szCs w:val="22"/>
          <w:lang w:val="es-ES_tradnl"/>
        </w:rPr>
        <w:t xml:space="preserve">y/o las PYMES que participen en su caso, </w:t>
      </w:r>
      <w:r w:rsidRPr="00521925">
        <w:rPr>
          <w:rFonts w:ascii="Arial" w:hAnsi="Arial" w:cs="Arial"/>
          <w:bCs/>
          <w:szCs w:val="22"/>
          <w:lang w:val="es-ES_tradnl"/>
        </w:rPr>
        <w:t>de conformidad con</w:t>
      </w:r>
      <w:r w:rsidRPr="00E96C57">
        <w:rPr>
          <w:rFonts w:ascii="Arial" w:hAnsi="Arial" w:cs="Arial"/>
          <w:bCs/>
          <w:szCs w:val="22"/>
          <w:lang w:val="es-ES_tradnl"/>
        </w:rPr>
        <w:t xml:space="preserve"> lo anterior, íntegramente</w:t>
      </w:r>
      <w:r>
        <w:rPr>
          <w:rFonts w:ascii="Arial" w:hAnsi="Arial" w:cs="Arial"/>
          <w:bCs/>
          <w:szCs w:val="22"/>
          <w:lang w:val="es-ES_tradnl"/>
        </w:rPr>
        <w:t xml:space="preserve"> para financiar</w:t>
      </w:r>
      <w:r w:rsidRPr="00E96C57">
        <w:rPr>
          <w:rFonts w:ascii="Arial" w:hAnsi="Arial" w:cs="Arial"/>
          <w:bCs/>
          <w:szCs w:val="22"/>
          <w:lang w:val="es-ES_tradnl"/>
        </w:rPr>
        <w:t>:</w:t>
      </w:r>
    </w:p>
    <w:p w14:paraId="4D3CC85F" w14:textId="77777777" w:rsidR="00FB297C" w:rsidRPr="00A45DDD" w:rsidRDefault="00FB297C" w:rsidP="00FB297C">
      <w:pPr>
        <w:pStyle w:val="documento-tit"/>
        <w:jc w:val="both"/>
        <w:rPr>
          <w:rFonts w:ascii="Arial" w:hAnsi="Arial" w:cs="Arial"/>
          <w:sz w:val="22"/>
          <w:szCs w:val="22"/>
          <w:lang w:val="es-ES_tradnl"/>
        </w:rPr>
      </w:pPr>
      <w:r>
        <w:rPr>
          <w:rFonts w:ascii="Arial" w:hAnsi="Arial" w:cs="Arial"/>
          <w:sz w:val="22"/>
          <w:szCs w:val="22"/>
          <w:lang w:val="es-ES_tradnl"/>
        </w:rPr>
        <w:lastRenderedPageBreak/>
        <w:t>a)</w:t>
      </w:r>
      <w:r w:rsidRPr="00A45DDD">
        <w:rPr>
          <w:rFonts w:ascii="Arial" w:hAnsi="Arial" w:cs="Arial"/>
          <w:sz w:val="22"/>
          <w:szCs w:val="22"/>
          <w:lang w:val="es-ES_tradnl"/>
        </w:rPr>
        <w:t xml:space="preserve"> </w:t>
      </w:r>
      <w:r w:rsidR="005424EC" w:rsidRPr="00A418F5">
        <w:rPr>
          <w:rFonts w:ascii="Arial" w:hAnsi="Arial" w:cs="Arial"/>
          <w:b/>
          <w:sz w:val="22"/>
          <w:szCs w:val="22"/>
          <w:lang w:val="es-ES_tradnl"/>
        </w:rPr>
        <w:t>el pago de una bolsa o ayuda económica</w:t>
      </w:r>
      <w:r w:rsidRPr="00A45DDD">
        <w:rPr>
          <w:rFonts w:ascii="Arial" w:hAnsi="Arial" w:cs="Arial"/>
          <w:sz w:val="22"/>
          <w:szCs w:val="22"/>
          <w:lang w:val="es-ES_tradnl"/>
        </w:rPr>
        <w:t xml:space="preserve"> a c</w:t>
      </w:r>
      <w:proofErr w:type="spellStart"/>
      <w:r w:rsidRPr="00A45DDD">
        <w:rPr>
          <w:rFonts w:ascii="Arial" w:hAnsi="Arial" w:cs="Arial"/>
          <w:sz w:val="22"/>
          <w:szCs w:val="22"/>
        </w:rPr>
        <w:t>ada</w:t>
      </w:r>
      <w:proofErr w:type="spellEnd"/>
      <w:r w:rsidRPr="00A45DDD">
        <w:rPr>
          <w:rFonts w:ascii="Arial" w:hAnsi="Arial" w:cs="Arial"/>
          <w:sz w:val="22"/>
          <w:szCs w:val="22"/>
        </w:rPr>
        <w:t xml:space="preserve"> uno de los </w:t>
      </w:r>
      <w:r w:rsidRPr="00A45DDD">
        <w:rPr>
          <w:rFonts w:ascii="Arial" w:hAnsi="Arial" w:cs="Arial"/>
          <w:sz w:val="22"/>
          <w:szCs w:val="22"/>
          <w:lang w:val="es-ES_tradnl"/>
        </w:rPr>
        <w:t xml:space="preserve">estudiantes que, al amparo del Programa, realicen prácticas en </w:t>
      </w:r>
      <w:r w:rsidR="00482548" w:rsidRPr="00482548">
        <w:rPr>
          <w:rFonts w:ascii="Arial" w:hAnsi="Arial" w:cs="Arial"/>
          <w:sz w:val="22"/>
          <w:szCs w:val="22"/>
          <w:lang w:val="es-ES_tradnl"/>
        </w:rPr>
        <w:t xml:space="preserve">las pymes, autónomos y microempresas </w:t>
      </w:r>
      <w:r>
        <w:rPr>
          <w:rFonts w:ascii="Arial" w:hAnsi="Arial" w:cs="Arial"/>
          <w:sz w:val="22"/>
          <w:szCs w:val="22"/>
          <w:lang w:val="es-ES_tradnl"/>
        </w:rPr>
        <w:t>participantes</w:t>
      </w:r>
      <w:r w:rsidRPr="00A45DDD">
        <w:rPr>
          <w:rFonts w:ascii="Arial" w:hAnsi="Arial" w:cs="Arial"/>
          <w:sz w:val="22"/>
          <w:szCs w:val="22"/>
          <w:lang w:val="es-ES_tradnl"/>
        </w:rPr>
        <w:t xml:space="preserve">, </w:t>
      </w:r>
      <w:r w:rsidRPr="0054663F">
        <w:rPr>
          <w:rFonts w:ascii="Arial" w:hAnsi="Arial" w:cs="Arial"/>
          <w:sz w:val="22"/>
          <w:szCs w:val="22"/>
          <w:lang w:val="es-ES_tradnl"/>
        </w:rPr>
        <w:t xml:space="preserve">por un período de </w:t>
      </w:r>
      <w:r w:rsidR="007B3EB6">
        <w:rPr>
          <w:rFonts w:ascii="Arial" w:hAnsi="Arial" w:cs="Arial"/>
          <w:sz w:val="22"/>
          <w:szCs w:val="22"/>
          <w:lang w:val="es-ES_tradnl"/>
        </w:rPr>
        <w:t>tres meses de media jornada</w:t>
      </w:r>
      <w:r w:rsidR="00521925">
        <w:rPr>
          <w:rFonts w:ascii="Arial" w:hAnsi="Arial" w:cs="Arial"/>
          <w:sz w:val="22"/>
          <w:szCs w:val="22"/>
          <w:lang w:val="es-ES_tradnl"/>
        </w:rPr>
        <w:t xml:space="preserve">. </w:t>
      </w:r>
      <w:r>
        <w:rPr>
          <w:rFonts w:ascii="Arial" w:hAnsi="Arial" w:cs="Arial"/>
          <w:sz w:val="22"/>
          <w:szCs w:val="22"/>
          <w:lang w:val="es-ES_tradnl"/>
        </w:rPr>
        <w:t>Sobre este importe l</w:t>
      </w:r>
      <w:r w:rsidRPr="00A45DDD">
        <w:rPr>
          <w:rFonts w:ascii="Arial" w:hAnsi="Arial" w:cs="Arial"/>
          <w:sz w:val="22"/>
          <w:szCs w:val="22"/>
          <w:lang w:val="es-ES_tradnl"/>
        </w:rPr>
        <w:t>a universidad practicará las procedentes retenciones a cargo del estudiante, por imperativo legal o reglamentario, aplicable a los estudiantes que realicen sus prácticas,</w:t>
      </w:r>
      <w:r>
        <w:rPr>
          <w:rFonts w:ascii="Arial" w:hAnsi="Arial" w:cs="Arial"/>
          <w:sz w:val="22"/>
          <w:szCs w:val="22"/>
          <w:lang w:val="es-ES_tradnl"/>
        </w:rPr>
        <w:t xml:space="preserve"> según la normativa vigente en esta materia.</w:t>
      </w:r>
      <w:r w:rsidRPr="000116F4">
        <w:rPr>
          <w:rFonts w:ascii="Arial" w:hAnsi="Arial" w:cs="Arial"/>
        </w:rPr>
        <w:t xml:space="preserve"> </w:t>
      </w:r>
      <w:r w:rsidRPr="00EB70D7">
        <w:rPr>
          <w:rFonts w:ascii="Arial" w:hAnsi="Arial" w:cs="Arial"/>
          <w:sz w:val="22"/>
          <w:szCs w:val="22"/>
        </w:rPr>
        <w:t xml:space="preserve">La Universidad o centro adscrito </w:t>
      </w:r>
      <w:r>
        <w:rPr>
          <w:rFonts w:ascii="Arial" w:hAnsi="Arial" w:cs="Arial"/>
          <w:sz w:val="22"/>
          <w:szCs w:val="22"/>
        </w:rPr>
        <w:t>hará efectiva</w:t>
      </w:r>
      <w:r w:rsidRPr="00EB70D7">
        <w:rPr>
          <w:rFonts w:ascii="Arial" w:hAnsi="Arial" w:cs="Arial"/>
          <w:sz w:val="22"/>
          <w:szCs w:val="22"/>
        </w:rPr>
        <w:t xml:space="preserve"> al becario el importe </w:t>
      </w:r>
      <w:r>
        <w:rPr>
          <w:rFonts w:ascii="Arial" w:hAnsi="Arial" w:cs="Arial"/>
          <w:sz w:val="22"/>
          <w:szCs w:val="22"/>
        </w:rPr>
        <w:t>correspondiente a la bolsa o ayuda económica</w:t>
      </w:r>
      <w:r w:rsidRPr="00EB70D7">
        <w:rPr>
          <w:rFonts w:ascii="Arial" w:hAnsi="Arial" w:cs="Arial"/>
          <w:sz w:val="22"/>
          <w:szCs w:val="22"/>
        </w:rPr>
        <w:t xml:space="preserve"> atendiendo a su normativa interna de gestión en relación con las prácticas formativas. En todo</w:t>
      </w:r>
      <w:r>
        <w:rPr>
          <w:rFonts w:ascii="Arial" w:hAnsi="Arial" w:cs="Arial"/>
          <w:sz w:val="22"/>
          <w:szCs w:val="22"/>
          <w:lang w:val="es-ES_tradnl"/>
        </w:rPr>
        <w:t xml:space="preserve"> caso, e</w:t>
      </w:r>
      <w:r w:rsidRPr="00A45DDD">
        <w:rPr>
          <w:rFonts w:ascii="Arial" w:hAnsi="Arial" w:cs="Arial"/>
          <w:sz w:val="22"/>
          <w:szCs w:val="22"/>
          <w:lang w:val="es-ES_tradnl"/>
        </w:rPr>
        <w:t>l importe correspondiente a la bolsa</w:t>
      </w:r>
      <w:r>
        <w:rPr>
          <w:rFonts w:ascii="Arial" w:hAnsi="Arial" w:cs="Arial"/>
          <w:sz w:val="22"/>
          <w:szCs w:val="22"/>
          <w:lang w:val="es-ES_tradnl"/>
        </w:rPr>
        <w:t xml:space="preserve"> o</w:t>
      </w:r>
      <w:r w:rsidRPr="00A45DDD">
        <w:rPr>
          <w:rFonts w:ascii="Arial" w:hAnsi="Arial" w:cs="Arial"/>
          <w:sz w:val="22"/>
          <w:szCs w:val="22"/>
          <w:lang w:val="es-ES_tradnl"/>
        </w:rPr>
        <w:t xml:space="preserve"> ayuda </w:t>
      </w:r>
      <w:r>
        <w:rPr>
          <w:rFonts w:ascii="Arial" w:hAnsi="Arial" w:cs="Arial"/>
          <w:sz w:val="22"/>
          <w:szCs w:val="22"/>
          <w:lang w:val="es-ES_tradnl"/>
        </w:rPr>
        <w:t>al estudio</w:t>
      </w:r>
      <w:r w:rsidRPr="00A45DDD">
        <w:rPr>
          <w:rFonts w:ascii="Arial" w:hAnsi="Arial" w:cs="Arial"/>
          <w:sz w:val="22"/>
          <w:szCs w:val="22"/>
          <w:lang w:val="es-ES_tradnl"/>
        </w:rPr>
        <w:t xml:space="preserve"> se abonará al estudiante por la </w:t>
      </w:r>
      <w:r>
        <w:rPr>
          <w:rFonts w:ascii="Arial" w:hAnsi="Arial" w:cs="Arial"/>
          <w:sz w:val="22"/>
          <w:szCs w:val="22"/>
          <w:lang w:val="es-ES_tradnl"/>
        </w:rPr>
        <w:t>U</w:t>
      </w:r>
      <w:r w:rsidRPr="00A45DDD">
        <w:rPr>
          <w:rFonts w:ascii="Arial" w:hAnsi="Arial" w:cs="Arial"/>
          <w:sz w:val="22"/>
          <w:szCs w:val="22"/>
          <w:lang w:val="es-ES_tradnl"/>
        </w:rPr>
        <w:t xml:space="preserve">niversidad o el centro asociado participante </w:t>
      </w:r>
      <w:r w:rsidRPr="00A45DDD">
        <w:rPr>
          <w:rFonts w:ascii="Arial" w:hAnsi="Arial" w:cs="Arial"/>
          <w:sz w:val="22"/>
          <w:szCs w:val="22"/>
        </w:rPr>
        <w:t xml:space="preserve">en la cuenta </w:t>
      </w:r>
      <w:proofErr w:type="spellStart"/>
      <w:r w:rsidRPr="00A45DDD">
        <w:rPr>
          <w:rFonts w:ascii="Arial" w:hAnsi="Arial" w:cs="Arial"/>
          <w:sz w:val="22"/>
          <w:szCs w:val="22"/>
        </w:rPr>
        <w:t>aperturada</w:t>
      </w:r>
      <w:proofErr w:type="spellEnd"/>
      <w:r w:rsidRPr="00A45DDD">
        <w:rPr>
          <w:rFonts w:ascii="Arial" w:hAnsi="Arial" w:cs="Arial"/>
          <w:sz w:val="22"/>
          <w:szCs w:val="22"/>
        </w:rPr>
        <w:t xml:space="preserve"> a nombre de aquél a tal efecto en el </w:t>
      </w:r>
      <w:r w:rsidRPr="00A45DDD">
        <w:rPr>
          <w:rFonts w:ascii="Arial" w:hAnsi="Arial" w:cs="Arial"/>
          <w:b/>
          <w:sz w:val="22"/>
          <w:szCs w:val="22"/>
        </w:rPr>
        <w:t>Santander</w:t>
      </w:r>
      <w:r w:rsidRPr="00A45DDD">
        <w:rPr>
          <w:rFonts w:ascii="Arial" w:hAnsi="Arial" w:cs="Arial"/>
          <w:sz w:val="22"/>
          <w:szCs w:val="22"/>
          <w:lang w:val="es-ES_tradnl"/>
        </w:rPr>
        <w:t>.</w:t>
      </w:r>
      <w:r w:rsidRPr="000116F4">
        <w:rPr>
          <w:rFonts w:ascii="Arial" w:hAnsi="Arial" w:cs="Arial"/>
        </w:rPr>
        <w:t xml:space="preserve"> </w:t>
      </w:r>
    </w:p>
    <w:p w14:paraId="2FDFC3D2" w14:textId="77777777" w:rsidR="00FB297C" w:rsidRPr="0071149E" w:rsidRDefault="00FB297C" w:rsidP="00FB297C">
      <w:pPr>
        <w:pStyle w:val="Textoindependiente"/>
        <w:jc w:val="both"/>
        <w:rPr>
          <w:rFonts w:ascii="Arial" w:hAnsi="Arial" w:cs="Arial"/>
          <w:b/>
          <w:bCs/>
          <w:szCs w:val="22"/>
          <w:lang w:val="es-ES_tradnl"/>
        </w:rPr>
      </w:pPr>
      <w:r w:rsidRPr="00E96C57">
        <w:rPr>
          <w:rFonts w:ascii="Arial" w:hAnsi="Arial" w:cs="Arial"/>
          <w:bCs/>
          <w:szCs w:val="22"/>
          <w:lang w:val="es-ES_tradnl"/>
        </w:rPr>
        <w:t>y b)</w:t>
      </w:r>
      <w:r>
        <w:rPr>
          <w:rFonts w:ascii="Arial" w:hAnsi="Arial" w:cs="Arial"/>
          <w:bCs/>
          <w:szCs w:val="22"/>
          <w:lang w:val="es-ES_tradnl"/>
        </w:rPr>
        <w:t xml:space="preserve"> </w:t>
      </w:r>
      <w:r w:rsidRPr="00AB6226">
        <w:rPr>
          <w:rFonts w:ascii="Arial" w:hAnsi="Arial" w:cs="Arial"/>
          <w:bCs/>
          <w:szCs w:val="22"/>
          <w:lang w:val="es-ES_tradnl"/>
        </w:rPr>
        <w:t xml:space="preserve">el cumplimiento de las obligaciones que, en materia de seguridad social, fiscal o de cualquier otro tipo con carácter general, correspondan o puedan llegar a corresponder, por imperativo legal o reglamentario, al que ostente la condición de empresario o equivalente en relación con los estudiantes que realicen prácticas, según </w:t>
      </w:r>
      <w:r w:rsidRPr="00AB6226">
        <w:rPr>
          <w:rFonts w:ascii="Arial" w:hAnsi="Arial" w:cs="Arial"/>
          <w:i/>
          <w:iCs/>
          <w:szCs w:val="22"/>
        </w:rPr>
        <w:t xml:space="preserve">Real Decreto </w:t>
      </w:r>
      <w:r w:rsidR="004F501E">
        <w:rPr>
          <w:rFonts w:ascii="Arial" w:hAnsi="Arial" w:cs="Arial"/>
          <w:i/>
          <w:iCs/>
          <w:szCs w:val="22"/>
        </w:rPr>
        <w:t>592/2014, de 11 de julio</w:t>
      </w:r>
      <w:r w:rsidRPr="00AB6226">
        <w:rPr>
          <w:rFonts w:ascii="Arial" w:hAnsi="Arial" w:cs="Arial"/>
          <w:i/>
          <w:iCs/>
          <w:color w:val="FF0000"/>
          <w:szCs w:val="22"/>
        </w:rPr>
        <w:t>,</w:t>
      </w:r>
      <w:r w:rsidRPr="00AB6226">
        <w:rPr>
          <w:rFonts w:ascii="Arial" w:hAnsi="Arial" w:cs="Arial"/>
          <w:i/>
          <w:iCs/>
          <w:szCs w:val="22"/>
        </w:rPr>
        <w:t xml:space="preserve"> por el que se regulan las prácticas académicas externas de los estudiantes universitarios</w:t>
      </w:r>
      <w:r w:rsidRPr="00AB6226">
        <w:rPr>
          <w:rFonts w:ascii="Arial" w:hAnsi="Arial" w:cs="Arial"/>
          <w:bCs/>
          <w:szCs w:val="22"/>
          <w:lang w:val="es-ES_tradnl"/>
        </w:rPr>
        <w:t>, o cualquier otra normativa de carácter general que la complemente, modifique o sustituya, incluidas, entre otras, en su caso, las de alta, cotización e ingreso, pago de cuotas y seguros, incluso de accidentes o de responsabilidad civil. A los efectos de la presente, la Universidad será la única encargada de cumplir con las obligaciones en materia de Seguridad Social y demás obligaciones fiscales previstas en la normativa vigente en cada momento.</w:t>
      </w:r>
      <w:r w:rsidRPr="0071149E">
        <w:rPr>
          <w:rFonts w:ascii="Arial" w:hAnsi="Arial" w:cs="Arial"/>
          <w:b/>
          <w:bCs/>
          <w:szCs w:val="22"/>
          <w:lang w:val="es-ES_tradnl"/>
        </w:rPr>
        <w:t xml:space="preserve"> </w:t>
      </w:r>
    </w:p>
    <w:p w14:paraId="36682AED" w14:textId="77777777" w:rsidR="00FB297C" w:rsidRDefault="00FB297C" w:rsidP="00FB297C">
      <w:pPr>
        <w:pStyle w:val="Textoindependiente"/>
        <w:jc w:val="both"/>
        <w:rPr>
          <w:rFonts w:ascii="Arial" w:hAnsi="Arial" w:cs="Arial"/>
          <w:bCs/>
          <w:szCs w:val="22"/>
          <w:lang w:val="es-ES_tradnl"/>
        </w:rPr>
      </w:pPr>
    </w:p>
    <w:p w14:paraId="5543A58E" w14:textId="77777777" w:rsidR="00F96E5F" w:rsidRPr="00521925" w:rsidRDefault="005424EC" w:rsidP="00FB297C">
      <w:pPr>
        <w:pStyle w:val="Textoindependiente"/>
        <w:jc w:val="both"/>
        <w:rPr>
          <w:rFonts w:ascii="Arial" w:hAnsi="Arial" w:cs="Arial"/>
          <w:bCs/>
          <w:szCs w:val="22"/>
          <w:lang w:val="es-ES_tradnl"/>
        </w:rPr>
      </w:pPr>
      <w:r w:rsidRPr="00A418F5">
        <w:rPr>
          <w:rFonts w:ascii="Arial" w:hAnsi="Arial" w:cs="Arial"/>
          <w:bCs/>
          <w:szCs w:val="22"/>
          <w:lang w:val="es-ES_tradnl"/>
        </w:rPr>
        <w:t>En todo caso, el importe unitario de la bolsa o ayuda económica que recibirá cada uno de los estudiantes será el mismo en todas las Universidades y centros adscritos participantes, sin perjuicio de que este importe pueda variar en función de que la práctica tenga la consideración de práctica curricular o no, en cuyo caso y al amparo de lo dispuesto en la Disposición Adicional Vigesimoquinta del Real Decreto-Ley 8/2014, de 4 de julio o cualquier otra norma que la sustituya, modifique o complemente en el futuro, podría estar bonificada en la cotización de la Seguridad Social</w:t>
      </w:r>
      <w:r w:rsidR="00521925">
        <w:rPr>
          <w:rFonts w:ascii="Arial" w:hAnsi="Arial" w:cs="Arial"/>
          <w:bCs/>
          <w:szCs w:val="22"/>
          <w:lang w:val="es-ES_tradnl"/>
        </w:rPr>
        <w:t>.</w:t>
      </w:r>
      <w:r w:rsidR="00B65618">
        <w:rPr>
          <w:rFonts w:ascii="Arial" w:hAnsi="Arial" w:cs="Arial"/>
          <w:bCs/>
          <w:szCs w:val="22"/>
          <w:lang w:val="es-ES_tradnl"/>
        </w:rPr>
        <w:t xml:space="preserve"> </w:t>
      </w:r>
      <w:r w:rsidR="00BC4CAE" w:rsidRPr="0054663F">
        <w:rPr>
          <w:rFonts w:ascii="Arial" w:eastAsia="Helvetica" w:hAnsi="Arial" w:cs="Arial"/>
          <w:color w:val="000000"/>
          <w:szCs w:val="22"/>
        </w:rPr>
        <w:t>En el caso de que la práctica formativa sea curricular y esté bonificada, la universidad estará obligada a reintegrar al estudiante el importe de la bonificación una vez que se haya efectuado la devolución</w:t>
      </w:r>
      <w:r w:rsidR="00B65618" w:rsidRPr="0054663F">
        <w:rPr>
          <w:rFonts w:ascii="Arial" w:eastAsia="Helvetica" w:hAnsi="Arial" w:cs="Arial"/>
          <w:color w:val="000000"/>
          <w:szCs w:val="22"/>
        </w:rPr>
        <w:t xml:space="preserve"> por parte de la Seguridad Social</w:t>
      </w:r>
    </w:p>
    <w:p w14:paraId="1F33222A" w14:textId="77777777" w:rsidR="00F96E5F" w:rsidRDefault="00F96E5F" w:rsidP="00FB297C">
      <w:pPr>
        <w:pStyle w:val="Textoindependiente"/>
        <w:jc w:val="both"/>
        <w:rPr>
          <w:rFonts w:ascii="Arial" w:hAnsi="Arial" w:cs="Arial"/>
          <w:szCs w:val="22"/>
        </w:rPr>
      </w:pPr>
    </w:p>
    <w:p w14:paraId="07B2561D" w14:textId="77777777" w:rsidR="00FB297C" w:rsidRDefault="00FB297C" w:rsidP="00FB297C">
      <w:pPr>
        <w:pStyle w:val="Textoindependiente"/>
        <w:jc w:val="both"/>
        <w:rPr>
          <w:rFonts w:ascii="Arial" w:hAnsi="Arial" w:cs="Arial"/>
          <w:szCs w:val="22"/>
        </w:rPr>
      </w:pPr>
      <w:r w:rsidRPr="00AD28B5">
        <w:rPr>
          <w:rFonts w:ascii="Arial" w:hAnsi="Arial" w:cs="Arial"/>
          <w:szCs w:val="22"/>
        </w:rPr>
        <w:t xml:space="preserve">Las </w:t>
      </w:r>
      <w:r>
        <w:rPr>
          <w:rFonts w:ascii="Arial" w:hAnsi="Arial" w:cs="Arial"/>
          <w:szCs w:val="22"/>
        </w:rPr>
        <w:t>U</w:t>
      </w:r>
      <w:r w:rsidRPr="00AD28B5">
        <w:rPr>
          <w:rFonts w:ascii="Arial" w:hAnsi="Arial" w:cs="Arial"/>
          <w:szCs w:val="22"/>
        </w:rPr>
        <w:t xml:space="preserve">niversidades </w:t>
      </w:r>
      <w:r>
        <w:rPr>
          <w:rFonts w:ascii="Arial" w:hAnsi="Arial" w:cs="Arial"/>
          <w:szCs w:val="22"/>
        </w:rPr>
        <w:t xml:space="preserve">y centros adscritos </w:t>
      </w:r>
      <w:r w:rsidRPr="00AD28B5">
        <w:rPr>
          <w:rFonts w:ascii="Arial" w:hAnsi="Arial" w:cs="Arial"/>
          <w:szCs w:val="22"/>
        </w:rPr>
        <w:t xml:space="preserve">no podrán </w:t>
      </w:r>
      <w:r>
        <w:rPr>
          <w:rFonts w:ascii="Arial" w:hAnsi="Arial" w:cs="Arial"/>
          <w:szCs w:val="22"/>
        </w:rPr>
        <w:t>reducir el</w:t>
      </w:r>
      <w:r w:rsidRPr="00AD28B5">
        <w:rPr>
          <w:rFonts w:ascii="Arial" w:hAnsi="Arial" w:cs="Arial"/>
          <w:szCs w:val="22"/>
        </w:rPr>
        <w:t xml:space="preserve"> importe que, en concepto de bolsa o ayuda al estudio, le corresponda al estudiante que realice la práctica al</w:t>
      </w:r>
      <w:r w:rsidR="00F96E5F">
        <w:rPr>
          <w:rFonts w:ascii="Arial" w:hAnsi="Arial" w:cs="Arial"/>
          <w:szCs w:val="22"/>
        </w:rPr>
        <w:t xml:space="preserve"> </w:t>
      </w:r>
      <w:r w:rsidRPr="00AD28B5">
        <w:rPr>
          <w:rFonts w:ascii="Arial" w:hAnsi="Arial" w:cs="Arial"/>
          <w:szCs w:val="22"/>
        </w:rPr>
        <w:t>amparo del Programa</w:t>
      </w:r>
      <w:r>
        <w:rPr>
          <w:rFonts w:ascii="Arial" w:hAnsi="Arial" w:cs="Arial"/>
          <w:szCs w:val="22"/>
        </w:rPr>
        <w:t>, de conformidad con lo anterior</w:t>
      </w:r>
      <w:r w:rsidRPr="00AD28B5">
        <w:rPr>
          <w:rFonts w:ascii="Arial" w:hAnsi="Arial" w:cs="Arial"/>
          <w:szCs w:val="22"/>
        </w:rPr>
        <w:t xml:space="preserve">, </w:t>
      </w:r>
      <w:r>
        <w:rPr>
          <w:rFonts w:ascii="Arial" w:hAnsi="Arial" w:cs="Arial"/>
          <w:szCs w:val="22"/>
        </w:rPr>
        <w:t xml:space="preserve">por imputación de otros costes distintos de los indicados en el apartado b) anterior, </w:t>
      </w:r>
      <w:r w:rsidRPr="00AD28B5">
        <w:rPr>
          <w:rFonts w:ascii="Arial" w:hAnsi="Arial" w:cs="Arial"/>
          <w:szCs w:val="22"/>
        </w:rPr>
        <w:t>asumiendo</w:t>
      </w:r>
      <w:r>
        <w:rPr>
          <w:rFonts w:ascii="Arial" w:hAnsi="Arial" w:cs="Arial"/>
          <w:szCs w:val="22"/>
        </w:rPr>
        <w:t xml:space="preserve"> </w:t>
      </w:r>
      <w:r w:rsidRPr="00AD28B5">
        <w:rPr>
          <w:rFonts w:ascii="Arial" w:hAnsi="Arial" w:cs="Arial"/>
          <w:szCs w:val="22"/>
        </w:rPr>
        <w:t>cualquier</w:t>
      </w:r>
      <w:r>
        <w:rPr>
          <w:rFonts w:ascii="Arial" w:hAnsi="Arial" w:cs="Arial"/>
          <w:szCs w:val="22"/>
        </w:rPr>
        <w:t xml:space="preserve"> otro</w:t>
      </w:r>
      <w:r w:rsidRPr="00AD28B5">
        <w:rPr>
          <w:rFonts w:ascii="Arial" w:hAnsi="Arial" w:cs="Arial"/>
          <w:szCs w:val="22"/>
        </w:rPr>
        <w:t xml:space="preserve"> gasto en los que</w:t>
      </w:r>
      <w:r>
        <w:rPr>
          <w:rFonts w:ascii="Arial" w:hAnsi="Arial" w:cs="Arial"/>
          <w:szCs w:val="22"/>
        </w:rPr>
        <w:t xml:space="preserve"> pueda</w:t>
      </w:r>
      <w:r w:rsidRPr="00AD28B5">
        <w:rPr>
          <w:rFonts w:ascii="Arial" w:hAnsi="Arial" w:cs="Arial"/>
          <w:szCs w:val="22"/>
        </w:rPr>
        <w:t xml:space="preserve"> incurr</w:t>
      </w:r>
      <w:r>
        <w:rPr>
          <w:rFonts w:ascii="Arial" w:hAnsi="Arial" w:cs="Arial"/>
          <w:szCs w:val="22"/>
        </w:rPr>
        <w:t>ir</w:t>
      </w:r>
      <w:r w:rsidRPr="00AD28B5">
        <w:rPr>
          <w:rFonts w:ascii="Arial" w:hAnsi="Arial" w:cs="Arial"/>
          <w:szCs w:val="22"/>
        </w:rPr>
        <w:t xml:space="preserve"> con motivo de la selección de los estudiantes candidatos a realizar la práctica profesional.</w:t>
      </w:r>
      <w:r>
        <w:rPr>
          <w:rFonts w:ascii="Arial" w:hAnsi="Arial" w:cs="Arial"/>
          <w:szCs w:val="22"/>
        </w:rPr>
        <w:t xml:space="preserve"> Lo anterior sin perjuicio de las retenciones que, de conformidad con el apartado a), anterior corresponda realizar en cada momento.</w:t>
      </w:r>
    </w:p>
    <w:p w14:paraId="5F9E5A7E" w14:textId="77777777" w:rsidR="00FB297C" w:rsidRDefault="00FB297C" w:rsidP="00FB297C">
      <w:pPr>
        <w:pStyle w:val="Textoindependiente"/>
        <w:jc w:val="both"/>
        <w:rPr>
          <w:rFonts w:ascii="Arial" w:hAnsi="Arial" w:cs="Arial"/>
          <w:szCs w:val="22"/>
          <w:lang w:val="es-ES_tradnl"/>
        </w:rPr>
      </w:pPr>
    </w:p>
    <w:p w14:paraId="59028A4F" w14:textId="77777777" w:rsidR="00FB297C" w:rsidRDefault="00FB297C" w:rsidP="00FB297C">
      <w:pPr>
        <w:pStyle w:val="Textoindependiente"/>
        <w:jc w:val="both"/>
        <w:rPr>
          <w:rFonts w:ascii="Arial" w:hAnsi="Arial" w:cs="Arial"/>
          <w:szCs w:val="22"/>
          <w:lang w:val="es-ES_tradnl"/>
        </w:rPr>
      </w:pPr>
      <w:r>
        <w:rPr>
          <w:rFonts w:ascii="Arial" w:hAnsi="Arial" w:cs="Arial"/>
          <w:szCs w:val="22"/>
          <w:lang w:val="es-ES_tradnl"/>
        </w:rPr>
        <w:t>La percepción de la bolsa o ayuda económica objeto del Programa será compatible con la de otr</w:t>
      </w:r>
      <w:r w:rsidR="007D68B4">
        <w:rPr>
          <w:rFonts w:ascii="Arial" w:hAnsi="Arial" w:cs="Arial"/>
          <w:szCs w:val="22"/>
          <w:lang w:val="es-ES_tradnl"/>
        </w:rPr>
        <w:t>o tipo de ayudas de carácter asistencial de naturaleza distinta a las ayudas que son objeto de este Programa</w:t>
      </w:r>
      <w:r>
        <w:rPr>
          <w:rFonts w:ascii="Arial" w:hAnsi="Arial" w:cs="Arial"/>
          <w:szCs w:val="22"/>
          <w:lang w:val="es-ES_tradnl"/>
        </w:rPr>
        <w:t>, cualquiera que sea su origen público o privado, a las que pueda acceder el estudiante que realice la práctica al amparo del mismo.</w:t>
      </w:r>
    </w:p>
    <w:p w14:paraId="5180E02D" w14:textId="77777777" w:rsidR="00FB297C" w:rsidRPr="003014B0" w:rsidRDefault="00FB297C" w:rsidP="00FB297C">
      <w:pPr>
        <w:pStyle w:val="Textoindependiente"/>
        <w:jc w:val="both"/>
        <w:rPr>
          <w:rFonts w:ascii="Arial" w:hAnsi="Arial" w:cs="Arial"/>
          <w:szCs w:val="22"/>
          <w:lang w:val="es-ES_tradnl"/>
        </w:rPr>
      </w:pPr>
    </w:p>
    <w:p w14:paraId="5824F244" w14:textId="77777777" w:rsidR="00FB297C" w:rsidRPr="00AD28B5" w:rsidRDefault="00FB297C" w:rsidP="00FB297C">
      <w:pPr>
        <w:pStyle w:val="Textoindependiente"/>
        <w:jc w:val="both"/>
        <w:rPr>
          <w:rFonts w:ascii="Arial" w:hAnsi="Arial" w:cs="Arial"/>
          <w:szCs w:val="22"/>
        </w:rPr>
      </w:pPr>
      <w:r w:rsidRPr="00AD28B5">
        <w:rPr>
          <w:rFonts w:ascii="Arial" w:hAnsi="Arial" w:cs="Arial"/>
          <w:szCs w:val="22"/>
        </w:rPr>
        <w:t xml:space="preserve">Las </w:t>
      </w:r>
      <w:r>
        <w:rPr>
          <w:rFonts w:ascii="Arial" w:hAnsi="Arial" w:cs="Arial"/>
          <w:szCs w:val="22"/>
        </w:rPr>
        <w:t>U</w:t>
      </w:r>
      <w:r w:rsidRPr="00AD28B5">
        <w:rPr>
          <w:rFonts w:ascii="Arial" w:hAnsi="Arial" w:cs="Arial"/>
          <w:szCs w:val="22"/>
        </w:rPr>
        <w:t>niversidades</w:t>
      </w:r>
      <w:r w:rsidRPr="00144605">
        <w:rPr>
          <w:rFonts w:ascii="Arial" w:hAnsi="Arial" w:cs="Arial"/>
          <w:szCs w:val="22"/>
        </w:rPr>
        <w:t xml:space="preserve"> </w:t>
      </w:r>
      <w:r>
        <w:rPr>
          <w:rFonts w:ascii="Arial" w:hAnsi="Arial" w:cs="Arial"/>
          <w:szCs w:val="22"/>
        </w:rPr>
        <w:t xml:space="preserve">y centros adscritos, con la colaboración del </w:t>
      </w:r>
      <w:r w:rsidRPr="00EB70D7">
        <w:rPr>
          <w:rFonts w:ascii="Arial" w:hAnsi="Arial" w:cs="Arial"/>
          <w:b/>
          <w:szCs w:val="22"/>
        </w:rPr>
        <w:t>Santander</w:t>
      </w:r>
      <w:r>
        <w:rPr>
          <w:rFonts w:ascii="Arial" w:hAnsi="Arial" w:cs="Arial"/>
          <w:szCs w:val="22"/>
        </w:rPr>
        <w:t xml:space="preserve"> en lo relativo a la inscripción en el Programa,</w:t>
      </w:r>
      <w:r w:rsidRPr="00AD28B5">
        <w:rPr>
          <w:rFonts w:ascii="Arial" w:hAnsi="Arial" w:cs="Arial"/>
          <w:szCs w:val="22"/>
        </w:rPr>
        <w:t xml:space="preserve"> </w:t>
      </w:r>
      <w:r>
        <w:rPr>
          <w:rFonts w:ascii="Arial" w:hAnsi="Arial" w:cs="Arial"/>
          <w:szCs w:val="22"/>
        </w:rPr>
        <w:t>realiz</w:t>
      </w:r>
      <w:r w:rsidRPr="00AD28B5">
        <w:rPr>
          <w:rFonts w:ascii="Arial" w:hAnsi="Arial" w:cs="Arial"/>
          <w:szCs w:val="22"/>
        </w:rPr>
        <w:t>arán, asimismo</w:t>
      </w:r>
      <w:r>
        <w:rPr>
          <w:rFonts w:ascii="Arial" w:hAnsi="Arial" w:cs="Arial"/>
          <w:szCs w:val="22"/>
        </w:rPr>
        <w:t xml:space="preserve"> a su coste</w:t>
      </w:r>
      <w:r w:rsidRPr="00AD28B5">
        <w:rPr>
          <w:rFonts w:ascii="Arial" w:hAnsi="Arial" w:cs="Arial"/>
          <w:szCs w:val="22"/>
        </w:rPr>
        <w:t xml:space="preserve">, la selección de las </w:t>
      </w:r>
      <w:r w:rsidR="00482548">
        <w:rPr>
          <w:rFonts w:ascii="Arial" w:hAnsi="Arial" w:cs="Arial"/>
          <w:szCs w:val="22"/>
        </w:rPr>
        <w:t xml:space="preserve">pymes, autónomos y microempresas </w:t>
      </w:r>
      <w:r w:rsidRPr="00AD28B5">
        <w:rPr>
          <w:rFonts w:ascii="Arial" w:hAnsi="Arial" w:cs="Arial"/>
          <w:szCs w:val="22"/>
        </w:rPr>
        <w:t xml:space="preserve">más adecuadas para la participación en el </w:t>
      </w:r>
      <w:r w:rsidRPr="00AD28B5">
        <w:rPr>
          <w:rFonts w:ascii="Arial" w:hAnsi="Arial" w:cs="Arial"/>
          <w:szCs w:val="22"/>
        </w:rPr>
        <w:lastRenderedPageBreak/>
        <w:t>Programa y la asignación de los estudiantes, de acuerdo con los criterios definidos en el presente documento</w:t>
      </w:r>
      <w:r w:rsidR="007D68B4">
        <w:rPr>
          <w:rFonts w:ascii="Arial" w:hAnsi="Arial" w:cs="Arial"/>
          <w:szCs w:val="22"/>
        </w:rPr>
        <w:t>, reservándose la posibilidad de dejar fuera del Programa aquellas empresas que no cumplan con los objetivos esenciales del mismo.</w:t>
      </w:r>
    </w:p>
    <w:p w14:paraId="1C6F0554" w14:textId="77777777" w:rsidR="00FB297C" w:rsidRPr="00AD28B5" w:rsidRDefault="00FB297C" w:rsidP="00FB297C">
      <w:pPr>
        <w:pStyle w:val="Textoindependiente"/>
        <w:jc w:val="both"/>
        <w:rPr>
          <w:rFonts w:ascii="Arial" w:hAnsi="Arial" w:cs="Arial"/>
          <w:szCs w:val="22"/>
        </w:rPr>
      </w:pPr>
    </w:p>
    <w:p w14:paraId="6A2C2D32" w14:textId="77777777" w:rsidR="00FB297C" w:rsidRPr="00AD28B5" w:rsidRDefault="00FB297C" w:rsidP="00FB297C">
      <w:pPr>
        <w:pStyle w:val="Textoindependiente"/>
        <w:jc w:val="both"/>
        <w:rPr>
          <w:rFonts w:ascii="Arial" w:hAnsi="Arial" w:cs="Arial"/>
          <w:szCs w:val="22"/>
        </w:rPr>
      </w:pPr>
      <w:r w:rsidRPr="00AD28B5">
        <w:rPr>
          <w:rFonts w:ascii="Arial" w:hAnsi="Arial" w:cs="Arial"/>
          <w:szCs w:val="22"/>
        </w:rPr>
        <w:t xml:space="preserve">Las </w:t>
      </w:r>
      <w:r>
        <w:rPr>
          <w:rFonts w:ascii="Arial" w:hAnsi="Arial" w:cs="Arial"/>
          <w:szCs w:val="22"/>
        </w:rPr>
        <w:t>U</w:t>
      </w:r>
      <w:r w:rsidRPr="00AD28B5">
        <w:rPr>
          <w:rFonts w:ascii="Arial" w:hAnsi="Arial" w:cs="Arial"/>
          <w:szCs w:val="22"/>
        </w:rPr>
        <w:t xml:space="preserve">niversidades </w:t>
      </w:r>
      <w:r>
        <w:rPr>
          <w:rFonts w:ascii="Arial" w:hAnsi="Arial" w:cs="Arial"/>
          <w:szCs w:val="22"/>
        </w:rPr>
        <w:t xml:space="preserve">y centros adscritos </w:t>
      </w:r>
      <w:r w:rsidRPr="00AD28B5">
        <w:rPr>
          <w:rFonts w:ascii="Arial" w:hAnsi="Arial" w:cs="Arial"/>
          <w:szCs w:val="22"/>
        </w:rPr>
        <w:t xml:space="preserve">participantes facilitarán al </w:t>
      </w:r>
      <w:r w:rsidRPr="00AD28B5">
        <w:rPr>
          <w:rFonts w:ascii="Arial" w:hAnsi="Arial" w:cs="Arial"/>
          <w:b/>
          <w:szCs w:val="22"/>
        </w:rPr>
        <w:t xml:space="preserve">Santander </w:t>
      </w:r>
      <w:r w:rsidRPr="00AD28B5">
        <w:rPr>
          <w:rFonts w:ascii="Arial" w:hAnsi="Arial" w:cs="Arial"/>
          <w:szCs w:val="22"/>
        </w:rPr>
        <w:t xml:space="preserve">y a la </w:t>
      </w:r>
      <w:r w:rsidRPr="00AD28B5">
        <w:rPr>
          <w:rFonts w:ascii="Arial" w:hAnsi="Arial" w:cs="Arial"/>
          <w:b/>
          <w:szCs w:val="22"/>
        </w:rPr>
        <w:t xml:space="preserve">CRUE </w:t>
      </w:r>
      <w:r w:rsidRPr="00AD28B5">
        <w:rPr>
          <w:rFonts w:ascii="Arial" w:hAnsi="Arial" w:cs="Arial"/>
          <w:szCs w:val="22"/>
        </w:rPr>
        <w:t xml:space="preserve">la información y documentación especificada en el presente documento a las </w:t>
      </w:r>
      <w:r>
        <w:rPr>
          <w:rFonts w:ascii="Arial" w:hAnsi="Arial" w:cs="Arial"/>
          <w:szCs w:val="22"/>
        </w:rPr>
        <w:t>bolsas o ayudas económicas</w:t>
      </w:r>
      <w:r w:rsidRPr="00AD28B5">
        <w:rPr>
          <w:rFonts w:ascii="Arial" w:hAnsi="Arial" w:cs="Arial"/>
          <w:szCs w:val="22"/>
        </w:rPr>
        <w:t xml:space="preserve"> otorgadas, así como cualquier otra información relativa al Programa y a su ejecución le sea requerida para su debido seguimiento por parte de </w:t>
      </w:r>
      <w:r w:rsidRPr="00AD28B5">
        <w:rPr>
          <w:rFonts w:ascii="Arial" w:hAnsi="Arial" w:cs="Arial"/>
          <w:b/>
          <w:szCs w:val="22"/>
        </w:rPr>
        <w:t>Santander</w:t>
      </w:r>
      <w:r w:rsidRPr="00AD28B5">
        <w:rPr>
          <w:rFonts w:ascii="Arial" w:hAnsi="Arial" w:cs="Arial"/>
          <w:szCs w:val="22"/>
        </w:rPr>
        <w:t xml:space="preserve"> o de la </w:t>
      </w:r>
      <w:r w:rsidRPr="00AD28B5">
        <w:rPr>
          <w:rFonts w:ascii="Arial" w:hAnsi="Arial" w:cs="Arial"/>
          <w:b/>
          <w:szCs w:val="22"/>
        </w:rPr>
        <w:t>CRUE</w:t>
      </w:r>
      <w:r w:rsidRPr="00AD28B5">
        <w:rPr>
          <w:rFonts w:ascii="Arial" w:hAnsi="Arial" w:cs="Arial"/>
          <w:szCs w:val="22"/>
        </w:rPr>
        <w:t>.</w:t>
      </w:r>
    </w:p>
    <w:p w14:paraId="3BCED485" w14:textId="77777777" w:rsidR="00FB297C" w:rsidRDefault="00FB297C" w:rsidP="00FB297C">
      <w:pPr>
        <w:pStyle w:val="Textoindependiente"/>
        <w:jc w:val="both"/>
        <w:rPr>
          <w:rFonts w:ascii="Arial" w:hAnsi="Arial" w:cs="Arial"/>
          <w:szCs w:val="22"/>
        </w:rPr>
      </w:pPr>
    </w:p>
    <w:p w14:paraId="08BBC7BD" w14:textId="77777777" w:rsidR="00F96E5F" w:rsidRPr="00AD28B5" w:rsidRDefault="00F96E5F" w:rsidP="00FB297C">
      <w:pPr>
        <w:pStyle w:val="Textoindependiente"/>
        <w:jc w:val="both"/>
        <w:rPr>
          <w:rFonts w:ascii="Arial" w:hAnsi="Arial" w:cs="Arial"/>
          <w:szCs w:val="22"/>
        </w:rPr>
      </w:pPr>
    </w:p>
    <w:p w14:paraId="26EA53D6" w14:textId="77777777" w:rsidR="00FB297C" w:rsidRPr="00AD28B5" w:rsidRDefault="00FB297C" w:rsidP="00FB297C">
      <w:pPr>
        <w:numPr>
          <w:ilvl w:val="0"/>
          <w:numId w:val="16"/>
        </w:numPr>
        <w:rPr>
          <w:rFonts w:ascii="Arial" w:hAnsi="Arial" w:cs="Arial"/>
          <w:b/>
          <w:sz w:val="22"/>
          <w:szCs w:val="22"/>
        </w:rPr>
      </w:pPr>
      <w:r w:rsidRPr="00AD28B5">
        <w:rPr>
          <w:rFonts w:ascii="Arial" w:hAnsi="Arial" w:cs="Arial"/>
          <w:b/>
          <w:sz w:val="22"/>
          <w:szCs w:val="22"/>
        </w:rPr>
        <w:t xml:space="preserve">Empresas </w:t>
      </w:r>
      <w:r>
        <w:rPr>
          <w:rFonts w:ascii="Arial" w:hAnsi="Arial" w:cs="Arial"/>
          <w:b/>
          <w:sz w:val="22"/>
          <w:szCs w:val="22"/>
        </w:rPr>
        <w:t>y Entidades de Acogida</w:t>
      </w:r>
    </w:p>
    <w:p w14:paraId="069EF8BC" w14:textId="77777777" w:rsidR="00FB297C" w:rsidRPr="00AD28B5" w:rsidRDefault="00FB297C" w:rsidP="00FB297C">
      <w:pPr>
        <w:pStyle w:val="Textoindependiente"/>
        <w:jc w:val="both"/>
        <w:rPr>
          <w:rFonts w:ascii="Arial" w:hAnsi="Arial" w:cs="Arial"/>
          <w:szCs w:val="22"/>
        </w:rPr>
      </w:pPr>
    </w:p>
    <w:p w14:paraId="1BB8FC6C" w14:textId="77777777" w:rsidR="00FB297C" w:rsidRDefault="00FB297C" w:rsidP="00FB297C">
      <w:pPr>
        <w:pStyle w:val="Textoindependiente"/>
        <w:jc w:val="both"/>
        <w:rPr>
          <w:rFonts w:ascii="Arial" w:hAnsi="Arial" w:cs="Arial"/>
          <w:szCs w:val="22"/>
        </w:rPr>
      </w:pPr>
      <w:r w:rsidRPr="00AD28B5">
        <w:rPr>
          <w:rFonts w:ascii="Arial" w:hAnsi="Arial" w:cs="Arial"/>
          <w:szCs w:val="22"/>
        </w:rPr>
        <w:t xml:space="preserve">Únicamente podrán participar en el Programa, </w:t>
      </w:r>
      <w:r>
        <w:rPr>
          <w:rFonts w:ascii="Arial" w:hAnsi="Arial" w:cs="Arial"/>
          <w:szCs w:val="22"/>
        </w:rPr>
        <w:t xml:space="preserve">los autónomos, </w:t>
      </w:r>
      <w:r w:rsidRPr="00AD28B5">
        <w:rPr>
          <w:rFonts w:ascii="Arial" w:hAnsi="Arial" w:cs="Arial"/>
          <w:szCs w:val="22"/>
        </w:rPr>
        <w:t xml:space="preserve">las microempresas, </w:t>
      </w:r>
      <w:r>
        <w:rPr>
          <w:rFonts w:ascii="Arial" w:hAnsi="Arial" w:cs="Arial"/>
          <w:szCs w:val="22"/>
        </w:rPr>
        <w:t xml:space="preserve">y las </w:t>
      </w:r>
      <w:r w:rsidRPr="00AD28B5">
        <w:rPr>
          <w:rFonts w:ascii="Arial" w:hAnsi="Arial" w:cs="Arial"/>
          <w:szCs w:val="22"/>
        </w:rPr>
        <w:t>pequeñas y medianas empresas (PYME)</w:t>
      </w:r>
      <w:r>
        <w:rPr>
          <w:rFonts w:ascii="Arial" w:hAnsi="Arial" w:cs="Arial"/>
          <w:szCs w:val="22"/>
        </w:rPr>
        <w:t xml:space="preserve">, ubicadas en el territorio nacional, </w:t>
      </w:r>
      <w:r w:rsidRPr="00AD28B5">
        <w:rPr>
          <w:rFonts w:ascii="Arial" w:hAnsi="Arial" w:cs="Arial"/>
          <w:szCs w:val="22"/>
        </w:rPr>
        <w:t>que cumplan los requisitos que se especifican a continuación</w:t>
      </w:r>
      <w:r>
        <w:rPr>
          <w:rFonts w:ascii="Arial" w:hAnsi="Arial" w:cs="Arial"/>
          <w:szCs w:val="22"/>
        </w:rPr>
        <w:t>, independientemente de la localización de su/s centro/s de trabajo, siempre que puedan formalizar un Convenio de Cooperación Educativa. Q</w:t>
      </w:r>
      <w:r w:rsidRPr="00AD28B5">
        <w:rPr>
          <w:rFonts w:ascii="Arial" w:hAnsi="Arial" w:cs="Arial"/>
          <w:szCs w:val="22"/>
        </w:rPr>
        <w:t>uedan, por tanto, excluidas de este programa las grandes empresas que disponen de mecanismos y recursos para financiar</w:t>
      </w:r>
      <w:r w:rsidR="00482548">
        <w:rPr>
          <w:rFonts w:ascii="Arial" w:hAnsi="Arial" w:cs="Arial"/>
          <w:szCs w:val="22"/>
        </w:rPr>
        <w:t xml:space="preserve"> este tipo de prácticas, así como Fundaciones, </w:t>
      </w:r>
      <w:proofErr w:type="spellStart"/>
      <w:r w:rsidR="00482548">
        <w:rPr>
          <w:rFonts w:ascii="Arial" w:hAnsi="Arial" w:cs="Arial"/>
          <w:szCs w:val="22"/>
        </w:rPr>
        <w:t>ONGs</w:t>
      </w:r>
      <w:proofErr w:type="spellEnd"/>
      <w:r w:rsidR="00482548">
        <w:rPr>
          <w:rFonts w:ascii="Arial" w:hAnsi="Arial" w:cs="Arial"/>
          <w:szCs w:val="22"/>
        </w:rPr>
        <w:t xml:space="preserve"> y cualquier otro tipo de institución que no sea considerada una pyme, autónomo o microempresas.</w:t>
      </w:r>
    </w:p>
    <w:p w14:paraId="49813096" w14:textId="77777777" w:rsidR="00522776" w:rsidRDefault="00522776" w:rsidP="00FB297C">
      <w:pPr>
        <w:pStyle w:val="Textoindependiente"/>
        <w:jc w:val="both"/>
        <w:rPr>
          <w:rFonts w:ascii="Arial" w:hAnsi="Arial" w:cs="Arial"/>
          <w:szCs w:val="22"/>
        </w:rPr>
      </w:pPr>
    </w:p>
    <w:p w14:paraId="1CC0A50B" w14:textId="76E5EC49" w:rsidR="00522776" w:rsidRDefault="00522776" w:rsidP="00FB297C">
      <w:pPr>
        <w:pStyle w:val="Textoindependiente"/>
        <w:jc w:val="both"/>
        <w:rPr>
          <w:rFonts w:ascii="Arial" w:hAnsi="Arial" w:cs="Arial"/>
          <w:szCs w:val="22"/>
        </w:rPr>
      </w:pPr>
      <w:r>
        <w:rPr>
          <w:rFonts w:ascii="Arial" w:hAnsi="Arial" w:cs="Arial"/>
          <w:szCs w:val="22"/>
        </w:rPr>
        <w:t>La participación en el Programa implica la obligación para la PYME de realizar la correspondiente aportación a favor de las universidades y centros adscritos a las mismas para que los mismos financien junto con la aportación del Santander las bolsas o ayudas económicas que deberán recibir los estudiantes. Esta aportación económica no tendrá el carácter de gasto fiscalmente deducible.</w:t>
      </w:r>
    </w:p>
    <w:p w14:paraId="7C31C788" w14:textId="77777777" w:rsidR="00522776" w:rsidRDefault="00522776" w:rsidP="00FB297C">
      <w:pPr>
        <w:pStyle w:val="Textoindependiente"/>
        <w:jc w:val="both"/>
        <w:rPr>
          <w:rFonts w:ascii="Arial" w:hAnsi="Arial" w:cs="Arial"/>
          <w:szCs w:val="22"/>
        </w:rPr>
      </w:pPr>
    </w:p>
    <w:p w14:paraId="22B87096" w14:textId="77777777" w:rsidR="00482548" w:rsidRDefault="00482548" w:rsidP="00FB297C">
      <w:pPr>
        <w:pStyle w:val="Textoindependiente"/>
        <w:jc w:val="both"/>
        <w:rPr>
          <w:rFonts w:ascii="Arial" w:hAnsi="Arial" w:cs="Arial"/>
          <w:szCs w:val="22"/>
        </w:rPr>
      </w:pPr>
    </w:p>
    <w:p w14:paraId="18C3EA8F" w14:textId="77777777" w:rsidR="007E259B" w:rsidRPr="00521925" w:rsidRDefault="00FB297C" w:rsidP="007E259B">
      <w:pPr>
        <w:pStyle w:val="Textosinformato"/>
        <w:keepNext/>
        <w:keepLines/>
        <w:jc w:val="both"/>
        <w:rPr>
          <w:rFonts w:ascii="Arial" w:hAnsi="Arial" w:cs="Arial"/>
          <w:sz w:val="22"/>
          <w:szCs w:val="22"/>
        </w:rPr>
      </w:pPr>
      <w:r w:rsidRPr="00521925">
        <w:rPr>
          <w:rFonts w:ascii="Arial" w:hAnsi="Arial" w:cs="Arial"/>
          <w:sz w:val="22"/>
          <w:szCs w:val="22"/>
        </w:rPr>
        <w:t xml:space="preserve">La participación en la convocatoria </w:t>
      </w:r>
      <w:r w:rsidR="00C252B8" w:rsidRPr="00521925">
        <w:rPr>
          <w:rFonts w:ascii="Arial" w:hAnsi="Arial" w:cs="Arial"/>
          <w:sz w:val="22"/>
          <w:szCs w:val="22"/>
        </w:rPr>
        <w:t>201</w:t>
      </w:r>
      <w:r w:rsidR="00DF7262">
        <w:rPr>
          <w:rFonts w:ascii="Arial" w:hAnsi="Arial" w:cs="Arial"/>
          <w:sz w:val="22"/>
          <w:szCs w:val="22"/>
        </w:rPr>
        <w:t>5</w:t>
      </w:r>
      <w:r w:rsidR="00EF6634" w:rsidRPr="00521925">
        <w:rPr>
          <w:rFonts w:ascii="Arial" w:hAnsi="Arial" w:cs="Arial"/>
          <w:sz w:val="22"/>
          <w:szCs w:val="22"/>
        </w:rPr>
        <w:t>-</w:t>
      </w:r>
      <w:r w:rsidR="00C252B8" w:rsidRPr="00521925">
        <w:rPr>
          <w:rFonts w:ascii="Arial" w:hAnsi="Arial" w:cs="Arial"/>
          <w:sz w:val="22"/>
          <w:szCs w:val="22"/>
        </w:rPr>
        <w:t>201</w:t>
      </w:r>
      <w:r w:rsidR="00DF7262">
        <w:rPr>
          <w:rFonts w:ascii="Arial" w:hAnsi="Arial" w:cs="Arial"/>
          <w:sz w:val="22"/>
          <w:szCs w:val="22"/>
        </w:rPr>
        <w:t>6</w:t>
      </w:r>
      <w:r w:rsidR="00C252B8" w:rsidRPr="00521925">
        <w:rPr>
          <w:rFonts w:ascii="Arial" w:hAnsi="Arial" w:cs="Arial"/>
          <w:sz w:val="22"/>
          <w:szCs w:val="22"/>
        </w:rPr>
        <w:t xml:space="preserve"> </w:t>
      </w:r>
      <w:r w:rsidRPr="00521925">
        <w:rPr>
          <w:rFonts w:ascii="Arial" w:hAnsi="Arial" w:cs="Arial"/>
          <w:sz w:val="22"/>
          <w:szCs w:val="22"/>
        </w:rPr>
        <w:t xml:space="preserve">del Programa como entidad de acogida no determinará la exclusión de la convocatoria </w:t>
      </w:r>
      <w:r w:rsidR="00C252B8" w:rsidRPr="00521925">
        <w:rPr>
          <w:rFonts w:ascii="Arial" w:hAnsi="Arial" w:cs="Arial"/>
          <w:sz w:val="22"/>
          <w:szCs w:val="22"/>
        </w:rPr>
        <w:t>201</w:t>
      </w:r>
      <w:r w:rsidR="00DF7262">
        <w:rPr>
          <w:rFonts w:ascii="Arial" w:hAnsi="Arial" w:cs="Arial"/>
          <w:sz w:val="22"/>
          <w:szCs w:val="22"/>
        </w:rPr>
        <w:t>6</w:t>
      </w:r>
      <w:r w:rsidR="00EF6634" w:rsidRPr="00521925">
        <w:rPr>
          <w:rFonts w:ascii="Arial" w:hAnsi="Arial" w:cs="Arial"/>
          <w:sz w:val="22"/>
          <w:szCs w:val="22"/>
        </w:rPr>
        <w:t>-</w:t>
      </w:r>
      <w:r w:rsidR="00C252B8" w:rsidRPr="00521925">
        <w:rPr>
          <w:rFonts w:ascii="Arial" w:hAnsi="Arial" w:cs="Arial"/>
          <w:sz w:val="22"/>
          <w:szCs w:val="22"/>
        </w:rPr>
        <w:t>201</w:t>
      </w:r>
      <w:r w:rsidR="00DF7262">
        <w:rPr>
          <w:rFonts w:ascii="Arial" w:hAnsi="Arial" w:cs="Arial"/>
          <w:sz w:val="22"/>
          <w:szCs w:val="22"/>
        </w:rPr>
        <w:t>7</w:t>
      </w:r>
      <w:r w:rsidRPr="00521925">
        <w:rPr>
          <w:rFonts w:ascii="Arial" w:hAnsi="Arial" w:cs="Arial"/>
          <w:sz w:val="22"/>
          <w:szCs w:val="22"/>
        </w:rPr>
        <w:t xml:space="preserve">, siempre que el interesado continúe cumpliendo los requisitos y condiciones exigidos para ésta. Asimismo, cada una de las Universidades y centros adscritos participantes en el Programa podrán, con carácter excepcional, participar en éste con la condición de entidad de acogida de igual número de becarios, a los que les fueron asignados en la convocatoria </w:t>
      </w:r>
      <w:r w:rsidR="00C252B8" w:rsidRPr="00521925">
        <w:rPr>
          <w:rFonts w:ascii="Arial" w:hAnsi="Arial" w:cs="Arial"/>
          <w:sz w:val="22"/>
          <w:szCs w:val="22"/>
        </w:rPr>
        <w:t>201</w:t>
      </w:r>
      <w:r w:rsidR="00DF7262">
        <w:rPr>
          <w:rFonts w:ascii="Arial" w:hAnsi="Arial" w:cs="Arial"/>
          <w:sz w:val="22"/>
          <w:szCs w:val="22"/>
        </w:rPr>
        <w:t>5</w:t>
      </w:r>
      <w:r w:rsidRPr="00521925">
        <w:rPr>
          <w:rFonts w:ascii="Arial" w:hAnsi="Arial" w:cs="Arial"/>
          <w:sz w:val="22"/>
          <w:szCs w:val="22"/>
        </w:rPr>
        <w:t>-</w:t>
      </w:r>
      <w:r w:rsidR="00C252B8" w:rsidRPr="00521925">
        <w:rPr>
          <w:rFonts w:ascii="Arial" w:hAnsi="Arial" w:cs="Arial"/>
          <w:sz w:val="22"/>
          <w:szCs w:val="22"/>
        </w:rPr>
        <w:t>201</w:t>
      </w:r>
      <w:r w:rsidR="00DF7262">
        <w:rPr>
          <w:rFonts w:ascii="Arial" w:hAnsi="Arial" w:cs="Arial"/>
          <w:sz w:val="22"/>
          <w:szCs w:val="22"/>
        </w:rPr>
        <w:t>6</w:t>
      </w:r>
      <w:r w:rsidR="00C252B8" w:rsidRPr="00521925">
        <w:rPr>
          <w:rFonts w:ascii="Arial" w:hAnsi="Arial" w:cs="Arial"/>
          <w:sz w:val="22"/>
          <w:szCs w:val="22"/>
        </w:rPr>
        <w:t xml:space="preserve"> </w:t>
      </w:r>
      <w:r w:rsidRPr="00521925">
        <w:rPr>
          <w:rFonts w:ascii="Arial" w:hAnsi="Arial" w:cs="Arial"/>
          <w:sz w:val="22"/>
          <w:szCs w:val="22"/>
        </w:rPr>
        <w:t xml:space="preserve">del Programa. Del mismo modo y en aras de la mejor gestión del Programa, </w:t>
      </w:r>
      <w:r w:rsidRPr="00BF4AD5">
        <w:rPr>
          <w:rFonts w:ascii="Arial" w:hAnsi="Arial" w:cs="Arial"/>
          <w:b/>
          <w:sz w:val="22"/>
          <w:szCs w:val="22"/>
        </w:rPr>
        <w:t>CRUE</w:t>
      </w:r>
      <w:r w:rsidRPr="00521925">
        <w:rPr>
          <w:rFonts w:ascii="Arial" w:hAnsi="Arial" w:cs="Arial"/>
          <w:sz w:val="22"/>
          <w:szCs w:val="22"/>
        </w:rPr>
        <w:t xml:space="preserve"> y </w:t>
      </w:r>
      <w:r w:rsidRPr="00BF4AD5">
        <w:rPr>
          <w:rFonts w:ascii="Arial" w:hAnsi="Arial" w:cs="Arial"/>
          <w:b/>
          <w:sz w:val="22"/>
          <w:szCs w:val="22"/>
        </w:rPr>
        <w:t>CEPYME</w:t>
      </w:r>
      <w:r w:rsidRPr="00521925">
        <w:rPr>
          <w:rFonts w:ascii="Arial" w:hAnsi="Arial" w:cs="Arial"/>
          <w:sz w:val="22"/>
          <w:szCs w:val="22"/>
        </w:rPr>
        <w:t xml:space="preserve"> podrán actuar cada una como entidades de acogida de un único estudiante en prácticas participante en el Programa</w:t>
      </w:r>
    </w:p>
    <w:p w14:paraId="2F0A2F0A" w14:textId="77777777" w:rsidR="007E259B" w:rsidRDefault="007E259B" w:rsidP="007E259B">
      <w:pPr>
        <w:pStyle w:val="Textosinformato"/>
        <w:keepNext/>
        <w:keepLines/>
        <w:jc w:val="both"/>
        <w:rPr>
          <w:rFonts w:ascii="Arial" w:hAnsi="Arial" w:cs="Arial"/>
          <w:szCs w:val="22"/>
        </w:rPr>
      </w:pPr>
    </w:p>
    <w:p w14:paraId="34BB6A3A" w14:textId="77777777" w:rsidR="00482548" w:rsidRDefault="007E259B" w:rsidP="00BF4AD5">
      <w:pPr>
        <w:pStyle w:val="Textosinformato"/>
        <w:keepNext/>
        <w:keepLines/>
        <w:jc w:val="both"/>
        <w:rPr>
          <w:rFonts w:ascii="Arial" w:hAnsi="Arial" w:cs="Arial"/>
          <w:szCs w:val="22"/>
        </w:rPr>
      </w:pPr>
      <w:r w:rsidRPr="00DF7262">
        <w:rPr>
          <w:rFonts w:ascii="Arial" w:hAnsi="Arial" w:cs="Arial"/>
          <w:szCs w:val="22"/>
        </w:rPr>
        <w:t xml:space="preserve">Las </w:t>
      </w:r>
      <w:r w:rsidRPr="00DF7262">
        <w:rPr>
          <w:rFonts w:ascii="Arial" w:hAnsi="Arial" w:cs="Arial"/>
          <w:sz w:val="22"/>
          <w:szCs w:val="22"/>
        </w:rPr>
        <w:t xml:space="preserve">organizaciones empresariales de </w:t>
      </w:r>
      <w:r w:rsidRPr="00DF7262">
        <w:rPr>
          <w:rFonts w:ascii="Arial" w:hAnsi="Arial" w:cs="Arial"/>
          <w:b/>
          <w:sz w:val="22"/>
          <w:szCs w:val="22"/>
        </w:rPr>
        <w:t>CEPYME</w:t>
      </w:r>
      <w:r w:rsidRPr="00DF7262">
        <w:rPr>
          <w:rFonts w:ascii="Arial" w:hAnsi="Arial" w:cs="Arial"/>
          <w:sz w:val="22"/>
          <w:szCs w:val="22"/>
        </w:rPr>
        <w:t xml:space="preserve"> podrán ser receptoras de becarios, en la</w:t>
      </w:r>
      <w:r w:rsidR="00BF4AD5">
        <w:rPr>
          <w:rFonts w:ascii="Arial" w:hAnsi="Arial" w:cs="Arial"/>
          <w:sz w:val="22"/>
          <w:szCs w:val="22"/>
        </w:rPr>
        <w:t>s</w:t>
      </w:r>
      <w:r w:rsidRPr="00DF7262">
        <w:rPr>
          <w:rFonts w:ascii="Arial" w:hAnsi="Arial" w:cs="Arial"/>
          <w:sz w:val="22"/>
          <w:szCs w:val="22"/>
        </w:rPr>
        <w:t xml:space="preserve"> mismas condiciones que cualquier otra pyme.  </w:t>
      </w:r>
    </w:p>
    <w:p w14:paraId="14E6F383" w14:textId="77777777" w:rsidR="00482548" w:rsidRDefault="00482548" w:rsidP="00FB297C">
      <w:pPr>
        <w:pStyle w:val="Textoindependiente"/>
        <w:jc w:val="both"/>
        <w:rPr>
          <w:rFonts w:ascii="Arial" w:hAnsi="Arial" w:cs="Arial"/>
          <w:szCs w:val="22"/>
        </w:rPr>
      </w:pPr>
    </w:p>
    <w:p w14:paraId="7B18A428" w14:textId="77777777" w:rsidR="00FB297C" w:rsidRPr="00AD28B5" w:rsidRDefault="00FB297C" w:rsidP="00FB297C">
      <w:pPr>
        <w:pStyle w:val="Textoindependiente"/>
        <w:jc w:val="both"/>
        <w:rPr>
          <w:rFonts w:ascii="Arial" w:hAnsi="Arial" w:cs="Arial"/>
          <w:szCs w:val="22"/>
        </w:rPr>
      </w:pPr>
      <w:r w:rsidRPr="00AD28B5">
        <w:rPr>
          <w:rFonts w:ascii="Arial" w:hAnsi="Arial" w:cs="Arial"/>
          <w:szCs w:val="22"/>
        </w:rPr>
        <w:t>Se considera PYME</w:t>
      </w:r>
      <w:r>
        <w:rPr>
          <w:rFonts w:ascii="Arial" w:hAnsi="Arial" w:cs="Arial"/>
          <w:szCs w:val="22"/>
        </w:rPr>
        <w:t>, a efectos de los presentes Términos y Condiciones Generales,</w:t>
      </w:r>
      <w:r w:rsidRPr="00AD28B5">
        <w:rPr>
          <w:rFonts w:ascii="Arial" w:hAnsi="Arial" w:cs="Arial"/>
          <w:szCs w:val="22"/>
        </w:rPr>
        <w:t xml:space="preserve"> </w:t>
      </w:r>
      <w:r>
        <w:rPr>
          <w:rFonts w:ascii="Arial" w:hAnsi="Arial" w:cs="Arial"/>
          <w:szCs w:val="22"/>
        </w:rPr>
        <w:t xml:space="preserve">a </w:t>
      </w:r>
      <w:r w:rsidRPr="00AD28B5">
        <w:rPr>
          <w:rFonts w:ascii="Arial" w:hAnsi="Arial" w:cs="Arial"/>
          <w:szCs w:val="22"/>
        </w:rPr>
        <w:t>aquellas empresas que ocupan a menos de 250 personas</w:t>
      </w:r>
      <w:r>
        <w:rPr>
          <w:rFonts w:ascii="Arial" w:hAnsi="Arial" w:cs="Arial"/>
          <w:szCs w:val="22"/>
        </w:rPr>
        <w:t>,</w:t>
      </w:r>
      <w:r w:rsidRPr="00AD28B5">
        <w:rPr>
          <w:rFonts w:ascii="Arial" w:hAnsi="Arial" w:cs="Arial"/>
          <w:szCs w:val="22"/>
        </w:rPr>
        <w:t xml:space="preserve"> cuyo volumen de negocios anual no excede de 50 millones de euros o cuyo balance general anual no </w:t>
      </w:r>
      <w:r>
        <w:rPr>
          <w:rFonts w:ascii="Arial" w:hAnsi="Arial" w:cs="Arial"/>
          <w:szCs w:val="22"/>
        </w:rPr>
        <w:t>supere los</w:t>
      </w:r>
      <w:r w:rsidRPr="00AD28B5">
        <w:rPr>
          <w:rFonts w:ascii="Arial" w:hAnsi="Arial" w:cs="Arial"/>
          <w:szCs w:val="22"/>
        </w:rPr>
        <w:t xml:space="preserve"> 43 millones de euros.</w:t>
      </w:r>
      <w:r>
        <w:rPr>
          <w:rFonts w:ascii="Arial" w:hAnsi="Arial" w:cs="Arial"/>
          <w:szCs w:val="22"/>
        </w:rPr>
        <w:t xml:space="preserve"> Sin perjuicio de lo anterior, estos criterios podrán modificarse por razones debidamente justificadas, siempre que supongan mejor cumplimiento de los objetivos y fines del Programa. </w:t>
      </w:r>
    </w:p>
    <w:p w14:paraId="7B5E7BE1" w14:textId="77777777" w:rsidR="00FB297C" w:rsidRPr="00AD28B5" w:rsidRDefault="00FB297C" w:rsidP="00FB297C">
      <w:pPr>
        <w:pStyle w:val="Textoindependiente"/>
        <w:jc w:val="both"/>
        <w:rPr>
          <w:rFonts w:ascii="Arial" w:hAnsi="Arial" w:cs="Arial"/>
          <w:szCs w:val="22"/>
        </w:rPr>
      </w:pPr>
    </w:p>
    <w:p w14:paraId="72C34F8F" w14:textId="77777777" w:rsidR="00FB297C" w:rsidRDefault="00FB297C" w:rsidP="00FB297C">
      <w:pPr>
        <w:pStyle w:val="Textoindependiente"/>
        <w:jc w:val="both"/>
        <w:rPr>
          <w:rFonts w:ascii="Arial" w:hAnsi="Arial" w:cs="Arial"/>
          <w:szCs w:val="22"/>
        </w:rPr>
      </w:pPr>
      <w:r w:rsidRPr="00AD28B5">
        <w:rPr>
          <w:rFonts w:ascii="Arial" w:hAnsi="Arial" w:cs="Arial"/>
          <w:szCs w:val="22"/>
        </w:rPr>
        <w:t xml:space="preserve">Con el objetivo de fomentar la empleabilidad de los jóvenes universitarios que persigue el Programa, las </w:t>
      </w:r>
      <w:r w:rsidR="00482548">
        <w:rPr>
          <w:rFonts w:ascii="Arial" w:hAnsi="Arial" w:cs="Arial"/>
          <w:szCs w:val="22"/>
        </w:rPr>
        <w:t>pymes, autónomos y microempresas</w:t>
      </w:r>
      <w:r>
        <w:rPr>
          <w:rFonts w:ascii="Arial" w:hAnsi="Arial" w:cs="Arial"/>
          <w:szCs w:val="22"/>
        </w:rPr>
        <w:t xml:space="preserve"> </w:t>
      </w:r>
      <w:r w:rsidRPr="00AD28B5">
        <w:rPr>
          <w:rFonts w:ascii="Arial" w:hAnsi="Arial" w:cs="Arial"/>
          <w:szCs w:val="22"/>
        </w:rPr>
        <w:t xml:space="preserve">participantes deberán asegurar los mecanismos y procedimientos necesarios para su eficacia e interés desde el punto </w:t>
      </w:r>
      <w:r w:rsidRPr="00AD28B5">
        <w:rPr>
          <w:rFonts w:ascii="Arial" w:hAnsi="Arial" w:cs="Arial"/>
          <w:szCs w:val="22"/>
        </w:rPr>
        <w:lastRenderedPageBreak/>
        <w:t xml:space="preserve">de vista formativo del alumno, tales como: la asignación de un tutor responsable </w:t>
      </w:r>
      <w:r w:rsidR="007D68B4">
        <w:rPr>
          <w:rFonts w:ascii="Arial" w:hAnsi="Arial" w:cs="Arial"/>
          <w:szCs w:val="22"/>
        </w:rPr>
        <w:t>que forme parte de</w:t>
      </w:r>
      <w:r w:rsidR="00DC7B2C">
        <w:rPr>
          <w:rFonts w:ascii="Arial" w:hAnsi="Arial" w:cs="Arial"/>
          <w:szCs w:val="22"/>
        </w:rPr>
        <w:t xml:space="preserve"> la empresa</w:t>
      </w:r>
      <w:r w:rsidR="007D68B4">
        <w:rPr>
          <w:rFonts w:ascii="Arial" w:hAnsi="Arial" w:cs="Arial"/>
          <w:szCs w:val="22"/>
        </w:rPr>
        <w:t xml:space="preserve"> que será el </w:t>
      </w:r>
      <w:r w:rsidR="00DC7B2C">
        <w:rPr>
          <w:rFonts w:ascii="Arial" w:hAnsi="Arial" w:cs="Arial"/>
          <w:szCs w:val="22"/>
        </w:rPr>
        <w:t>encargado de</w:t>
      </w:r>
      <w:r w:rsidR="009E51C9">
        <w:rPr>
          <w:rFonts w:ascii="Arial" w:hAnsi="Arial" w:cs="Arial"/>
          <w:szCs w:val="22"/>
        </w:rPr>
        <w:t xml:space="preserve"> </w:t>
      </w:r>
      <w:r w:rsidRPr="00AD28B5">
        <w:rPr>
          <w:rFonts w:ascii="Arial" w:hAnsi="Arial" w:cs="Arial"/>
          <w:szCs w:val="22"/>
        </w:rPr>
        <w:t xml:space="preserve">su seguimiento, el diseño del plan de formación durante el período de realización de la práctica, la asignación de funciones y tareas que contribuyan al desarrollo de competencias profesionales que complementen los conocimientos técnicos del alumno, </w:t>
      </w:r>
      <w:r>
        <w:rPr>
          <w:rFonts w:ascii="Arial" w:hAnsi="Arial" w:cs="Arial"/>
          <w:szCs w:val="22"/>
        </w:rPr>
        <w:t>entre otros</w:t>
      </w:r>
      <w:r w:rsidRPr="00AD28B5">
        <w:rPr>
          <w:rFonts w:ascii="Arial" w:hAnsi="Arial" w:cs="Arial"/>
          <w:szCs w:val="22"/>
        </w:rPr>
        <w:t>.</w:t>
      </w:r>
    </w:p>
    <w:p w14:paraId="49D025A6" w14:textId="77777777" w:rsidR="007D1397" w:rsidRDefault="007D1397" w:rsidP="00FB297C">
      <w:pPr>
        <w:pStyle w:val="Textoindependiente"/>
        <w:jc w:val="both"/>
        <w:rPr>
          <w:rFonts w:ascii="Arial" w:hAnsi="Arial" w:cs="Arial"/>
          <w:szCs w:val="22"/>
        </w:rPr>
      </w:pPr>
    </w:p>
    <w:p w14:paraId="51411F28" w14:textId="77777777" w:rsidR="001C3BAF" w:rsidRPr="007F2AF5" w:rsidRDefault="007D68B4" w:rsidP="00FB297C">
      <w:pPr>
        <w:pStyle w:val="Textoindependiente"/>
        <w:jc w:val="both"/>
        <w:rPr>
          <w:rFonts w:ascii="Arial" w:hAnsi="Arial" w:cs="Arial"/>
          <w:szCs w:val="22"/>
        </w:rPr>
      </w:pPr>
      <w:r w:rsidRPr="007F2AF5">
        <w:rPr>
          <w:rFonts w:ascii="Arial" w:hAnsi="Arial" w:cs="Arial"/>
          <w:szCs w:val="22"/>
        </w:rPr>
        <w:t>El Santander y las Universidades podrán establecer los mecanismos de control necesarios para que en todo momento las empresas y los estudiantes beneficiarios de las ayudas cumplan convenientemente con los objetivos del Programa.</w:t>
      </w:r>
    </w:p>
    <w:p w14:paraId="4A5510CE" w14:textId="77777777" w:rsidR="00FB297C" w:rsidRDefault="00FB297C" w:rsidP="00FB297C">
      <w:pPr>
        <w:pStyle w:val="Textoindependiente"/>
        <w:jc w:val="both"/>
        <w:rPr>
          <w:rFonts w:ascii="Arial" w:hAnsi="Arial" w:cs="Arial"/>
          <w:szCs w:val="22"/>
        </w:rPr>
      </w:pPr>
    </w:p>
    <w:p w14:paraId="3C728F6B" w14:textId="77777777" w:rsidR="00FB297C" w:rsidRPr="00AD28B5" w:rsidRDefault="00FB297C" w:rsidP="00FB297C">
      <w:pPr>
        <w:numPr>
          <w:ilvl w:val="0"/>
          <w:numId w:val="16"/>
        </w:numPr>
        <w:rPr>
          <w:rFonts w:ascii="Arial" w:hAnsi="Arial" w:cs="Arial"/>
          <w:b/>
          <w:sz w:val="22"/>
          <w:szCs w:val="22"/>
        </w:rPr>
      </w:pPr>
      <w:r w:rsidRPr="00AD28B5">
        <w:rPr>
          <w:rFonts w:ascii="Arial" w:hAnsi="Arial" w:cs="Arial"/>
          <w:b/>
          <w:sz w:val="22"/>
          <w:szCs w:val="22"/>
        </w:rPr>
        <w:t xml:space="preserve">Destinatarios </w:t>
      </w:r>
    </w:p>
    <w:p w14:paraId="11F4DAE2" w14:textId="77777777" w:rsidR="00FB297C" w:rsidRPr="00AD28B5" w:rsidRDefault="00FB297C" w:rsidP="00FB297C">
      <w:pPr>
        <w:pStyle w:val="Textoindependiente"/>
        <w:jc w:val="both"/>
        <w:rPr>
          <w:rFonts w:ascii="Arial" w:hAnsi="Arial" w:cs="Arial"/>
          <w:szCs w:val="22"/>
        </w:rPr>
      </w:pPr>
    </w:p>
    <w:p w14:paraId="797DCFDD" w14:textId="77777777" w:rsidR="00FB297C" w:rsidRPr="00AD28B5" w:rsidRDefault="00FB297C" w:rsidP="00FB297C">
      <w:pPr>
        <w:jc w:val="both"/>
        <w:rPr>
          <w:rFonts w:ascii="Arial" w:hAnsi="Arial" w:cs="Arial"/>
          <w:sz w:val="22"/>
          <w:szCs w:val="22"/>
        </w:rPr>
      </w:pPr>
      <w:r w:rsidRPr="00AD28B5">
        <w:rPr>
          <w:rFonts w:ascii="Arial" w:hAnsi="Arial" w:cs="Arial"/>
          <w:sz w:val="22"/>
          <w:szCs w:val="22"/>
        </w:rPr>
        <w:t>Podrán realizar este programa de prácticas en empresas los alumnos universitarios que satisfagan los siguientes requisitos:</w:t>
      </w:r>
    </w:p>
    <w:p w14:paraId="6A9C413A" w14:textId="77777777" w:rsidR="00FB297C" w:rsidRPr="00AD28B5" w:rsidRDefault="00FB297C" w:rsidP="00FB297C">
      <w:pPr>
        <w:jc w:val="both"/>
        <w:rPr>
          <w:rFonts w:ascii="Arial" w:hAnsi="Arial" w:cs="Arial"/>
          <w:sz w:val="22"/>
          <w:szCs w:val="22"/>
        </w:rPr>
      </w:pPr>
    </w:p>
    <w:p w14:paraId="077F364D" w14:textId="77777777" w:rsidR="00FB297C" w:rsidRPr="00AD28B5" w:rsidRDefault="00FB297C" w:rsidP="00FB297C">
      <w:pPr>
        <w:numPr>
          <w:ilvl w:val="0"/>
          <w:numId w:val="14"/>
        </w:numPr>
        <w:jc w:val="both"/>
        <w:rPr>
          <w:rFonts w:ascii="Arial" w:hAnsi="Arial" w:cs="Arial"/>
          <w:sz w:val="22"/>
          <w:szCs w:val="22"/>
        </w:rPr>
      </w:pPr>
      <w:r w:rsidRPr="00AD28B5">
        <w:rPr>
          <w:rFonts w:ascii="Arial" w:hAnsi="Arial" w:cs="Arial"/>
          <w:sz w:val="22"/>
          <w:szCs w:val="22"/>
        </w:rPr>
        <w:t xml:space="preserve">Que estén matriculados en cualquier enseñanza </w:t>
      </w:r>
      <w:r>
        <w:rPr>
          <w:rFonts w:ascii="Arial" w:hAnsi="Arial" w:cs="Arial"/>
          <w:sz w:val="22"/>
          <w:szCs w:val="22"/>
        </w:rPr>
        <w:t xml:space="preserve">oficial o propia de grado y máster </w:t>
      </w:r>
      <w:r w:rsidRPr="00AD28B5">
        <w:rPr>
          <w:rFonts w:ascii="Arial" w:hAnsi="Arial" w:cs="Arial"/>
          <w:sz w:val="22"/>
          <w:szCs w:val="22"/>
        </w:rPr>
        <w:t xml:space="preserve">impartida por la Universidad o por los Centros adscritos </w:t>
      </w:r>
      <w:r>
        <w:rPr>
          <w:rFonts w:ascii="Arial" w:hAnsi="Arial" w:cs="Arial"/>
          <w:sz w:val="22"/>
          <w:szCs w:val="22"/>
        </w:rPr>
        <w:t>participantes</w:t>
      </w:r>
      <w:r w:rsidRPr="00AD28B5">
        <w:rPr>
          <w:rFonts w:ascii="Arial" w:hAnsi="Arial" w:cs="Arial"/>
          <w:sz w:val="22"/>
          <w:szCs w:val="22"/>
        </w:rPr>
        <w:t>; y aquéllos otro</w:t>
      </w:r>
      <w:r>
        <w:rPr>
          <w:rFonts w:ascii="Arial" w:hAnsi="Arial" w:cs="Arial"/>
          <w:sz w:val="22"/>
          <w:szCs w:val="22"/>
        </w:rPr>
        <w:t>s que, cumpliendo con los mismos requisitos</w:t>
      </w:r>
      <w:r w:rsidRPr="00AD28B5">
        <w:rPr>
          <w:rFonts w:ascii="Arial" w:hAnsi="Arial" w:cs="Arial"/>
          <w:sz w:val="22"/>
          <w:szCs w:val="22"/>
        </w:rPr>
        <w:t>, en virtud de programas de movilidad académica o de convenios, se encuentran cursando estudios en las mismas.</w:t>
      </w:r>
    </w:p>
    <w:p w14:paraId="3652CE7D" w14:textId="77777777" w:rsidR="00FB297C" w:rsidRPr="00AD28B5" w:rsidRDefault="00FB297C" w:rsidP="00FB297C">
      <w:pPr>
        <w:ind w:left="360"/>
        <w:jc w:val="both"/>
        <w:rPr>
          <w:rFonts w:ascii="Arial" w:hAnsi="Arial" w:cs="Arial"/>
          <w:sz w:val="22"/>
          <w:szCs w:val="22"/>
        </w:rPr>
      </w:pPr>
    </w:p>
    <w:p w14:paraId="21C852D3" w14:textId="77777777" w:rsidR="00FB297C" w:rsidRPr="00AD28B5" w:rsidRDefault="00FB297C" w:rsidP="00FB297C">
      <w:pPr>
        <w:numPr>
          <w:ilvl w:val="0"/>
          <w:numId w:val="14"/>
        </w:numPr>
        <w:jc w:val="both"/>
        <w:rPr>
          <w:rFonts w:ascii="Arial" w:hAnsi="Arial" w:cs="Arial"/>
          <w:sz w:val="22"/>
          <w:szCs w:val="22"/>
        </w:rPr>
      </w:pPr>
      <w:r w:rsidRPr="001C4C17">
        <w:rPr>
          <w:rFonts w:ascii="Arial" w:hAnsi="Arial" w:cs="Arial"/>
          <w:sz w:val="22"/>
          <w:szCs w:val="22"/>
        </w:rPr>
        <w:t>Que</w:t>
      </w:r>
      <w:r>
        <w:rPr>
          <w:rFonts w:ascii="Arial" w:hAnsi="Arial" w:cs="Arial"/>
          <w:sz w:val="22"/>
          <w:szCs w:val="22"/>
        </w:rPr>
        <w:t xml:space="preserve"> tengan superados créditos suficientes del correspondiente título universitario, para, según criterio de la propia Universidad o centro adscrito a la misma, poder acceder a la realización de prácticas externas</w:t>
      </w:r>
      <w:r>
        <w:rPr>
          <w:rFonts w:ascii="Arial" w:hAnsi="Helvetica"/>
          <w:sz w:val="22"/>
        </w:rPr>
        <w:t xml:space="preserve">. </w:t>
      </w:r>
    </w:p>
    <w:p w14:paraId="1D1E3216" w14:textId="77777777" w:rsidR="00FB297C" w:rsidRDefault="00FB297C" w:rsidP="00FB297C">
      <w:pPr>
        <w:ind w:left="360"/>
        <w:jc w:val="both"/>
        <w:rPr>
          <w:rFonts w:ascii="Arial" w:hAnsi="Arial" w:cs="Arial"/>
          <w:sz w:val="22"/>
          <w:szCs w:val="22"/>
        </w:rPr>
      </w:pPr>
    </w:p>
    <w:p w14:paraId="2A7429C5" w14:textId="77777777" w:rsidR="00FB297C" w:rsidRDefault="00FB297C" w:rsidP="00FB297C">
      <w:pPr>
        <w:numPr>
          <w:ilvl w:val="0"/>
          <w:numId w:val="14"/>
        </w:numPr>
        <w:jc w:val="both"/>
        <w:rPr>
          <w:rFonts w:ascii="Arial" w:hAnsi="Arial" w:cs="Arial"/>
          <w:sz w:val="22"/>
          <w:szCs w:val="22"/>
        </w:rPr>
      </w:pPr>
      <w:r w:rsidRPr="00AD28B5">
        <w:rPr>
          <w:rFonts w:ascii="Arial" w:hAnsi="Arial" w:cs="Arial"/>
          <w:sz w:val="22"/>
          <w:szCs w:val="22"/>
        </w:rPr>
        <w:t>Que no mantengan relación contractual</w:t>
      </w:r>
      <w:r>
        <w:rPr>
          <w:rFonts w:ascii="Arial" w:hAnsi="Arial" w:cs="Arial"/>
          <w:sz w:val="22"/>
          <w:szCs w:val="22"/>
        </w:rPr>
        <w:t xml:space="preserve"> de tipo laboral, de prestación de servicios o asimilable alguna con</w:t>
      </w:r>
      <w:r w:rsidRPr="00AD28B5">
        <w:rPr>
          <w:rFonts w:ascii="Arial" w:hAnsi="Arial" w:cs="Arial"/>
          <w:sz w:val="22"/>
          <w:szCs w:val="22"/>
        </w:rPr>
        <w:t xml:space="preserve"> </w:t>
      </w:r>
      <w:r>
        <w:rPr>
          <w:rFonts w:ascii="Arial" w:hAnsi="Arial" w:cs="Arial"/>
          <w:sz w:val="22"/>
          <w:szCs w:val="22"/>
        </w:rPr>
        <w:t>empresa</w:t>
      </w:r>
      <w:r w:rsidRPr="00AD28B5">
        <w:rPr>
          <w:rFonts w:ascii="Arial" w:hAnsi="Arial" w:cs="Arial"/>
          <w:sz w:val="22"/>
          <w:szCs w:val="22"/>
        </w:rPr>
        <w:t xml:space="preserve">, institución o entidad o con la propia </w:t>
      </w:r>
      <w:r>
        <w:rPr>
          <w:rFonts w:ascii="Arial" w:hAnsi="Arial" w:cs="Arial"/>
          <w:sz w:val="22"/>
          <w:szCs w:val="22"/>
        </w:rPr>
        <w:t>U</w:t>
      </w:r>
      <w:r w:rsidRPr="00AD28B5">
        <w:rPr>
          <w:rFonts w:ascii="Arial" w:hAnsi="Arial" w:cs="Arial"/>
          <w:sz w:val="22"/>
          <w:szCs w:val="22"/>
        </w:rPr>
        <w:t>niversidad</w:t>
      </w:r>
      <w:r>
        <w:rPr>
          <w:rFonts w:ascii="Arial" w:hAnsi="Arial" w:cs="Arial"/>
          <w:sz w:val="22"/>
          <w:szCs w:val="22"/>
        </w:rPr>
        <w:t xml:space="preserve"> o centro adscrito a la misma.</w:t>
      </w:r>
    </w:p>
    <w:p w14:paraId="457331C0" w14:textId="77777777" w:rsidR="00FB297C" w:rsidRDefault="00FB297C" w:rsidP="00FB297C">
      <w:pPr>
        <w:jc w:val="both"/>
        <w:rPr>
          <w:rFonts w:ascii="Arial" w:hAnsi="Arial" w:cs="Arial"/>
          <w:sz w:val="22"/>
          <w:szCs w:val="22"/>
        </w:rPr>
      </w:pPr>
    </w:p>
    <w:p w14:paraId="6F485BA7" w14:textId="77777777" w:rsidR="00FB297C" w:rsidRDefault="00FB297C" w:rsidP="00FB297C">
      <w:pPr>
        <w:numPr>
          <w:ilvl w:val="0"/>
          <w:numId w:val="14"/>
        </w:numPr>
        <w:jc w:val="both"/>
        <w:rPr>
          <w:rFonts w:ascii="Arial" w:hAnsi="Arial" w:cs="Arial"/>
          <w:sz w:val="22"/>
          <w:szCs w:val="22"/>
        </w:rPr>
      </w:pPr>
      <w:r>
        <w:rPr>
          <w:rFonts w:ascii="Arial" w:hAnsi="Arial" w:cs="Arial"/>
          <w:sz w:val="22"/>
          <w:szCs w:val="22"/>
        </w:rPr>
        <w:t>Que no hayan participado como alumno receptor de bolsa o ayuda económica en anteriores convocatorias del programa</w:t>
      </w:r>
      <w:r w:rsidR="00C252B8">
        <w:rPr>
          <w:rFonts w:ascii="Arial" w:hAnsi="Arial" w:cs="Arial"/>
          <w:sz w:val="22"/>
          <w:szCs w:val="22"/>
        </w:rPr>
        <w:t>.</w:t>
      </w:r>
    </w:p>
    <w:p w14:paraId="45F10BC1" w14:textId="77777777" w:rsidR="007D68B4" w:rsidRDefault="007D68B4" w:rsidP="00A418F5">
      <w:pPr>
        <w:pStyle w:val="Prrafodelista"/>
        <w:rPr>
          <w:rFonts w:ascii="Arial" w:hAnsi="Arial" w:cs="Arial"/>
          <w:sz w:val="22"/>
          <w:szCs w:val="22"/>
        </w:rPr>
      </w:pPr>
    </w:p>
    <w:p w14:paraId="4B5CCF24" w14:textId="77777777" w:rsidR="007D68B4" w:rsidRDefault="007D68B4" w:rsidP="00FB297C">
      <w:pPr>
        <w:numPr>
          <w:ilvl w:val="0"/>
          <w:numId w:val="14"/>
        </w:numPr>
        <w:jc w:val="both"/>
        <w:rPr>
          <w:rFonts w:ascii="Arial" w:hAnsi="Arial" w:cs="Arial"/>
          <w:sz w:val="22"/>
          <w:szCs w:val="22"/>
        </w:rPr>
      </w:pPr>
      <w:r>
        <w:rPr>
          <w:rFonts w:ascii="Arial" w:hAnsi="Arial" w:cs="Arial"/>
          <w:sz w:val="22"/>
          <w:szCs w:val="22"/>
        </w:rPr>
        <w:t xml:space="preserve">Que </w:t>
      </w:r>
      <w:r w:rsidR="009E51C9">
        <w:rPr>
          <w:rFonts w:ascii="Arial" w:hAnsi="Arial" w:cs="Arial"/>
          <w:sz w:val="22"/>
          <w:szCs w:val="22"/>
        </w:rPr>
        <w:t xml:space="preserve">no </w:t>
      </w:r>
      <w:r>
        <w:rPr>
          <w:rFonts w:ascii="Arial" w:hAnsi="Arial" w:cs="Arial"/>
          <w:sz w:val="22"/>
          <w:szCs w:val="22"/>
        </w:rPr>
        <w:t>disfruten de una beca o ayuda de carácter público o privado de naturaleza similar a la del Programa</w:t>
      </w:r>
      <w:r w:rsidR="009E51C9">
        <w:rPr>
          <w:rFonts w:ascii="Arial" w:hAnsi="Arial" w:cs="Arial"/>
          <w:sz w:val="22"/>
          <w:szCs w:val="22"/>
        </w:rPr>
        <w:t xml:space="preserve"> en el momento de la convocatoria</w:t>
      </w:r>
      <w:r>
        <w:rPr>
          <w:rFonts w:ascii="Arial" w:hAnsi="Arial" w:cs="Arial"/>
          <w:sz w:val="22"/>
          <w:szCs w:val="22"/>
        </w:rPr>
        <w:t xml:space="preserve">, en cuyo caso, si quisieran participar en este Programa deberían optar entre una u otra ayuda. </w:t>
      </w:r>
    </w:p>
    <w:p w14:paraId="428384B9" w14:textId="77777777" w:rsidR="0054663F" w:rsidRDefault="0054663F" w:rsidP="0054663F">
      <w:pPr>
        <w:pStyle w:val="Prrafodelista"/>
        <w:rPr>
          <w:rFonts w:ascii="Arial" w:hAnsi="Arial" w:cs="Arial"/>
          <w:sz w:val="22"/>
          <w:szCs w:val="22"/>
        </w:rPr>
      </w:pPr>
    </w:p>
    <w:p w14:paraId="4A879595" w14:textId="77777777" w:rsidR="0054663F" w:rsidRDefault="0054663F" w:rsidP="0054663F">
      <w:pPr>
        <w:jc w:val="both"/>
        <w:rPr>
          <w:rFonts w:ascii="Arial" w:hAnsi="Arial" w:cs="Arial"/>
          <w:sz w:val="22"/>
          <w:szCs w:val="22"/>
        </w:rPr>
      </w:pPr>
    </w:p>
    <w:p w14:paraId="4E824FF1" w14:textId="77777777" w:rsidR="00FB297C" w:rsidRPr="00AD28B5" w:rsidRDefault="00FB297C" w:rsidP="00FB297C">
      <w:pPr>
        <w:pStyle w:val="Textoindependiente2"/>
        <w:keepNext/>
        <w:numPr>
          <w:ilvl w:val="0"/>
          <w:numId w:val="16"/>
        </w:numPr>
        <w:spacing w:line="240" w:lineRule="auto"/>
        <w:rPr>
          <w:rFonts w:ascii="Arial" w:eastAsia="Batang" w:hAnsi="Arial" w:cs="Arial"/>
          <w:b/>
          <w:sz w:val="22"/>
          <w:szCs w:val="22"/>
        </w:rPr>
      </w:pPr>
      <w:r w:rsidRPr="00AD28B5">
        <w:rPr>
          <w:rFonts w:ascii="Arial" w:eastAsia="Batang" w:hAnsi="Arial" w:cs="Arial"/>
          <w:b/>
          <w:sz w:val="22"/>
          <w:szCs w:val="22"/>
        </w:rPr>
        <w:t>Características.</w:t>
      </w:r>
    </w:p>
    <w:p w14:paraId="7841B015" w14:textId="77777777" w:rsidR="00967693" w:rsidRDefault="00967693" w:rsidP="00FB297C">
      <w:pPr>
        <w:pStyle w:val="Textoindependiente"/>
        <w:keepNext/>
        <w:jc w:val="both"/>
        <w:rPr>
          <w:rFonts w:ascii="Arial" w:hAnsi="Arial" w:cs="Arial"/>
          <w:szCs w:val="22"/>
        </w:rPr>
      </w:pPr>
    </w:p>
    <w:p w14:paraId="0B0D062D" w14:textId="77777777" w:rsidR="00FB297C" w:rsidRDefault="00FB297C" w:rsidP="00FB297C">
      <w:pPr>
        <w:pStyle w:val="Textoindependiente"/>
        <w:keepNext/>
        <w:jc w:val="both"/>
        <w:rPr>
          <w:rFonts w:ascii="Arial" w:hAnsi="Arial" w:cs="Arial"/>
          <w:szCs w:val="22"/>
        </w:rPr>
      </w:pPr>
      <w:r w:rsidRPr="00AD28B5">
        <w:rPr>
          <w:rFonts w:ascii="Arial" w:hAnsi="Arial" w:cs="Arial"/>
          <w:szCs w:val="22"/>
        </w:rPr>
        <w:t xml:space="preserve">Los estudiantes que participen en el </w:t>
      </w:r>
      <w:r w:rsidRPr="00AD28B5">
        <w:rPr>
          <w:rFonts w:ascii="Arial" w:hAnsi="Arial" w:cs="Arial"/>
          <w:b/>
          <w:i/>
          <w:szCs w:val="22"/>
        </w:rPr>
        <w:t>Programa “Becas Santander CRUE CEPYME Prácticas en Empresa”</w:t>
      </w:r>
      <w:r w:rsidRPr="00AD28B5">
        <w:rPr>
          <w:rFonts w:ascii="Arial" w:hAnsi="Arial" w:cs="Arial"/>
          <w:szCs w:val="22"/>
        </w:rPr>
        <w:t xml:space="preserve"> realizarán sus </w:t>
      </w:r>
      <w:r w:rsidRPr="0054663F">
        <w:rPr>
          <w:rFonts w:ascii="Arial" w:hAnsi="Arial" w:cs="Arial"/>
          <w:szCs w:val="22"/>
        </w:rPr>
        <w:t xml:space="preserve">prácticas por un período de duración de </w:t>
      </w:r>
      <w:r w:rsidR="007B3EB6">
        <w:rPr>
          <w:rFonts w:ascii="Arial" w:hAnsi="Arial" w:cs="Arial"/>
          <w:szCs w:val="22"/>
        </w:rPr>
        <w:t>tres meses de media jornada</w:t>
      </w:r>
      <w:r w:rsidRPr="0054663F">
        <w:rPr>
          <w:rFonts w:ascii="Arial" w:hAnsi="Arial" w:cs="Arial"/>
          <w:szCs w:val="22"/>
        </w:rPr>
        <w:t>.</w:t>
      </w:r>
    </w:p>
    <w:p w14:paraId="0DB2993C" w14:textId="77777777" w:rsidR="00967693" w:rsidRDefault="00967693" w:rsidP="00FB297C">
      <w:pPr>
        <w:pStyle w:val="Textoindependiente"/>
        <w:keepNext/>
        <w:jc w:val="both"/>
        <w:rPr>
          <w:rFonts w:ascii="Arial" w:hAnsi="Arial" w:cs="Arial"/>
          <w:szCs w:val="22"/>
        </w:rPr>
      </w:pPr>
    </w:p>
    <w:p w14:paraId="17AD3EB5" w14:textId="25E75F8F" w:rsidR="00FB297C" w:rsidRPr="00A74F27" w:rsidRDefault="00FB297C" w:rsidP="00FB297C">
      <w:pPr>
        <w:pStyle w:val="Textoindependiente"/>
        <w:jc w:val="both"/>
        <w:rPr>
          <w:rFonts w:ascii="Arial" w:hAnsi="Arial" w:cs="Arial"/>
          <w:szCs w:val="22"/>
        </w:rPr>
      </w:pPr>
      <w:r w:rsidRPr="00A74F27">
        <w:rPr>
          <w:rFonts w:ascii="Arial" w:hAnsi="Arial" w:cs="Arial"/>
          <w:szCs w:val="22"/>
        </w:rPr>
        <w:t xml:space="preserve">Sin perjuicio de ello, la duración de las prácticas podrá ser mayor, a instancia de las </w:t>
      </w:r>
      <w:r w:rsidR="00482548" w:rsidRPr="00A74F27">
        <w:rPr>
          <w:rFonts w:ascii="Arial" w:hAnsi="Arial" w:cs="Arial"/>
          <w:szCs w:val="22"/>
        </w:rPr>
        <w:t xml:space="preserve">pymes, autónomos y microempresas </w:t>
      </w:r>
      <w:r w:rsidRPr="00A74F27">
        <w:rPr>
          <w:rFonts w:ascii="Arial" w:hAnsi="Arial" w:cs="Arial"/>
          <w:szCs w:val="22"/>
        </w:rPr>
        <w:t xml:space="preserve">participantes, y siendo éstas responsables de la bolsa de ayuda económica correspondiente al período que exceda de </w:t>
      </w:r>
      <w:r w:rsidR="007B3EB6" w:rsidRPr="00A74F27">
        <w:rPr>
          <w:rFonts w:ascii="Arial" w:hAnsi="Arial" w:cs="Arial"/>
          <w:szCs w:val="22"/>
        </w:rPr>
        <w:t>tres meses de media jornada</w:t>
      </w:r>
      <w:r w:rsidRPr="00A74F27">
        <w:rPr>
          <w:rFonts w:ascii="Arial" w:hAnsi="Arial" w:cs="Arial"/>
          <w:szCs w:val="22"/>
        </w:rPr>
        <w:t xml:space="preserve">; todo ello en los términos que </w:t>
      </w:r>
      <w:r w:rsidR="00522776" w:rsidRPr="00A74F27">
        <w:rPr>
          <w:rFonts w:ascii="Arial" w:hAnsi="Arial" w:cs="Arial"/>
          <w:szCs w:val="22"/>
        </w:rPr>
        <w:t>pacten los estudiantes con la empresa, una vez que finalice el período de prácticas inicial</w:t>
      </w:r>
      <w:r w:rsidRPr="00A74F27">
        <w:rPr>
          <w:rFonts w:ascii="Arial" w:hAnsi="Arial" w:cs="Arial"/>
          <w:szCs w:val="22"/>
        </w:rPr>
        <w:t>.</w:t>
      </w:r>
    </w:p>
    <w:p w14:paraId="6C4B6A29" w14:textId="77777777" w:rsidR="00FB297C" w:rsidRDefault="00FB297C" w:rsidP="00FB297C">
      <w:pPr>
        <w:pStyle w:val="Textoindependiente"/>
        <w:keepNext/>
        <w:jc w:val="both"/>
        <w:rPr>
          <w:rFonts w:ascii="Arial" w:hAnsi="Arial" w:cs="Arial"/>
          <w:szCs w:val="22"/>
        </w:rPr>
      </w:pPr>
    </w:p>
    <w:p w14:paraId="2434A0E1" w14:textId="77777777" w:rsidR="00FB297C" w:rsidRPr="00AD28B5" w:rsidRDefault="00FB297C" w:rsidP="00FB297C">
      <w:pPr>
        <w:pStyle w:val="Textoindependiente"/>
        <w:keepNext/>
        <w:jc w:val="both"/>
        <w:rPr>
          <w:rFonts w:ascii="Arial" w:hAnsi="Arial" w:cs="Arial"/>
          <w:szCs w:val="22"/>
        </w:rPr>
      </w:pPr>
      <w:r>
        <w:rPr>
          <w:rFonts w:ascii="Arial" w:hAnsi="Arial" w:cs="Arial"/>
          <w:szCs w:val="22"/>
        </w:rPr>
        <w:t xml:space="preserve">El período de la práctica podrá suspenderse únicamente en el supuesto de interrupción de la actividad empresarial de la entidad de acogida por período vacacional, reiniciándose una vez finalizado éste, hasta completar los </w:t>
      </w:r>
      <w:r w:rsidR="007B3EB6">
        <w:rPr>
          <w:rFonts w:ascii="Arial" w:hAnsi="Arial" w:cs="Arial"/>
          <w:szCs w:val="22"/>
        </w:rPr>
        <w:t>tres meses de media jornada</w:t>
      </w:r>
      <w:r>
        <w:rPr>
          <w:rFonts w:ascii="Arial" w:hAnsi="Arial" w:cs="Arial"/>
          <w:szCs w:val="22"/>
        </w:rPr>
        <w:t>, sin que ello conlleve en ningún caso incremento del importe la beca, ni del período de duración de la misma- sin computar tal período vacacional.</w:t>
      </w:r>
    </w:p>
    <w:p w14:paraId="120CA67E" w14:textId="77777777" w:rsidR="00FB297C" w:rsidRDefault="00FB297C" w:rsidP="00FB297C">
      <w:pPr>
        <w:pStyle w:val="Textoindependiente"/>
        <w:jc w:val="both"/>
        <w:rPr>
          <w:rFonts w:ascii="Arial" w:hAnsi="Arial" w:cs="Arial"/>
          <w:szCs w:val="22"/>
        </w:rPr>
      </w:pPr>
    </w:p>
    <w:p w14:paraId="0A5BDF95" w14:textId="77777777" w:rsidR="002626B7" w:rsidRDefault="00FB297C" w:rsidP="00FB297C">
      <w:pPr>
        <w:pStyle w:val="Textoindependiente"/>
        <w:jc w:val="both"/>
        <w:rPr>
          <w:rFonts w:ascii="Arial" w:hAnsi="Arial" w:cs="Arial"/>
          <w:szCs w:val="22"/>
        </w:rPr>
      </w:pPr>
      <w:r>
        <w:rPr>
          <w:rFonts w:ascii="Arial" w:hAnsi="Arial" w:cs="Arial"/>
          <w:szCs w:val="22"/>
        </w:rPr>
        <w:t xml:space="preserve">En caso de finalización del período de prácticas antes de los </w:t>
      </w:r>
      <w:r w:rsidR="007B3EB6">
        <w:rPr>
          <w:rFonts w:ascii="Arial" w:hAnsi="Arial" w:cs="Arial"/>
          <w:szCs w:val="22"/>
        </w:rPr>
        <w:t>tres meses de media jornada</w:t>
      </w:r>
      <w:r>
        <w:rPr>
          <w:rFonts w:ascii="Arial" w:hAnsi="Arial" w:cs="Arial"/>
          <w:szCs w:val="22"/>
        </w:rPr>
        <w:t xml:space="preserve"> fijados para la misma a instancia del estudiante beneficiario de la beca, éste únicamente podrá recibir el importe de la bolsa correspondiente a las mensualidades completas durante las que haya realizado la práctica. </w:t>
      </w:r>
    </w:p>
    <w:p w14:paraId="019D0643" w14:textId="77777777" w:rsidR="00521925" w:rsidRDefault="00521925" w:rsidP="00FB297C">
      <w:pPr>
        <w:pStyle w:val="Textoindependiente"/>
        <w:jc w:val="both"/>
        <w:rPr>
          <w:rFonts w:ascii="Arial" w:hAnsi="Arial" w:cs="Arial"/>
          <w:szCs w:val="22"/>
        </w:rPr>
      </w:pPr>
    </w:p>
    <w:p w14:paraId="0005F57C" w14:textId="77777777" w:rsidR="009E51C9" w:rsidRDefault="00BD4314" w:rsidP="00FB297C">
      <w:pPr>
        <w:pStyle w:val="Textoindependiente"/>
        <w:jc w:val="both"/>
        <w:rPr>
          <w:rFonts w:ascii="Arial" w:hAnsi="Arial" w:cs="Arial"/>
          <w:szCs w:val="22"/>
        </w:rPr>
      </w:pPr>
      <w:r w:rsidRPr="00BD4314">
        <w:rPr>
          <w:rFonts w:ascii="Arial" w:hAnsi="Arial" w:cs="Arial"/>
          <w:szCs w:val="22"/>
        </w:rPr>
        <w:t>En caso de que no llegara a completarse el período de duración total de la beca, bien porque la empresa no quisiera continuar con el estudiante bien porque el estudiante no quisiera continuar realizando la práctica- salvo que concurra una causa justificada y sea comunicado con la suficiente antelación a la Universidad -, la Universidad se reserva la posibilidad de reclamar a cualquiera de ellos la parte proporcional de los gastos fiscales o de seguridad social de carácter legal que haya soportado durante el período de realización de la práctica</w:t>
      </w:r>
    </w:p>
    <w:p w14:paraId="7FA751EA" w14:textId="77777777" w:rsidR="00BD4314" w:rsidRPr="00AD28B5" w:rsidRDefault="00BD4314" w:rsidP="00FB297C">
      <w:pPr>
        <w:pStyle w:val="Textoindependiente"/>
        <w:jc w:val="both"/>
        <w:rPr>
          <w:rFonts w:ascii="Arial" w:hAnsi="Arial" w:cs="Arial"/>
          <w:szCs w:val="22"/>
        </w:rPr>
      </w:pPr>
    </w:p>
    <w:p w14:paraId="50FE685E" w14:textId="77777777" w:rsidR="00FB297C" w:rsidRPr="00AD28B5" w:rsidRDefault="00FB297C" w:rsidP="00FB297C">
      <w:pPr>
        <w:pStyle w:val="Textoindependiente"/>
        <w:jc w:val="both"/>
        <w:rPr>
          <w:rFonts w:ascii="Arial" w:hAnsi="Arial" w:cs="Arial"/>
          <w:szCs w:val="22"/>
        </w:rPr>
      </w:pPr>
      <w:r w:rsidRPr="00AD28B5">
        <w:rPr>
          <w:rFonts w:ascii="Arial" w:hAnsi="Arial" w:cs="Arial"/>
          <w:szCs w:val="22"/>
        </w:rPr>
        <w:t>A efectos de programación formativa, los Convenios de Cooperación Educativa que se suscriban con las empresas</w:t>
      </w:r>
      <w:r w:rsidRPr="00CD7B37">
        <w:rPr>
          <w:rFonts w:ascii="Arial" w:hAnsi="Arial" w:cs="Arial"/>
          <w:szCs w:val="22"/>
        </w:rPr>
        <w:t xml:space="preserve"> </w:t>
      </w:r>
      <w:r>
        <w:rPr>
          <w:rFonts w:ascii="Arial" w:hAnsi="Arial" w:cs="Arial"/>
          <w:szCs w:val="22"/>
        </w:rPr>
        <w:t>o instituciones de acogida</w:t>
      </w:r>
      <w:r w:rsidRPr="00AD28B5">
        <w:rPr>
          <w:rFonts w:ascii="Arial" w:hAnsi="Arial" w:cs="Arial"/>
          <w:szCs w:val="22"/>
        </w:rPr>
        <w:t xml:space="preserve"> deberán recoger de forma expresa aquéllas prácticas que</w:t>
      </w:r>
      <w:r>
        <w:rPr>
          <w:rFonts w:ascii="Arial" w:hAnsi="Arial" w:cs="Arial"/>
          <w:szCs w:val="22"/>
        </w:rPr>
        <w:t xml:space="preserve"> de forma excepcional, y a instancia y por cuenta de éstas, según se recoge anteriormente,</w:t>
      </w:r>
      <w:r w:rsidRPr="00AD28B5">
        <w:rPr>
          <w:rFonts w:ascii="Arial" w:hAnsi="Arial" w:cs="Arial"/>
          <w:szCs w:val="22"/>
        </w:rPr>
        <w:t xml:space="preserve"> </w:t>
      </w:r>
      <w:r>
        <w:rPr>
          <w:rFonts w:ascii="Arial" w:hAnsi="Arial" w:cs="Arial"/>
          <w:szCs w:val="22"/>
        </w:rPr>
        <w:t>amplíen su</w:t>
      </w:r>
      <w:r w:rsidRPr="00AD28B5">
        <w:rPr>
          <w:rFonts w:ascii="Arial" w:hAnsi="Arial" w:cs="Arial"/>
          <w:szCs w:val="22"/>
        </w:rPr>
        <w:t xml:space="preserve"> duración </w:t>
      </w:r>
      <w:r>
        <w:rPr>
          <w:rFonts w:ascii="Arial" w:hAnsi="Arial" w:cs="Arial"/>
          <w:szCs w:val="22"/>
        </w:rPr>
        <w:t>a</w:t>
      </w:r>
      <w:r w:rsidRPr="00AD28B5">
        <w:rPr>
          <w:rFonts w:ascii="Arial" w:hAnsi="Arial" w:cs="Arial"/>
          <w:szCs w:val="22"/>
        </w:rPr>
        <w:t xml:space="preserve"> más de </w:t>
      </w:r>
      <w:r w:rsidR="007B3EB6">
        <w:rPr>
          <w:rFonts w:ascii="Arial" w:hAnsi="Arial" w:cs="Arial"/>
          <w:szCs w:val="22"/>
        </w:rPr>
        <w:t>tres meses de media jornada</w:t>
      </w:r>
      <w:r w:rsidRPr="00AD28B5">
        <w:rPr>
          <w:rFonts w:ascii="Arial" w:hAnsi="Arial" w:cs="Arial"/>
          <w:szCs w:val="22"/>
        </w:rPr>
        <w:t xml:space="preserve">. Sin perjuicio, de que </w:t>
      </w:r>
      <w:r>
        <w:rPr>
          <w:rFonts w:ascii="Arial" w:hAnsi="Arial" w:cs="Arial"/>
          <w:szCs w:val="22"/>
        </w:rPr>
        <w:t xml:space="preserve">asimismo </w:t>
      </w:r>
      <w:r w:rsidRPr="00AD28B5">
        <w:rPr>
          <w:rFonts w:ascii="Arial" w:hAnsi="Arial" w:cs="Arial"/>
          <w:szCs w:val="22"/>
        </w:rPr>
        <w:t xml:space="preserve">en caso de prórroga de las prácticas, una vez iniciadas éstas, </w:t>
      </w:r>
      <w:r>
        <w:rPr>
          <w:rFonts w:ascii="Arial" w:hAnsi="Arial" w:cs="Arial"/>
          <w:szCs w:val="22"/>
        </w:rPr>
        <w:t xml:space="preserve">puedan </w:t>
      </w:r>
      <w:r w:rsidRPr="00AD28B5">
        <w:rPr>
          <w:rFonts w:ascii="Arial" w:hAnsi="Arial" w:cs="Arial"/>
          <w:szCs w:val="22"/>
        </w:rPr>
        <w:t>reformul</w:t>
      </w:r>
      <w:r>
        <w:rPr>
          <w:rFonts w:ascii="Arial" w:hAnsi="Arial" w:cs="Arial"/>
          <w:szCs w:val="22"/>
        </w:rPr>
        <w:t>arse</w:t>
      </w:r>
      <w:r w:rsidRPr="00AD28B5">
        <w:rPr>
          <w:rFonts w:ascii="Arial" w:hAnsi="Arial" w:cs="Arial"/>
          <w:szCs w:val="22"/>
        </w:rPr>
        <w:t xml:space="preserve"> las condiciones formativas del programa.</w:t>
      </w:r>
    </w:p>
    <w:p w14:paraId="4AF6B058" w14:textId="77777777" w:rsidR="00FB297C" w:rsidRPr="00AD28B5" w:rsidRDefault="00FB297C" w:rsidP="00FB297C">
      <w:pPr>
        <w:pStyle w:val="Textoindependiente"/>
        <w:jc w:val="both"/>
        <w:rPr>
          <w:rFonts w:ascii="Arial" w:hAnsi="Arial" w:cs="Arial"/>
          <w:szCs w:val="22"/>
        </w:rPr>
      </w:pPr>
    </w:p>
    <w:p w14:paraId="74D803C5" w14:textId="77777777" w:rsidR="00FB297C" w:rsidRPr="00AD28B5" w:rsidRDefault="00FB297C" w:rsidP="00FB297C">
      <w:pPr>
        <w:pStyle w:val="Textoindependiente"/>
        <w:jc w:val="both"/>
        <w:rPr>
          <w:rFonts w:ascii="Arial" w:hAnsi="Arial" w:cs="Arial"/>
          <w:szCs w:val="22"/>
        </w:rPr>
      </w:pPr>
      <w:r w:rsidRPr="00AD28B5">
        <w:rPr>
          <w:rFonts w:ascii="Arial" w:hAnsi="Arial" w:cs="Arial"/>
          <w:szCs w:val="22"/>
        </w:rPr>
        <w:t xml:space="preserve">Los estudiantes que participen en el </w:t>
      </w:r>
      <w:r w:rsidRPr="00AD28B5">
        <w:rPr>
          <w:rFonts w:ascii="Arial" w:hAnsi="Arial" w:cs="Arial"/>
          <w:b/>
          <w:i/>
          <w:szCs w:val="22"/>
        </w:rPr>
        <w:t>Programa “Becas Santander CRUE CEPYME Prácticas en Empresa”</w:t>
      </w:r>
      <w:r w:rsidRPr="00AD28B5">
        <w:rPr>
          <w:rFonts w:ascii="Arial" w:hAnsi="Arial" w:cs="Arial"/>
          <w:szCs w:val="22"/>
        </w:rPr>
        <w:t xml:space="preserve"> tendrán derecho a percibir una bolsa o ayuda al estudio, en los términos indicados en el apartado II anterior.</w:t>
      </w:r>
    </w:p>
    <w:p w14:paraId="1E159AAC" w14:textId="77777777" w:rsidR="00967693" w:rsidRDefault="00967693" w:rsidP="00FB297C">
      <w:pPr>
        <w:pStyle w:val="Textoindependiente"/>
        <w:jc w:val="both"/>
        <w:rPr>
          <w:rFonts w:ascii="Arial" w:hAnsi="Arial" w:cs="Arial"/>
          <w:szCs w:val="22"/>
        </w:rPr>
      </w:pPr>
    </w:p>
    <w:p w14:paraId="3DDB86EF" w14:textId="77777777" w:rsidR="00FB297C" w:rsidRDefault="00FB297C" w:rsidP="00FB297C">
      <w:pPr>
        <w:pStyle w:val="Textoindependiente"/>
        <w:jc w:val="both"/>
        <w:rPr>
          <w:rFonts w:ascii="Arial" w:hAnsi="Arial" w:cs="Arial"/>
          <w:szCs w:val="22"/>
        </w:rPr>
      </w:pPr>
      <w:r w:rsidRPr="00AD28B5">
        <w:rPr>
          <w:rFonts w:ascii="Arial" w:hAnsi="Arial" w:cs="Arial"/>
          <w:szCs w:val="22"/>
        </w:rPr>
        <w:t xml:space="preserve">Deberá formalizarse un </w:t>
      </w:r>
      <w:r>
        <w:rPr>
          <w:rFonts w:ascii="Arial" w:hAnsi="Arial" w:cs="Arial"/>
          <w:szCs w:val="22"/>
        </w:rPr>
        <w:t>c</w:t>
      </w:r>
      <w:r w:rsidRPr="00AD28B5">
        <w:rPr>
          <w:rFonts w:ascii="Arial" w:hAnsi="Arial" w:cs="Arial"/>
          <w:szCs w:val="22"/>
        </w:rPr>
        <w:t xml:space="preserve">onvenio de </w:t>
      </w:r>
      <w:r>
        <w:rPr>
          <w:rFonts w:ascii="Arial" w:hAnsi="Arial" w:cs="Arial"/>
          <w:szCs w:val="22"/>
        </w:rPr>
        <w:t>c</w:t>
      </w:r>
      <w:r w:rsidRPr="00AD28B5">
        <w:rPr>
          <w:rFonts w:ascii="Arial" w:hAnsi="Arial" w:cs="Arial"/>
          <w:szCs w:val="22"/>
        </w:rPr>
        <w:t xml:space="preserve">ooperación </w:t>
      </w:r>
      <w:r>
        <w:rPr>
          <w:rFonts w:ascii="Arial" w:hAnsi="Arial" w:cs="Arial"/>
          <w:szCs w:val="22"/>
        </w:rPr>
        <w:t>e</w:t>
      </w:r>
      <w:r w:rsidRPr="00AD28B5">
        <w:rPr>
          <w:rFonts w:ascii="Arial" w:hAnsi="Arial" w:cs="Arial"/>
          <w:szCs w:val="22"/>
        </w:rPr>
        <w:t xml:space="preserve">ducativa por el que se establezca un marco regulador de las relaciones entre el estudiante, la empresa y la universidad </w:t>
      </w:r>
      <w:r>
        <w:rPr>
          <w:rFonts w:ascii="Arial" w:hAnsi="Arial" w:cs="Arial"/>
          <w:szCs w:val="22"/>
        </w:rPr>
        <w:t xml:space="preserve">o centro adscrito financiadora de las ayudas y </w:t>
      </w:r>
      <w:r w:rsidRPr="00AD28B5">
        <w:rPr>
          <w:rFonts w:ascii="Arial" w:hAnsi="Arial" w:cs="Arial"/>
          <w:szCs w:val="22"/>
        </w:rPr>
        <w:t xml:space="preserve">participantes en el Programa, incluidas las características de las prácticas, su duración, horario, y cualesquiera otros aspectos de las mismas, incluidos aquéllos que no estén reguladas por el presente documento. El </w:t>
      </w:r>
      <w:r>
        <w:rPr>
          <w:rFonts w:ascii="Arial" w:hAnsi="Arial" w:cs="Arial"/>
          <w:szCs w:val="22"/>
        </w:rPr>
        <w:t>c</w:t>
      </w:r>
      <w:r w:rsidRPr="00AD28B5">
        <w:rPr>
          <w:rFonts w:ascii="Arial" w:hAnsi="Arial" w:cs="Arial"/>
          <w:szCs w:val="22"/>
        </w:rPr>
        <w:t xml:space="preserve">onvenio de </w:t>
      </w:r>
      <w:r>
        <w:rPr>
          <w:rFonts w:ascii="Arial" w:hAnsi="Arial" w:cs="Arial"/>
          <w:szCs w:val="22"/>
        </w:rPr>
        <w:t>c</w:t>
      </w:r>
      <w:r w:rsidRPr="00AD28B5">
        <w:rPr>
          <w:rFonts w:ascii="Arial" w:hAnsi="Arial" w:cs="Arial"/>
          <w:szCs w:val="22"/>
        </w:rPr>
        <w:t xml:space="preserve">ooperación </w:t>
      </w:r>
      <w:r>
        <w:rPr>
          <w:rFonts w:ascii="Arial" w:hAnsi="Arial" w:cs="Arial"/>
          <w:szCs w:val="22"/>
        </w:rPr>
        <w:t>e</w:t>
      </w:r>
      <w:r w:rsidRPr="00AD28B5">
        <w:rPr>
          <w:rFonts w:ascii="Arial" w:hAnsi="Arial" w:cs="Arial"/>
          <w:szCs w:val="22"/>
        </w:rPr>
        <w:t xml:space="preserve">ducativa deberá ajustarse a la normativa vigente relativa a prácticas externas, pudiendo asimismo recoger la regulación establecida por la propia </w:t>
      </w:r>
      <w:r>
        <w:rPr>
          <w:rFonts w:ascii="Arial" w:hAnsi="Arial" w:cs="Arial"/>
          <w:szCs w:val="22"/>
        </w:rPr>
        <w:t>U</w:t>
      </w:r>
      <w:r w:rsidRPr="00AD28B5">
        <w:rPr>
          <w:rFonts w:ascii="Arial" w:hAnsi="Arial" w:cs="Arial"/>
          <w:szCs w:val="22"/>
        </w:rPr>
        <w:t>niversidad o centro universitario. Si bien, en todo caso, deberá respetar, y en la medida en que resulte necesario incorporar el contenido del presente, que prevalecerá en todo aquello en que resulte contradictorio.</w:t>
      </w:r>
      <w:r w:rsidR="00DF0EA7">
        <w:rPr>
          <w:rFonts w:ascii="Arial" w:hAnsi="Arial" w:cs="Arial"/>
          <w:szCs w:val="22"/>
        </w:rPr>
        <w:t xml:space="preserve"> </w:t>
      </w:r>
    </w:p>
    <w:p w14:paraId="29D45F7C" w14:textId="77777777" w:rsidR="00924BBD" w:rsidRPr="00AD28B5" w:rsidRDefault="00924BBD" w:rsidP="00FB297C">
      <w:pPr>
        <w:pStyle w:val="Textoindependiente"/>
        <w:jc w:val="both"/>
        <w:rPr>
          <w:rFonts w:ascii="Arial" w:hAnsi="Arial" w:cs="Arial"/>
          <w:szCs w:val="22"/>
        </w:rPr>
      </w:pPr>
    </w:p>
    <w:p w14:paraId="535FD7A9" w14:textId="77777777" w:rsidR="00FB297C" w:rsidRPr="00AD28B5" w:rsidRDefault="00FB297C" w:rsidP="00FB297C">
      <w:pPr>
        <w:pStyle w:val="Textoindependiente"/>
        <w:numPr>
          <w:ilvl w:val="0"/>
          <w:numId w:val="16"/>
        </w:numPr>
        <w:jc w:val="both"/>
        <w:rPr>
          <w:rFonts w:ascii="Arial" w:hAnsi="Arial" w:cs="Arial"/>
          <w:b/>
          <w:szCs w:val="22"/>
        </w:rPr>
      </w:pPr>
      <w:r w:rsidRPr="00AD28B5">
        <w:rPr>
          <w:rFonts w:ascii="Arial" w:hAnsi="Arial" w:cs="Arial"/>
          <w:b/>
          <w:szCs w:val="22"/>
        </w:rPr>
        <w:t>Gestión</w:t>
      </w:r>
    </w:p>
    <w:p w14:paraId="1EE15067" w14:textId="77777777" w:rsidR="00FB297C" w:rsidRPr="00AD28B5" w:rsidRDefault="00FB297C" w:rsidP="00FB297C">
      <w:pPr>
        <w:pStyle w:val="Textoindependiente"/>
        <w:jc w:val="both"/>
        <w:rPr>
          <w:rFonts w:ascii="Arial" w:hAnsi="Arial" w:cs="Arial"/>
          <w:szCs w:val="22"/>
        </w:rPr>
      </w:pPr>
    </w:p>
    <w:p w14:paraId="44D6495F" w14:textId="3849C4CB" w:rsidR="00FB297C" w:rsidRDefault="00FB297C" w:rsidP="00FB297C">
      <w:pPr>
        <w:pStyle w:val="Textoindependiente"/>
        <w:jc w:val="both"/>
        <w:rPr>
          <w:rFonts w:ascii="Arial" w:hAnsi="Arial" w:cs="Arial"/>
          <w:szCs w:val="22"/>
        </w:rPr>
      </w:pPr>
      <w:r>
        <w:rPr>
          <w:rFonts w:ascii="Arial" w:hAnsi="Arial" w:cs="Arial"/>
          <w:szCs w:val="22"/>
        </w:rPr>
        <w:t>Será condición ineludible para l</w:t>
      </w:r>
      <w:r w:rsidRPr="00AD28B5">
        <w:rPr>
          <w:rFonts w:ascii="Arial" w:hAnsi="Arial" w:cs="Arial"/>
          <w:szCs w:val="22"/>
        </w:rPr>
        <w:t xml:space="preserve">os estudiantes que deseen hacer prácticas en empresas </w:t>
      </w:r>
      <w:r>
        <w:rPr>
          <w:rFonts w:ascii="Arial" w:hAnsi="Arial" w:cs="Arial"/>
          <w:szCs w:val="22"/>
        </w:rPr>
        <w:t xml:space="preserve">al amparo del Programa y para las </w:t>
      </w:r>
      <w:r w:rsidR="00482548">
        <w:rPr>
          <w:rFonts w:ascii="Arial" w:hAnsi="Arial" w:cs="Arial"/>
          <w:szCs w:val="22"/>
        </w:rPr>
        <w:t xml:space="preserve">pymes, autónomos y microempresas </w:t>
      </w:r>
      <w:r>
        <w:rPr>
          <w:rFonts w:ascii="Arial" w:hAnsi="Arial" w:cs="Arial"/>
          <w:szCs w:val="22"/>
        </w:rPr>
        <w:t xml:space="preserve">que deseen participar en el mismo </w:t>
      </w:r>
      <w:r w:rsidRPr="00AD28B5">
        <w:rPr>
          <w:rFonts w:ascii="Arial" w:hAnsi="Arial" w:cs="Arial"/>
          <w:szCs w:val="22"/>
        </w:rPr>
        <w:t xml:space="preserve">inscribirse a través de la página web que el </w:t>
      </w:r>
      <w:r w:rsidRPr="00AD28B5">
        <w:rPr>
          <w:rFonts w:ascii="Arial" w:hAnsi="Arial" w:cs="Arial"/>
          <w:b/>
          <w:szCs w:val="22"/>
        </w:rPr>
        <w:t>Santander</w:t>
      </w:r>
      <w:r w:rsidRPr="00AD28B5">
        <w:rPr>
          <w:rFonts w:ascii="Arial" w:hAnsi="Arial" w:cs="Arial"/>
          <w:szCs w:val="22"/>
        </w:rPr>
        <w:t xml:space="preserve"> habilit</w:t>
      </w:r>
      <w:r>
        <w:rPr>
          <w:rFonts w:ascii="Arial" w:hAnsi="Arial" w:cs="Arial"/>
          <w:szCs w:val="22"/>
        </w:rPr>
        <w:t>ada</w:t>
      </w:r>
      <w:r w:rsidRPr="00AD28B5">
        <w:rPr>
          <w:rFonts w:ascii="Arial" w:hAnsi="Arial" w:cs="Arial"/>
          <w:szCs w:val="22"/>
        </w:rPr>
        <w:t xml:space="preserve"> a dichos efectos </w:t>
      </w:r>
      <w:hyperlink r:id="rId9" w:tooltip="http://www.becas-santander.com/" w:history="1">
        <w:r w:rsidRPr="007A50D8">
          <w:rPr>
            <w:rFonts w:ascii="Arial" w:hAnsi="Arial" w:cs="Arial"/>
            <w:color w:val="0000FF"/>
            <w:u w:val="single"/>
          </w:rPr>
          <w:t>www.becas-santander.com</w:t>
        </w:r>
      </w:hyperlink>
      <w:r>
        <w:t xml:space="preserve"> </w:t>
      </w:r>
      <w:r w:rsidRPr="00AD28B5">
        <w:rPr>
          <w:rFonts w:ascii="Arial" w:hAnsi="Arial" w:cs="Arial"/>
          <w:szCs w:val="22"/>
        </w:rPr>
        <w:t>aportando</w:t>
      </w:r>
      <w:r>
        <w:rPr>
          <w:rFonts w:ascii="Arial" w:hAnsi="Arial" w:cs="Arial"/>
          <w:szCs w:val="22"/>
        </w:rPr>
        <w:t xml:space="preserve"> la documentación y datos requeridos al efecto</w:t>
      </w:r>
      <w:r w:rsidR="00522776">
        <w:rPr>
          <w:rFonts w:ascii="Arial" w:hAnsi="Arial" w:cs="Arial"/>
          <w:szCs w:val="22"/>
        </w:rPr>
        <w:t>, incluido en su caso el documento de autorización de cargo en cuenta de la aportación que la PYME debe realizar al amparo del Programa</w:t>
      </w:r>
    </w:p>
    <w:p w14:paraId="6BC9A610" w14:textId="77777777" w:rsidR="00FB297C" w:rsidRDefault="00FB297C" w:rsidP="00FB297C">
      <w:pPr>
        <w:pStyle w:val="Textoindependiente"/>
        <w:jc w:val="both"/>
        <w:rPr>
          <w:rFonts w:ascii="Arial" w:hAnsi="Arial" w:cs="Arial"/>
          <w:szCs w:val="22"/>
        </w:rPr>
      </w:pPr>
    </w:p>
    <w:p w14:paraId="31F4AAE0" w14:textId="2E26C9C8" w:rsidR="00FB297C" w:rsidRDefault="00FB297C" w:rsidP="00FB297C">
      <w:pPr>
        <w:pStyle w:val="Textoindependiente"/>
        <w:jc w:val="both"/>
        <w:rPr>
          <w:rFonts w:ascii="Arial" w:hAnsi="Arial" w:cs="Arial"/>
          <w:szCs w:val="22"/>
        </w:rPr>
      </w:pPr>
      <w:r w:rsidRPr="00AD28B5">
        <w:rPr>
          <w:rFonts w:ascii="Arial" w:hAnsi="Arial" w:cs="Arial"/>
          <w:szCs w:val="22"/>
        </w:rPr>
        <w:lastRenderedPageBreak/>
        <w:t>La inscripción</w:t>
      </w:r>
      <w:r>
        <w:rPr>
          <w:rFonts w:ascii="Arial" w:hAnsi="Arial" w:cs="Arial"/>
          <w:szCs w:val="22"/>
        </w:rPr>
        <w:t xml:space="preserve"> de</w:t>
      </w:r>
      <w:r w:rsidRPr="00AD28B5">
        <w:rPr>
          <w:rFonts w:ascii="Arial" w:hAnsi="Arial" w:cs="Arial"/>
          <w:szCs w:val="22"/>
        </w:rPr>
        <w:t xml:space="preserve"> </w:t>
      </w:r>
      <w:r>
        <w:rPr>
          <w:rFonts w:ascii="Arial" w:hAnsi="Arial" w:cs="Arial"/>
          <w:szCs w:val="22"/>
        </w:rPr>
        <w:t>las empresas</w:t>
      </w:r>
      <w:r w:rsidR="00DF0EA7">
        <w:rPr>
          <w:rFonts w:ascii="Arial" w:hAnsi="Arial" w:cs="Arial"/>
          <w:szCs w:val="22"/>
        </w:rPr>
        <w:t xml:space="preserve"> y estudiantes</w:t>
      </w:r>
      <w:r>
        <w:rPr>
          <w:rFonts w:ascii="Arial" w:hAnsi="Arial" w:cs="Arial"/>
          <w:szCs w:val="22"/>
        </w:rPr>
        <w:t xml:space="preserve"> participantes deberá realizarse </w:t>
      </w:r>
      <w:r w:rsidRPr="009F5AB2">
        <w:rPr>
          <w:rFonts w:ascii="Arial" w:hAnsi="Arial" w:cs="Arial"/>
          <w:szCs w:val="22"/>
        </w:rPr>
        <w:t xml:space="preserve">entre el </w:t>
      </w:r>
      <w:r w:rsidR="00BF4AD5" w:rsidRPr="009F5AB2">
        <w:rPr>
          <w:rFonts w:ascii="Arial" w:hAnsi="Arial" w:cs="Arial"/>
          <w:szCs w:val="22"/>
        </w:rPr>
        <w:t>28 de marzo</w:t>
      </w:r>
      <w:r w:rsidRPr="009F5AB2">
        <w:rPr>
          <w:rFonts w:ascii="Arial" w:hAnsi="Arial" w:cs="Arial"/>
          <w:szCs w:val="22"/>
        </w:rPr>
        <w:t xml:space="preserve"> de </w:t>
      </w:r>
      <w:r w:rsidR="00C346F8" w:rsidRPr="009F5AB2">
        <w:rPr>
          <w:rFonts w:ascii="Arial" w:hAnsi="Arial" w:cs="Arial"/>
          <w:szCs w:val="22"/>
        </w:rPr>
        <w:t>201</w:t>
      </w:r>
      <w:r w:rsidR="00DF0EA7" w:rsidRPr="009F5AB2">
        <w:rPr>
          <w:rFonts w:ascii="Arial" w:hAnsi="Arial" w:cs="Arial"/>
          <w:szCs w:val="22"/>
        </w:rPr>
        <w:t>7</w:t>
      </w:r>
      <w:r w:rsidR="00C346F8" w:rsidRPr="009F5AB2">
        <w:rPr>
          <w:rFonts w:ascii="Arial" w:hAnsi="Arial" w:cs="Arial"/>
          <w:szCs w:val="22"/>
        </w:rPr>
        <w:t xml:space="preserve"> </w:t>
      </w:r>
      <w:r w:rsidRPr="009F5AB2">
        <w:rPr>
          <w:rFonts w:ascii="Arial" w:hAnsi="Arial" w:cs="Arial"/>
          <w:szCs w:val="22"/>
        </w:rPr>
        <w:t xml:space="preserve">y </w:t>
      </w:r>
      <w:r w:rsidR="00BF4AD5" w:rsidRPr="009F5AB2">
        <w:rPr>
          <w:rFonts w:ascii="Arial" w:hAnsi="Arial" w:cs="Arial"/>
          <w:szCs w:val="22"/>
        </w:rPr>
        <w:t>23</w:t>
      </w:r>
      <w:r w:rsidR="00DF0EA7" w:rsidRPr="009F5AB2">
        <w:rPr>
          <w:rFonts w:ascii="Arial" w:hAnsi="Arial" w:cs="Arial"/>
          <w:szCs w:val="22"/>
        </w:rPr>
        <w:t xml:space="preserve"> </w:t>
      </w:r>
      <w:r w:rsidRPr="009F5AB2">
        <w:rPr>
          <w:rFonts w:ascii="Arial" w:hAnsi="Arial" w:cs="Arial"/>
          <w:szCs w:val="22"/>
        </w:rPr>
        <w:t xml:space="preserve">de </w:t>
      </w:r>
      <w:r w:rsidR="00BF4AD5" w:rsidRPr="009F5AB2">
        <w:rPr>
          <w:rFonts w:ascii="Arial" w:hAnsi="Arial" w:cs="Arial"/>
          <w:szCs w:val="22"/>
        </w:rPr>
        <w:t>abril</w:t>
      </w:r>
      <w:r w:rsidR="00DF0EA7" w:rsidRPr="009F5AB2">
        <w:rPr>
          <w:rFonts w:ascii="Arial" w:hAnsi="Arial" w:cs="Arial"/>
          <w:szCs w:val="22"/>
        </w:rPr>
        <w:t xml:space="preserve"> </w:t>
      </w:r>
      <w:r w:rsidRPr="009F5AB2">
        <w:rPr>
          <w:rFonts w:ascii="Arial" w:hAnsi="Arial" w:cs="Arial"/>
          <w:szCs w:val="22"/>
        </w:rPr>
        <w:t xml:space="preserve">de </w:t>
      </w:r>
      <w:r w:rsidR="00C346F8" w:rsidRPr="009F5AB2">
        <w:rPr>
          <w:rFonts w:ascii="Arial" w:hAnsi="Arial" w:cs="Arial"/>
          <w:szCs w:val="22"/>
        </w:rPr>
        <w:t>201</w:t>
      </w:r>
      <w:r w:rsidR="00DF0EA7" w:rsidRPr="009F5AB2">
        <w:rPr>
          <w:rFonts w:ascii="Arial" w:hAnsi="Arial" w:cs="Arial"/>
          <w:szCs w:val="22"/>
        </w:rPr>
        <w:t>7</w:t>
      </w:r>
      <w:r w:rsidRPr="009F5AB2">
        <w:rPr>
          <w:rFonts w:ascii="Arial" w:hAnsi="Arial" w:cs="Arial"/>
          <w:szCs w:val="22"/>
        </w:rPr>
        <w:t xml:space="preserve">. El período de prácticas comenzará a partir del </w:t>
      </w:r>
      <w:r w:rsidR="00890D9A">
        <w:rPr>
          <w:rFonts w:ascii="Arial" w:hAnsi="Arial" w:cs="Arial"/>
          <w:szCs w:val="22"/>
        </w:rPr>
        <w:t>2</w:t>
      </w:r>
      <w:bookmarkStart w:id="0" w:name="_GoBack"/>
      <w:bookmarkEnd w:id="0"/>
      <w:r w:rsidR="00BF4AD5" w:rsidRPr="009F5AB2">
        <w:rPr>
          <w:rFonts w:ascii="Arial" w:hAnsi="Arial" w:cs="Arial"/>
          <w:szCs w:val="22"/>
        </w:rPr>
        <w:t xml:space="preserve"> </w:t>
      </w:r>
      <w:r w:rsidR="00DF0EA7" w:rsidRPr="009F5AB2">
        <w:rPr>
          <w:rFonts w:ascii="Arial" w:hAnsi="Arial" w:cs="Arial"/>
          <w:szCs w:val="22"/>
        </w:rPr>
        <w:t xml:space="preserve">de </w:t>
      </w:r>
      <w:r w:rsidR="00BF4AD5" w:rsidRPr="009F5AB2">
        <w:rPr>
          <w:rFonts w:ascii="Arial" w:hAnsi="Arial" w:cs="Arial"/>
          <w:szCs w:val="22"/>
        </w:rPr>
        <w:t>mayo</w:t>
      </w:r>
      <w:r w:rsidRPr="009F5AB2">
        <w:rPr>
          <w:rFonts w:ascii="Arial" w:hAnsi="Arial" w:cs="Arial"/>
          <w:szCs w:val="22"/>
        </w:rPr>
        <w:t xml:space="preserve"> de </w:t>
      </w:r>
      <w:r w:rsidR="00C346F8" w:rsidRPr="009F5AB2">
        <w:rPr>
          <w:rFonts w:ascii="Arial" w:hAnsi="Arial" w:cs="Arial"/>
          <w:szCs w:val="22"/>
        </w:rPr>
        <w:t>201</w:t>
      </w:r>
      <w:r w:rsidR="00DF0EA7" w:rsidRPr="009F5AB2">
        <w:rPr>
          <w:rFonts w:ascii="Arial" w:hAnsi="Arial" w:cs="Arial"/>
          <w:szCs w:val="22"/>
        </w:rPr>
        <w:t>7</w:t>
      </w:r>
      <w:r w:rsidRPr="009F5AB2">
        <w:rPr>
          <w:rFonts w:ascii="Arial" w:hAnsi="Arial" w:cs="Arial"/>
          <w:szCs w:val="22"/>
        </w:rPr>
        <w:t xml:space="preserve">, finalizando antes del 30 de septiembre de </w:t>
      </w:r>
      <w:r w:rsidR="00C346F8" w:rsidRPr="009F5AB2">
        <w:rPr>
          <w:rFonts w:ascii="Arial" w:hAnsi="Arial" w:cs="Arial"/>
          <w:szCs w:val="22"/>
        </w:rPr>
        <w:t>201</w:t>
      </w:r>
      <w:r w:rsidR="00DF0EA7" w:rsidRPr="009F5AB2">
        <w:rPr>
          <w:rFonts w:ascii="Arial" w:hAnsi="Arial" w:cs="Arial"/>
          <w:szCs w:val="22"/>
        </w:rPr>
        <w:t>7</w:t>
      </w:r>
      <w:r w:rsidRPr="009F5AB2">
        <w:rPr>
          <w:rFonts w:ascii="Arial" w:hAnsi="Arial" w:cs="Arial"/>
          <w:szCs w:val="22"/>
        </w:rPr>
        <w:t>. Sin perjuicio de lo anterior, excepcionalmente podrá autorizarse la ampliación de éste último plazo hasta el 31 de diciembre</w:t>
      </w:r>
      <w:r w:rsidR="00BF4AD5" w:rsidRPr="009F5AB2">
        <w:rPr>
          <w:rFonts w:ascii="Arial" w:hAnsi="Arial" w:cs="Arial"/>
          <w:szCs w:val="22"/>
        </w:rPr>
        <w:t xml:space="preserve"> de 2017</w:t>
      </w:r>
      <w:r w:rsidRPr="009F5AB2">
        <w:rPr>
          <w:rFonts w:ascii="Arial" w:hAnsi="Arial" w:cs="Arial"/>
          <w:szCs w:val="22"/>
        </w:rPr>
        <w:t xml:space="preserve">, a solicitud expresa </w:t>
      </w:r>
      <w:r w:rsidR="008F71D5" w:rsidRPr="009F5AB2">
        <w:rPr>
          <w:rFonts w:ascii="Arial" w:hAnsi="Arial" w:cs="Arial"/>
          <w:szCs w:val="22"/>
        </w:rPr>
        <w:t>a la CRUE</w:t>
      </w:r>
      <w:r w:rsidR="00521925" w:rsidRPr="009F5AB2">
        <w:rPr>
          <w:rFonts w:ascii="Arial" w:hAnsi="Arial" w:cs="Arial"/>
          <w:szCs w:val="22"/>
        </w:rPr>
        <w:t xml:space="preserve"> </w:t>
      </w:r>
      <w:r w:rsidRPr="009F5AB2">
        <w:rPr>
          <w:rFonts w:ascii="Arial" w:hAnsi="Arial" w:cs="Arial"/>
          <w:szCs w:val="22"/>
        </w:rPr>
        <w:t>y motivada de la Universidad o del centro adscrito participante.</w:t>
      </w:r>
    </w:p>
    <w:p w14:paraId="5DEBA041" w14:textId="77777777" w:rsidR="00C109F0" w:rsidRDefault="00C109F0" w:rsidP="00FB297C">
      <w:pPr>
        <w:pStyle w:val="Textoindependiente"/>
        <w:jc w:val="both"/>
        <w:rPr>
          <w:rFonts w:ascii="Arial" w:hAnsi="Arial" w:cs="Arial"/>
          <w:szCs w:val="22"/>
        </w:rPr>
      </w:pPr>
    </w:p>
    <w:p w14:paraId="336FCD8F" w14:textId="396E62C5" w:rsidR="00C109F0" w:rsidRPr="00AD28B5" w:rsidRDefault="00C109F0" w:rsidP="00FB297C">
      <w:pPr>
        <w:pStyle w:val="Textoindependiente"/>
        <w:jc w:val="both"/>
        <w:rPr>
          <w:rFonts w:ascii="Arial" w:hAnsi="Arial" w:cs="Arial"/>
          <w:szCs w:val="22"/>
        </w:rPr>
      </w:pPr>
      <w:r>
        <w:rPr>
          <w:rFonts w:ascii="Arial" w:hAnsi="Arial" w:cs="Arial"/>
          <w:szCs w:val="22"/>
        </w:rPr>
        <w:t>Estos plazos podrán ampliarse o prorrogarse en función de las necesidades del Programa y el nuevo plazo podrá comunicarse con la antelación suficiente a través de la página web en la que se recogen los requisitos y condiciones del Programa.</w:t>
      </w:r>
    </w:p>
    <w:p w14:paraId="124C1EFB" w14:textId="77777777" w:rsidR="00FB297C" w:rsidRPr="00AD28B5" w:rsidRDefault="00FB297C" w:rsidP="00FB297C">
      <w:pPr>
        <w:pStyle w:val="Textoindependiente"/>
        <w:jc w:val="both"/>
        <w:rPr>
          <w:rFonts w:ascii="Arial" w:hAnsi="Arial" w:cs="Arial"/>
          <w:szCs w:val="22"/>
        </w:rPr>
      </w:pPr>
    </w:p>
    <w:p w14:paraId="0D4D413A" w14:textId="77777777" w:rsidR="00FB297C" w:rsidRDefault="00FB297C" w:rsidP="00FB297C">
      <w:pPr>
        <w:pStyle w:val="Textoindependiente"/>
        <w:jc w:val="both"/>
        <w:rPr>
          <w:rFonts w:ascii="Arial" w:hAnsi="Arial" w:cs="Arial"/>
          <w:szCs w:val="22"/>
        </w:rPr>
      </w:pPr>
      <w:r w:rsidRPr="00AD28B5">
        <w:rPr>
          <w:rFonts w:ascii="Arial" w:hAnsi="Arial" w:cs="Arial"/>
          <w:szCs w:val="22"/>
        </w:rPr>
        <w:t xml:space="preserve">El </w:t>
      </w:r>
      <w:r w:rsidRPr="00AD28B5">
        <w:rPr>
          <w:rFonts w:ascii="Arial" w:hAnsi="Arial" w:cs="Arial"/>
          <w:b/>
          <w:szCs w:val="22"/>
        </w:rPr>
        <w:t>Santander</w:t>
      </w:r>
      <w:r w:rsidRPr="00AD28B5">
        <w:rPr>
          <w:rFonts w:ascii="Arial" w:hAnsi="Arial" w:cs="Arial"/>
          <w:szCs w:val="22"/>
        </w:rPr>
        <w:t xml:space="preserve">, como responsable de la página web en la que se recojan las inscripciones, habilitará el procedimiento necesario para que las solicitudes recibidas de estudiantes de cada </w:t>
      </w:r>
      <w:r>
        <w:rPr>
          <w:rFonts w:ascii="Arial" w:hAnsi="Arial" w:cs="Arial"/>
          <w:szCs w:val="22"/>
        </w:rPr>
        <w:t>U</w:t>
      </w:r>
      <w:r w:rsidRPr="00AD28B5">
        <w:rPr>
          <w:rFonts w:ascii="Arial" w:hAnsi="Arial" w:cs="Arial"/>
          <w:szCs w:val="22"/>
        </w:rPr>
        <w:t>niversidad</w:t>
      </w:r>
      <w:r>
        <w:rPr>
          <w:rFonts w:ascii="Arial" w:hAnsi="Arial" w:cs="Arial"/>
          <w:szCs w:val="22"/>
        </w:rPr>
        <w:t xml:space="preserve"> o centro adscrito participante y empresas de acogida</w:t>
      </w:r>
      <w:r w:rsidRPr="00AD28B5">
        <w:rPr>
          <w:rFonts w:ascii="Arial" w:hAnsi="Arial" w:cs="Arial"/>
          <w:szCs w:val="22"/>
        </w:rPr>
        <w:t xml:space="preserve">, sean </w:t>
      </w:r>
      <w:r>
        <w:rPr>
          <w:rFonts w:ascii="Arial" w:hAnsi="Arial" w:cs="Arial"/>
          <w:szCs w:val="22"/>
        </w:rPr>
        <w:t>puestas a disposición de</w:t>
      </w:r>
      <w:r w:rsidRPr="00AD28B5">
        <w:rPr>
          <w:rFonts w:ascii="Arial" w:hAnsi="Arial" w:cs="Arial"/>
          <w:szCs w:val="22"/>
        </w:rPr>
        <w:t>l Departamento o Unidad indicada a tal efecto en cada una de las mismas</w:t>
      </w:r>
      <w:r>
        <w:rPr>
          <w:rFonts w:ascii="Arial" w:hAnsi="Arial" w:cs="Arial"/>
          <w:szCs w:val="22"/>
        </w:rPr>
        <w:t xml:space="preserve"> a través de tal página web</w:t>
      </w:r>
      <w:r w:rsidRPr="00AD28B5">
        <w:rPr>
          <w:rFonts w:ascii="Arial" w:hAnsi="Arial" w:cs="Arial"/>
          <w:szCs w:val="22"/>
        </w:rPr>
        <w:t xml:space="preserve">. </w:t>
      </w:r>
    </w:p>
    <w:p w14:paraId="67CC10D4" w14:textId="77777777" w:rsidR="00FB297C" w:rsidRDefault="00FB297C" w:rsidP="00FB297C">
      <w:pPr>
        <w:pStyle w:val="Textoindependiente"/>
        <w:jc w:val="both"/>
        <w:rPr>
          <w:rFonts w:ascii="Arial" w:hAnsi="Arial" w:cs="Arial"/>
          <w:szCs w:val="22"/>
        </w:rPr>
      </w:pPr>
    </w:p>
    <w:p w14:paraId="1AAE8F27" w14:textId="77777777" w:rsidR="00FB297C" w:rsidRDefault="00FB297C" w:rsidP="00FB297C">
      <w:pPr>
        <w:pStyle w:val="Textoindependiente"/>
        <w:jc w:val="both"/>
        <w:rPr>
          <w:rFonts w:ascii="Arial" w:hAnsi="Arial" w:cs="Arial"/>
          <w:szCs w:val="22"/>
        </w:rPr>
      </w:pPr>
      <w:r>
        <w:rPr>
          <w:rFonts w:ascii="Arial" w:hAnsi="Arial" w:cs="Arial"/>
          <w:szCs w:val="22"/>
        </w:rPr>
        <w:t xml:space="preserve">La Universidad o centro adscrito participante en la convocatoria interna que realice en desarrollo y ejecución del Programa podrá establecer los requisitos de </w:t>
      </w:r>
      <w:r w:rsidRPr="00AD28B5">
        <w:rPr>
          <w:rFonts w:ascii="Arial" w:hAnsi="Arial" w:cs="Arial"/>
          <w:szCs w:val="22"/>
        </w:rPr>
        <w:t>convocatoria y procedimientos</w:t>
      </w:r>
      <w:r>
        <w:rPr>
          <w:rFonts w:ascii="Arial" w:hAnsi="Arial" w:cs="Arial"/>
          <w:szCs w:val="22"/>
        </w:rPr>
        <w:t xml:space="preserve"> de gestión habituales, según su propia normativa interna y</w:t>
      </w:r>
      <w:r w:rsidRPr="00AD5FF3">
        <w:rPr>
          <w:rFonts w:ascii="Arial" w:hAnsi="Arial" w:cs="Arial"/>
          <w:szCs w:val="22"/>
        </w:rPr>
        <w:t xml:space="preserve"> </w:t>
      </w:r>
      <w:r w:rsidRPr="00AD28B5">
        <w:rPr>
          <w:rFonts w:ascii="Arial" w:hAnsi="Arial" w:cs="Arial"/>
          <w:szCs w:val="22"/>
        </w:rPr>
        <w:t>políticas de realización de prácticas formativas</w:t>
      </w:r>
      <w:r>
        <w:rPr>
          <w:rFonts w:ascii="Arial" w:hAnsi="Arial" w:cs="Arial"/>
          <w:szCs w:val="22"/>
        </w:rPr>
        <w:t>, siempre que los mismos no contravengan lo establecidos en los presentes Términos y Condiciones Generales.</w:t>
      </w:r>
    </w:p>
    <w:p w14:paraId="35B6817E" w14:textId="77777777" w:rsidR="00FB297C" w:rsidRPr="00AD28B5" w:rsidRDefault="00FB297C" w:rsidP="00FB297C">
      <w:pPr>
        <w:pStyle w:val="Textoindependiente"/>
        <w:jc w:val="both"/>
        <w:rPr>
          <w:rFonts w:ascii="Arial" w:hAnsi="Arial" w:cs="Arial"/>
          <w:szCs w:val="22"/>
        </w:rPr>
      </w:pPr>
    </w:p>
    <w:p w14:paraId="35928CB3" w14:textId="77777777" w:rsidR="00FB297C" w:rsidRPr="00AD28B5" w:rsidRDefault="00FB297C" w:rsidP="00FB297C">
      <w:pPr>
        <w:pStyle w:val="Textoindependiente"/>
        <w:numPr>
          <w:ilvl w:val="0"/>
          <w:numId w:val="16"/>
        </w:numPr>
        <w:jc w:val="both"/>
        <w:rPr>
          <w:rFonts w:ascii="Arial" w:hAnsi="Arial" w:cs="Arial"/>
          <w:b/>
          <w:szCs w:val="22"/>
        </w:rPr>
      </w:pPr>
      <w:r w:rsidRPr="00AD28B5">
        <w:rPr>
          <w:rFonts w:ascii="Arial" w:hAnsi="Arial" w:cs="Arial"/>
          <w:b/>
          <w:szCs w:val="22"/>
        </w:rPr>
        <w:t>Asignación de las prácticas entre los candidatos</w:t>
      </w:r>
    </w:p>
    <w:p w14:paraId="522C8545" w14:textId="77777777" w:rsidR="00FB297C" w:rsidRPr="00AD28B5" w:rsidRDefault="00FB297C" w:rsidP="00FB297C">
      <w:pPr>
        <w:pStyle w:val="Textoindependiente"/>
        <w:jc w:val="both"/>
        <w:rPr>
          <w:rFonts w:ascii="Arial" w:hAnsi="Arial" w:cs="Arial"/>
          <w:szCs w:val="22"/>
        </w:rPr>
      </w:pPr>
    </w:p>
    <w:p w14:paraId="11018488" w14:textId="77777777" w:rsidR="00FB297C" w:rsidRPr="00AD28B5" w:rsidRDefault="00FB297C" w:rsidP="00FB297C">
      <w:pPr>
        <w:pStyle w:val="Textoindependiente"/>
        <w:jc w:val="both"/>
        <w:rPr>
          <w:rFonts w:ascii="Arial" w:hAnsi="Arial" w:cs="Arial"/>
          <w:szCs w:val="22"/>
        </w:rPr>
      </w:pPr>
      <w:r>
        <w:rPr>
          <w:rFonts w:ascii="Arial" w:hAnsi="Arial" w:cs="Arial"/>
          <w:szCs w:val="22"/>
        </w:rPr>
        <w:t>Concluido el periodo de inscripción, l</w:t>
      </w:r>
      <w:r w:rsidRPr="00AD28B5">
        <w:rPr>
          <w:rFonts w:ascii="Arial" w:hAnsi="Arial" w:cs="Arial"/>
          <w:szCs w:val="22"/>
        </w:rPr>
        <w:t>a asignación</w:t>
      </w:r>
      <w:r>
        <w:rPr>
          <w:rFonts w:ascii="Arial" w:hAnsi="Arial" w:cs="Arial"/>
          <w:szCs w:val="22"/>
        </w:rPr>
        <w:t xml:space="preserve"> y financiación</w:t>
      </w:r>
      <w:r w:rsidRPr="00AD28B5">
        <w:rPr>
          <w:rFonts w:ascii="Arial" w:hAnsi="Arial" w:cs="Arial"/>
          <w:szCs w:val="22"/>
        </w:rPr>
        <w:t xml:space="preserve"> de las prácticas entre los candidatos se realizará por las universidades </w:t>
      </w:r>
      <w:r>
        <w:rPr>
          <w:rFonts w:ascii="Arial" w:hAnsi="Arial" w:cs="Arial"/>
          <w:szCs w:val="22"/>
        </w:rPr>
        <w:t xml:space="preserve">y centros adscritos </w:t>
      </w:r>
      <w:r w:rsidRPr="00AD28B5">
        <w:rPr>
          <w:rFonts w:ascii="Arial" w:hAnsi="Arial" w:cs="Arial"/>
          <w:szCs w:val="22"/>
        </w:rPr>
        <w:t xml:space="preserve">participantes, </w:t>
      </w:r>
      <w:r>
        <w:rPr>
          <w:rFonts w:ascii="Arial" w:hAnsi="Arial" w:cs="Arial"/>
          <w:szCs w:val="22"/>
        </w:rPr>
        <w:t xml:space="preserve">una vez accedan a la información relativa a los interesados en participar en el Programa, </w:t>
      </w:r>
      <w:r w:rsidRPr="00AD28B5">
        <w:rPr>
          <w:rFonts w:ascii="Arial" w:hAnsi="Arial" w:cs="Arial"/>
          <w:szCs w:val="22"/>
        </w:rPr>
        <w:t>de acuerdo con los criterios de transparencia y mérito y aquéllos otros que</w:t>
      </w:r>
      <w:r>
        <w:rPr>
          <w:rFonts w:ascii="Arial" w:hAnsi="Arial" w:cs="Arial"/>
          <w:szCs w:val="22"/>
        </w:rPr>
        <w:t xml:space="preserve"> la Universidad</w:t>
      </w:r>
      <w:r w:rsidRPr="00AD28B5">
        <w:rPr>
          <w:rFonts w:ascii="Arial" w:hAnsi="Arial" w:cs="Arial"/>
          <w:szCs w:val="22"/>
        </w:rPr>
        <w:t xml:space="preserve"> considere de aplicación, en el marco de sus políticas de realización de prácticas formativas</w:t>
      </w:r>
      <w:r>
        <w:rPr>
          <w:rFonts w:ascii="Arial" w:hAnsi="Arial" w:cs="Arial"/>
          <w:szCs w:val="22"/>
        </w:rPr>
        <w:t>.</w:t>
      </w:r>
    </w:p>
    <w:p w14:paraId="02460E6E" w14:textId="77777777" w:rsidR="00FB297C" w:rsidRPr="00AD28B5" w:rsidRDefault="00FB297C" w:rsidP="00FB297C">
      <w:pPr>
        <w:pStyle w:val="Textoindependiente"/>
        <w:tabs>
          <w:tab w:val="left" w:pos="3210"/>
        </w:tabs>
        <w:jc w:val="both"/>
        <w:rPr>
          <w:rFonts w:ascii="Arial" w:hAnsi="Arial" w:cs="Arial"/>
          <w:b/>
          <w:szCs w:val="22"/>
        </w:rPr>
      </w:pPr>
      <w:r w:rsidRPr="00AD28B5">
        <w:rPr>
          <w:rFonts w:ascii="Arial" w:hAnsi="Arial" w:cs="Arial"/>
          <w:b/>
          <w:szCs w:val="22"/>
        </w:rPr>
        <w:tab/>
      </w:r>
    </w:p>
    <w:p w14:paraId="54A44E34" w14:textId="77777777" w:rsidR="00FB297C" w:rsidRPr="00AD28B5" w:rsidRDefault="00FB297C" w:rsidP="00FB297C">
      <w:pPr>
        <w:pStyle w:val="Textoindependiente"/>
        <w:numPr>
          <w:ilvl w:val="0"/>
          <w:numId w:val="16"/>
        </w:numPr>
        <w:jc w:val="both"/>
        <w:rPr>
          <w:rFonts w:ascii="Arial" w:hAnsi="Arial" w:cs="Arial"/>
          <w:b/>
          <w:szCs w:val="22"/>
        </w:rPr>
      </w:pPr>
      <w:r w:rsidRPr="00AD28B5">
        <w:rPr>
          <w:rFonts w:ascii="Arial" w:hAnsi="Arial" w:cs="Arial"/>
          <w:b/>
          <w:szCs w:val="22"/>
        </w:rPr>
        <w:t>Distribución de los candidatos entre las empresas</w:t>
      </w:r>
    </w:p>
    <w:p w14:paraId="3E58FC3B" w14:textId="77777777" w:rsidR="00FB297C" w:rsidRPr="00AD28B5" w:rsidRDefault="00FB297C" w:rsidP="00FB297C">
      <w:pPr>
        <w:jc w:val="both"/>
        <w:rPr>
          <w:rFonts w:ascii="Arial" w:hAnsi="Arial" w:cs="Arial"/>
          <w:b/>
          <w:u w:val="single"/>
        </w:rPr>
      </w:pPr>
    </w:p>
    <w:p w14:paraId="76D13E05" w14:textId="77777777" w:rsidR="00FB297C" w:rsidRPr="00AD28B5" w:rsidRDefault="00FB297C" w:rsidP="00FB297C">
      <w:pPr>
        <w:pStyle w:val="Textoindependiente"/>
        <w:jc w:val="both"/>
        <w:rPr>
          <w:rFonts w:ascii="Arial" w:hAnsi="Arial" w:cs="Arial"/>
          <w:szCs w:val="22"/>
        </w:rPr>
      </w:pPr>
      <w:r w:rsidRPr="00AD28B5">
        <w:rPr>
          <w:rFonts w:ascii="Arial" w:hAnsi="Arial" w:cs="Arial"/>
          <w:szCs w:val="22"/>
        </w:rPr>
        <w:t xml:space="preserve">El Programa pretende hacer extensivas las prácticas formativas de estudiantes universitarios a aquellas microempresas, </w:t>
      </w:r>
      <w:r>
        <w:rPr>
          <w:rFonts w:ascii="Arial" w:hAnsi="Arial" w:cs="Arial"/>
          <w:szCs w:val="22"/>
        </w:rPr>
        <w:t>autónomos y pequeñas y</w:t>
      </w:r>
      <w:r w:rsidRPr="00AD28B5">
        <w:rPr>
          <w:rFonts w:ascii="Arial" w:hAnsi="Arial" w:cs="Arial"/>
          <w:szCs w:val="22"/>
        </w:rPr>
        <w:t xml:space="preserve"> medianas empresas que tradicionalmente no hayan tenido acceso a las mismas o que puedan tener dificultades en llevarlas a cabo, así como priorizar aquellas empresas que más apuesten por la transferencia de conocimiento y la innovación.</w:t>
      </w:r>
    </w:p>
    <w:p w14:paraId="544536CF" w14:textId="77777777" w:rsidR="00FB297C" w:rsidRPr="00AD28B5" w:rsidRDefault="00FB297C" w:rsidP="00FB297C">
      <w:pPr>
        <w:pStyle w:val="Textoindependiente"/>
        <w:jc w:val="both"/>
        <w:rPr>
          <w:rFonts w:ascii="Arial" w:hAnsi="Arial" w:cs="Arial"/>
          <w:szCs w:val="22"/>
        </w:rPr>
      </w:pPr>
    </w:p>
    <w:p w14:paraId="7E5479BD" w14:textId="77777777" w:rsidR="00FB297C" w:rsidRDefault="00FB297C" w:rsidP="00FB297C">
      <w:pPr>
        <w:pStyle w:val="Textoindependiente"/>
        <w:jc w:val="both"/>
        <w:rPr>
          <w:rFonts w:ascii="Arial" w:hAnsi="Arial" w:cs="Arial"/>
          <w:szCs w:val="22"/>
        </w:rPr>
      </w:pPr>
      <w:r w:rsidRPr="00AD28B5">
        <w:rPr>
          <w:rFonts w:ascii="Arial" w:hAnsi="Arial" w:cs="Arial"/>
          <w:szCs w:val="22"/>
        </w:rPr>
        <w:t xml:space="preserve">Por tanto, la distribución de los candidatos entre las empresas interesadas en participar en el Programa se realizará por las </w:t>
      </w:r>
      <w:r>
        <w:rPr>
          <w:rFonts w:ascii="Arial" w:hAnsi="Arial" w:cs="Arial"/>
          <w:szCs w:val="22"/>
        </w:rPr>
        <w:t>U</w:t>
      </w:r>
      <w:r w:rsidRPr="00AD28B5">
        <w:rPr>
          <w:rFonts w:ascii="Arial" w:hAnsi="Arial" w:cs="Arial"/>
          <w:szCs w:val="22"/>
        </w:rPr>
        <w:t xml:space="preserve">niversidades </w:t>
      </w:r>
      <w:r>
        <w:rPr>
          <w:rFonts w:ascii="Arial" w:hAnsi="Arial" w:cs="Arial"/>
          <w:szCs w:val="22"/>
        </w:rPr>
        <w:t xml:space="preserve">y centros adscritos </w:t>
      </w:r>
      <w:r w:rsidRPr="00AD28B5">
        <w:rPr>
          <w:rFonts w:ascii="Arial" w:hAnsi="Arial" w:cs="Arial"/>
          <w:szCs w:val="22"/>
        </w:rPr>
        <w:t>participantes, atendiendo con carácter preferencial a los siguientes criterios:</w:t>
      </w:r>
    </w:p>
    <w:p w14:paraId="09CF4000" w14:textId="77777777" w:rsidR="00924BBD" w:rsidRDefault="00924BBD" w:rsidP="00FB297C">
      <w:pPr>
        <w:pStyle w:val="Textoindependiente"/>
        <w:jc w:val="both"/>
        <w:rPr>
          <w:rFonts w:ascii="Arial" w:hAnsi="Arial" w:cs="Arial"/>
          <w:szCs w:val="22"/>
        </w:rPr>
      </w:pPr>
    </w:p>
    <w:p w14:paraId="355E37DE" w14:textId="77777777" w:rsidR="00714667" w:rsidRPr="00F54DB6" w:rsidRDefault="00714667" w:rsidP="00714667">
      <w:pPr>
        <w:pStyle w:val="Textoindependiente"/>
        <w:numPr>
          <w:ilvl w:val="0"/>
          <w:numId w:val="30"/>
        </w:numPr>
        <w:jc w:val="both"/>
        <w:rPr>
          <w:rFonts w:ascii="Arial" w:hAnsi="Arial" w:cs="Arial"/>
          <w:szCs w:val="22"/>
        </w:rPr>
      </w:pPr>
      <w:r w:rsidRPr="00F54DB6">
        <w:rPr>
          <w:rFonts w:ascii="Arial" w:hAnsi="Arial" w:cs="Arial"/>
          <w:szCs w:val="22"/>
        </w:rPr>
        <w:t>La vinculación de la Pyme con el Banco Santander (relación comercial existente y/o con “Cuenta 123 Pyme” abierta)</w:t>
      </w:r>
    </w:p>
    <w:p w14:paraId="03B7A745" w14:textId="26E4FFD3" w:rsidR="00714667" w:rsidRDefault="00714667" w:rsidP="00714667">
      <w:pPr>
        <w:pStyle w:val="Textoindependiente"/>
        <w:numPr>
          <w:ilvl w:val="0"/>
          <w:numId w:val="30"/>
        </w:numPr>
        <w:jc w:val="both"/>
        <w:rPr>
          <w:rFonts w:ascii="Arial" w:hAnsi="Arial" w:cs="Arial"/>
          <w:szCs w:val="22"/>
        </w:rPr>
      </w:pPr>
      <w:r w:rsidRPr="00F54DB6">
        <w:rPr>
          <w:rFonts w:ascii="Arial" w:hAnsi="Arial" w:cs="Arial"/>
          <w:szCs w:val="22"/>
        </w:rPr>
        <w:t>Aquéllas ofertas en las que las empresas asuman un compromiso de ampliar los tres</w:t>
      </w:r>
      <w:r>
        <w:rPr>
          <w:rFonts w:ascii="Arial" w:hAnsi="Arial" w:cs="Arial"/>
          <w:szCs w:val="22"/>
        </w:rPr>
        <w:t xml:space="preserve"> </w:t>
      </w:r>
      <w:r w:rsidRPr="00F54DB6">
        <w:rPr>
          <w:rFonts w:ascii="Arial" w:hAnsi="Arial" w:cs="Arial"/>
          <w:szCs w:val="22"/>
        </w:rPr>
        <w:t>meses de duración inicial de las prácticas o de contratación laboral una vez finalizadas las mismas</w:t>
      </w:r>
    </w:p>
    <w:p w14:paraId="3A36F727" w14:textId="43696C9A" w:rsidR="00714667" w:rsidRDefault="00714667" w:rsidP="00714667">
      <w:pPr>
        <w:pStyle w:val="Textoindependiente"/>
        <w:numPr>
          <w:ilvl w:val="0"/>
          <w:numId w:val="30"/>
        </w:numPr>
        <w:jc w:val="both"/>
        <w:rPr>
          <w:rFonts w:ascii="Arial" w:hAnsi="Arial" w:cs="Arial"/>
          <w:szCs w:val="22"/>
        </w:rPr>
      </w:pPr>
      <w:r w:rsidRPr="00F54DB6">
        <w:rPr>
          <w:rFonts w:ascii="Arial" w:hAnsi="Arial" w:cs="Arial"/>
          <w:szCs w:val="22"/>
        </w:rPr>
        <w:t>Las ofertas para la realización de prácticas y proyecto formativo especialmente adecuados a estudiantes con discapacidad</w:t>
      </w:r>
    </w:p>
    <w:p w14:paraId="391CBCD7" w14:textId="77777777" w:rsidR="00714667" w:rsidRPr="00F54DB6" w:rsidRDefault="00714667" w:rsidP="00714667">
      <w:pPr>
        <w:pStyle w:val="Textoindependiente"/>
        <w:numPr>
          <w:ilvl w:val="0"/>
          <w:numId w:val="30"/>
        </w:numPr>
        <w:jc w:val="both"/>
        <w:rPr>
          <w:rFonts w:ascii="Arial" w:hAnsi="Arial" w:cs="Arial"/>
          <w:szCs w:val="22"/>
        </w:rPr>
      </w:pPr>
      <w:r w:rsidRPr="00F54DB6">
        <w:rPr>
          <w:rFonts w:ascii="Arial" w:hAnsi="Arial" w:cs="Arial"/>
          <w:szCs w:val="22"/>
        </w:rPr>
        <w:lastRenderedPageBreak/>
        <w:t xml:space="preserve">Las ofertas de empresas que mantengan colaboración con la universidad o centro adscrito. </w:t>
      </w:r>
    </w:p>
    <w:p w14:paraId="3E782F08" w14:textId="382646E2" w:rsidR="00714667" w:rsidRDefault="00714667" w:rsidP="00714667">
      <w:pPr>
        <w:pStyle w:val="Textoindependiente"/>
        <w:numPr>
          <w:ilvl w:val="0"/>
          <w:numId w:val="30"/>
        </w:numPr>
        <w:jc w:val="both"/>
        <w:rPr>
          <w:rFonts w:ascii="Arial" w:hAnsi="Arial" w:cs="Arial"/>
          <w:szCs w:val="22"/>
        </w:rPr>
      </w:pPr>
      <w:r w:rsidRPr="00F54DB6">
        <w:rPr>
          <w:rFonts w:ascii="Arial" w:hAnsi="Arial" w:cs="Arial"/>
          <w:szCs w:val="22"/>
        </w:rPr>
        <w:t>Las ofertas recibidas de spin-</w:t>
      </w:r>
      <w:proofErr w:type="spellStart"/>
      <w:r w:rsidRPr="00F54DB6">
        <w:rPr>
          <w:rFonts w:ascii="Arial" w:hAnsi="Arial" w:cs="Arial"/>
          <w:szCs w:val="22"/>
        </w:rPr>
        <w:t>offs</w:t>
      </w:r>
      <w:proofErr w:type="spellEnd"/>
      <w:r w:rsidRPr="00F54DB6">
        <w:rPr>
          <w:rFonts w:ascii="Arial" w:hAnsi="Arial" w:cs="Arial"/>
          <w:szCs w:val="22"/>
        </w:rPr>
        <w:t xml:space="preserve"> universitarios.</w:t>
      </w:r>
    </w:p>
    <w:p w14:paraId="64A9CA96" w14:textId="77777777" w:rsidR="00714667" w:rsidRPr="00F54DB6" w:rsidRDefault="00714667" w:rsidP="00714667">
      <w:pPr>
        <w:pStyle w:val="Textoindependiente"/>
        <w:numPr>
          <w:ilvl w:val="0"/>
          <w:numId w:val="30"/>
        </w:numPr>
        <w:jc w:val="both"/>
        <w:rPr>
          <w:rFonts w:ascii="Arial" w:hAnsi="Arial" w:cs="Arial"/>
          <w:szCs w:val="22"/>
        </w:rPr>
      </w:pPr>
      <w:r w:rsidRPr="00F54DB6">
        <w:rPr>
          <w:rFonts w:ascii="Arial" w:hAnsi="Arial" w:cs="Arial"/>
          <w:szCs w:val="22"/>
        </w:rPr>
        <w:t>Las ofertas de empresas vinculadas a las Cátedras de Empresa Familiar.</w:t>
      </w:r>
    </w:p>
    <w:p w14:paraId="1B7209A8" w14:textId="77777777" w:rsidR="00714667" w:rsidRPr="00F54DB6" w:rsidRDefault="00714667" w:rsidP="00714667">
      <w:pPr>
        <w:pStyle w:val="Textoindependiente"/>
        <w:numPr>
          <w:ilvl w:val="0"/>
          <w:numId w:val="30"/>
        </w:numPr>
        <w:jc w:val="both"/>
        <w:rPr>
          <w:rFonts w:ascii="Arial" w:hAnsi="Arial" w:cs="Arial"/>
          <w:szCs w:val="22"/>
        </w:rPr>
      </w:pPr>
      <w:r w:rsidRPr="00F54DB6">
        <w:rPr>
          <w:rFonts w:ascii="Arial" w:hAnsi="Arial" w:cs="Arial"/>
          <w:szCs w:val="22"/>
        </w:rPr>
        <w:t>Las ofertas de empresas que desarrollen actividades de tipo cultural, educativo o artístico</w:t>
      </w:r>
    </w:p>
    <w:p w14:paraId="2F7A1A67" w14:textId="77777777" w:rsidR="00714667" w:rsidRDefault="00714667" w:rsidP="00714667">
      <w:pPr>
        <w:pStyle w:val="Textoindependiente"/>
        <w:ind w:left="720"/>
        <w:jc w:val="both"/>
        <w:rPr>
          <w:rFonts w:ascii="Arial" w:hAnsi="Arial" w:cs="Arial"/>
          <w:szCs w:val="22"/>
        </w:rPr>
      </w:pPr>
    </w:p>
    <w:p w14:paraId="5DC5B101" w14:textId="77777777" w:rsidR="00714667" w:rsidRDefault="00714667" w:rsidP="00FB297C">
      <w:pPr>
        <w:pStyle w:val="Textoindependiente"/>
        <w:jc w:val="both"/>
        <w:rPr>
          <w:rFonts w:ascii="Arial" w:hAnsi="Arial" w:cs="Arial"/>
          <w:szCs w:val="22"/>
        </w:rPr>
      </w:pPr>
    </w:p>
    <w:p w14:paraId="69D0138C" w14:textId="77777777" w:rsidR="00FB297C" w:rsidRPr="00AD28B5" w:rsidRDefault="00FB297C" w:rsidP="00FB297C">
      <w:pPr>
        <w:pStyle w:val="Textoindependiente"/>
        <w:keepNext/>
        <w:numPr>
          <w:ilvl w:val="0"/>
          <w:numId w:val="16"/>
        </w:numPr>
        <w:jc w:val="both"/>
        <w:rPr>
          <w:rFonts w:ascii="Arial" w:hAnsi="Arial" w:cs="Arial"/>
          <w:b/>
          <w:szCs w:val="22"/>
        </w:rPr>
      </w:pPr>
      <w:r w:rsidRPr="00AD28B5">
        <w:rPr>
          <w:rFonts w:ascii="Arial" w:hAnsi="Arial" w:cs="Arial"/>
          <w:b/>
          <w:szCs w:val="22"/>
        </w:rPr>
        <w:t>Seguimiento</w:t>
      </w:r>
    </w:p>
    <w:p w14:paraId="6E8ACD9B" w14:textId="77777777" w:rsidR="00FB297C" w:rsidRDefault="00FB297C" w:rsidP="00FB297C">
      <w:pPr>
        <w:pStyle w:val="Textoindependiente"/>
        <w:keepNext/>
        <w:jc w:val="both"/>
        <w:rPr>
          <w:rFonts w:ascii="Arial" w:hAnsi="Arial" w:cs="Arial"/>
          <w:szCs w:val="22"/>
        </w:rPr>
      </w:pPr>
    </w:p>
    <w:p w14:paraId="5DFE94CA" w14:textId="77777777" w:rsidR="00FB297C" w:rsidRDefault="00FB297C" w:rsidP="00FB297C">
      <w:pPr>
        <w:pStyle w:val="Textoindependiente"/>
        <w:keepNext/>
        <w:jc w:val="both"/>
        <w:rPr>
          <w:rFonts w:ascii="Arial" w:hAnsi="Arial" w:cs="Arial"/>
          <w:szCs w:val="22"/>
        </w:rPr>
      </w:pPr>
      <w:r>
        <w:rPr>
          <w:rFonts w:ascii="Arial" w:hAnsi="Arial" w:cs="Arial"/>
          <w:szCs w:val="22"/>
        </w:rPr>
        <w:t xml:space="preserve">Una vez finalizada la asignación de las prácticas y las correspondientes bolsas o ayudas económicas por parte de las Universidades y centros adscritos a las mismas participantes, éstas facilitarán al </w:t>
      </w:r>
      <w:r w:rsidRPr="00A82B84">
        <w:rPr>
          <w:rFonts w:ascii="Arial" w:hAnsi="Arial" w:cs="Arial"/>
          <w:b/>
          <w:szCs w:val="22"/>
        </w:rPr>
        <w:t>Santander</w:t>
      </w:r>
      <w:r>
        <w:rPr>
          <w:rFonts w:ascii="Arial" w:hAnsi="Arial" w:cs="Arial"/>
          <w:szCs w:val="22"/>
        </w:rPr>
        <w:t xml:space="preserve"> y la </w:t>
      </w:r>
      <w:r w:rsidRPr="00A82B84">
        <w:rPr>
          <w:rFonts w:ascii="Arial" w:hAnsi="Arial" w:cs="Arial"/>
          <w:b/>
          <w:szCs w:val="22"/>
        </w:rPr>
        <w:t>CRUE</w:t>
      </w:r>
      <w:r>
        <w:rPr>
          <w:rFonts w:ascii="Arial" w:hAnsi="Arial" w:cs="Arial"/>
          <w:szCs w:val="22"/>
        </w:rPr>
        <w:t xml:space="preserve"> información detallada de las mismas, así como cualquier otra información relativa al Programa y a su ejecución que sea requerida por cualquiera de éstos para su debido seguimiento.</w:t>
      </w:r>
    </w:p>
    <w:p w14:paraId="0A9EEF5D" w14:textId="77777777" w:rsidR="00FB297C" w:rsidRPr="00AD28B5" w:rsidRDefault="00FB297C" w:rsidP="00FB297C">
      <w:pPr>
        <w:pStyle w:val="Textoindependiente"/>
        <w:keepNext/>
        <w:jc w:val="both"/>
        <w:rPr>
          <w:rFonts w:ascii="Arial" w:hAnsi="Arial" w:cs="Arial"/>
          <w:szCs w:val="22"/>
        </w:rPr>
      </w:pPr>
    </w:p>
    <w:p w14:paraId="0E517E6E" w14:textId="77777777" w:rsidR="00FB297C" w:rsidRPr="00AD28B5" w:rsidRDefault="00FB297C" w:rsidP="00FB297C">
      <w:pPr>
        <w:pStyle w:val="Textoindependiente"/>
        <w:jc w:val="both"/>
        <w:rPr>
          <w:rFonts w:ascii="Arial" w:hAnsi="Arial" w:cs="Arial"/>
        </w:rPr>
      </w:pPr>
      <w:r w:rsidRPr="00AD28B5">
        <w:rPr>
          <w:rFonts w:ascii="Arial" w:hAnsi="Arial" w:cs="Arial"/>
          <w:szCs w:val="22"/>
        </w:rPr>
        <w:t xml:space="preserve">Las </w:t>
      </w:r>
      <w:r>
        <w:rPr>
          <w:rFonts w:ascii="Arial" w:hAnsi="Arial" w:cs="Arial"/>
          <w:szCs w:val="22"/>
        </w:rPr>
        <w:t>U</w:t>
      </w:r>
      <w:r w:rsidRPr="00AD28B5">
        <w:rPr>
          <w:rFonts w:ascii="Arial" w:hAnsi="Arial" w:cs="Arial"/>
          <w:szCs w:val="22"/>
        </w:rPr>
        <w:t xml:space="preserve">niversidades </w:t>
      </w:r>
      <w:r>
        <w:rPr>
          <w:rFonts w:ascii="Arial" w:hAnsi="Arial" w:cs="Arial"/>
          <w:szCs w:val="22"/>
        </w:rPr>
        <w:t>y centros adscritos a las mismas</w:t>
      </w:r>
      <w:r w:rsidRPr="00AD28B5">
        <w:rPr>
          <w:rFonts w:ascii="Arial" w:hAnsi="Arial" w:cs="Arial"/>
          <w:szCs w:val="22"/>
        </w:rPr>
        <w:t xml:space="preserve"> participantes se encargarán de realizar un seguimiento efectivo de las prácticas, de acuerdo con sus procedimientos habituales, y elaborar la información de seguimiento que </w:t>
      </w:r>
      <w:r w:rsidRPr="00AD28B5">
        <w:rPr>
          <w:rFonts w:ascii="Arial" w:hAnsi="Arial" w:cs="Arial"/>
          <w:b/>
          <w:szCs w:val="22"/>
        </w:rPr>
        <w:t>CRUE</w:t>
      </w:r>
      <w:r w:rsidRPr="00AD28B5">
        <w:rPr>
          <w:rFonts w:ascii="Arial" w:hAnsi="Arial" w:cs="Arial"/>
          <w:szCs w:val="22"/>
        </w:rPr>
        <w:t xml:space="preserve">, </w:t>
      </w:r>
      <w:r w:rsidRPr="00AD28B5">
        <w:rPr>
          <w:rFonts w:ascii="Arial" w:hAnsi="Arial" w:cs="Arial"/>
          <w:b/>
          <w:szCs w:val="22"/>
        </w:rPr>
        <w:t>CEPYME</w:t>
      </w:r>
      <w:r w:rsidRPr="00AD28B5">
        <w:rPr>
          <w:rFonts w:ascii="Arial" w:hAnsi="Arial" w:cs="Arial"/>
          <w:szCs w:val="22"/>
        </w:rPr>
        <w:t xml:space="preserve"> y/o </w:t>
      </w:r>
      <w:r w:rsidRPr="00AD28B5">
        <w:rPr>
          <w:rFonts w:ascii="Arial" w:hAnsi="Arial" w:cs="Arial"/>
          <w:b/>
          <w:szCs w:val="22"/>
        </w:rPr>
        <w:t>Santander</w:t>
      </w:r>
      <w:r w:rsidRPr="00AD28B5">
        <w:rPr>
          <w:rFonts w:ascii="Arial" w:hAnsi="Arial" w:cs="Arial"/>
          <w:szCs w:val="22"/>
        </w:rPr>
        <w:t>, puedan requerir a la finalización de la convocatoria. Para ello contarán con el propio informe preceptivo elaborado por el tutor de la empresa</w:t>
      </w:r>
      <w:r>
        <w:rPr>
          <w:rFonts w:ascii="Arial" w:hAnsi="Arial" w:cs="Arial"/>
          <w:szCs w:val="22"/>
        </w:rPr>
        <w:t xml:space="preserve"> o entidad participante</w:t>
      </w:r>
      <w:r w:rsidRPr="00AD28B5">
        <w:rPr>
          <w:rFonts w:ascii="Arial" w:hAnsi="Arial" w:cs="Arial"/>
          <w:szCs w:val="22"/>
        </w:rPr>
        <w:t>.</w:t>
      </w:r>
    </w:p>
    <w:sectPr w:rsidR="00FB297C" w:rsidRPr="00AD28B5" w:rsidSect="00AD28B5">
      <w:headerReference w:type="default" r:id="rId10"/>
      <w:footerReference w:type="even" r:id="rId11"/>
      <w:footerReference w:type="default" r:id="rId12"/>
      <w:pgSz w:w="11906" w:h="16838"/>
      <w:pgMar w:top="2268"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62274" w14:textId="77777777" w:rsidR="008202B4" w:rsidRDefault="008202B4">
      <w:r>
        <w:separator/>
      </w:r>
    </w:p>
  </w:endnote>
  <w:endnote w:type="continuationSeparator" w:id="0">
    <w:p w14:paraId="59809C37" w14:textId="77777777" w:rsidR="008202B4" w:rsidRDefault="0082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E8246" w14:textId="77777777" w:rsidR="00E72BD8" w:rsidRDefault="005424EC">
    <w:pPr>
      <w:pStyle w:val="Piedepgina"/>
      <w:framePr w:wrap="around" w:vAnchor="text" w:hAnchor="margin" w:xAlign="right" w:y="1"/>
      <w:rPr>
        <w:rStyle w:val="Nmerodepgina"/>
      </w:rPr>
    </w:pPr>
    <w:r>
      <w:rPr>
        <w:rStyle w:val="Nmerodepgina"/>
      </w:rPr>
      <w:fldChar w:fldCharType="begin"/>
    </w:r>
    <w:r w:rsidR="00E72BD8">
      <w:rPr>
        <w:rStyle w:val="Nmerodepgina"/>
      </w:rPr>
      <w:instrText xml:space="preserve">PAGE  </w:instrText>
    </w:r>
    <w:r>
      <w:rPr>
        <w:rStyle w:val="Nmerodepgina"/>
      </w:rPr>
      <w:fldChar w:fldCharType="end"/>
    </w:r>
  </w:p>
  <w:p w14:paraId="5138BAEE" w14:textId="77777777" w:rsidR="00E72BD8" w:rsidRDefault="00E72B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A6822" w14:textId="77777777" w:rsidR="00E72BD8" w:rsidRPr="002D0B85" w:rsidRDefault="00E72BD8" w:rsidP="002D0B85">
    <w:pPr>
      <w:pStyle w:val="Piedepgina"/>
      <w:ind w:right="360"/>
      <w:jc w:val="center"/>
      <w:rPr>
        <w:rFonts w:ascii="Arial" w:hAnsi="Arial" w:cs="Arial"/>
      </w:rPr>
    </w:pPr>
    <w:r w:rsidRPr="002D0B85">
      <w:rPr>
        <w:rFonts w:ascii="Arial" w:hAnsi="Arial" w:cs="Arial"/>
      </w:rPr>
      <w:t xml:space="preserve">Página </w:t>
    </w:r>
    <w:r w:rsidR="005424EC" w:rsidRPr="002D0B85">
      <w:rPr>
        <w:rFonts w:ascii="Arial" w:hAnsi="Arial" w:cs="Arial"/>
      </w:rPr>
      <w:fldChar w:fldCharType="begin"/>
    </w:r>
    <w:r w:rsidRPr="002D0B85">
      <w:rPr>
        <w:rFonts w:ascii="Arial" w:hAnsi="Arial" w:cs="Arial"/>
      </w:rPr>
      <w:instrText xml:space="preserve"> PAGE </w:instrText>
    </w:r>
    <w:r w:rsidR="005424EC" w:rsidRPr="002D0B85">
      <w:rPr>
        <w:rFonts w:ascii="Arial" w:hAnsi="Arial" w:cs="Arial"/>
      </w:rPr>
      <w:fldChar w:fldCharType="separate"/>
    </w:r>
    <w:r w:rsidR="00890D9A">
      <w:rPr>
        <w:rFonts w:ascii="Arial" w:hAnsi="Arial" w:cs="Arial"/>
        <w:noProof/>
      </w:rPr>
      <w:t>8</w:t>
    </w:r>
    <w:r w:rsidR="005424EC" w:rsidRPr="002D0B85">
      <w:rPr>
        <w:rFonts w:ascii="Arial" w:hAnsi="Arial" w:cs="Arial"/>
      </w:rPr>
      <w:fldChar w:fldCharType="end"/>
    </w:r>
    <w:r w:rsidRPr="002D0B85">
      <w:rPr>
        <w:rFonts w:ascii="Arial" w:hAnsi="Arial" w:cs="Arial"/>
      </w:rPr>
      <w:t xml:space="preserve"> de </w:t>
    </w:r>
    <w:r w:rsidR="005424EC" w:rsidRPr="002D0B85">
      <w:rPr>
        <w:rFonts w:ascii="Arial" w:hAnsi="Arial" w:cs="Arial"/>
      </w:rPr>
      <w:fldChar w:fldCharType="begin"/>
    </w:r>
    <w:r w:rsidRPr="002D0B85">
      <w:rPr>
        <w:rFonts w:ascii="Arial" w:hAnsi="Arial" w:cs="Arial"/>
      </w:rPr>
      <w:instrText xml:space="preserve"> NUMPAGES </w:instrText>
    </w:r>
    <w:r w:rsidR="005424EC" w:rsidRPr="002D0B85">
      <w:rPr>
        <w:rFonts w:ascii="Arial" w:hAnsi="Arial" w:cs="Arial"/>
      </w:rPr>
      <w:fldChar w:fldCharType="separate"/>
    </w:r>
    <w:r w:rsidR="00890D9A">
      <w:rPr>
        <w:rFonts w:ascii="Arial" w:hAnsi="Arial" w:cs="Arial"/>
        <w:noProof/>
      </w:rPr>
      <w:t>8</w:t>
    </w:r>
    <w:r w:rsidR="005424EC" w:rsidRPr="002D0B85">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2A1F3" w14:textId="77777777" w:rsidR="008202B4" w:rsidRDefault="008202B4">
      <w:r>
        <w:separator/>
      </w:r>
    </w:p>
  </w:footnote>
  <w:footnote w:type="continuationSeparator" w:id="0">
    <w:p w14:paraId="44C0401F" w14:textId="77777777" w:rsidR="008202B4" w:rsidRDefault="00820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4ABD3" w14:textId="0973EFE1" w:rsidR="00E72BD8" w:rsidRDefault="00522776" w:rsidP="00292553">
    <w:pPr>
      <w:rPr>
        <w:noProof/>
        <w:sz w:val="52"/>
        <w:szCs w:val="52"/>
      </w:rPr>
    </w:pPr>
    <w:r>
      <w:rPr>
        <w:noProof/>
        <w:sz w:val="52"/>
        <w:szCs w:val="52"/>
      </w:rPr>
      <w:drawing>
        <wp:anchor distT="0" distB="0" distL="114300" distR="114300" simplePos="0" relativeHeight="251659264" behindDoc="0" locked="0" layoutInCell="1" allowOverlap="1" wp14:anchorId="436E1384" wp14:editId="108B4275">
          <wp:simplePos x="0" y="0"/>
          <wp:positionH relativeFrom="column">
            <wp:posOffset>3701019</wp:posOffset>
          </wp:positionH>
          <wp:positionV relativeFrom="paragraph">
            <wp:posOffset>8615</wp:posOffset>
          </wp:positionV>
          <wp:extent cx="2028825" cy="60007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600075"/>
                  </a:xfrm>
                  <a:prstGeom prst="rect">
                    <a:avLst/>
                  </a:prstGeom>
                  <a:noFill/>
                </pic:spPr>
              </pic:pic>
            </a:graphicData>
          </a:graphic>
          <wp14:sizeRelH relativeFrom="page">
            <wp14:pctWidth>0</wp14:pctWidth>
          </wp14:sizeRelH>
          <wp14:sizeRelV relativeFrom="page">
            <wp14:pctHeight>0</wp14:pctHeight>
          </wp14:sizeRelV>
        </wp:anchor>
      </w:drawing>
    </w:r>
    <w:r w:rsidR="00215C4E">
      <w:rPr>
        <w:noProof/>
      </w:rPr>
      <w:drawing>
        <wp:anchor distT="0" distB="0" distL="114300" distR="114300" simplePos="0" relativeHeight="251658240" behindDoc="0" locked="0" layoutInCell="1" allowOverlap="1" wp14:anchorId="2009453C" wp14:editId="1EB1E0C5">
          <wp:simplePos x="0" y="0"/>
          <wp:positionH relativeFrom="column">
            <wp:posOffset>1720215</wp:posOffset>
          </wp:positionH>
          <wp:positionV relativeFrom="paragraph">
            <wp:posOffset>-47625</wp:posOffset>
          </wp:positionV>
          <wp:extent cx="1658620" cy="68863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33448" t="40877" r="33105" b="34421"/>
                  <a:stretch/>
                </pic:blipFill>
                <pic:spPr bwMode="auto">
                  <a:xfrm>
                    <a:off x="0" y="0"/>
                    <a:ext cx="1658620" cy="688639"/>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292553" w:rsidRPr="00292553">
      <w:rPr>
        <w:noProof/>
      </w:rPr>
      <w:drawing>
        <wp:inline distT="0" distB="0" distL="0" distR="0" wp14:anchorId="2908B478" wp14:editId="4E001D56">
          <wp:extent cx="1409700" cy="661963"/>
          <wp:effectExtent l="0" t="0" r="0" b="5080"/>
          <wp:docPr id="1" name="Imagen 1" descr="C:\Users\gluna\AppData\Local\Microsoft\Windows\Temporary Internet Files\Content.Outlook\AC3ABCNB\Crue_Preferent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una\AppData\Local\Microsoft\Windows\Temporary Internet Files\Content.Outlook\AC3ABCNB\Crue_Preferente_RGB.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2581" cy="668012"/>
                  </a:xfrm>
                  <a:prstGeom prst="rect">
                    <a:avLst/>
                  </a:prstGeom>
                  <a:noFill/>
                  <a:ln>
                    <a:noFill/>
                  </a:ln>
                </pic:spPr>
              </pic:pic>
            </a:graphicData>
          </a:graphic>
        </wp:inline>
      </w:drawing>
    </w:r>
    <w:r w:rsidR="00E72BD8">
      <w:rPr>
        <w:noProof/>
      </w:rPr>
      <w:t xml:space="preserve">          </w:t>
    </w:r>
    <w:r w:rsidR="00E72BD8" w:rsidRPr="00E4305C">
      <w:rPr>
        <w:noProof/>
        <w:sz w:val="52"/>
        <w:szCs w:val="52"/>
      </w:rPr>
      <w:t xml:space="preserve">                           </w:t>
    </w:r>
  </w:p>
  <w:p w14:paraId="29F097F1" w14:textId="46E99131" w:rsidR="00E72BD8" w:rsidRPr="00B711EE" w:rsidRDefault="00E72BD8" w:rsidP="00E4305C">
    <w:pPr>
      <w:ind w:left="2124" w:firstLine="708"/>
      <w:rPr>
        <w:noProof/>
        <w:sz w:val="22"/>
        <w:szCs w:val="22"/>
      </w:rPr>
    </w:pPr>
  </w:p>
  <w:p w14:paraId="0E01CDAC" w14:textId="77777777" w:rsidR="00E72BD8" w:rsidRPr="00B711EE" w:rsidRDefault="00E72BD8" w:rsidP="00E4305C">
    <w:pPr>
      <w:ind w:left="2124" w:firstLine="708"/>
      <w:rPr>
        <w:sz w:val="22"/>
        <w:szCs w:val="22"/>
      </w:rPr>
    </w:pPr>
    <w:r w:rsidRPr="00B711EE">
      <w:rPr>
        <w:noProof/>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44802"/>
    <w:multiLevelType w:val="hybridMultilevel"/>
    <w:tmpl w:val="2CD06F32"/>
    <w:lvl w:ilvl="0" w:tplc="CB7CF0B6">
      <w:start w:val="3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F2113D"/>
    <w:multiLevelType w:val="multilevel"/>
    <w:tmpl w:val="8F7044E6"/>
    <w:lvl w:ilvl="0">
      <w:start w:val="1"/>
      <w:numFmt w:val="lowerLetter"/>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D15233"/>
    <w:multiLevelType w:val="multilevel"/>
    <w:tmpl w:val="F29E3D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31582"/>
    <w:multiLevelType w:val="hybridMultilevel"/>
    <w:tmpl w:val="CC3A4656"/>
    <w:lvl w:ilvl="0" w:tplc="D56E6076">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decimal"/>
      <w:lvlText w:val="%3."/>
      <w:lvlJc w:val="left"/>
      <w:pPr>
        <w:tabs>
          <w:tab w:val="num" w:pos="1455"/>
        </w:tabs>
        <w:ind w:left="1455" w:hanging="360"/>
      </w:pPr>
    </w:lvl>
    <w:lvl w:ilvl="3" w:tplc="0C0A0001">
      <w:start w:val="1"/>
      <w:numFmt w:val="decimal"/>
      <w:lvlText w:val="%4."/>
      <w:lvlJc w:val="left"/>
      <w:pPr>
        <w:tabs>
          <w:tab w:val="num" w:pos="2175"/>
        </w:tabs>
        <w:ind w:left="2175" w:hanging="360"/>
      </w:pPr>
    </w:lvl>
    <w:lvl w:ilvl="4" w:tplc="0C0A0003">
      <w:start w:val="1"/>
      <w:numFmt w:val="decimal"/>
      <w:lvlText w:val="%5."/>
      <w:lvlJc w:val="left"/>
      <w:pPr>
        <w:tabs>
          <w:tab w:val="num" w:pos="2895"/>
        </w:tabs>
        <w:ind w:left="2895" w:hanging="360"/>
      </w:pPr>
    </w:lvl>
    <w:lvl w:ilvl="5" w:tplc="0C0A0005">
      <w:start w:val="1"/>
      <w:numFmt w:val="decimal"/>
      <w:lvlText w:val="%6."/>
      <w:lvlJc w:val="left"/>
      <w:pPr>
        <w:tabs>
          <w:tab w:val="num" w:pos="3615"/>
        </w:tabs>
        <w:ind w:left="3615" w:hanging="360"/>
      </w:pPr>
    </w:lvl>
    <w:lvl w:ilvl="6" w:tplc="0C0A0001">
      <w:start w:val="1"/>
      <w:numFmt w:val="decimal"/>
      <w:lvlText w:val="%7."/>
      <w:lvlJc w:val="left"/>
      <w:pPr>
        <w:tabs>
          <w:tab w:val="num" w:pos="4335"/>
        </w:tabs>
        <w:ind w:left="4335" w:hanging="360"/>
      </w:pPr>
    </w:lvl>
    <w:lvl w:ilvl="7" w:tplc="0C0A0003">
      <w:start w:val="1"/>
      <w:numFmt w:val="decimal"/>
      <w:lvlText w:val="%8."/>
      <w:lvlJc w:val="left"/>
      <w:pPr>
        <w:tabs>
          <w:tab w:val="num" w:pos="5055"/>
        </w:tabs>
        <w:ind w:left="5055" w:hanging="360"/>
      </w:pPr>
    </w:lvl>
    <w:lvl w:ilvl="8" w:tplc="0C0A0005">
      <w:start w:val="1"/>
      <w:numFmt w:val="decimal"/>
      <w:lvlText w:val="%9."/>
      <w:lvlJc w:val="left"/>
      <w:pPr>
        <w:tabs>
          <w:tab w:val="num" w:pos="5775"/>
        </w:tabs>
        <w:ind w:left="5775" w:hanging="360"/>
      </w:pPr>
    </w:lvl>
  </w:abstractNum>
  <w:abstractNum w:abstractNumId="4" w15:restartNumberingAfterBreak="0">
    <w:nsid w:val="0DEB12D7"/>
    <w:multiLevelType w:val="hybridMultilevel"/>
    <w:tmpl w:val="0F9C58B4"/>
    <w:lvl w:ilvl="0" w:tplc="81E254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17B5A71"/>
    <w:multiLevelType w:val="hybridMultilevel"/>
    <w:tmpl w:val="23E42D0A"/>
    <w:lvl w:ilvl="0" w:tplc="91C6E7EE">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57B5583"/>
    <w:multiLevelType w:val="hybridMultilevel"/>
    <w:tmpl w:val="B17422BE"/>
    <w:lvl w:ilvl="0" w:tplc="57A0ECBA">
      <w:start w:val="1"/>
      <w:numFmt w:val="upperRoman"/>
      <w:lvlText w:val="%1."/>
      <w:lvlJc w:val="left"/>
      <w:pPr>
        <w:tabs>
          <w:tab w:val="num" w:pos="1080"/>
        </w:tabs>
        <w:ind w:left="1080" w:hanging="720"/>
      </w:pPr>
      <w:rPr>
        <w:rFonts w:ascii="Times New Roman" w:eastAsia="Times New Roman" w:hAnsi="Times New Roman" w:cs="Times New Roman"/>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B5952C0"/>
    <w:multiLevelType w:val="hybridMultilevel"/>
    <w:tmpl w:val="633EBF1E"/>
    <w:lvl w:ilvl="0" w:tplc="5A48D576">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F33354"/>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45C262C"/>
    <w:multiLevelType w:val="hybridMultilevel"/>
    <w:tmpl w:val="12906CB0"/>
    <w:lvl w:ilvl="0" w:tplc="65E212D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704E6"/>
    <w:multiLevelType w:val="hybridMultilevel"/>
    <w:tmpl w:val="284E958A"/>
    <w:lvl w:ilvl="0" w:tplc="D9EE170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D37ECF"/>
    <w:multiLevelType w:val="hybridMultilevel"/>
    <w:tmpl w:val="D962350C"/>
    <w:lvl w:ilvl="0" w:tplc="57A84DCC">
      <w:start w:val="1"/>
      <w:numFmt w:val="lowerLetter"/>
      <w:lvlText w:val="%1.)"/>
      <w:lvlJc w:val="left"/>
      <w:pPr>
        <w:tabs>
          <w:tab w:val="num" w:pos="360"/>
        </w:tabs>
        <w:ind w:left="360" w:hanging="360"/>
      </w:pPr>
      <w:rPr>
        <w:rFonts w:hint="default"/>
        <w:b/>
        <w:i/>
        <w:sz w:val="22"/>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2BA3394C"/>
    <w:multiLevelType w:val="hybridMultilevel"/>
    <w:tmpl w:val="7C52E0E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CD6C5670">
      <w:numFmt w:val="bullet"/>
      <w:lvlText w:val="-"/>
      <w:lvlJc w:val="left"/>
      <w:pPr>
        <w:tabs>
          <w:tab w:val="num" w:pos="2160"/>
        </w:tabs>
        <w:ind w:left="2160" w:hanging="360"/>
      </w:pPr>
      <w:rPr>
        <w:rFonts w:ascii="Times New Roman" w:eastAsia="Times New Roman" w:hAnsi="Times New Roman"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36795"/>
    <w:multiLevelType w:val="hybridMultilevel"/>
    <w:tmpl w:val="A66271D6"/>
    <w:lvl w:ilvl="0" w:tplc="33BAAF52">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388D27D8"/>
    <w:multiLevelType w:val="hybridMultilevel"/>
    <w:tmpl w:val="84BEF262"/>
    <w:lvl w:ilvl="0" w:tplc="D9EE170E">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392A2CDF"/>
    <w:multiLevelType w:val="hybridMultilevel"/>
    <w:tmpl w:val="A6EC5352"/>
    <w:lvl w:ilvl="0" w:tplc="CCCAF3B6">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3474665"/>
    <w:multiLevelType w:val="hybridMultilevel"/>
    <w:tmpl w:val="6D4A3F64"/>
    <w:lvl w:ilvl="0" w:tplc="81E254BC">
      <w:start w:val="1"/>
      <w:numFmt w:val="upperRoman"/>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47FD744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4B6BDA"/>
    <w:multiLevelType w:val="hybridMultilevel"/>
    <w:tmpl w:val="D01C7812"/>
    <w:lvl w:ilvl="0" w:tplc="81E254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C46B30"/>
    <w:multiLevelType w:val="hybridMultilevel"/>
    <w:tmpl w:val="C2AE30F8"/>
    <w:lvl w:ilvl="0" w:tplc="811C7C52">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15:restartNumberingAfterBreak="0">
    <w:nsid w:val="5B9B141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359242C"/>
    <w:multiLevelType w:val="multilevel"/>
    <w:tmpl w:val="84BEF26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3B2728A"/>
    <w:multiLevelType w:val="hybridMultilevel"/>
    <w:tmpl w:val="F29E3DC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C15F9F"/>
    <w:multiLevelType w:val="hybridMultilevel"/>
    <w:tmpl w:val="59545FDC"/>
    <w:lvl w:ilvl="0" w:tplc="0C0A0017">
      <w:start w:val="1"/>
      <w:numFmt w:val="lowerLetter"/>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66E06DD8"/>
    <w:multiLevelType w:val="singleLevel"/>
    <w:tmpl w:val="0C0A0015"/>
    <w:lvl w:ilvl="0">
      <w:start w:val="1"/>
      <w:numFmt w:val="upperLetter"/>
      <w:lvlText w:val="%1."/>
      <w:lvlJc w:val="left"/>
      <w:pPr>
        <w:tabs>
          <w:tab w:val="num" w:pos="360"/>
        </w:tabs>
        <w:ind w:left="360" w:hanging="360"/>
      </w:pPr>
      <w:rPr>
        <w:rFonts w:hint="default"/>
      </w:rPr>
    </w:lvl>
  </w:abstractNum>
  <w:abstractNum w:abstractNumId="25" w15:restartNumberingAfterBreak="0">
    <w:nsid w:val="67AB5B6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BE61642"/>
    <w:multiLevelType w:val="hybridMultilevel"/>
    <w:tmpl w:val="D6FE582C"/>
    <w:lvl w:ilvl="0" w:tplc="0C0A000F">
      <w:start w:val="1"/>
      <w:numFmt w:val="decimal"/>
      <w:lvlText w:val="%1."/>
      <w:lvlJc w:val="left"/>
      <w:pPr>
        <w:tabs>
          <w:tab w:val="num" w:pos="360"/>
        </w:tabs>
        <w:ind w:left="360" w:hanging="360"/>
      </w:pPr>
      <w:rPr>
        <w:rFonts w:cs="Times New Roman" w:hint="default"/>
      </w:rPr>
    </w:lvl>
    <w:lvl w:ilvl="1" w:tplc="D9EE170E">
      <w:start w:val="1"/>
      <w:numFmt w:val="bullet"/>
      <w:lvlText w:val=""/>
      <w:lvlJc w:val="left"/>
      <w:pPr>
        <w:tabs>
          <w:tab w:val="num" w:pos="1800"/>
        </w:tabs>
        <w:ind w:left="1800" w:hanging="360"/>
      </w:pPr>
      <w:rPr>
        <w:rFonts w:ascii="Symbol" w:hAnsi="Symbo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15:restartNumberingAfterBreak="0">
    <w:nsid w:val="712A2570"/>
    <w:multiLevelType w:val="hybridMultilevel"/>
    <w:tmpl w:val="E39EB90E"/>
    <w:lvl w:ilvl="0" w:tplc="5A48D576">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76778CB"/>
    <w:multiLevelType w:val="singleLevel"/>
    <w:tmpl w:val="E79E2DB0"/>
    <w:lvl w:ilvl="0">
      <w:start w:val="1"/>
      <w:numFmt w:val="decimal"/>
      <w:lvlText w:val="%1. "/>
      <w:legacy w:legacy="1" w:legacySpace="0" w:legacyIndent="283"/>
      <w:lvlJc w:val="left"/>
      <w:pPr>
        <w:ind w:left="283" w:hanging="283"/>
      </w:pPr>
      <w:rPr>
        <w:rFonts w:ascii="Arial" w:hAnsi="Arial" w:hint="default"/>
        <w:b/>
        <w:i w:val="0"/>
        <w:sz w:val="24"/>
        <w:u w:val="none"/>
      </w:rPr>
    </w:lvl>
  </w:abstractNum>
  <w:num w:numId="1">
    <w:abstractNumId w:val="24"/>
  </w:num>
  <w:num w:numId="2">
    <w:abstractNumId w:val="17"/>
  </w:num>
  <w:num w:numId="3">
    <w:abstractNumId w:val="20"/>
  </w:num>
  <w:num w:numId="4">
    <w:abstractNumId w:val="8"/>
  </w:num>
  <w:num w:numId="5">
    <w:abstractNumId w:val="25"/>
  </w:num>
  <w:num w:numId="6">
    <w:abstractNumId w:val="23"/>
  </w:num>
  <w:num w:numId="7">
    <w:abstractNumId w:val="11"/>
  </w:num>
  <w:num w:numId="8">
    <w:abstractNumId w:val="28"/>
  </w:num>
  <w:num w:numId="9">
    <w:abstractNumId w:val="22"/>
  </w:num>
  <w:num w:numId="10">
    <w:abstractNumId w:val="2"/>
  </w:num>
  <w:num w:numId="11">
    <w:abstractNumId w:val="12"/>
  </w:num>
  <w:num w:numId="12">
    <w:abstractNumId w:val="6"/>
  </w:num>
  <w:num w:numId="1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
  </w:num>
  <w:num w:numId="16">
    <w:abstractNumId w:val="16"/>
  </w:num>
  <w:num w:numId="17">
    <w:abstractNumId w:val="1"/>
  </w:num>
  <w:num w:numId="18">
    <w:abstractNumId w:val="18"/>
  </w:num>
  <w:num w:numId="19">
    <w:abstractNumId w:val="27"/>
  </w:num>
  <w:num w:numId="20">
    <w:abstractNumId w:val="7"/>
  </w:num>
  <w:num w:numId="21">
    <w:abstractNumId w:val="10"/>
  </w:num>
  <w:num w:numId="22">
    <w:abstractNumId w:val="14"/>
  </w:num>
  <w:num w:numId="23">
    <w:abstractNumId w:val="21"/>
  </w:num>
  <w:num w:numId="24">
    <w:abstractNumId w:val="19"/>
  </w:num>
  <w:num w:numId="25">
    <w:abstractNumId w:val="26"/>
  </w:num>
  <w:num w:numId="26">
    <w:abstractNumId w:val="4"/>
  </w:num>
  <w:num w:numId="27">
    <w:abstractNumId w:val="15"/>
  </w:num>
  <w:num w:numId="28">
    <w:abstractNumId w:val="9"/>
  </w:num>
  <w:num w:numId="29">
    <w:abstractNumId w:val="13"/>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FC4"/>
    <w:rsid w:val="0000209E"/>
    <w:rsid w:val="0000780A"/>
    <w:rsid w:val="000109F2"/>
    <w:rsid w:val="00022119"/>
    <w:rsid w:val="00031336"/>
    <w:rsid w:val="00031FED"/>
    <w:rsid w:val="00042E93"/>
    <w:rsid w:val="00044417"/>
    <w:rsid w:val="00044E83"/>
    <w:rsid w:val="0005341A"/>
    <w:rsid w:val="00055D25"/>
    <w:rsid w:val="00056309"/>
    <w:rsid w:val="00060A6B"/>
    <w:rsid w:val="00065238"/>
    <w:rsid w:val="00066355"/>
    <w:rsid w:val="00077C4C"/>
    <w:rsid w:val="00084842"/>
    <w:rsid w:val="000960E6"/>
    <w:rsid w:val="0009711A"/>
    <w:rsid w:val="000A0CCA"/>
    <w:rsid w:val="000B0FC2"/>
    <w:rsid w:val="000B168E"/>
    <w:rsid w:val="000B1E9B"/>
    <w:rsid w:val="000C13E6"/>
    <w:rsid w:val="000D48A4"/>
    <w:rsid w:val="000E20C2"/>
    <w:rsid w:val="000F4388"/>
    <w:rsid w:val="000F66DF"/>
    <w:rsid w:val="000F6B18"/>
    <w:rsid w:val="001157D8"/>
    <w:rsid w:val="001215A5"/>
    <w:rsid w:val="00122D97"/>
    <w:rsid w:val="0013122F"/>
    <w:rsid w:val="00140358"/>
    <w:rsid w:val="0014428F"/>
    <w:rsid w:val="00144A71"/>
    <w:rsid w:val="00144E3A"/>
    <w:rsid w:val="00144FC6"/>
    <w:rsid w:val="00153C0B"/>
    <w:rsid w:val="00167667"/>
    <w:rsid w:val="00174384"/>
    <w:rsid w:val="00177E8E"/>
    <w:rsid w:val="001807E6"/>
    <w:rsid w:val="00182852"/>
    <w:rsid w:val="001942AD"/>
    <w:rsid w:val="001B0537"/>
    <w:rsid w:val="001B7988"/>
    <w:rsid w:val="001C2C72"/>
    <w:rsid w:val="001C30DE"/>
    <w:rsid w:val="001C33DD"/>
    <w:rsid w:val="001C3BAF"/>
    <w:rsid w:val="001C5037"/>
    <w:rsid w:val="001C5631"/>
    <w:rsid w:val="001C7A3A"/>
    <w:rsid w:val="001D7A5E"/>
    <w:rsid w:val="001F4CD2"/>
    <w:rsid w:val="00201335"/>
    <w:rsid w:val="002124F0"/>
    <w:rsid w:val="00215C4E"/>
    <w:rsid w:val="002332F0"/>
    <w:rsid w:val="00237AB8"/>
    <w:rsid w:val="00246FE3"/>
    <w:rsid w:val="002470BF"/>
    <w:rsid w:val="00251FF5"/>
    <w:rsid w:val="002626B7"/>
    <w:rsid w:val="00283CB1"/>
    <w:rsid w:val="00284744"/>
    <w:rsid w:val="00292553"/>
    <w:rsid w:val="00296DF6"/>
    <w:rsid w:val="002B1E8E"/>
    <w:rsid w:val="002C251A"/>
    <w:rsid w:val="002C296E"/>
    <w:rsid w:val="002D0B85"/>
    <w:rsid w:val="002D5F87"/>
    <w:rsid w:val="002F1595"/>
    <w:rsid w:val="0030502E"/>
    <w:rsid w:val="0031321B"/>
    <w:rsid w:val="003156DD"/>
    <w:rsid w:val="00317053"/>
    <w:rsid w:val="0032023C"/>
    <w:rsid w:val="00345361"/>
    <w:rsid w:val="003569D8"/>
    <w:rsid w:val="00370D3B"/>
    <w:rsid w:val="0039016F"/>
    <w:rsid w:val="00396781"/>
    <w:rsid w:val="003A10FD"/>
    <w:rsid w:val="003A5766"/>
    <w:rsid w:val="003A6C64"/>
    <w:rsid w:val="003C7DCB"/>
    <w:rsid w:val="003D6D14"/>
    <w:rsid w:val="003E4B37"/>
    <w:rsid w:val="003F0092"/>
    <w:rsid w:val="003F36A0"/>
    <w:rsid w:val="003F3941"/>
    <w:rsid w:val="003F3B8A"/>
    <w:rsid w:val="003F4D54"/>
    <w:rsid w:val="00405EEC"/>
    <w:rsid w:val="0041366D"/>
    <w:rsid w:val="00415C4D"/>
    <w:rsid w:val="004215D9"/>
    <w:rsid w:val="00431CD0"/>
    <w:rsid w:val="00431F35"/>
    <w:rsid w:val="004336D8"/>
    <w:rsid w:val="00435460"/>
    <w:rsid w:val="0044608F"/>
    <w:rsid w:val="004505CD"/>
    <w:rsid w:val="00454D6E"/>
    <w:rsid w:val="00460519"/>
    <w:rsid w:val="00477EE3"/>
    <w:rsid w:val="00480960"/>
    <w:rsid w:val="00481498"/>
    <w:rsid w:val="00482548"/>
    <w:rsid w:val="00482EC5"/>
    <w:rsid w:val="004A2373"/>
    <w:rsid w:val="004C0420"/>
    <w:rsid w:val="004C201C"/>
    <w:rsid w:val="004E2CA5"/>
    <w:rsid w:val="004E452E"/>
    <w:rsid w:val="004F501E"/>
    <w:rsid w:val="005045BA"/>
    <w:rsid w:val="00504A4A"/>
    <w:rsid w:val="00507551"/>
    <w:rsid w:val="00510F6E"/>
    <w:rsid w:val="005141D1"/>
    <w:rsid w:val="00521925"/>
    <w:rsid w:val="00522776"/>
    <w:rsid w:val="0052640F"/>
    <w:rsid w:val="00532A22"/>
    <w:rsid w:val="0053606E"/>
    <w:rsid w:val="00536848"/>
    <w:rsid w:val="00541E54"/>
    <w:rsid w:val="005424EC"/>
    <w:rsid w:val="0054663F"/>
    <w:rsid w:val="00551EF7"/>
    <w:rsid w:val="00555FB7"/>
    <w:rsid w:val="00560C7F"/>
    <w:rsid w:val="00581721"/>
    <w:rsid w:val="00585F87"/>
    <w:rsid w:val="00597FB5"/>
    <w:rsid w:val="005A0018"/>
    <w:rsid w:val="005C18EA"/>
    <w:rsid w:val="005D7BEE"/>
    <w:rsid w:val="005E05B7"/>
    <w:rsid w:val="005E3DB7"/>
    <w:rsid w:val="005E7E3C"/>
    <w:rsid w:val="005E7E6F"/>
    <w:rsid w:val="00602377"/>
    <w:rsid w:val="00624D82"/>
    <w:rsid w:val="006274A7"/>
    <w:rsid w:val="00643705"/>
    <w:rsid w:val="00646760"/>
    <w:rsid w:val="006657FF"/>
    <w:rsid w:val="006C37E1"/>
    <w:rsid w:val="006C3DCD"/>
    <w:rsid w:val="006F6D51"/>
    <w:rsid w:val="0071149E"/>
    <w:rsid w:val="00714667"/>
    <w:rsid w:val="00721EC6"/>
    <w:rsid w:val="00727DB0"/>
    <w:rsid w:val="00736B36"/>
    <w:rsid w:val="0074606F"/>
    <w:rsid w:val="00746C18"/>
    <w:rsid w:val="007508DC"/>
    <w:rsid w:val="007611C4"/>
    <w:rsid w:val="0076443C"/>
    <w:rsid w:val="00773F1A"/>
    <w:rsid w:val="00786665"/>
    <w:rsid w:val="00791C50"/>
    <w:rsid w:val="007A239D"/>
    <w:rsid w:val="007B06A8"/>
    <w:rsid w:val="007B3EB6"/>
    <w:rsid w:val="007B77AD"/>
    <w:rsid w:val="007C0750"/>
    <w:rsid w:val="007C683D"/>
    <w:rsid w:val="007D1397"/>
    <w:rsid w:val="007D5EB1"/>
    <w:rsid w:val="007D68B4"/>
    <w:rsid w:val="007E0E1B"/>
    <w:rsid w:val="007E163E"/>
    <w:rsid w:val="007E259B"/>
    <w:rsid w:val="007F035C"/>
    <w:rsid w:val="007F2AF5"/>
    <w:rsid w:val="007F6A89"/>
    <w:rsid w:val="007F79CE"/>
    <w:rsid w:val="00807AF4"/>
    <w:rsid w:val="00814875"/>
    <w:rsid w:val="008202B4"/>
    <w:rsid w:val="00822AF7"/>
    <w:rsid w:val="00833B82"/>
    <w:rsid w:val="0083484A"/>
    <w:rsid w:val="008361E2"/>
    <w:rsid w:val="0085769F"/>
    <w:rsid w:val="008654D9"/>
    <w:rsid w:val="00870F6A"/>
    <w:rsid w:val="008719D8"/>
    <w:rsid w:val="00873259"/>
    <w:rsid w:val="00876E12"/>
    <w:rsid w:val="00880524"/>
    <w:rsid w:val="00887347"/>
    <w:rsid w:val="00890D9A"/>
    <w:rsid w:val="0089304D"/>
    <w:rsid w:val="00897C7F"/>
    <w:rsid w:val="008A1C1C"/>
    <w:rsid w:val="008A219F"/>
    <w:rsid w:val="008A6A52"/>
    <w:rsid w:val="008B73E7"/>
    <w:rsid w:val="008C6552"/>
    <w:rsid w:val="008E678C"/>
    <w:rsid w:val="008E7BE5"/>
    <w:rsid w:val="008F589F"/>
    <w:rsid w:val="008F71D5"/>
    <w:rsid w:val="00903D37"/>
    <w:rsid w:val="00903FC4"/>
    <w:rsid w:val="0091053A"/>
    <w:rsid w:val="00912CCB"/>
    <w:rsid w:val="00922CAE"/>
    <w:rsid w:val="009239F0"/>
    <w:rsid w:val="00923B4D"/>
    <w:rsid w:val="009240E5"/>
    <w:rsid w:val="00924BBD"/>
    <w:rsid w:val="009278C8"/>
    <w:rsid w:val="00930BF1"/>
    <w:rsid w:val="009444B7"/>
    <w:rsid w:val="00951FB3"/>
    <w:rsid w:val="0095713E"/>
    <w:rsid w:val="009601D8"/>
    <w:rsid w:val="00967693"/>
    <w:rsid w:val="009757B8"/>
    <w:rsid w:val="0097729C"/>
    <w:rsid w:val="00980BEC"/>
    <w:rsid w:val="00984E96"/>
    <w:rsid w:val="00990A35"/>
    <w:rsid w:val="009C7474"/>
    <w:rsid w:val="009D1D05"/>
    <w:rsid w:val="009E1CDD"/>
    <w:rsid w:val="009E51C9"/>
    <w:rsid w:val="009E73AD"/>
    <w:rsid w:val="009F11A0"/>
    <w:rsid w:val="009F5AB2"/>
    <w:rsid w:val="00A00E5A"/>
    <w:rsid w:val="00A11783"/>
    <w:rsid w:val="00A1238E"/>
    <w:rsid w:val="00A37BB7"/>
    <w:rsid w:val="00A418F5"/>
    <w:rsid w:val="00A42489"/>
    <w:rsid w:val="00A666D4"/>
    <w:rsid w:val="00A6786E"/>
    <w:rsid w:val="00A74F27"/>
    <w:rsid w:val="00A817B7"/>
    <w:rsid w:val="00A817F8"/>
    <w:rsid w:val="00A9416E"/>
    <w:rsid w:val="00A96D55"/>
    <w:rsid w:val="00A97801"/>
    <w:rsid w:val="00AA40D7"/>
    <w:rsid w:val="00AA56ED"/>
    <w:rsid w:val="00AB6226"/>
    <w:rsid w:val="00AB6B33"/>
    <w:rsid w:val="00AC1017"/>
    <w:rsid w:val="00AD28B5"/>
    <w:rsid w:val="00AD4233"/>
    <w:rsid w:val="00AE3D06"/>
    <w:rsid w:val="00AE4258"/>
    <w:rsid w:val="00B04C6F"/>
    <w:rsid w:val="00B16F01"/>
    <w:rsid w:val="00B411B8"/>
    <w:rsid w:val="00B5165D"/>
    <w:rsid w:val="00B61B4B"/>
    <w:rsid w:val="00B64435"/>
    <w:rsid w:val="00B65618"/>
    <w:rsid w:val="00B711EE"/>
    <w:rsid w:val="00B87E7B"/>
    <w:rsid w:val="00B93F2C"/>
    <w:rsid w:val="00BA3F83"/>
    <w:rsid w:val="00BA5E1E"/>
    <w:rsid w:val="00BB0DE2"/>
    <w:rsid w:val="00BC3196"/>
    <w:rsid w:val="00BC4CAE"/>
    <w:rsid w:val="00BD4314"/>
    <w:rsid w:val="00BE0853"/>
    <w:rsid w:val="00BF459D"/>
    <w:rsid w:val="00BF4AD5"/>
    <w:rsid w:val="00C03F49"/>
    <w:rsid w:val="00C109F0"/>
    <w:rsid w:val="00C12EF6"/>
    <w:rsid w:val="00C14A4C"/>
    <w:rsid w:val="00C20891"/>
    <w:rsid w:val="00C24F08"/>
    <w:rsid w:val="00C252B8"/>
    <w:rsid w:val="00C25B21"/>
    <w:rsid w:val="00C272B6"/>
    <w:rsid w:val="00C27B02"/>
    <w:rsid w:val="00C32867"/>
    <w:rsid w:val="00C346F8"/>
    <w:rsid w:val="00C34F73"/>
    <w:rsid w:val="00C36B5D"/>
    <w:rsid w:val="00C471F2"/>
    <w:rsid w:val="00C53102"/>
    <w:rsid w:val="00C552DB"/>
    <w:rsid w:val="00C60DA2"/>
    <w:rsid w:val="00C81EC5"/>
    <w:rsid w:val="00C8744D"/>
    <w:rsid w:val="00CA7193"/>
    <w:rsid w:val="00CB2ED8"/>
    <w:rsid w:val="00CB705C"/>
    <w:rsid w:val="00CC32F7"/>
    <w:rsid w:val="00CC3E1E"/>
    <w:rsid w:val="00CC44AD"/>
    <w:rsid w:val="00CF3B0B"/>
    <w:rsid w:val="00D01CA6"/>
    <w:rsid w:val="00D114D5"/>
    <w:rsid w:val="00D1282A"/>
    <w:rsid w:val="00D12DEF"/>
    <w:rsid w:val="00D2185A"/>
    <w:rsid w:val="00D27673"/>
    <w:rsid w:val="00D30CAE"/>
    <w:rsid w:val="00D37193"/>
    <w:rsid w:val="00D41013"/>
    <w:rsid w:val="00D51007"/>
    <w:rsid w:val="00D76826"/>
    <w:rsid w:val="00D769D9"/>
    <w:rsid w:val="00D81997"/>
    <w:rsid w:val="00D931F3"/>
    <w:rsid w:val="00D9527A"/>
    <w:rsid w:val="00DC33E2"/>
    <w:rsid w:val="00DC3D12"/>
    <w:rsid w:val="00DC4CC3"/>
    <w:rsid w:val="00DC7B2C"/>
    <w:rsid w:val="00DD14B4"/>
    <w:rsid w:val="00DE2D74"/>
    <w:rsid w:val="00DE4A85"/>
    <w:rsid w:val="00DF0EA7"/>
    <w:rsid w:val="00DF17C7"/>
    <w:rsid w:val="00DF4989"/>
    <w:rsid w:val="00DF7262"/>
    <w:rsid w:val="00E11DD5"/>
    <w:rsid w:val="00E125E7"/>
    <w:rsid w:val="00E1513E"/>
    <w:rsid w:val="00E15AFE"/>
    <w:rsid w:val="00E16A7F"/>
    <w:rsid w:val="00E1756E"/>
    <w:rsid w:val="00E226E3"/>
    <w:rsid w:val="00E2322E"/>
    <w:rsid w:val="00E4305C"/>
    <w:rsid w:val="00E60B81"/>
    <w:rsid w:val="00E66443"/>
    <w:rsid w:val="00E72BD8"/>
    <w:rsid w:val="00E737E7"/>
    <w:rsid w:val="00E91BD8"/>
    <w:rsid w:val="00EA344D"/>
    <w:rsid w:val="00EA4665"/>
    <w:rsid w:val="00EB2276"/>
    <w:rsid w:val="00EC2BC4"/>
    <w:rsid w:val="00EE2E4C"/>
    <w:rsid w:val="00EF2C5D"/>
    <w:rsid w:val="00EF6634"/>
    <w:rsid w:val="00F03238"/>
    <w:rsid w:val="00F1587B"/>
    <w:rsid w:val="00F1729A"/>
    <w:rsid w:val="00F30060"/>
    <w:rsid w:val="00F47F8A"/>
    <w:rsid w:val="00F540AF"/>
    <w:rsid w:val="00F72F0A"/>
    <w:rsid w:val="00F73D46"/>
    <w:rsid w:val="00F75530"/>
    <w:rsid w:val="00F91AF5"/>
    <w:rsid w:val="00F96405"/>
    <w:rsid w:val="00F96E5F"/>
    <w:rsid w:val="00FB297C"/>
    <w:rsid w:val="00FB4E41"/>
    <w:rsid w:val="00FB5C21"/>
    <w:rsid w:val="00FC1DFC"/>
    <w:rsid w:val="00FD6FCF"/>
    <w:rsid w:val="00FE3A9C"/>
    <w:rsid w:val="00FF32CF"/>
    <w:rsid w:val="00FF71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E60FAA4"/>
  <w15:docId w15:val="{B8B4B521-4C08-4B8A-B0F6-0D53EE94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rsid w:val="00C53102"/>
    <w:pPr>
      <w:keepNext/>
      <w:spacing w:before="240" w:after="60"/>
      <w:outlineLvl w:val="0"/>
    </w:pPr>
    <w:rPr>
      <w:rFonts w:ascii="Arial" w:hAnsi="Arial" w:cs="Arial"/>
      <w:b/>
      <w:bCs/>
      <w:kern w:val="32"/>
      <w:sz w:val="32"/>
      <w:szCs w:val="32"/>
    </w:rPr>
  </w:style>
  <w:style w:type="paragraph" w:styleId="Ttulo3">
    <w:name w:val="heading 3"/>
    <w:basedOn w:val="Normal"/>
    <w:next w:val="Normal"/>
    <w:qFormat/>
    <w:rsid w:val="009E73AD"/>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sz w:val="22"/>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sinformato">
    <w:name w:val="Plain Text"/>
    <w:basedOn w:val="Normal"/>
    <w:rPr>
      <w:rFonts w:ascii="Courier New" w:hAnsi="Courier New"/>
    </w:rPr>
  </w:style>
  <w:style w:type="paragraph" w:styleId="Mapadeldocumento">
    <w:name w:val="Document Map"/>
    <w:basedOn w:val="Normal"/>
    <w:semiHidden/>
    <w:pPr>
      <w:shd w:val="clear" w:color="auto" w:fill="000080"/>
    </w:pPr>
    <w:rPr>
      <w:rFonts w:ascii="Tahoma" w:hAnsi="Tahoma"/>
    </w:rPr>
  </w:style>
  <w:style w:type="paragraph" w:styleId="Textodeglobo">
    <w:name w:val="Balloon Text"/>
    <w:basedOn w:val="Normal"/>
    <w:semiHidden/>
    <w:rPr>
      <w:rFonts w:ascii="Tahoma" w:hAnsi="Tahoma" w:cs="Tahoma"/>
      <w:sz w:val="16"/>
      <w:szCs w:val="16"/>
    </w:rPr>
  </w:style>
  <w:style w:type="character" w:styleId="Refdecomentario">
    <w:name w:val="annotation reference"/>
    <w:semiHidden/>
    <w:rPr>
      <w:sz w:val="16"/>
      <w:szCs w:val="16"/>
    </w:rPr>
  </w:style>
  <w:style w:type="paragraph" w:styleId="Textocomentario">
    <w:name w:val="annotation text"/>
    <w:basedOn w:val="Normal"/>
    <w:semiHidden/>
  </w:style>
  <w:style w:type="paragraph" w:styleId="Asuntodelcomentario">
    <w:name w:val="annotation subject"/>
    <w:basedOn w:val="Textocomentario"/>
    <w:next w:val="Textocomentario"/>
    <w:semiHidden/>
    <w:rPr>
      <w:b/>
      <w:bCs/>
    </w:rPr>
  </w:style>
  <w:style w:type="character" w:styleId="Nmerodepgina">
    <w:name w:val="page number"/>
    <w:basedOn w:val="Fuentedeprrafopredeter"/>
  </w:style>
  <w:style w:type="paragraph" w:customStyle="1" w:styleId="Presentaciones">
    <w:name w:val="Presentaciones"/>
    <w:basedOn w:val="Normal"/>
    <w:rsid w:val="00C53102"/>
    <w:pPr>
      <w:spacing w:after="120" w:line="360" w:lineRule="auto"/>
      <w:ind w:firstLine="680"/>
      <w:jc w:val="both"/>
    </w:pPr>
    <w:rPr>
      <w:sz w:val="28"/>
      <w:szCs w:val="24"/>
    </w:rPr>
  </w:style>
  <w:style w:type="character" w:customStyle="1" w:styleId="X034624">
    <w:name w:val="X034624"/>
    <w:semiHidden/>
    <w:rsid w:val="0089304D"/>
    <w:rPr>
      <w:rFonts w:ascii="Arial" w:hAnsi="Arial" w:cs="Arial"/>
      <w:color w:val="auto"/>
      <w:sz w:val="20"/>
      <w:szCs w:val="20"/>
    </w:rPr>
  </w:style>
  <w:style w:type="paragraph" w:styleId="Textoindependiente2">
    <w:name w:val="Body Text 2"/>
    <w:basedOn w:val="Normal"/>
    <w:link w:val="Textoindependiente2Car"/>
    <w:uiPriority w:val="99"/>
    <w:rsid w:val="00056309"/>
    <w:pPr>
      <w:spacing w:after="120" w:line="480" w:lineRule="auto"/>
    </w:pPr>
  </w:style>
  <w:style w:type="paragraph" w:customStyle="1" w:styleId="Default">
    <w:name w:val="Default"/>
    <w:rsid w:val="005C18EA"/>
    <w:pPr>
      <w:autoSpaceDE w:val="0"/>
      <w:autoSpaceDN w:val="0"/>
      <w:adjustRightInd w:val="0"/>
    </w:pPr>
    <w:rPr>
      <w:color w:val="000000"/>
      <w:sz w:val="24"/>
      <w:szCs w:val="24"/>
    </w:rPr>
  </w:style>
  <w:style w:type="paragraph" w:styleId="Textonotapie">
    <w:name w:val="footnote text"/>
    <w:basedOn w:val="Normal"/>
    <w:semiHidden/>
    <w:rsid w:val="00122D97"/>
  </w:style>
  <w:style w:type="character" w:styleId="Refdenotaalpie">
    <w:name w:val="footnote reference"/>
    <w:semiHidden/>
    <w:rsid w:val="00122D97"/>
    <w:rPr>
      <w:vertAlign w:val="superscript"/>
    </w:rPr>
  </w:style>
  <w:style w:type="character" w:styleId="Hipervnculo">
    <w:name w:val="Hyperlink"/>
    <w:rsid w:val="00122D97"/>
    <w:rPr>
      <w:color w:val="0000FF"/>
      <w:u w:val="single"/>
    </w:rPr>
  </w:style>
  <w:style w:type="paragraph" w:styleId="NormalWeb">
    <w:name w:val="Normal (Web)"/>
    <w:basedOn w:val="Normal"/>
    <w:rsid w:val="00B93F2C"/>
    <w:pPr>
      <w:spacing w:before="100" w:beforeAutospacing="1" w:after="100" w:afterAutospacing="1"/>
    </w:pPr>
    <w:rPr>
      <w:rFonts w:ascii="Lucida Sans Unicode" w:hAnsi="Lucida Sans Unicode" w:cs="Lucida Sans Unicode"/>
      <w:color w:val="000000"/>
      <w:sz w:val="16"/>
      <w:szCs w:val="16"/>
    </w:rPr>
  </w:style>
  <w:style w:type="table" w:styleId="Tablaconcuadrcula">
    <w:name w:val="Table Grid"/>
    <w:basedOn w:val="Tablanormal"/>
    <w:rsid w:val="005E7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Textoindependiente"/>
    <w:rsid w:val="00C60DA2"/>
    <w:rPr>
      <w:sz w:val="22"/>
    </w:rPr>
  </w:style>
  <w:style w:type="paragraph" w:customStyle="1" w:styleId="documento-tit">
    <w:name w:val="documento-tit"/>
    <w:basedOn w:val="Normal"/>
    <w:uiPriority w:val="99"/>
    <w:rsid w:val="00C60DA2"/>
    <w:pPr>
      <w:spacing w:before="100" w:beforeAutospacing="1" w:after="100" w:afterAutospacing="1"/>
    </w:pPr>
    <w:rPr>
      <w:sz w:val="24"/>
      <w:szCs w:val="24"/>
    </w:rPr>
  </w:style>
  <w:style w:type="character" w:customStyle="1" w:styleId="Textoindependiente2Car">
    <w:name w:val="Texto independiente 2 Car"/>
    <w:basedOn w:val="Fuentedeprrafopredeter"/>
    <w:link w:val="Textoindependiente2"/>
    <w:uiPriority w:val="99"/>
    <w:locked/>
    <w:rsid w:val="00FB297C"/>
  </w:style>
  <w:style w:type="paragraph" w:styleId="Revisin">
    <w:name w:val="Revision"/>
    <w:hidden/>
    <w:uiPriority w:val="99"/>
    <w:semiHidden/>
    <w:rsid w:val="00EF6634"/>
  </w:style>
  <w:style w:type="character" w:styleId="Textoennegrita">
    <w:name w:val="Strong"/>
    <w:basedOn w:val="Fuentedeprrafopredeter"/>
    <w:uiPriority w:val="22"/>
    <w:qFormat/>
    <w:rsid w:val="00454D6E"/>
    <w:rPr>
      <w:b/>
      <w:bCs/>
    </w:rPr>
  </w:style>
  <w:style w:type="paragraph" w:styleId="Prrafodelista">
    <w:name w:val="List Paragraph"/>
    <w:basedOn w:val="Normal"/>
    <w:uiPriority w:val="34"/>
    <w:qFormat/>
    <w:rsid w:val="007D6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3153">
      <w:bodyDiv w:val="1"/>
      <w:marLeft w:val="0"/>
      <w:marRight w:val="0"/>
      <w:marTop w:val="0"/>
      <w:marBottom w:val="0"/>
      <w:divBdr>
        <w:top w:val="none" w:sz="0" w:space="0" w:color="auto"/>
        <w:left w:val="none" w:sz="0" w:space="0" w:color="auto"/>
        <w:bottom w:val="none" w:sz="0" w:space="0" w:color="auto"/>
        <w:right w:val="none" w:sz="0" w:space="0" w:color="auto"/>
      </w:divBdr>
    </w:div>
    <w:div w:id="696589202">
      <w:bodyDiv w:val="1"/>
      <w:marLeft w:val="0"/>
      <w:marRight w:val="0"/>
      <w:marTop w:val="0"/>
      <w:marBottom w:val="0"/>
      <w:divBdr>
        <w:top w:val="none" w:sz="0" w:space="0" w:color="auto"/>
        <w:left w:val="none" w:sz="0" w:space="0" w:color="auto"/>
        <w:bottom w:val="none" w:sz="0" w:space="0" w:color="auto"/>
        <w:right w:val="none" w:sz="0" w:space="0" w:color="auto"/>
      </w:divBdr>
    </w:div>
    <w:div w:id="774326757">
      <w:bodyDiv w:val="1"/>
      <w:marLeft w:val="0"/>
      <w:marRight w:val="0"/>
      <w:marTop w:val="0"/>
      <w:marBottom w:val="0"/>
      <w:divBdr>
        <w:top w:val="none" w:sz="0" w:space="0" w:color="auto"/>
        <w:left w:val="none" w:sz="0" w:space="0" w:color="auto"/>
        <w:bottom w:val="none" w:sz="0" w:space="0" w:color="auto"/>
        <w:right w:val="none" w:sz="0" w:space="0" w:color="auto"/>
      </w:divBdr>
    </w:div>
    <w:div w:id="1086264443">
      <w:bodyDiv w:val="1"/>
      <w:marLeft w:val="0"/>
      <w:marRight w:val="0"/>
      <w:marTop w:val="0"/>
      <w:marBottom w:val="0"/>
      <w:divBdr>
        <w:top w:val="none" w:sz="0" w:space="0" w:color="auto"/>
        <w:left w:val="none" w:sz="0" w:space="0" w:color="auto"/>
        <w:bottom w:val="none" w:sz="0" w:space="0" w:color="auto"/>
        <w:right w:val="none" w:sz="0" w:space="0" w:color="auto"/>
      </w:divBdr>
    </w:div>
    <w:div w:id="1449663103">
      <w:bodyDiv w:val="1"/>
      <w:marLeft w:val="0"/>
      <w:marRight w:val="0"/>
      <w:marTop w:val="0"/>
      <w:marBottom w:val="0"/>
      <w:divBdr>
        <w:top w:val="none" w:sz="0" w:space="0" w:color="auto"/>
        <w:left w:val="none" w:sz="0" w:space="0" w:color="auto"/>
        <w:bottom w:val="none" w:sz="0" w:space="0" w:color="auto"/>
        <w:right w:val="none" w:sz="0" w:space="0" w:color="auto"/>
      </w:divBdr>
    </w:div>
    <w:div w:id="1589268079">
      <w:bodyDiv w:val="1"/>
      <w:marLeft w:val="0"/>
      <w:marRight w:val="0"/>
      <w:marTop w:val="0"/>
      <w:marBottom w:val="0"/>
      <w:divBdr>
        <w:top w:val="none" w:sz="0" w:space="0" w:color="auto"/>
        <w:left w:val="none" w:sz="0" w:space="0" w:color="auto"/>
        <w:bottom w:val="none" w:sz="0" w:space="0" w:color="auto"/>
        <w:right w:val="none" w:sz="0" w:space="0" w:color="auto"/>
      </w:divBdr>
    </w:div>
    <w:div w:id="194526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as-santande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cas-santand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14BEE-3CA4-46A3-94D3-FD16495B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3511</Words>
  <Characters>19460</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CONVENIO DE COLABORACION</vt:lpstr>
    </vt:vector>
  </TitlesOfParts>
  <Company>banco santader</Company>
  <LinksUpToDate>false</LinksUpToDate>
  <CharactersWithSpaces>22926</CharactersWithSpaces>
  <SharedDoc>false</SharedDoc>
  <HLinks>
    <vt:vector size="6" baseType="variant">
      <vt:variant>
        <vt:i4>2818140</vt:i4>
      </vt:variant>
      <vt:variant>
        <vt:i4>-1</vt:i4>
      </vt:variant>
      <vt:variant>
        <vt:i4>2053</vt:i4>
      </vt:variant>
      <vt:variant>
        <vt:i4>1</vt:i4>
      </vt:variant>
      <vt:variant>
        <vt:lpwstr>cid:image003.gif@01CA92C2.26134BF0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DE COLABORACION</dc:title>
  <dc:creator>jose manuel</dc:creator>
  <cp:lastModifiedBy>MORA VILLARRUBIA PALOMA</cp:lastModifiedBy>
  <cp:revision>4</cp:revision>
  <cp:lastPrinted>2017-03-27T14:06:00Z</cp:lastPrinted>
  <dcterms:created xsi:type="dcterms:W3CDTF">2017-03-28T06:48:00Z</dcterms:created>
  <dcterms:modified xsi:type="dcterms:W3CDTF">2017-03-28T07:38:00Z</dcterms:modified>
</cp:coreProperties>
</file>