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before="240" w:line="276" w:lineRule="auto"/>
        <w:ind w:left="720" w:right="0" w:hanging="360"/>
        <w:jc w:val="left"/>
        <w:rPr>
          <w:rFonts w:ascii="EHUSans" w:cs="EHUSans" w:eastAsia="EHUSans" w:hAnsi="EHUSans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366091"/>
          <w:sz w:val="36"/>
          <w:szCs w:val="36"/>
          <w:rtl w:val="0"/>
        </w:rPr>
        <w:t xml:space="preserve">ERANSKINA</w:t>
      </w:r>
      <w:r w:rsidDel="00000000" w:rsidR="00000000" w:rsidRPr="00000000">
        <w:rPr>
          <w:rFonts w:ascii="EHUSans" w:cs="EHUSans" w:eastAsia="EHUSans" w:hAnsi="EHUSans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b w:val="1"/>
          <w:color w:val="366091"/>
          <w:sz w:val="36"/>
          <w:szCs w:val="36"/>
          <w:rtl w:val="0"/>
        </w:rPr>
        <w:t xml:space="preserve">Online ikastaroen Proposamenen </w:t>
      </w:r>
      <w:r w:rsidDel="00000000" w:rsidR="00000000" w:rsidRPr="00000000">
        <w:rPr>
          <w:rFonts w:ascii="EHUSans" w:cs="EHUSans" w:eastAsia="EHUSans" w:hAnsi="EHUSans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Memoria </w:t>
      </w:r>
    </w:p>
    <w:p w:rsidR="00000000" w:rsidDel="00000000" w:rsidP="00000000" w:rsidRDefault="00000000" w:rsidRPr="00000000" w14:paraId="00000001">
      <w:pPr>
        <w:pStyle w:val="Heading2"/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Irakasle-talde Eskatzailea</w:t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Koordinatzailea izango den personaren datuak</w:t>
      </w:r>
    </w:p>
    <w:bookmarkStart w:colFirst="0" w:colLast="0" w:name="1fob9te" w:id="2"/>
    <w:bookmarkEnd w:id="2"/>
    <w:bookmarkStart w:colFirst="0" w:colLast="0" w:name="2et92p0" w:id="3"/>
    <w:bookmarkEnd w:id="3"/>
    <w:bookmarkStart w:colFirst="0" w:colLast="0" w:name="3znysh7" w:id="4"/>
    <w:bookmarkEnd w:id="4"/>
    <w:tbl>
      <w:tblPr>
        <w:tblStyle w:val="Table1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7"/>
        <w:tblGridChange w:id="0">
          <w:tblGrid>
            <w:gridCol w:w="9627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sz w:val="20"/>
                <w:szCs w:val="2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Izen eta abizenak: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NAN zkia: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 elektroniko helbidea: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Harremanetarako telefonoa: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Saila edo Zerbitzua: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Ikastegia edo Errektoreordetza:</w:t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Taldeko partaideak </w:t>
      </w:r>
      <w:r w:rsidDel="00000000" w:rsidR="00000000" w:rsidRPr="00000000">
        <w:rPr>
          <w:rtl w:val="0"/>
        </w:rPr>
        <w:t xml:space="preserve">(behar haina zerrenda gehitu)</w:t>
      </w:r>
      <w:r w:rsidDel="00000000" w:rsidR="00000000" w:rsidRPr="00000000">
        <w:rPr>
          <w:rtl w:val="0"/>
        </w:rPr>
      </w:r>
    </w:p>
    <w:tbl>
      <w:tblPr>
        <w:tblStyle w:val="Table2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"/>
        <w:gridCol w:w="739"/>
        <w:gridCol w:w="2424"/>
        <w:gridCol w:w="3065"/>
        <w:gridCol w:w="2975"/>
        <w:tblGridChange w:id="0">
          <w:tblGrid>
            <w:gridCol w:w="424"/>
            <w:gridCol w:w="739"/>
            <w:gridCol w:w="2424"/>
            <w:gridCol w:w="3065"/>
            <w:gridCol w:w="2975"/>
          </w:tblGrid>
        </w:tblGridChange>
      </w:tblGrid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NAN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Izen eta abizenak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Saila edo Zerbitzua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Ikastegia edo Errektoreordetza</w:t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Talde eskatzaileak duen aurreko esperientziaren deskripamen laburra</w:t>
      </w:r>
      <w:r w:rsidDel="00000000" w:rsidR="00000000" w:rsidRPr="00000000">
        <w:rPr>
          <w:rtl w:val="0"/>
        </w:rPr>
        <w:t xml:space="preserve"> (orri bat gehienez): online ikastaroak egin izana, b-learning edo e-learning jarduerak, jasotako berariazko prestakuntza, etab. </w:t>
      </w:r>
    </w:p>
    <w:tbl>
      <w:tblPr>
        <w:tblStyle w:val="Table3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7"/>
        <w:tblGridChange w:id="0">
          <w:tblGrid>
            <w:gridCol w:w="9627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Proposatutako ikastaroaren ezaugarriak:</w:t>
      </w:r>
    </w:p>
    <w:tbl>
      <w:tblPr>
        <w:tblStyle w:val="Table4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7"/>
        <w:tblGridChange w:id="0">
          <w:tblGrid>
            <w:gridCol w:w="9627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Ikastaroaren izenburua: 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Ikastaroa nori zuzenduta dagoen: : 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Gomendatutako aurretiko ezagutzak: 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Ikastaroa emango den hizkuntza: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Ikastaroaren edukiaren laburpena (gehienez 10 lerro): 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Dagoeneko antzeko ikastaroak izanez gero: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Ikastaroak izango duen formatua (proposamena justifikatu): MOOC edo SPOC; Irakaskuntza mistoa edo  ez presentziala, Erabilike den Plataforma: Miríada X, eGelaPI edo eGelaX, etab.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Iraupena (asteetan) eta asteko lan/ikasketa zama(ordutan):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Aurreikusitako hasiera data, eta edizio kopurua: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Partaideek landuko dituzten gaitasunak: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Modulu bakoitzaren izenburu eta deskribapen laburra (gehienez hiru lerro moduluko):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Ikastaroan proposatuko diren jarduerak (ikus-entzunezko edukien eta laguntza edukien egitura, eta ebaluazio kopurua eta motak, etab.):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Nabarmentzekoak diren beste ezaugarri batzuk: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2"/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Proposamenaren justifikazioa </w:t>
      </w:r>
    </w:p>
    <w:p w:rsidR="00000000" w:rsidDel="00000000" w:rsidP="00000000" w:rsidRDefault="00000000" w:rsidRPr="00000000" w14:paraId="00000076">
      <w:pPr>
        <w:rPr/>
      </w:pPr>
      <w:bookmarkStart w:colFirst="0" w:colLast="0" w:name="_17dp8vu" w:id="6"/>
      <w:bookmarkEnd w:id="6"/>
      <w:r w:rsidDel="00000000" w:rsidR="00000000" w:rsidRPr="00000000">
        <w:rPr>
          <w:b w:val="1"/>
          <w:rtl w:val="0"/>
        </w:rPr>
        <w:t xml:space="preserve">Proposatutako gaiak duen interesa eta deialdira moldatzea </w:t>
      </w:r>
      <w:r w:rsidDel="00000000" w:rsidR="00000000" w:rsidRPr="00000000">
        <w:rPr>
          <w:rtl w:val="0"/>
        </w:rPr>
        <w:t xml:space="preserve">(gehienez orri bat)</w:t>
      </w:r>
    </w:p>
    <w:tbl>
      <w:tblPr>
        <w:tblStyle w:val="Table5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7"/>
        <w:tblGridChange w:id="0">
          <w:tblGrid>
            <w:gridCol w:w="9627"/>
          </w:tblGrid>
        </w:tblGridChange>
      </w:tblGrid>
      <w:tr>
        <w:trPr>
          <w:trHeight w:val="5080" w:hRule="atLeast"/>
        </w:trPr>
        <w:tc>
          <w:tcPr/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924" w:top="2370" w:left="1134" w:right="1134" w:header="567" w:footer="1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EHU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69"/>
      </w:tabs>
      <w:spacing w:after="120" w:before="240" w:line="276" w:lineRule="auto"/>
      <w:ind w:left="0" w:right="0" w:firstLine="0"/>
      <w:jc w:val="both"/>
      <w:rPr>
        <w:rFonts w:ascii="EHUSans" w:cs="EHUSans" w:eastAsia="EHUSans" w:hAnsi="EHU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240" w:line="276" w:lineRule="auto"/>
      <w:ind w:left="0" w:right="0" w:firstLine="0"/>
      <w:jc w:val="right"/>
      <w:rPr>
        <w:rFonts w:ascii="EHUSans" w:cs="EHUSans" w:eastAsia="EHUSans" w:hAnsi="EHU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5111115</wp:posOffset>
          </wp:positionH>
          <wp:positionV relativeFrom="paragraph">
            <wp:posOffset>675474</wp:posOffset>
          </wp:positionV>
          <wp:extent cx="1221105" cy="278130"/>
          <wp:effectExtent b="0" l="0" r="0" t="0"/>
          <wp:wrapNone/>
          <wp:docPr descr="Z:\_Multimedia\Logos\UPV submarcas\eCampus\LOGO eCampus_positivo_baja2.jpg" id="1" name="image2.jpg"/>
          <a:graphic>
            <a:graphicData uri="http://schemas.openxmlformats.org/drawingml/2006/picture">
              <pic:pic>
                <pic:nvPicPr>
                  <pic:cNvPr descr="Z:\_Multimedia\Logos\UPV submarcas\eCampus\LOGO eCampus_positivo_baja2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1105" cy="278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-457696</wp:posOffset>
          </wp:positionH>
          <wp:positionV relativeFrom="paragraph">
            <wp:posOffset>0</wp:posOffset>
          </wp:positionV>
          <wp:extent cx="2870421" cy="1105231"/>
          <wp:effectExtent b="0" l="0" r="0" t="0"/>
          <wp:wrapNone/>
          <wp:docPr descr="UPV_Campus de Excelencia_blanco_fer.wmf" id="2" name="image1.png"/>
          <a:graphic>
            <a:graphicData uri="http://schemas.openxmlformats.org/drawingml/2006/picture">
              <pic:pic>
                <pic:nvPicPr>
                  <pic:cNvPr descr="UPV_Campus de Excelencia_blanco_fer.wmf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0421" cy="11052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HUSans" w:cs="EHUSans" w:eastAsia="EHUSans" w:hAnsi="EHUSans"/>
        <w:sz w:val="22"/>
        <w:szCs w:val="22"/>
        <w:lang w:val="es-ES_tradnl"/>
      </w:rPr>
    </w:rPrDefault>
    <w:pPrDefault>
      <w:pPr>
        <w:spacing w:after="12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1800"/>
      </w:tabs>
      <w:jc w:val="left"/>
    </w:pPr>
    <w:rPr>
      <w:b w:val="1"/>
      <w:color w:val="4f81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left" w:pos="1800"/>
      </w:tabs>
    </w:pPr>
    <w:rPr>
      <w:b w:val="1"/>
      <w:color w:val="4f81bd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i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spacing w:after="60" w:lineRule="auto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pBdr>
        <w:bottom w:color="000000" w:space="0" w:sz="4" w:val="single"/>
      </w:pBdr>
      <w:spacing w:after="240" w:before="0" w:lineRule="auto"/>
    </w:pPr>
    <w:rPr>
      <w:i w:val="1"/>
      <w:color w:val="4f81bd"/>
      <w:sz w:val="28"/>
      <w:szCs w:val="28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