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06C3E" w:rsidRPr="00E32681">
        <w:tc>
          <w:tcPr>
            <w:tcW w:w="14144" w:type="dxa"/>
            <w:gridSpan w:val="5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bookmarkStart w:id="0" w:name="_GoBack" w:colFirst="0" w:colLast="0"/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Zuzendariaren izena:</w:t>
            </w:r>
          </w:p>
        </w:tc>
      </w:tr>
      <w:tr w:rsidR="00E06C3E" w:rsidRPr="00E32681">
        <w:tc>
          <w:tcPr>
            <w:tcW w:w="14144" w:type="dxa"/>
            <w:gridSpan w:val="5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Zuzendarikidearen izena:</w:t>
            </w:r>
          </w:p>
        </w:tc>
      </w:tr>
      <w:tr w:rsidR="00E06C3E" w:rsidRPr="00E32681">
        <w:tc>
          <w:tcPr>
            <w:tcW w:w="14144" w:type="dxa"/>
            <w:gridSpan w:val="5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Enpresaren izena:</w:t>
            </w:r>
          </w:p>
        </w:tc>
      </w:tr>
      <w:tr w:rsidR="00E06C3E" w:rsidRPr="00E32681">
        <w:tc>
          <w:tcPr>
            <w:tcW w:w="14144" w:type="dxa"/>
            <w:gridSpan w:val="5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Ikaslearen izena:</w:t>
            </w:r>
          </w:p>
        </w:tc>
      </w:tr>
      <w:tr w:rsidR="00E06C3E" w:rsidRPr="00E32681">
        <w:tc>
          <w:tcPr>
            <w:tcW w:w="14144" w:type="dxa"/>
            <w:gridSpan w:val="5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Lanaren izenburua:</w:t>
            </w:r>
          </w:p>
        </w:tc>
      </w:tr>
      <w:tr w:rsidR="00E06C3E" w:rsidRPr="00E32681">
        <w:tc>
          <w:tcPr>
            <w:tcW w:w="2828" w:type="dxa"/>
          </w:tcPr>
          <w:p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Deialdia:</w:t>
            </w:r>
          </w:p>
        </w:tc>
        <w:tc>
          <w:tcPr>
            <w:tcW w:w="2829" w:type="dxa"/>
          </w:tcPr>
          <w:p w:rsidR="00E06C3E" w:rsidRPr="00E32681" w:rsidRDefault="00E06C3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Otsaila</w:t>
            </w:r>
          </w:p>
        </w:tc>
        <w:tc>
          <w:tcPr>
            <w:tcW w:w="2829" w:type="dxa"/>
          </w:tcPr>
          <w:p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Uztaila</w:t>
            </w:r>
          </w:p>
        </w:tc>
        <w:tc>
          <w:tcPr>
            <w:tcW w:w="2829" w:type="dxa"/>
          </w:tcPr>
          <w:p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Iraila</w:t>
            </w:r>
          </w:p>
        </w:tc>
        <w:tc>
          <w:tcPr>
            <w:tcW w:w="2829" w:type="dxa"/>
          </w:tcPr>
          <w:p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Ohiz kanpokoa</w:t>
            </w:r>
          </w:p>
        </w:tc>
      </w:tr>
    </w:tbl>
    <w:bookmarkEnd w:id="0"/>
    <w:p w:rsidR="00E06C3E" w:rsidRPr="00C53D2A" w:rsidRDefault="00E06C3E" w:rsidP="00E32681">
      <w:pPr>
        <w:spacing w:before="12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94166">
        <w:rPr>
          <w:rFonts w:ascii="Century Gothic" w:hAnsi="Century Gothic" w:cs="Century Gothic"/>
          <w:sz w:val="20"/>
          <w:szCs w:val="20"/>
        </w:rPr>
        <w:t>Gradu Amaierako Lanari buruzko araudiaren arabera, zuzendariak txostena bidali beharko du</w:t>
      </w:r>
      <w:r w:rsidR="00DE010E">
        <w:rPr>
          <w:rFonts w:ascii="Century Gothic" w:hAnsi="Century Gothic" w:cs="Century Gothic"/>
          <w:sz w:val="20"/>
          <w:szCs w:val="20"/>
        </w:rPr>
        <w:t>,</w:t>
      </w:r>
      <w:r w:rsidRPr="00D94166">
        <w:rPr>
          <w:rFonts w:ascii="Century Gothic" w:hAnsi="Century Gothic" w:cs="Century Gothic"/>
          <w:sz w:val="20"/>
          <w:szCs w:val="20"/>
        </w:rPr>
        <w:t xml:space="preserve"> </w:t>
      </w:r>
      <w:r w:rsidR="00DE010E" w:rsidRPr="00D94166">
        <w:rPr>
          <w:rFonts w:ascii="Century Gothic" w:hAnsi="Century Gothic" w:cs="Century Gothic"/>
          <w:sz w:val="20"/>
          <w:szCs w:val="20"/>
        </w:rPr>
        <w:t xml:space="preserve">ikasleak lortutako azken notari begira </w:t>
      </w:r>
      <w:r w:rsidRPr="00D94166">
        <w:rPr>
          <w:rFonts w:ascii="Century Gothic" w:hAnsi="Century Gothic" w:cs="Century Gothic"/>
          <w:sz w:val="20"/>
          <w:szCs w:val="20"/>
        </w:rPr>
        <w:t xml:space="preserve">loteslea izango </w:t>
      </w:r>
      <w:r w:rsidR="00DE010E">
        <w:rPr>
          <w:rFonts w:ascii="Century Gothic" w:hAnsi="Century Gothic" w:cs="Century Gothic"/>
          <w:sz w:val="20"/>
          <w:szCs w:val="20"/>
        </w:rPr>
        <w:t>ez dena</w:t>
      </w:r>
      <w:r w:rsidRPr="00D94166">
        <w:rPr>
          <w:rFonts w:ascii="Century Gothic" w:hAnsi="Century Gothic" w:cs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2267"/>
        <w:gridCol w:w="2769"/>
        <w:gridCol w:w="2182"/>
        <w:gridCol w:w="2965"/>
        <w:gridCol w:w="2375"/>
      </w:tblGrid>
      <w:tr w:rsidR="0038775E" w:rsidRPr="00E32681" w:rsidTr="0038775E">
        <w:tc>
          <w:tcPr>
            <w:tcW w:w="1662" w:type="dxa"/>
          </w:tcPr>
          <w:p w:rsidR="0038775E" w:rsidRPr="00E32681" w:rsidRDefault="0038775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Balioespen orokorra</w:t>
            </w:r>
          </w:p>
        </w:tc>
        <w:tc>
          <w:tcPr>
            <w:tcW w:w="2267" w:type="dxa"/>
          </w:tcPr>
          <w:p w:rsidR="0038775E" w:rsidRPr="00E32681" w:rsidRDefault="0038775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</w:rPr>
              <w:t>Gutxiegi</w:t>
            </w:r>
          </w:p>
        </w:tc>
        <w:tc>
          <w:tcPr>
            <w:tcW w:w="2769" w:type="dxa"/>
          </w:tcPr>
          <w:p w:rsidR="0038775E" w:rsidRPr="00D94166" w:rsidRDefault="0038775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Nahikoa</w:t>
            </w:r>
          </w:p>
        </w:tc>
        <w:tc>
          <w:tcPr>
            <w:tcW w:w="2182" w:type="dxa"/>
          </w:tcPr>
          <w:p w:rsidR="0038775E" w:rsidRPr="00D94166" w:rsidRDefault="0038775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Ongi</w:t>
            </w:r>
          </w:p>
        </w:tc>
        <w:tc>
          <w:tcPr>
            <w:tcW w:w="2965" w:type="dxa"/>
          </w:tcPr>
          <w:p w:rsidR="0038775E" w:rsidRPr="00E32681" w:rsidRDefault="0038775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</w:rPr>
              <w:t>Oso o</w:t>
            </w:r>
            <w:r w:rsidRPr="00D94166">
              <w:rPr>
                <w:rFonts w:ascii="Century Gothic" w:hAnsi="Century Gothic" w:cs="Century Gothic"/>
                <w:b/>
                <w:bCs/>
              </w:rPr>
              <w:t>ngi</w:t>
            </w:r>
          </w:p>
        </w:tc>
        <w:tc>
          <w:tcPr>
            <w:tcW w:w="2375" w:type="dxa"/>
          </w:tcPr>
          <w:p w:rsidR="0038775E" w:rsidRPr="00E32681" w:rsidRDefault="0038775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</w:rPr>
              <w:t>Bikain</w:t>
            </w:r>
          </w:p>
        </w:tc>
      </w:tr>
      <w:tr w:rsidR="0038775E" w:rsidRPr="00E32681" w:rsidTr="00366DFD">
        <w:tc>
          <w:tcPr>
            <w:tcW w:w="1662" w:type="dxa"/>
          </w:tcPr>
          <w:p w:rsidR="0038775E" w:rsidRPr="00D94166" w:rsidRDefault="0038775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Oharrak</w:t>
            </w:r>
          </w:p>
        </w:tc>
        <w:tc>
          <w:tcPr>
            <w:tcW w:w="12558" w:type="dxa"/>
            <w:gridSpan w:val="5"/>
          </w:tcPr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Default="0038775E" w:rsidP="0038775E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8775E" w:rsidRPr="0038775E" w:rsidRDefault="0038775E" w:rsidP="0038775E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06C3E" w:rsidRPr="00E32681" w:rsidRDefault="00E06C3E" w:rsidP="00E32681">
      <w:pPr>
        <w:jc w:val="both"/>
        <w:rPr>
          <w:rFonts w:ascii="Century Gothic" w:hAnsi="Century Gothic" w:cs="Century Gothic"/>
          <w:lang w:val="es-ES"/>
        </w:rPr>
      </w:pPr>
      <w:r w:rsidRPr="00E32681">
        <w:rPr>
          <w:rFonts w:ascii="Century Gothic" w:hAnsi="Century Gothic" w:cs="Century Gothic"/>
          <w:lang w:val="es-ES"/>
        </w:rPr>
        <w:br w:type="page"/>
      </w:r>
    </w:p>
    <w:p w:rsidR="00E06C3E" w:rsidRDefault="00E06C3E" w:rsidP="00E32681">
      <w:pPr>
        <w:spacing w:line="360" w:lineRule="auto"/>
        <w:jc w:val="both"/>
        <w:outlineLvl w:val="0"/>
        <w:rPr>
          <w:rFonts w:ascii="Century Gothic" w:hAnsi="Century Gothic" w:cs="Century Gothic"/>
          <w:b/>
          <w:bCs/>
        </w:rPr>
      </w:pPr>
      <w:r w:rsidRPr="00D94166">
        <w:rPr>
          <w:rFonts w:ascii="Century Gothic" w:hAnsi="Century Gothic" w:cs="Century Gothic"/>
          <w:b/>
          <w:bCs/>
        </w:rPr>
        <w:lastRenderedPageBreak/>
        <w:t>ZUZENDARIAREN EBALUAZIO-IRIZPIDEAK</w:t>
      </w:r>
    </w:p>
    <w:p w:rsidR="0038775E" w:rsidRPr="00E32681" w:rsidRDefault="0038775E" w:rsidP="00E32681">
      <w:pPr>
        <w:spacing w:line="360" w:lineRule="auto"/>
        <w:jc w:val="both"/>
        <w:outlineLvl w:val="0"/>
        <w:rPr>
          <w:rFonts w:ascii="Century Gothic" w:hAnsi="Century Gothic" w:cs="Century Gothic"/>
          <w:b/>
          <w:bCs/>
          <w:lang w:val="es-E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11"/>
        <w:gridCol w:w="3969"/>
        <w:gridCol w:w="1134"/>
        <w:gridCol w:w="1134"/>
        <w:gridCol w:w="709"/>
        <w:gridCol w:w="850"/>
        <w:gridCol w:w="851"/>
      </w:tblGrid>
      <w:tr w:rsidR="00106A0C" w:rsidRPr="00E32681" w:rsidTr="0038775E">
        <w:tc>
          <w:tcPr>
            <w:tcW w:w="1951" w:type="dxa"/>
            <w:shd w:val="clear" w:color="auto" w:fill="9BBB59"/>
          </w:tcPr>
          <w:p w:rsidR="00106A0C" w:rsidRPr="00E32681" w:rsidRDefault="00106A0C" w:rsidP="00E32681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E32681" w:rsidRDefault="00106A0C" w:rsidP="00E32681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shd w:val="clear" w:color="auto" w:fill="D6E3BC"/>
          </w:tcPr>
          <w:p w:rsidR="00106A0C" w:rsidRPr="00603131" w:rsidRDefault="00106A0C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Irizpidea</w:t>
            </w:r>
          </w:p>
        </w:tc>
        <w:tc>
          <w:tcPr>
            <w:tcW w:w="1134" w:type="dxa"/>
            <w:shd w:val="clear" w:color="auto" w:fill="D6E3BC"/>
          </w:tcPr>
          <w:p w:rsidR="00106A0C" w:rsidRPr="00D94166" w:rsidRDefault="0038775E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Gutxiegi</w:t>
            </w:r>
          </w:p>
        </w:tc>
        <w:tc>
          <w:tcPr>
            <w:tcW w:w="1134" w:type="dxa"/>
            <w:shd w:val="clear" w:color="auto" w:fill="D6E3BC"/>
          </w:tcPr>
          <w:p w:rsidR="00106A0C" w:rsidRPr="00D94166" w:rsidRDefault="00106A0C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Nahikoa</w:t>
            </w:r>
          </w:p>
        </w:tc>
        <w:tc>
          <w:tcPr>
            <w:tcW w:w="709" w:type="dxa"/>
            <w:shd w:val="clear" w:color="auto" w:fill="D6E3BC"/>
          </w:tcPr>
          <w:p w:rsidR="00106A0C" w:rsidRPr="00D94166" w:rsidRDefault="00106A0C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Ongi</w:t>
            </w:r>
          </w:p>
        </w:tc>
        <w:tc>
          <w:tcPr>
            <w:tcW w:w="850" w:type="dxa"/>
            <w:shd w:val="clear" w:color="auto" w:fill="D6E3BC"/>
          </w:tcPr>
          <w:p w:rsidR="00106A0C" w:rsidRPr="00D94166" w:rsidRDefault="00106A0C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Oso ongi</w:t>
            </w:r>
          </w:p>
        </w:tc>
        <w:tc>
          <w:tcPr>
            <w:tcW w:w="851" w:type="dxa"/>
            <w:shd w:val="clear" w:color="auto" w:fill="D6E3BC"/>
          </w:tcPr>
          <w:p w:rsidR="00106A0C" w:rsidRPr="00D94166" w:rsidRDefault="00106A0C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Bikain</w:t>
            </w:r>
          </w:p>
        </w:tc>
      </w:tr>
      <w:tr w:rsidR="00106A0C" w:rsidRPr="00E32681" w:rsidTr="0038775E">
        <w:tc>
          <w:tcPr>
            <w:tcW w:w="1951" w:type="dxa"/>
            <w:vMerge w:val="restart"/>
            <w:shd w:val="clear" w:color="auto" w:fill="9BBB59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Erantzukizuna</w:t>
            </w:r>
          </w:p>
        </w:tc>
        <w:tc>
          <w:tcPr>
            <w:tcW w:w="4111" w:type="dxa"/>
            <w:shd w:val="clear" w:color="auto" w:fill="D6E3BC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Gradu amaierako lanean izan duen ardura (denbora eta baliabideak)</w:t>
            </w:r>
          </w:p>
        </w:tc>
        <w:tc>
          <w:tcPr>
            <w:tcW w:w="3969" w:type="dxa"/>
          </w:tcPr>
          <w:p w:rsidR="00106A0C" w:rsidRPr="00603131" w:rsidRDefault="00603131" w:rsidP="00DE010E">
            <w:pPr>
              <w:spacing w:line="276" w:lineRule="auto"/>
              <w:jc w:val="both"/>
              <w:rPr>
                <w:rFonts w:ascii="Century Gothic" w:hAnsi="Century Gothic" w:cs="Century Gothic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GrALari</w:t>
            </w:r>
            <w:proofErr w:type="spellEnd"/>
            <w:r w:rsidR="00106A0C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eskainitako denbora </w:t>
            </w:r>
            <w:r w:rsidR="00DE010E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ikasketa</w:t>
            </w:r>
            <w:r w:rsidR="00106A0C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planean esleitutakoaren araberakoa izan da (18 ECTS) eta eskura izan dituen baliabideak modu arduratsuan erabili ditu</w:t>
            </w:r>
            <w:r w:rsidR="00106A0C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Antolatutako saioetako parte-hartzea</w:t>
            </w:r>
          </w:p>
        </w:tc>
        <w:tc>
          <w:tcPr>
            <w:tcW w:w="3969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Aktibitate guztien planifikazioa bete du (tutorearekin bilera eta mintegiak, emangarriak, laborategiko lana, etab.).</w:t>
            </w:r>
          </w:p>
        </w:tc>
        <w:tc>
          <w:tcPr>
            <w:tcW w:w="1134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 w:val="restart"/>
            <w:shd w:val="clear" w:color="auto" w:fill="9BBB59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Ikaskuntzaren aurrerapena</w:t>
            </w:r>
            <w:r w:rsidRPr="00E32681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D6E3BC"/>
          </w:tcPr>
          <w:p w:rsidR="00106A0C" w:rsidRPr="00E32681" w:rsidRDefault="00106A0C" w:rsidP="00DE010E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Bibliografiaren bila</w:t>
            </w:r>
            <w:r w:rsidR="00DE010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tzea</w:t>
            </w: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eta erabilera</w:t>
            </w:r>
          </w:p>
        </w:tc>
        <w:tc>
          <w:tcPr>
            <w:tcW w:w="396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603131">
              <w:rPr>
                <w:rFonts w:ascii="Century Gothic" w:hAnsi="Century Gothic" w:cs="Century Gothic"/>
                <w:sz w:val="20"/>
                <w:szCs w:val="20"/>
              </w:rPr>
              <w:t>Lana aurrera eramateko behar izan duen bibliografia biltzeko eta aztertzeko gai izan da</w:t>
            </w:r>
            <w:r w:rsidRPr="00106A0C">
              <w:rPr>
                <w:rFonts w:ascii="Century Gothic" w:hAnsi="Century Gothic" w:cs="Century Gothic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Oinarri teorikoen ezagutza</w:t>
            </w:r>
          </w:p>
        </w:tc>
        <w:tc>
          <w:tcPr>
            <w:tcW w:w="3969" w:type="dxa"/>
          </w:tcPr>
          <w:p w:rsidR="00106A0C" w:rsidRPr="00106A0C" w:rsidRDefault="00106A0C" w:rsidP="0060313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Graduan lortutako ezagu</w:t>
            </w:r>
            <w:r w:rsidR="00DE010E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erak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erabiltzeko gai izan da eta </w:t>
            </w:r>
            <w:r w:rsidR="00177B4D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baita </w:t>
            </w:r>
            <w:proofErr w:type="spellStart"/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GrALean</w:t>
            </w:r>
            <w:proofErr w:type="spellEnd"/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landutako kontzeptu teorikoak barneratzeko</w:t>
            </w:r>
            <w:r w:rsidR="00177B4D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er</w:t>
            </w:r>
            <w:r w:rsid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e.</w:t>
            </w:r>
          </w:p>
        </w:tc>
        <w:tc>
          <w:tcPr>
            <w:tcW w:w="1134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603131" w:rsidRDefault="00106A0C" w:rsidP="00DE010E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GrALaren</w:t>
            </w:r>
            <w:proofErr w:type="spellEnd"/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arlo</w:t>
            </w:r>
            <w:r w:rsidR="00DE010E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ari dagokion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10E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berariazko 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ezagutza </w:t>
            </w:r>
          </w:p>
        </w:tc>
        <w:tc>
          <w:tcPr>
            <w:tcW w:w="3969" w:type="dxa"/>
          </w:tcPr>
          <w:p w:rsidR="00106A0C" w:rsidRPr="00E32681" w:rsidRDefault="00106A0C" w:rsidP="00177B4D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proofErr w:type="spellStart"/>
            <w:r w:rsidRPr="00603131">
              <w:rPr>
                <w:rFonts w:ascii="Century Gothic" w:hAnsi="Century Gothic" w:cs="Century Gothic"/>
                <w:sz w:val="20"/>
                <w:szCs w:val="20"/>
              </w:rPr>
              <w:t>GrALaren</w:t>
            </w:r>
            <w:proofErr w:type="spellEnd"/>
            <w:r w:rsidRPr="00603131">
              <w:rPr>
                <w:rFonts w:ascii="Century Gothic" w:hAnsi="Century Gothic" w:cs="Century Gothic"/>
                <w:sz w:val="20"/>
                <w:szCs w:val="20"/>
              </w:rPr>
              <w:t xml:space="preserve"> inguruan erabilitako kontzeptu espezifikoak barneratu ditu eta lanaren testuingurua ulertzeko gai izan da</w:t>
            </w:r>
            <w:r w:rsidR="00603131">
              <w:rPr>
                <w:rFonts w:ascii="Century Gothic" w:hAnsi="Century Gothic" w:cs="Century Gothic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106A0C" w:rsidRDefault="00106A0C" w:rsidP="00DE010E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proofErr w:type="spellStart"/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GrALean</w:t>
            </w:r>
            <w:proofErr w:type="spellEnd"/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egindako </w:t>
            </w:r>
            <w:r w:rsidR="00DE010E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jarduerak</w:t>
            </w:r>
          </w:p>
        </w:tc>
        <w:tc>
          <w:tcPr>
            <w:tcW w:w="396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603131">
              <w:rPr>
                <w:rFonts w:ascii="Century Gothic" w:hAnsi="Century Gothic" w:cs="Century Gothic"/>
                <w:sz w:val="20"/>
                <w:szCs w:val="20"/>
              </w:rPr>
              <w:t>Lanak modu antolatuan egin ditu eta datu/emaitzen biltze argi eta antolatua egin du</w:t>
            </w:r>
            <w:r w:rsidR="00603131">
              <w:rPr>
                <w:rFonts w:ascii="Century Gothic" w:hAnsi="Century Gothic" w:cs="Century Gothic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106A0C" w:rsidRDefault="00106A0C" w:rsidP="00DE010E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Lortutako emaitzak a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ztert</w:t>
            </w:r>
            <w:r w:rsidR="00DE010E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zeko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eta </w:t>
            </w:r>
            <w:r w:rsidR="00DE010E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azaltzeko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gaitasuna</w:t>
            </w:r>
          </w:p>
        </w:tc>
        <w:tc>
          <w:tcPr>
            <w:tcW w:w="3969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Emaitzak aztertzeko eta eztabaidatzeko gai izan da</w:t>
            </w:r>
            <w:r w:rsidR="00603131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 w:val="restart"/>
            <w:shd w:val="clear" w:color="auto" w:fill="9BBB59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Ekimena eta </w:t>
            </w: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autonomia</w:t>
            </w:r>
          </w:p>
        </w:tc>
        <w:tc>
          <w:tcPr>
            <w:tcW w:w="4111" w:type="dxa"/>
            <w:shd w:val="clear" w:color="auto" w:fill="D6E3BC"/>
          </w:tcPr>
          <w:p w:rsidR="00106A0C" w:rsidRPr="00603131" w:rsidRDefault="00106A0C" w:rsidP="00177B4D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proofErr w:type="spellStart"/>
            <w:r w:rsidRPr="006031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GrA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La</w:t>
            </w:r>
            <w:r w:rsidR="00177B4D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ren</w:t>
            </w:r>
            <w:proofErr w:type="spellEnd"/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7B4D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aurrean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izandako jarrera eta 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interesa</w:t>
            </w:r>
          </w:p>
        </w:tc>
        <w:tc>
          <w:tcPr>
            <w:tcW w:w="3969" w:type="dxa"/>
          </w:tcPr>
          <w:p w:rsidR="00106A0C" w:rsidRPr="00603131" w:rsidRDefault="00603131" w:rsidP="0060313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lastRenderedPageBreak/>
              <w:t xml:space="preserve">Ikasleak </w:t>
            </w:r>
            <w:r w:rsidR="00106A0C" w:rsidRPr="00603131">
              <w:rPr>
                <w:rFonts w:ascii="Century Gothic" w:hAnsi="Century Gothic" w:cs="Century Gothic"/>
                <w:sz w:val="20"/>
                <w:szCs w:val="20"/>
              </w:rPr>
              <w:t xml:space="preserve">jarrera positiboa eta </w:t>
            </w:r>
            <w:r w:rsidR="00106A0C" w:rsidRPr="00603131">
              <w:rPr>
                <w:rFonts w:ascii="Century Gothic" w:hAnsi="Century Gothic" w:cs="Century Gothic"/>
                <w:sz w:val="20"/>
                <w:szCs w:val="20"/>
              </w:rPr>
              <w:lastRenderedPageBreak/>
              <w:t>konstruktiboa izan 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</w:t>
            </w:r>
            <w:r w:rsidR="00106A0C" w:rsidRPr="00603131">
              <w:rPr>
                <w:rFonts w:ascii="Century Gothic" w:hAnsi="Century Gothic" w:cs="Century Gothic"/>
                <w:sz w:val="20"/>
                <w:szCs w:val="20"/>
              </w:rPr>
              <w:t>, eta lanean aurkitutako arazoen aurrean konponbideak planteatu ditu.</w:t>
            </w:r>
          </w:p>
        </w:tc>
        <w:tc>
          <w:tcPr>
            <w:tcW w:w="1134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D94166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60313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Lan taldean lan egiteko gaitasuna</w:t>
            </w:r>
          </w:p>
        </w:tc>
        <w:tc>
          <w:tcPr>
            <w:tcW w:w="3969" w:type="dxa"/>
          </w:tcPr>
          <w:p w:rsidR="00106A0C" w:rsidRPr="00603131" w:rsidRDefault="00106A0C" w:rsidP="00177B4D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sz w:val="20"/>
                <w:szCs w:val="20"/>
              </w:rPr>
              <w:t>Behar izan den kasuetan, lan taldean aritzeko gaitasuna erakutsi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du</w:t>
            </w:r>
            <w:r w:rsidR="00177B4D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eta 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betebe</w:t>
            </w:r>
            <w:r w:rsidR="00177B4D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harrak erantzukizunarekin hartu ditu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106A0C" w:rsidRPr="00E32681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106A0C" w:rsidRPr="00E32681" w:rsidTr="0038775E">
        <w:tc>
          <w:tcPr>
            <w:tcW w:w="1951" w:type="dxa"/>
            <w:vMerge w:val="restart"/>
            <w:shd w:val="clear" w:color="auto" w:fill="9BBB59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Memoriaren osatzea eta irakaslearen esku-hartzea</w:t>
            </w:r>
          </w:p>
        </w:tc>
        <w:tc>
          <w:tcPr>
            <w:tcW w:w="4111" w:type="dxa"/>
            <w:shd w:val="clear" w:color="auto" w:fill="D6E3BC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Memoriaren antolatze eta egituratzea</w:t>
            </w:r>
          </w:p>
        </w:tc>
        <w:tc>
          <w:tcPr>
            <w:tcW w:w="396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Informazioa antolatzeko eta egituratzeko gai izan da.</w:t>
            </w: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603131" w:rsidRDefault="00106A0C" w:rsidP="00177B4D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Emaitzen </w:t>
            </w:r>
            <w:r w:rsidR="00177B4D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azalpenak</w:t>
            </w: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eta eztabaida</w:t>
            </w:r>
            <w:r w:rsidR="00177B4D"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969" w:type="dxa"/>
          </w:tcPr>
          <w:p w:rsidR="00106A0C" w:rsidRPr="00C53D2A" w:rsidRDefault="00106A0C" w:rsidP="00177B4D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 xml:space="preserve">Erabili dituen prozesu kimikoak, kontzeptuak 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eta lortu</w:t>
            </w:r>
            <w:r w:rsidR="00177B4D"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tako</w:t>
            </w:r>
            <w:r w:rsidRPr="00603131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 emaitzak modu argian laburbiltzeko</w:t>
            </w:r>
            <w:r w:rsidRPr="00106A0C">
              <w:rPr>
                <w:rFonts w:ascii="Century Gothic" w:hAnsi="Century Gothic" w:cs="Century Gothic"/>
                <w:sz w:val="20"/>
                <w:szCs w:val="20"/>
              </w:rPr>
              <w:t xml:space="preserve"> eta adierazteko gai izan da.</w:t>
            </w: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603131" w:rsidRDefault="00177B4D" w:rsidP="00177B4D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603131">
              <w:rPr>
                <w:rFonts w:ascii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Emaitzak adierazteko hizkuntzaren baliabideak </w:t>
            </w:r>
          </w:p>
        </w:tc>
        <w:tc>
          <w:tcPr>
            <w:tcW w:w="396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Emaitzak (modu grafiko, numeriko zein testua) adierazteko orduan hizkuntza zuzena eta teknikoa erabili du.</w:t>
            </w: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106A0C" w:rsidRDefault="00603131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Erantzukizuna</w:t>
            </w:r>
          </w:p>
        </w:tc>
        <w:tc>
          <w:tcPr>
            <w:tcW w:w="396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Memoria osatzeko erabili duen denbora egokia izan da.</w:t>
            </w: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c>
          <w:tcPr>
            <w:tcW w:w="1951" w:type="dxa"/>
            <w:vMerge/>
            <w:shd w:val="clear" w:color="auto" w:fill="9BBB59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Autonomia</w:t>
            </w:r>
          </w:p>
        </w:tc>
        <w:tc>
          <w:tcPr>
            <w:tcW w:w="396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sz w:val="20"/>
                <w:szCs w:val="20"/>
              </w:rPr>
              <w:t>Memoria modu autonomoan osatzeko gai izan da, irakaslearen parte-hartze nabarmenik gabe.</w:t>
            </w: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06A0C" w:rsidRPr="00E32681" w:rsidTr="0038775E">
        <w:trPr>
          <w:trHeight w:val="572"/>
        </w:trPr>
        <w:tc>
          <w:tcPr>
            <w:tcW w:w="1951" w:type="dxa"/>
            <w:shd w:val="clear" w:color="auto" w:fill="9BBB59"/>
          </w:tcPr>
          <w:p w:rsidR="00106A0C" w:rsidRPr="00106A0C" w:rsidRDefault="00603131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Balioespen</w:t>
            </w:r>
            <w:r w:rsidR="00106A0C" w:rsidRPr="00106A0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orokorra</w:t>
            </w:r>
          </w:p>
        </w:tc>
        <w:tc>
          <w:tcPr>
            <w:tcW w:w="4111" w:type="dxa"/>
            <w:shd w:val="clear" w:color="auto" w:fill="D6E3BC"/>
          </w:tcPr>
          <w:p w:rsidR="00106A0C" w:rsidRPr="00106A0C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A0C" w:rsidRPr="00C53D2A" w:rsidRDefault="00106A0C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06C3E" w:rsidRPr="00C53D2A" w:rsidRDefault="00E06C3E" w:rsidP="00556EB4">
      <w:pPr>
        <w:tabs>
          <w:tab w:val="left" w:pos="1290"/>
        </w:tabs>
        <w:spacing w:beforeLines="1" w:before="2" w:afterLines="1" w:after="2"/>
        <w:jc w:val="both"/>
        <w:rPr>
          <w:rFonts w:ascii="Century Gothic" w:hAnsi="Century Gothic" w:cs="Century Gothic"/>
        </w:rPr>
      </w:pPr>
    </w:p>
    <w:p w:rsidR="00E06C3E" w:rsidRPr="00C53D2A" w:rsidRDefault="00E06C3E" w:rsidP="003C6DB5">
      <w:pPr>
        <w:jc w:val="both"/>
      </w:pPr>
    </w:p>
    <w:sectPr w:rsidR="00E06C3E" w:rsidRPr="00C53D2A" w:rsidSect="003F4C37">
      <w:headerReference w:type="default" r:id="rId7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1D" w:rsidRDefault="0072191D">
      <w:r>
        <w:separator/>
      </w:r>
    </w:p>
  </w:endnote>
  <w:endnote w:type="continuationSeparator" w:id="0">
    <w:p w:rsidR="0072191D" w:rsidRDefault="007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1D" w:rsidRDefault="0072191D">
      <w:r>
        <w:separator/>
      </w:r>
    </w:p>
  </w:footnote>
  <w:footnote w:type="continuationSeparator" w:id="0">
    <w:p w:rsidR="0072191D" w:rsidRDefault="0072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E" w:rsidRPr="00E32681" w:rsidRDefault="00603131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entury Gothic" w:hAnsi="Century Gothic" w:cs="Century Gothic"/>
        <w:b/>
        <w:bCs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-597774</wp:posOffset>
          </wp:positionH>
          <wp:positionV relativeFrom="paragraph">
            <wp:posOffset>-116505</wp:posOffset>
          </wp:positionV>
          <wp:extent cx="2070340" cy="779217"/>
          <wp:effectExtent l="0" t="0" r="0" b="0"/>
          <wp:wrapNone/>
          <wp:docPr id="2" name="Imagen 2" descr="Resultado de imagen de z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zt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4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C3E">
      <w:rPr>
        <w:rFonts w:ascii="Century Gothic" w:hAnsi="Century Gothic" w:cs="Century Gothic"/>
        <w:b/>
        <w:bCs/>
        <w:sz w:val="28"/>
        <w:szCs w:val="28"/>
      </w:rPr>
      <w:t>KIMIKAKO GRADUA</w:t>
    </w:r>
  </w:p>
  <w:p w:rsidR="00E06C3E" w:rsidRPr="00E32681" w:rsidRDefault="00E06C3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 w:cs="Century Gothic"/>
        <w:b/>
        <w:bCs/>
        <w:sz w:val="28"/>
        <w:szCs w:val="28"/>
      </w:rPr>
    </w:pPr>
    <w:bookmarkStart w:id="1" w:name="OLE_LINK21"/>
    <w:bookmarkStart w:id="2" w:name="OLE_LINK22"/>
    <w:r w:rsidRPr="00E32681">
      <w:rPr>
        <w:rFonts w:ascii="Century Gothic" w:hAnsi="Century Gothic" w:cs="Century Gothic"/>
        <w:b/>
        <w:bCs/>
        <w:sz w:val="28"/>
        <w:szCs w:val="28"/>
      </w:rPr>
      <w:t>GRAD</w:t>
    </w:r>
    <w:r>
      <w:rPr>
        <w:rFonts w:ascii="Century Gothic" w:hAnsi="Century Gothic" w:cs="Century Gothic"/>
        <w:b/>
        <w:bCs/>
        <w:sz w:val="28"/>
        <w:szCs w:val="28"/>
      </w:rPr>
      <w:t>U AMAIERAKO LANA</w:t>
    </w:r>
    <w:bookmarkEnd w:id="1"/>
    <w:bookmarkEnd w:id="2"/>
  </w:p>
  <w:p w:rsidR="00E06C3E" w:rsidRPr="000A6FBB" w:rsidRDefault="0008219D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 w:cs="Century Gothic"/>
        <w:b/>
        <w:bCs/>
        <w:i/>
        <w:iCs/>
        <w:sz w:val="28"/>
        <w:szCs w:val="28"/>
      </w:rPr>
    </w:pPr>
    <w:bookmarkStart w:id="3" w:name="OLE_LINK19"/>
    <w:bookmarkStart w:id="4" w:name="OLE_LINK20"/>
    <w:r w:rsidRPr="0008219D">
      <w:rPr>
        <w:rFonts w:ascii="Century Gothic" w:hAnsi="Century Gothic" w:cs="Century Gothic"/>
        <w:b/>
        <w:bCs/>
        <w:i/>
        <w:iCs/>
        <w:sz w:val="28"/>
        <w:szCs w:val="28"/>
      </w:rPr>
      <w:t xml:space="preserve">2. ERANSKINA - </w:t>
    </w:r>
    <w:r w:rsidR="00E06C3E" w:rsidRPr="0008219D">
      <w:rPr>
        <w:rFonts w:ascii="Century Gothic" w:hAnsi="Century Gothic" w:cs="Century Gothic"/>
        <w:b/>
        <w:bCs/>
        <w:i/>
        <w:iCs/>
        <w:sz w:val="28"/>
        <w:szCs w:val="28"/>
      </w:rPr>
      <w:t>Z</w:t>
    </w:r>
    <w:r w:rsidR="00E06C3E">
      <w:rPr>
        <w:rFonts w:ascii="Century Gothic" w:hAnsi="Century Gothic" w:cs="Century Gothic"/>
        <w:b/>
        <w:bCs/>
        <w:i/>
        <w:iCs/>
        <w:sz w:val="28"/>
        <w:szCs w:val="28"/>
      </w:rPr>
      <w:t>UZENDARIAREN TXOSTENA</w:t>
    </w:r>
    <w:bookmarkEnd w:id="3"/>
    <w:bookmarkEnd w:id="4"/>
  </w:p>
  <w:p w:rsidR="00E06C3E" w:rsidRPr="00B46872" w:rsidRDefault="00E06C3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 w:cs="Candara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bCs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 w15:restartNumberingAfterBreak="0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 w15:restartNumberingAfterBreak="0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C5"/>
    <w:rsid w:val="00003E05"/>
    <w:rsid w:val="0002575D"/>
    <w:rsid w:val="00037A1B"/>
    <w:rsid w:val="000424DD"/>
    <w:rsid w:val="00053DB4"/>
    <w:rsid w:val="00061ACB"/>
    <w:rsid w:val="00067FBF"/>
    <w:rsid w:val="0008219D"/>
    <w:rsid w:val="00093620"/>
    <w:rsid w:val="000A317A"/>
    <w:rsid w:val="000A6FBB"/>
    <w:rsid w:val="000C1DB6"/>
    <w:rsid w:val="000D3AB4"/>
    <w:rsid w:val="000D70DE"/>
    <w:rsid w:val="000E47FC"/>
    <w:rsid w:val="000F6B77"/>
    <w:rsid w:val="00106A0C"/>
    <w:rsid w:val="0012753C"/>
    <w:rsid w:val="00134848"/>
    <w:rsid w:val="00135741"/>
    <w:rsid w:val="0014169E"/>
    <w:rsid w:val="0015250F"/>
    <w:rsid w:val="0016335B"/>
    <w:rsid w:val="0017527A"/>
    <w:rsid w:val="00177B4D"/>
    <w:rsid w:val="001C43EE"/>
    <w:rsid w:val="001C55E4"/>
    <w:rsid w:val="001D7A8D"/>
    <w:rsid w:val="001F4B75"/>
    <w:rsid w:val="002055D6"/>
    <w:rsid w:val="002161D6"/>
    <w:rsid w:val="00232F46"/>
    <w:rsid w:val="002358D7"/>
    <w:rsid w:val="00242946"/>
    <w:rsid w:val="00267A17"/>
    <w:rsid w:val="00286EDF"/>
    <w:rsid w:val="002B26E4"/>
    <w:rsid w:val="002C077E"/>
    <w:rsid w:val="002E78BC"/>
    <w:rsid w:val="00301BE2"/>
    <w:rsid w:val="00371325"/>
    <w:rsid w:val="00376E46"/>
    <w:rsid w:val="003847E1"/>
    <w:rsid w:val="00387490"/>
    <w:rsid w:val="0038775E"/>
    <w:rsid w:val="00394BA0"/>
    <w:rsid w:val="003A557F"/>
    <w:rsid w:val="003B4697"/>
    <w:rsid w:val="003C3BA3"/>
    <w:rsid w:val="003C6DB5"/>
    <w:rsid w:val="003E526C"/>
    <w:rsid w:val="003E66D9"/>
    <w:rsid w:val="003F39CA"/>
    <w:rsid w:val="003F4C37"/>
    <w:rsid w:val="00466115"/>
    <w:rsid w:val="00470AC5"/>
    <w:rsid w:val="004717E0"/>
    <w:rsid w:val="00476C97"/>
    <w:rsid w:val="004842CE"/>
    <w:rsid w:val="00493012"/>
    <w:rsid w:val="004B0705"/>
    <w:rsid w:val="004F3433"/>
    <w:rsid w:val="004F6AE9"/>
    <w:rsid w:val="004F7597"/>
    <w:rsid w:val="005064B8"/>
    <w:rsid w:val="00514366"/>
    <w:rsid w:val="00517A26"/>
    <w:rsid w:val="00546544"/>
    <w:rsid w:val="0054670D"/>
    <w:rsid w:val="00547941"/>
    <w:rsid w:val="00552C57"/>
    <w:rsid w:val="00556EB4"/>
    <w:rsid w:val="00562342"/>
    <w:rsid w:val="005848F0"/>
    <w:rsid w:val="00587C7A"/>
    <w:rsid w:val="005916D5"/>
    <w:rsid w:val="005A1F84"/>
    <w:rsid w:val="005A7EFA"/>
    <w:rsid w:val="005E71B8"/>
    <w:rsid w:val="005F076F"/>
    <w:rsid w:val="00603131"/>
    <w:rsid w:val="00604D60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6F3954"/>
    <w:rsid w:val="0072191D"/>
    <w:rsid w:val="00732CC4"/>
    <w:rsid w:val="00740EC1"/>
    <w:rsid w:val="00742778"/>
    <w:rsid w:val="007531BD"/>
    <w:rsid w:val="00762BEB"/>
    <w:rsid w:val="0078286B"/>
    <w:rsid w:val="00793E85"/>
    <w:rsid w:val="007965CD"/>
    <w:rsid w:val="007B41B4"/>
    <w:rsid w:val="007C1145"/>
    <w:rsid w:val="007D19F2"/>
    <w:rsid w:val="00801B76"/>
    <w:rsid w:val="00804B87"/>
    <w:rsid w:val="008107D3"/>
    <w:rsid w:val="008174F8"/>
    <w:rsid w:val="008227F0"/>
    <w:rsid w:val="00826A8C"/>
    <w:rsid w:val="00856D9E"/>
    <w:rsid w:val="00881A33"/>
    <w:rsid w:val="0089436F"/>
    <w:rsid w:val="008A3FA0"/>
    <w:rsid w:val="008C6216"/>
    <w:rsid w:val="008D4CFF"/>
    <w:rsid w:val="00904191"/>
    <w:rsid w:val="009053D2"/>
    <w:rsid w:val="00912BD1"/>
    <w:rsid w:val="00975A85"/>
    <w:rsid w:val="0097688E"/>
    <w:rsid w:val="0098306B"/>
    <w:rsid w:val="009955C3"/>
    <w:rsid w:val="009A4349"/>
    <w:rsid w:val="009B0B1D"/>
    <w:rsid w:val="009B4315"/>
    <w:rsid w:val="009B7199"/>
    <w:rsid w:val="009D7999"/>
    <w:rsid w:val="00A1080C"/>
    <w:rsid w:val="00A13FE6"/>
    <w:rsid w:val="00A1494D"/>
    <w:rsid w:val="00A426C8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16E42"/>
    <w:rsid w:val="00B32434"/>
    <w:rsid w:val="00B338BF"/>
    <w:rsid w:val="00B36C52"/>
    <w:rsid w:val="00B46872"/>
    <w:rsid w:val="00B5086D"/>
    <w:rsid w:val="00B552C6"/>
    <w:rsid w:val="00B56D31"/>
    <w:rsid w:val="00B6011D"/>
    <w:rsid w:val="00B67801"/>
    <w:rsid w:val="00B90B52"/>
    <w:rsid w:val="00BA5E6C"/>
    <w:rsid w:val="00BB0C28"/>
    <w:rsid w:val="00C017DB"/>
    <w:rsid w:val="00C121C9"/>
    <w:rsid w:val="00C53D2A"/>
    <w:rsid w:val="00C55886"/>
    <w:rsid w:val="00C679C7"/>
    <w:rsid w:val="00C76F0F"/>
    <w:rsid w:val="00C929BB"/>
    <w:rsid w:val="00C96B9F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94166"/>
    <w:rsid w:val="00DA4E6B"/>
    <w:rsid w:val="00DA5A3F"/>
    <w:rsid w:val="00DE010E"/>
    <w:rsid w:val="00E06C3E"/>
    <w:rsid w:val="00E159DA"/>
    <w:rsid w:val="00E253DD"/>
    <w:rsid w:val="00E32681"/>
    <w:rsid w:val="00E71CF5"/>
    <w:rsid w:val="00E73C85"/>
    <w:rsid w:val="00E8020E"/>
    <w:rsid w:val="00E82F55"/>
    <w:rsid w:val="00E970DE"/>
    <w:rsid w:val="00EA4A1C"/>
    <w:rsid w:val="00ED1C44"/>
    <w:rsid w:val="00ED41B2"/>
    <w:rsid w:val="00EE1356"/>
    <w:rsid w:val="00F04A09"/>
    <w:rsid w:val="00F20AB5"/>
    <w:rsid w:val="00F242E8"/>
    <w:rsid w:val="00F265A8"/>
    <w:rsid w:val="00F3688A"/>
    <w:rsid w:val="00F47DF7"/>
    <w:rsid w:val="00F52827"/>
    <w:rsid w:val="00F54384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25D1DC"/>
  <w15:docId w15:val="{EAA40E44-707C-48D5-8EF7-BEB5BD0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95"/>
    <w:rPr>
      <w:rFonts w:cs="Times"/>
      <w:sz w:val="24"/>
      <w:szCs w:val="24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 w:cs="Genev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01B76"/>
    <w:rPr>
      <w:rFonts w:ascii="Cambria" w:hAnsi="Cambria" w:cs="Cambria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801B76"/>
    <w:rPr>
      <w:rFonts w:ascii="Cambria" w:hAnsi="Cambria" w:cs="Cambria"/>
      <w:b/>
      <w:bCs/>
      <w:i/>
      <w:iCs/>
      <w:sz w:val="28"/>
      <w:szCs w:val="28"/>
      <w:lang w:val="eu-ES"/>
    </w:rPr>
  </w:style>
  <w:style w:type="paragraph" w:customStyle="1" w:styleId="Estrecho">
    <w:name w:val="Estrecho"/>
    <w:basedOn w:val="Normal"/>
    <w:uiPriority w:val="99"/>
    <w:rsid w:val="00904191"/>
    <w:pPr>
      <w:ind w:left="2540" w:firstLine="302"/>
      <w:jc w:val="both"/>
    </w:pPr>
    <w:rPr>
      <w:rFonts w:ascii="Helvetica" w:eastAsia="Times New Roman" w:hAnsi="Helvetica" w:cs="Helvetic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04191"/>
    <w:pPr>
      <w:jc w:val="both"/>
    </w:pPr>
    <w:rPr>
      <w:rFonts w:ascii="Geneva" w:eastAsia="Times New Roman" w:hAnsi="Geneva" w:cs="Genev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1B76"/>
    <w:rPr>
      <w:sz w:val="20"/>
      <w:szCs w:val="20"/>
      <w:lang w:val="eu-ES"/>
    </w:rPr>
  </w:style>
  <w:style w:type="paragraph" w:styleId="Textodebloque">
    <w:name w:val="Block Text"/>
    <w:basedOn w:val="Normal"/>
    <w:uiPriority w:val="99"/>
    <w:rsid w:val="00904191"/>
    <w:pPr>
      <w:tabs>
        <w:tab w:val="left" w:pos="142"/>
      </w:tabs>
      <w:ind w:left="-142" w:right="-27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76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B76"/>
    <w:rPr>
      <w:rFonts w:ascii="Times New Roman" w:hAnsi="Times New Roman" w:cs="Times New Roman"/>
      <w:sz w:val="2"/>
      <w:szCs w:val="2"/>
      <w:lang w:val="eu-ES"/>
    </w:rPr>
  </w:style>
  <w:style w:type="paragraph" w:styleId="Encabezado">
    <w:name w:val="header"/>
    <w:basedOn w:val="Normal"/>
    <w:link w:val="Encabezado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B76"/>
    <w:rPr>
      <w:sz w:val="20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B76"/>
    <w:rPr>
      <w:sz w:val="20"/>
      <w:szCs w:val="20"/>
      <w:lang w:val="eu-ES"/>
    </w:rPr>
  </w:style>
  <w:style w:type="character" w:styleId="Nmerodepgina">
    <w:name w:val="page number"/>
    <w:basedOn w:val="Fuentedeprrafopredeter"/>
    <w:uiPriority w:val="99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3E526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01B76"/>
    <w:rPr>
      <w:sz w:val="20"/>
      <w:szCs w:val="20"/>
      <w:lang w:val="eu-ES"/>
    </w:rPr>
  </w:style>
  <w:style w:type="paragraph" w:styleId="Sangra3detindependiente">
    <w:name w:val="Body Text Indent 3"/>
    <w:basedOn w:val="Normal"/>
    <w:link w:val="Sangra3detindependienteCar"/>
    <w:uiPriority w:val="99"/>
    <w:rsid w:val="003E526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01B76"/>
    <w:rPr>
      <w:sz w:val="16"/>
      <w:szCs w:val="16"/>
      <w:lang w:val="eu-ES"/>
    </w:rPr>
  </w:style>
  <w:style w:type="character" w:customStyle="1" w:styleId="EstiloCorreo25">
    <w:name w:val="EstiloCorreo25"/>
    <w:basedOn w:val="Fuentedeprrafopredeter"/>
    <w:uiPriority w:val="99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99"/>
    <w:rsid w:val="003F4C37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semiHidden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61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161D6"/>
    <w:rPr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rFonts w:cs="Times"/>
      <w:sz w:val="24"/>
      <w:szCs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szCs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 w:cs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905AA"/>
    <w:rPr>
      <w:b/>
      <w:bCs/>
    </w:rPr>
  </w:style>
  <w:style w:type="character" w:customStyle="1" w:styleId="smt-lang">
    <w:name w:val="smt-lang"/>
    <w:basedOn w:val="Fuentedeprrafopredeter"/>
    <w:uiPriority w:val="99"/>
    <w:rsid w:val="00D9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subject/>
  <dc:creator>E.H.U. ZIENTZI FAKULTATEA</dc:creator>
  <cp:keywords/>
  <dc:description/>
  <cp:lastModifiedBy>Maitane</cp:lastModifiedBy>
  <cp:revision>4</cp:revision>
  <cp:lastPrinted>2010-05-27T09:49:00Z</cp:lastPrinted>
  <dcterms:created xsi:type="dcterms:W3CDTF">2019-06-26T10:35:00Z</dcterms:created>
  <dcterms:modified xsi:type="dcterms:W3CDTF">2019-06-27T08:05:00Z</dcterms:modified>
</cp:coreProperties>
</file>