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4BF5D" w14:textId="77777777" w:rsidR="00DD43CD" w:rsidRDefault="00DD43CD" w:rsidP="00DD43CD">
      <w:pPr>
        <w:rPr>
          <w:rFonts w:ascii="Arial" w:hAnsi="Arial"/>
        </w:rPr>
      </w:pPr>
      <w:r w:rsidRPr="00705C31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2951C747" wp14:editId="6FE0B0EF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1485900" cy="442595"/>
            <wp:effectExtent l="0" t="0" r="12700" b="0"/>
            <wp:wrapThrough wrapText="bothSides">
              <wp:wrapPolygon edited="0">
                <wp:start x="0" y="0"/>
                <wp:lineTo x="0" y="19834"/>
                <wp:lineTo x="21415" y="19834"/>
                <wp:lineTo x="21415" y="0"/>
                <wp:lineTo x="0" y="0"/>
              </wp:wrapPolygon>
            </wp:wrapThrough>
            <wp:docPr id="2" name="Bild 32" descr="Beschreibung: Leuphana_randl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2" descr="Beschreibung: Leuphana_randlos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E26C8" w14:textId="77777777" w:rsidR="00DD43CD" w:rsidRDefault="00DD43CD" w:rsidP="00DD43CD">
      <w:pPr>
        <w:rPr>
          <w:rFonts w:ascii="Arial" w:hAnsi="Arial"/>
        </w:rPr>
      </w:pPr>
    </w:p>
    <w:p w14:paraId="10E74F1E" w14:textId="77777777" w:rsidR="000F4CB0" w:rsidRDefault="000F4CB0" w:rsidP="000F4CB0">
      <w:pPr>
        <w:jc w:val="center"/>
        <w:rPr>
          <w:rFonts w:ascii="Trade Gothic LT Std Cn" w:hAnsi="Trade Gothic LT Std Cn"/>
        </w:rPr>
      </w:pPr>
    </w:p>
    <w:p w14:paraId="44077CD7" w14:textId="77777777" w:rsidR="000F4CB0" w:rsidRPr="000F4CB0" w:rsidRDefault="000F4CB0" w:rsidP="000F4CB0">
      <w:pPr>
        <w:jc w:val="center"/>
        <w:rPr>
          <w:rFonts w:ascii="Trade Gothic LT Std Cn" w:hAnsi="Trade Gothic LT Std Cn"/>
        </w:rPr>
      </w:pPr>
    </w:p>
    <w:p w14:paraId="7090AAE8" w14:textId="69EEAA48" w:rsidR="00DD43CD" w:rsidRPr="00052673" w:rsidRDefault="00DD43CD" w:rsidP="00DD43CD">
      <w:pPr>
        <w:rPr>
          <w:rFonts w:ascii="Trade Gothic LT Std Cn" w:hAnsi="Trade Gothic LT Std Cn"/>
          <w:b/>
          <w:sz w:val="32"/>
          <w:szCs w:val="32"/>
        </w:rPr>
      </w:pPr>
      <w:r w:rsidRPr="00052673">
        <w:rPr>
          <w:rFonts w:ascii="Trade Gothic LT Std Cn" w:hAnsi="Trade Gothic LT Std Cn"/>
          <w:b/>
          <w:sz w:val="32"/>
          <w:szCs w:val="32"/>
        </w:rPr>
        <w:t>Td Summer School</w:t>
      </w:r>
      <w:r w:rsidR="005B1764" w:rsidRPr="00052673">
        <w:rPr>
          <w:rFonts w:ascii="Trade Gothic LT Std Cn" w:hAnsi="Trade Gothic LT Std Cn"/>
          <w:b/>
          <w:sz w:val="32"/>
          <w:szCs w:val="32"/>
        </w:rPr>
        <w:t xml:space="preserve"> 2014</w:t>
      </w:r>
    </w:p>
    <w:p w14:paraId="5DBCD95D" w14:textId="301BF5BA" w:rsidR="00446830" w:rsidRPr="00446830" w:rsidRDefault="00DD43CD" w:rsidP="00446830">
      <w:pPr>
        <w:pStyle w:val="TitelSeite1"/>
        <w:rPr>
          <w:rStyle w:val="Betont"/>
          <w:bCs w:val="0"/>
          <w:sz w:val="24"/>
          <w:lang w:val="en-GB"/>
        </w:rPr>
      </w:pPr>
      <w:r w:rsidRPr="000F4CB0">
        <w:rPr>
          <w:b/>
          <w:sz w:val="24"/>
          <w:lang w:val="en-GB"/>
        </w:rPr>
        <w:t>Transdisciplinary Research at the Science | Society Interface</w:t>
      </w:r>
      <w:r w:rsidR="00446830">
        <w:rPr>
          <w:b/>
          <w:sz w:val="24"/>
          <w:lang w:val="en-GB"/>
        </w:rPr>
        <w:t xml:space="preserve"> </w:t>
      </w:r>
    </w:p>
    <w:p w14:paraId="0BDDF997" w14:textId="77777777" w:rsidR="00446830" w:rsidRPr="000F4CB0" w:rsidRDefault="00446830" w:rsidP="00DD43CD">
      <w:pPr>
        <w:pStyle w:val="TitelSeite1"/>
        <w:rPr>
          <w:b/>
          <w:sz w:val="24"/>
          <w:lang w:val="en-GB"/>
        </w:rPr>
      </w:pPr>
    </w:p>
    <w:p w14:paraId="16786281" w14:textId="77777777" w:rsidR="00DD43CD" w:rsidRPr="000F4CB0" w:rsidRDefault="00DD43CD" w:rsidP="00DD43CD">
      <w:pPr>
        <w:pStyle w:val="TitelSeite1"/>
        <w:rPr>
          <w:sz w:val="24"/>
          <w:lang w:val="en-GB"/>
        </w:rPr>
      </w:pPr>
    </w:p>
    <w:p w14:paraId="0A7E4632" w14:textId="77777777" w:rsidR="005B1764" w:rsidRPr="000F4CB0" w:rsidRDefault="005B1764" w:rsidP="005B1764">
      <w:pPr>
        <w:widowControl w:val="0"/>
        <w:autoSpaceDE w:val="0"/>
        <w:autoSpaceDN w:val="0"/>
        <w:adjustRightInd w:val="0"/>
        <w:rPr>
          <w:rFonts w:ascii="Trade Gothic LT Std Cn" w:hAnsi="Trade Gothic LT Std Cn" w:cs="Helvetica"/>
          <w:sz w:val="22"/>
          <w:szCs w:val="22"/>
        </w:rPr>
      </w:pPr>
      <w:r w:rsidRPr="000F4CB0">
        <w:rPr>
          <w:rFonts w:ascii="Trade Gothic LT Std Cn" w:hAnsi="Trade Gothic LT Std Cn" w:cs="Helvetica"/>
          <w:sz w:val="22"/>
          <w:szCs w:val="22"/>
        </w:rPr>
        <w:t>Td Training Module: September, 1 – 5, 2014</w:t>
      </w:r>
    </w:p>
    <w:p w14:paraId="29579214" w14:textId="77777777" w:rsidR="005B1764" w:rsidRPr="000F4CB0" w:rsidRDefault="005B1764" w:rsidP="005B1764">
      <w:pPr>
        <w:widowControl w:val="0"/>
        <w:autoSpaceDE w:val="0"/>
        <w:autoSpaceDN w:val="0"/>
        <w:adjustRightInd w:val="0"/>
        <w:rPr>
          <w:rFonts w:ascii="Trade Gothic LT Std Cn" w:hAnsi="Trade Gothic LT Std Cn" w:cs="Helvetica"/>
          <w:sz w:val="22"/>
          <w:szCs w:val="22"/>
        </w:rPr>
      </w:pPr>
      <w:r w:rsidRPr="000F4CB0">
        <w:rPr>
          <w:rFonts w:ascii="Trade Gothic LT Std Cn" w:hAnsi="Trade Gothic LT Std Cn" w:cs="Helvetica"/>
          <w:sz w:val="22"/>
          <w:szCs w:val="22"/>
        </w:rPr>
        <w:t>Special Training Module: September, 8 – 9, 2014</w:t>
      </w:r>
    </w:p>
    <w:p w14:paraId="0EFDF94B" w14:textId="77777777" w:rsidR="00DD43CD" w:rsidRPr="000F4CB0" w:rsidRDefault="00DD43CD" w:rsidP="00DD43CD">
      <w:pPr>
        <w:rPr>
          <w:rFonts w:ascii="Trade Gothic LT Std Cn" w:hAnsi="Trade Gothic LT Std Cn"/>
          <w:sz w:val="22"/>
          <w:szCs w:val="22"/>
          <w:lang w:val="en-GB"/>
        </w:rPr>
      </w:pPr>
    </w:p>
    <w:p w14:paraId="40517442" w14:textId="72EDB997" w:rsidR="00DD43CD" w:rsidRPr="000F4CB0" w:rsidRDefault="00DD43CD" w:rsidP="00DD43CD">
      <w:pPr>
        <w:rPr>
          <w:rFonts w:ascii="Trade Gothic LT Std Cn" w:hAnsi="Trade Gothic LT Std Cn"/>
          <w:sz w:val="22"/>
          <w:szCs w:val="22"/>
          <w:lang w:val="en-GB"/>
        </w:rPr>
      </w:pPr>
      <w:r w:rsidRPr="000F4CB0">
        <w:rPr>
          <w:rFonts w:ascii="Trade Gothic LT Std Cn" w:hAnsi="Trade Gothic LT Std Cn"/>
          <w:sz w:val="22"/>
          <w:szCs w:val="22"/>
          <w:lang w:val="en-GB"/>
        </w:rPr>
        <w:t>We are pleased to announce the</w:t>
      </w:r>
      <w:r w:rsidR="005B1764" w:rsidRPr="000F4CB0">
        <w:rPr>
          <w:rFonts w:ascii="Trade Gothic LT Std Cn" w:hAnsi="Trade Gothic LT Std Cn"/>
          <w:sz w:val="22"/>
          <w:szCs w:val="22"/>
          <w:lang w:val="en-GB"/>
        </w:rPr>
        <w:t xml:space="preserve"> third</w:t>
      </w:r>
      <w:r w:rsidRPr="000F4CB0">
        <w:rPr>
          <w:rFonts w:ascii="Trade Gothic LT Std Cn" w:hAnsi="Trade Gothic LT Std Cn"/>
          <w:sz w:val="22"/>
          <w:szCs w:val="22"/>
          <w:lang w:val="en-GB"/>
        </w:rPr>
        <w:t xml:space="preserve"> Td Summer School </w:t>
      </w:r>
      <w:r w:rsidR="00773F2D" w:rsidRPr="000F4CB0">
        <w:rPr>
          <w:rFonts w:ascii="Trade Gothic LT Std Cn" w:hAnsi="Trade Gothic LT Std Cn"/>
          <w:sz w:val="22"/>
          <w:szCs w:val="22"/>
          <w:lang w:val="en-GB"/>
        </w:rPr>
        <w:t>held at Leuphana University</w:t>
      </w:r>
      <w:r w:rsidR="00561D25">
        <w:rPr>
          <w:rFonts w:ascii="Trade Gothic LT Std Cn" w:hAnsi="Trade Gothic LT Std Cn"/>
          <w:sz w:val="22"/>
          <w:szCs w:val="22"/>
          <w:lang w:val="en-GB"/>
        </w:rPr>
        <w:t xml:space="preserve"> Lü</w:t>
      </w:r>
      <w:r w:rsidRPr="000F4CB0">
        <w:rPr>
          <w:rFonts w:ascii="Trade Gothic LT Std Cn" w:hAnsi="Trade Gothic LT Std Cn"/>
          <w:sz w:val="22"/>
          <w:szCs w:val="22"/>
          <w:lang w:val="en-GB"/>
        </w:rPr>
        <w:t xml:space="preserve">neburg, </w:t>
      </w:r>
      <w:r w:rsidR="005B1764" w:rsidRPr="000F4CB0">
        <w:rPr>
          <w:rFonts w:ascii="Trade Gothic LT Std Cn" w:hAnsi="Trade Gothic LT Std Cn"/>
          <w:sz w:val="22"/>
          <w:szCs w:val="22"/>
          <w:lang w:val="en-GB"/>
        </w:rPr>
        <w:t>Germany, from September 1 – 9, 2014</w:t>
      </w:r>
      <w:r w:rsidRPr="000F4CB0">
        <w:rPr>
          <w:rFonts w:ascii="Trade Gothic LT Std Cn" w:hAnsi="Trade Gothic LT Std Cn"/>
          <w:sz w:val="22"/>
          <w:szCs w:val="22"/>
          <w:lang w:val="en-GB"/>
        </w:rPr>
        <w:t xml:space="preserve">. </w:t>
      </w:r>
    </w:p>
    <w:p w14:paraId="0FE5E2CB" w14:textId="77777777" w:rsidR="00DD43CD" w:rsidRPr="004C2225" w:rsidRDefault="00DD43CD" w:rsidP="00DD43CD">
      <w:pPr>
        <w:rPr>
          <w:rFonts w:ascii="Trade Gothic LT Std Cn" w:hAnsi="Trade Gothic LT Std Cn"/>
          <w:sz w:val="22"/>
          <w:szCs w:val="22"/>
          <w:lang w:val="en-GB"/>
        </w:rPr>
      </w:pPr>
    </w:p>
    <w:p w14:paraId="18E059CE" w14:textId="50A3433C" w:rsidR="005B1764" w:rsidRPr="004C2225" w:rsidRDefault="005B1764" w:rsidP="005B1764">
      <w:pPr>
        <w:widowControl w:val="0"/>
        <w:autoSpaceDE w:val="0"/>
        <w:autoSpaceDN w:val="0"/>
        <w:adjustRightInd w:val="0"/>
        <w:rPr>
          <w:rFonts w:ascii="Trade Gothic LT Std Cn" w:hAnsi="Trade Gothic LT Std Cn" w:cs="Helvetica"/>
          <w:sz w:val="22"/>
          <w:szCs w:val="22"/>
        </w:rPr>
      </w:pPr>
      <w:r w:rsidRPr="004C2225">
        <w:rPr>
          <w:rFonts w:ascii="Trade Gothic LT Std Cn" w:hAnsi="Trade Gothic LT Std Cn" w:cs="Helvetica"/>
          <w:sz w:val="22"/>
          <w:szCs w:val="22"/>
        </w:rPr>
        <w:t xml:space="preserve">The Td Summer School 2014 </w:t>
      </w:r>
      <w:r w:rsidR="002A1DB5" w:rsidRPr="004C2225">
        <w:rPr>
          <w:rFonts w:ascii="Trade Gothic LT Std Cn" w:hAnsi="Trade Gothic LT Std Cn" w:cs="Helvetica"/>
          <w:sz w:val="22"/>
          <w:szCs w:val="22"/>
        </w:rPr>
        <w:t>offers a</w:t>
      </w:r>
      <w:r w:rsidRPr="004C2225">
        <w:rPr>
          <w:rFonts w:ascii="Trade Gothic LT Std Cn" w:hAnsi="Trade Gothic LT Std Cn" w:cs="Helvetica"/>
          <w:sz w:val="22"/>
          <w:szCs w:val="22"/>
        </w:rPr>
        <w:t xml:space="preserve"> </w:t>
      </w:r>
      <w:r w:rsidRPr="00561D25">
        <w:rPr>
          <w:rFonts w:ascii="Trade Gothic LT Std Cn" w:hAnsi="Trade Gothic LT Std Cn" w:cs="Helvetica"/>
          <w:i/>
          <w:sz w:val="22"/>
          <w:szCs w:val="22"/>
        </w:rPr>
        <w:t>Td Training Modul</w:t>
      </w:r>
      <w:r w:rsidRPr="004C2225">
        <w:rPr>
          <w:rFonts w:ascii="Trade Gothic LT Std Cn" w:hAnsi="Trade Gothic LT Std Cn" w:cs="Helvetica"/>
          <w:sz w:val="22"/>
          <w:szCs w:val="22"/>
        </w:rPr>
        <w:t xml:space="preserve"> </w:t>
      </w:r>
      <w:r w:rsidR="000F4CB0" w:rsidRPr="004C2225">
        <w:rPr>
          <w:rFonts w:ascii="Trade Gothic LT Std Cn" w:hAnsi="Trade Gothic LT Std Cn" w:cs="Helvetica"/>
          <w:sz w:val="22"/>
          <w:szCs w:val="22"/>
        </w:rPr>
        <w:t xml:space="preserve">(Sep 1-5, 2014) </w:t>
      </w:r>
      <w:r w:rsidRPr="004C2225">
        <w:rPr>
          <w:rFonts w:ascii="Trade Gothic LT Std Cn" w:hAnsi="Trade Gothic LT Std Cn" w:cs="Helvetica"/>
          <w:sz w:val="22"/>
          <w:szCs w:val="22"/>
        </w:rPr>
        <w:t xml:space="preserve">that prepares researchers and practitioners for </w:t>
      </w:r>
      <w:r w:rsidR="002A1DB5" w:rsidRPr="004C2225">
        <w:rPr>
          <w:rFonts w:ascii="Trade Gothic LT Std Cn" w:hAnsi="Trade Gothic LT Std Cn" w:cs="Helvetica"/>
          <w:sz w:val="22"/>
          <w:szCs w:val="22"/>
        </w:rPr>
        <w:t>transdisciplinary</w:t>
      </w:r>
      <w:r w:rsidRPr="004C2225">
        <w:rPr>
          <w:rFonts w:ascii="Trade Gothic LT Std Cn" w:hAnsi="Trade Gothic LT Std Cn" w:cs="Helvetica"/>
          <w:sz w:val="22"/>
          <w:szCs w:val="22"/>
        </w:rPr>
        <w:t xml:space="preserve"> research at the science | society interface and a </w:t>
      </w:r>
      <w:r w:rsidRPr="00561D25">
        <w:rPr>
          <w:rFonts w:ascii="Trade Gothic LT Std Cn" w:hAnsi="Trade Gothic LT Std Cn" w:cs="Helvetica"/>
          <w:i/>
          <w:sz w:val="22"/>
          <w:szCs w:val="22"/>
        </w:rPr>
        <w:t xml:space="preserve">Special Training Module </w:t>
      </w:r>
      <w:r w:rsidRPr="0099198E">
        <w:rPr>
          <w:rFonts w:ascii="Trade Gothic LT Std Cn" w:hAnsi="Trade Gothic LT Std Cn" w:cs="Helvetica"/>
          <w:sz w:val="22"/>
          <w:szCs w:val="22"/>
        </w:rPr>
        <w:t>on</w:t>
      </w:r>
      <w:r w:rsidRPr="00561D25">
        <w:rPr>
          <w:rFonts w:ascii="Trade Gothic LT Std Cn" w:hAnsi="Trade Gothic LT Std Cn" w:cs="Helvetica"/>
          <w:i/>
          <w:sz w:val="22"/>
          <w:szCs w:val="22"/>
        </w:rPr>
        <w:t xml:space="preserve"> Mutual Learning in Urban Climate Change Adaptation</w:t>
      </w:r>
      <w:r w:rsidR="000F4CB0" w:rsidRPr="004C2225">
        <w:rPr>
          <w:rFonts w:ascii="Trade Gothic LT Std Cn" w:hAnsi="Trade Gothic LT Std Cn" w:cs="Helvetica"/>
          <w:sz w:val="22"/>
          <w:szCs w:val="22"/>
        </w:rPr>
        <w:t xml:space="preserve"> (Sep 8-9, 2014)</w:t>
      </w:r>
      <w:r w:rsidRPr="004C2225">
        <w:rPr>
          <w:rFonts w:ascii="Trade Gothic LT Std Cn" w:hAnsi="Trade Gothic LT Std Cn" w:cs="Helvetica"/>
          <w:sz w:val="22"/>
          <w:szCs w:val="22"/>
        </w:rPr>
        <w:t xml:space="preserve">. The Special Training is realized in cooperation with the Climate Service Center </w:t>
      </w:r>
      <w:r w:rsidR="00190552">
        <w:rPr>
          <w:rFonts w:ascii="Trade Gothic LT Std Cn" w:hAnsi="Trade Gothic LT Std Cn" w:cs="Helvetica"/>
          <w:sz w:val="22"/>
          <w:szCs w:val="22"/>
        </w:rPr>
        <w:t xml:space="preserve">Hamburg, </w:t>
      </w:r>
      <w:r w:rsidRPr="004C2225">
        <w:rPr>
          <w:rFonts w:ascii="Trade Gothic LT Std Cn" w:hAnsi="Trade Gothic LT Std Cn" w:cs="Helvetica"/>
          <w:sz w:val="22"/>
          <w:szCs w:val="22"/>
        </w:rPr>
        <w:t xml:space="preserve">Germany/HZG. </w:t>
      </w:r>
      <w:r w:rsidR="002A1DB5" w:rsidRPr="004C2225">
        <w:rPr>
          <w:rFonts w:ascii="Trade Gothic LT Std Cn" w:hAnsi="Trade Gothic LT Std Cn" w:cs="Times New Roman"/>
          <w:sz w:val="22"/>
          <w:szCs w:val="22"/>
          <w:lang w:val="en-GB"/>
        </w:rPr>
        <w:t>The courses provide both, theoretical and methodological foundations as well as experiences in designing and implementing transdisciplinary research processes. A special focus is on broadening the participants’ disciplinary and interdisciplinary research towards a transdisciplinary approach and on enabling practitioners to elaborate their role in contributing to transdisciplinary reserach.</w:t>
      </w:r>
    </w:p>
    <w:p w14:paraId="328C878D" w14:textId="77777777" w:rsidR="00DD43CD" w:rsidRPr="004C2225" w:rsidRDefault="00DD43CD" w:rsidP="00DD43CD">
      <w:pPr>
        <w:pStyle w:val="TitelSeite1"/>
        <w:spacing w:after="60"/>
        <w:rPr>
          <w:rFonts w:eastAsiaTheme="minorEastAsia" w:cstheme="minorBidi"/>
          <w:sz w:val="22"/>
          <w:szCs w:val="22"/>
        </w:rPr>
      </w:pPr>
    </w:p>
    <w:p w14:paraId="1F823CE0" w14:textId="3EFA51C2" w:rsidR="004C2225" w:rsidRPr="004C2225" w:rsidRDefault="004C2225" w:rsidP="004C2225">
      <w:pPr>
        <w:rPr>
          <w:rFonts w:ascii="Trade Gothic LT Std Cn" w:hAnsi="Trade Gothic LT Std Cn"/>
          <w:sz w:val="22"/>
          <w:szCs w:val="22"/>
          <w:lang w:val="en-US"/>
        </w:rPr>
      </w:pPr>
      <w:r w:rsidRPr="004C2225">
        <w:rPr>
          <w:rFonts w:ascii="Trade Gothic LT Std Cn" w:hAnsi="Trade Gothic LT Std Cn"/>
          <w:sz w:val="22"/>
          <w:szCs w:val="22"/>
          <w:lang w:val="en-US"/>
        </w:rPr>
        <w:t xml:space="preserve">The Td Summer School addresses researchers and practitioners </w:t>
      </w:r>
      <w:r w:rsidR="006F1EFB">
        <w:rPr>
          <w:rFonts w:ascii="Trade Gothic LT Std Cn" w:hAnsi="Trade Gothic LT Std Cn"/>
          <w:sz w:val="22"/>
          <w:szCs w:val="22"/>
          <w:lang w:val="en-US"/>
        </w:rPr>
        <w:t xml:space="preserve">from all disciplines </w:t>
      </w:r>
      <w:r w:rsidRPr="004C2225">
        <w:rPr>
          <w:rFonts w:ascii="Trade Gothic LT Std Cn" w:hAnsi="Trade Gothic LT Std Cn"/>
          <w:sz w:val="22"/>
          <w:szCs w:val="22"/>
          <w:lang w:val="en-US"/>
        </w:rPr>
        <w:t>and societal fields as well as graduate students with research experience who want to develop their research and professional activities at the science | society interface towards transdisciplinary approaches.</w:t>
      </w:r>
    </w:p>
    <w:p w14:paraId="4A9A60D9" w14:textId="77777777" w:rsidR="004C2225" w:rsidRPr="004C2225" w:rsidRDefault="004C2225" w:rsidP="00DD43CD">
      <w:pPr>
        <w:pStyle w:val="TitelSeite1"/>
        <w:spacing w:after="60"/>
        <w:rPr>
          <w:rFonts w:eastAsiaTheme="minorEastAsia" w:cstheme="minorBidi"/>
          <w:sz w:val="22"/>
          <w:szCs w:val="22"/>
        </w:rPr>
      </w:pPr>
    </w:p>
    <w:p w14:paraId="5438FF52" w14:textId="2A4B821E" w:rsidR="00DD43CD" w:rsidRDefault="00DD43CD" w:rsidP="00DD43CD">
      <w:pPr>
        <w:pStyle w:val="TitelSeite1"/>
        <w:rPr>
          <w:rFonts w:cs="Arial"/>
          <w:sz w:val="22"/>
          <w:szCs w:val="22"/>
          <w:lang w:val="en-GB"/>
        </w:rPr>
      </w:pPr>
      <w:r w:rsidRPr="000F4CB0">
        <w:rPr>
          <w:rFonts w:cs="Arial"/>
          <w:sz w:val="22"/>
          <w:szCs w:val="22"/>
          <w:lang w:val="en-GB"/>
        </w:rPr>
        <w:t xml:space="preserve">For further information </w:t>
      </w:r>
      <w:r w:rsidR="009F3CAE" w:rsidRPr="000F4CB0">
        <w:rPr>
          <w:rFonts w:cs="Arial"/>
          <w:sz w:val="22"/>
          <w:szCs w:val="22"/>
          <w:lang w:val="en-GB"/>
        </w:rPr>
        <w:t xml:space="preserve">see: </w:t>
      </w:r>
      <w:hyperlink r:id="rId7" w:history="1">
        <w:r w:rsidR="00B357EA" w:rsidRPr="00721426">
          <w:rPr>
            <w:rStyle w:val="Link"/>
            <w:rFonts w:cs="Arial"/>
            <w:sz w:val="22"/>
            <w:szCs w:val="22"/>
            <w:lang w:val="en-GB"/>
          </w:rPr>
          <w:t>www.leuphana.de/td-training</w:t>
        </w:r>
      </w:hyperlink>
    </w:p>
    <w:p w14:paraId="20200B52" w14:textId="77777777" w:rsidR="00B357EA" w:rsidRPr="000F4CB0" w:rsidRDefault="00B357EA" w:rsidP="00DD43CD">
      <w:pPr>
        <w:pStyle w:val="TitelSeite1"/>
        <w:rPr>
          <w:rStyle w:val="Link"/>
          <w:rFonts w:cs="Arial"/>
          <w:sz w:val="22"/>
          <w:szCs w:val="22"/>
          <w:lang w:val="en-GB"/>
        </w:rPr>
      </w:pPr>
    </w:p>
    <w:p w14:paraId="29A7BCA0" w14:textId="77777777" w:rsidR="00DD43CD" w:rsidRDefault="00DD43CD" w:rsidP="00DD43CD">
      <w:pPr>
        <w:pStyle w:val="TitelSeite1"/>
        <w:spacing w:after="60"/>
        <w:rPr>
          <w:rFonts w:eastAsiaTheme="minorEastAsia" w:cs="Arial"/>
          <w:sz w:val="18"/>
          <w:szCs w:val="18"/>
        </w:rPr>
      </w:pPr>
    </w:p>
    <w:p w14:paraId="3BAEAB0D" w14:textId="77777777" w:rsidR="00F95700" w:rsidRDefault="00F95700" w:rsidP="00DD43CD">
      <w:pPr>
        <w:pStyle w:val="TitelSeite1"/>
        <w:spacing w:after="60"/>
        <w:rPr>
          <w:rFonts w:eastAsiaTheme="minorEastAsia" w:cs="Arial"/>
          <w:sz w:val="18"/>
          <w:szCs w:val="18"/>
        </w:rPr>
      </w:pPr>
    </w:p>
    <w:p w14:paraId="36E4DA54" w14:textId="77777777" w:rsidR="00F95700" w:rsidRPr="000F4CB0" w:rsidRDefault="00F95700" w:rsidP="00DD43CD">
      <w:pPr>
        <w:pStyle w:val="TitelSeite1"/>
        <w:spacing w:after="60"/>
        <w:rPr>
          <w:rFonts w:eastAsiaTheme="minorEastAsia" w:cs="Arial"/>
          <w:sz w:val="18"/>
          <w:szCs w:val="18"/>
        </w:rPr>
      </w:pPr>
    </w:p>
    <w:p w14:paraId="2C929B22" w14:textId="77777777" w:rsidR="00F95700" w:rsidRPr="001C4982" w:rsidRDefault="00F95700" w:rsidP="00F95700">
      <w:pPr>
        <w:rPr>
          <w:rFonts w:ascii="Trade Gothic LT Std Cn" w:hAnsi="Trade Gothic LT Std Cn"/>
          <w:b/>
          <w:sz w:val="32"/>
          <w:szCs w:val="32"/>
        </w:rPr>
      </w:pPr>
      <w:r w:rsidRPr="001C4982">
        <w:rPr>
          <w:rFonts w:ascii="Trade Gothic LT Std Cn" w:hAnsi="Trade Gothic LT Std Cn"/>
          <w:b/>
          <w:sz w:val="32"/>
          <w:szCs w:val="32"/>
        </w:rPr>
        <w:t>Td Summer School 2014</w:t>
      </w:r>
    </w:p>
    <w:p w14:paraId="0F56441E" w14:textId="77777777" w:rsidR="00F95700" w:rsidRPr="00446830" w:rsidRDefault="00F95700" w:rsidP="00F95700">
      <w:pPr>
        <w:pStyle w:val="TitelSeite1"/>
        <w:rPr>
          <w:rStyle w:val="Betont"/>
          <w:bCs w:val="0"/>
          <w:sz w:val="24"/>
          <w:lang w:val="en-GB"/>
        </w:rPr>
      </w:pPr>
      <w:r w:rsidRPr="000F4CB0">
        <w:rPr>
          <w:b/>
          <w:sz w:val="24"/>
          <w:lang w:val="en-GB"/>
        </w:rPr>
        <w:t>Transdisciplinary Research at the Science | Society Interface</w:t>
      </w:r>
      <w:r>
        <w:rPr>
          <w:b/>
          <w:sz w:val="24"/>
          <w:lang w:val="en-GB"/>
        </w:rPr>
        <w:t xml:space="preserve"> </w:t>
      </w:r>
      <w:r w:rsidRPr="00446830">
        <w:rPr>
          <w:rStyle w:val="Betont"/>
          <w:rFonts w:eastAsiaTheme="majorEastAsia"/>
          <w:b w:val="0"/>
          <w:i/>
          <w:lang w:val="en-US"/>
        </w:rPr>
        <w:t>[bitte Titel nicht übersetzen]</w:t>
      </w:r>
    </w:p>
    <w:p w14:paraId="7B7FE16D" w14:textId="77777777" w:rsidR="00F95700" w:rsidRPr="000F4CB0" w:rsidRDefault="00F95700" w:rsidP="00F95700">
      <w:pPr>
        <w:pStyle w:val="TitelSeite1"/>
        <w:rPr>
          <w:b/>
          <w:sz w:val="24"/>
          <w:lang w:val="en-GB"/>
        </w:rPr>
      </w:pPr>
    </w:p>
    <w:p w14:paraId="73F80B14" w14:textId="77777777" w:rsidR="00F95700" w:rsidRPr="000F4CB0" w:rsidRDefault="00F95700" w:rsidP="00F95700">
      <w:pPr>
        <w:pStyle w:val="TitelSeite1"/>
        <w:rPr>
          <w:sz w:val="24"/>
          <w:lang w:val="en-GB"/>
        </w:rPr>
      </w:pPr>
    </w:p>
    <w:p w14:paraId="0DCE0178" w14:textId="714B3990" w:rsidR="00F95700" w:rsidRPr="000F4CB0" w:rsidRDefault="00F95700" w:rsidP="00F95700">
      <w:pPr>
        <w:widowControl w:val="0"/>
        <w:autoSpaceDE w:val="0"/>
        <w:autoSpaceDN w:val="0"/>
        <w:adjustRightInd w:val="0"/>
        <w:rPr>
          <w:rFonts w:ascii="Trade Gothic LT Std Cn" w:hAnsi="Trade Gothic LT Std Cn" w:cs="Helvetica"/>
          <w:sz w:val="22"/>
          <w:szCs w:val="22"/>
        </w:rPr>
      </w:pPr>
      <w:r w:rsidRPr="000F4CB0">
        <w:rPr>
          <w:rFonts w:ascii="Trade Gothic LT Std Cn" w:hAnsi="Trade Gothic LT Std Cn" w:cs="Helvetica"/>
          <w:sz w:val="22"/>
          <w:szCs w:val="22"/>
        </w:rPr>
        <w:t xml:space="preserve">Td Training Module: </w:t>
      </w:r>
      <w:r>
        <w:rPr>
          <w:rFonts w:ascii="Trade Gothic LT Std Cn" w:hAnsi="Trade Gothic LT Std Cn" w:cs="Helvetica"/>
          <w:sz w:val="22"/>
          <w:szCs w:val="22"/>
        </w:rPr>
        <w:t>1. – 5. September</w:t>
      </w:r>
      <w:r w:rsidRPr="000F4CB0">
        <w:rPr>
          <w:rFonts w:ascii="Trade Gothic LT Std Cn" w:hAnsi="Trade Gothic LT Std Cn" w:cs="Helvetica"/>
          <w:sz w:val="22"/>
          <w:szCs w:val="22"/>
        </w:rPr>
        <w:t xml:space="preserve"> 2014</w:t>
      </w:r>
    </w:p>
    <w:p w14:paraId="331B0E2B" w14:textId="6C186829" w:rsidR="00F95700" w:rsidRPr="000F4CB0" w:rsidRDefault="00F95700" w:rsidP="00F95700">
      <w:pPr>
        <w:widowControl w:val="0"/>
        <w:autoSpaceDE w:val="0"/>
        <w:autoSpaceDN w:val="0"/>
        <w:adjustRightInd w:val="0"/>
        <w:rPr>
          <w:rFonts w:ascii="Trade Gothic LT Std Cn" w:hAnsi="Trade Gothic LT Std Cn" w:cs="Helvetica"/>
          <w:sz w:val="22"/>
          <w:szCs w:val="22"/>
        </w:rPr>
      </w:pPr>
      <w:r w:rsidRPr="000F4CB0">
        <w:rPr>
          <w:rFonts w:ascii="Trade Gothic LT Std Cn" w:hAnsi="Trade Gothic LT Std Cn" w:cs="Helvetica"/>
          <w:sz w:val="22"/>
          <w:szCs w:val="22"/>
        </w:rPr>
        <w:t xml:space="preserve">Special Training Module: </w:t>
      </w:r>
      <w:r>
        <w:rPr>
          <w:rFonts w:ascii="Trade Gothic LT Std Cn" w:hAnsi="Trade Gothic LT Std Cn" w:cs="Helvetica"/>
          <w:sz w:val="22"/>
          <w:szCs w:val="22"/>
        </w:rPr>
        <w:t>8. – 9. September</w:t>
      </w:r>
      <w:r w:rsidRPr="000F4CB0">
        <w:rPr>
          <w:rFonts w:ascii="Trade Gothic LT Std Cn" w:hAnsi="Trade Gothic LT Std Cn" w:cs="Helvetica"/>
          <w:sz w:val="22"/>
          <w:szCs w:val="22"/>
        </w:rPr>
        <w:t xml:space="preserve"> 2014</w:t>
      </w:r>
    </w:p>
    <w:p w14:paraId="464276BF" w14:textId="766A85C4" w:rsidR="00446830" w:rsidRDefault="00446830" w:rsidP="00446830">
      <w:pPr>
        <w:pStyle w:val="StandardWeb"/>
        <w:rPr>
          <w:rStyle w:val="Betont"/>
          <w:rFonts w:ascii="Trade Gothic LT Std Cn" w:eastAsiaTheme="majorEastAsia" w:hAnsi="Trade Gothic LT Std Cn"/>
          <w:b w:val="0"/>
          <w:sz w:val="22"/>
          <w:szCs w:val="22"/>
        </w:rPr>
      </w:pPr>
      <w:r w:rsidRPr="00F95700">
        <w:rPr>
          <w:rStyle w:val="Betont"/>
          <w:rFonts w:ascii="Trade Gothic LT Std Cn" w:eastAsiaTheme="majorEastAsia" w:hAnsi="Trade Gothic LT Std Cn"/>
          <w:b w:val="0"/>
          <w:sz w:val="22"/>
          <w:szCs w:val="22"/>
        </w:rPr>
        <w:t xml:space="preserve">Die Leuphana Universität Lüneburg bietet seit 2012 jährlich eine </w:t>
      </w:r>
      <w:r w:rsidRPr="001C4982">
        <w:rPr>
          <w:rStyle w:val="Betont"/>
          <w:rFonts w:ascii="Trade Gothic LT Std Cn" w:eastAsiaTheme="majorEastAsia" w:hAnsi="Trade Gothic LT Std Cn"/>
          <w:b w:val="0"/>
          <w:sz w:val="22"/>
          <w:szCs w:val="22"/>
        </w:rPr>
        <w:t>Summer School</w:t>
      </w:r>
      <w:r w:rsidRPr="00F95700">
        <w:rPr>
          <w:rStyle w:val="Betont"/>
          <w:rFonts w:ascii="Trade Gothic LT Std Cn" w:eastAsiaTheme="majorEastAsia" w:hAnsi="Trade Gothic LT Std Cn"/>
          <w:b w:val="0"/>
          <w:sz w:val="22"/>
          <w:szCs w:val="22"/>
        </w:rPr>
        <w:t xml:space="preserve"> zu transdisziplinärer Forschung an, die sich an Wissenschaftler_innen und und Ve</w:t>
      </w:r>
      <w:r w:rsidR="00663DF0">
        <w:rPr>
          <w:rStyle w:val="Betont"/>
          <w:rFonts w:ascii="Trade Gothic LT Std Cn" w:eastAsiaTheme="majorEastAsia" w:hAnsi="Trade Gothic LT Std Cn"/>
          <w:b w:val="0"/>
          <w:sz w:val="22"/>
          <w:szCs w:val="22"/>
        </w:rPr>
        <w:t>rtreter_innen aus Praxisfeldern</w:t>
      </w:r>
      <w:r w:rsidRPr="00F95700">
        <w:rPr>
          <w:rStyle w:val="Betont"/>
          <w:rFonts w:ascii="Trade Gothic LT Std Cn" w:eastAsiaTheme="majorEastAsia" w:hAnsi="Trade Gothic LT Std Cn"/>
          <w:b w:val="0"/>
          <w:sz w:val="22"/>
          <w:szCs w:val="22"/>
        </w:rPr>
        <w:t xml:space="preserve"> richtet und auf das Arbeiten an der Schnittstelle zwischen Wissenschaft und ausserwissenschaftlichen Bereichen ausgerichtet ist. Die </w:t>
      </w:r>
      <w:r w:rsidRPr="00F95700">
        <w:rPr>
          <w:rStyle w:val="Betont"/>
          <w:rFonts w:ascii="Trade Gothic LT Std Cn" w:eastAsiaTheme="majorEastAsia" w:hAnsi="Trade Gothic LT Std Cn"/>
          <w:b w:val="0"/>
          <w:i/>
          <w:sz w:val="22"/>
          <w:szCs w:val="22"/>
        </w:rPr>
        <w:t>Td Summer School</w:t>
      </w:r>
      <w:r w:rsidR="001C4982">
        <w:rPr>
          <w:rStyle w:val="Betont"/>
          <w:rFonts w:ascii="Trade Gothic LT Std Cn" w:eastAsiaTheme="majorEastAsia" w:hAnsi="Trade Gothic LT Std Cn"/>
          <w:b w:val="0"/>
          <w:i/>
          <w:sz w:val="22"/>
          <w:szCs w:val="22"/>
        </w:rPr>
        <w:t xml:space="preserve"> 2014</w:t>
      </w:r>
      <w:r w:rsidRPr="00F95700">
        <w:rPr>
          <w:rStyle w:val="Betont"/>
          <w:rFonts w:ascii="Trade Gothic LT Std Cn" w:eastAsiaTheme="majorEastAsia" w:hAnsi="Trade Gothic LT Std Cn"/>
          <w:b w:val="0"/>
          <w:sz w:val="22"/>
          <w:szCs w:val="22"/>
        </w:rPr>
        <w:t xml:space="preserve"> besteht aus einem 5-tägigen </w:t>
      </w:r>
      <w:r w:rsidRPr="00F95700">
        <w:rPr>
          <w:rStyle w:val="Betont"/>
          <w:rFonts w:ascii="Trade Gothic LT Std Cn" w:eastAsiaTheme="majorEastAsia" w:hAnsi="Trade Gothic LT Std Cn"/>
          <w:b w:val="0"/>
          <w:i/>
          <w:sz w:val="22"/>
          <w:szCs w:val="22"/>
        </w:rPr>
        <w:t xml:space="preserve">Td Training Module </w:t>
      </w:r>
      <w:r w:rsidRPr="00F95700">
        <w:rPr>
          <w:rStyle w:val="Betont"/>
          <w:rFonts w:ascii="Trade Gothic LT Std Cn" w:eastAsiaTheme="majorEastAsia" w:hAnsi="Trade Gothic LT Std Cn"/>
          <w:b w:val="0"/>
          <w:sz w:val="22"/>
          <w:szCs w:val="22"/>
        </w:rPr>
        <w:t>(1.-5. September 2014), in dem theoretische und methodologische Grundlagen transdisziplinärer Forschung vermittelt werden und an der Entwicklung transdisziplinärer Forschungsdesigns ge</w:t>
      </w:r>
      <w:r w:rsidR="001C4982">
        <w:rPr>
          <w:rStyle w:val="Betont"/>
          <w:rFonts w:ascii="Trade Gothic LT Std Cn" w:eastAsiaTheme="majorEastAsia" w:hAnsi="Trade Gothic LT Std Cn"/>
          <w:b w:val="0"/>
          <w:sz w:val="22"/>
          <w:szCs w:val="22"/>
        </w:rPr>
        <w:t>arbeitet wird sowie aus einem 2-</w:t>
      </w:r>
      <w:r w:rsidRPr="00F95700">
        <w:rPr>
          <w:rStyle w:val="Betont"/>
          <w:rFonts w:ascii="Trade Gothic LT Std Cn" w:eastAsiaTheme="majorEastAsia" w:hAnsi="Trade Gothic LT Std Cn"/>
          <w:b w:val="0"/>
          <w:sz w:val="22"/>
          <w:szCs w:val="22"/>
        </w:rPr>
        <w:t xml:space="preserve">tägigen </w:t>
      </w:r>
      <w:r w:rsidRPr="00F95700">
        <w:rPr>
          <w:rStyle w:val="Betont"/>
          <w:rFonts w:ascii="Trade Gothic LT Std Cn" w:eastAsiaTheme="majorEastAsia" w:hAnsi="Trade Gothic LT Std Cn"/>
          <w:b w:val="0"/>
          <w:i/>
          <w:sz w:val="22"/>
          <w:szCs w:val="22"/>
        </w:rPr>
        <w:t>Special Training Module</w:t>
      </w:r>
      <w:r w:rsidRPr="00F95700">
        <w:rPr>
          <w:rStyle w:val="Betont"/>
          <w:rFonts w:ascii="Trade Gothic LT Std Cn" w:eastAsiaTheme="majorEastAsia" w:hAnsi="Trade Gothic LT Std Cn"/>
          <w:b w:val="0"/>
          <w:sz w:val="22"/>
          <w:szCs w:val="22"/>
        </w:rPr>
        <w:t xml:space="preserve"> (8.-9. September 2014) zum Thema ‚</w:t>
      </w:r>
      <w:r w:rsidRPr="00F95700">
        <w:rPr>
          <w:rStyle w:val="Betont"/>
          <w:rFonts w:ascii="Trade Gothic LT Std Cn" w:eastAsiaTheme="majorEastAsia" w:hAnsi="Trade Gothic LT Std Cn"/>
          <w:b w:val="0"/>
          <w:i/>
          <w:sz w:val="22"/>
          <w:szCs w:val="22"/>
        </w:rPr>
        <w:t>Mutual Learning in Urban Climate Change Adaptation</w:t>
      </w:r>
      <w:r w:rsidRPr="00F95700">
        <w:rPr>
          <w:rStyle w:val="Betont"/>
          <w:rFonts w:ascii="Trade Gothic LT Std Cn" w:eastAsiaTheme="majorEastAsia" w:hAnsi="Trade Gothic LT Std Cn"/>
          <w:b w:val="0"/>
          <w:sz w:val="22"/>
          <w:szCs w:val="22"/>
        </w:rPr>
        <w:t>’</w:t>
      </w:r>
      <w:r w:rsidR="001C4982">
        <w:rPr>
          <w:rStyle w:val="Betont"/>
          <w:rFonts w:ascii="Trade Gothic LT Std Cn" w:eastAsiaTheme="majorEastAsia" w:hAnsi="Trade Gothic LT Std Cn"/>
          <w:b w:val="0"/>
          <w:sz w:val="22"/>
          <w:szCs w:val="22"/>
        </w:rPr>
        <w:t>,</w:t>
      </w:r>
      <w:r w:rsidRPr="00F95700">
        <w:rPr>
          <w:rStyle w:val="Betont"/>
          <w:rFonts w:ascii="Trade Gothic LT Std Cn" w:eastAsiaTheme="majorEastAsia" w:hAnsi="Trade Gothic LT Std Cn"/>
          <w:b w:val="0"/>
          <w:sz w:val="22"/>
          <w:szCs w:val="22"/>
        </w:rPr>
        <w:t xml:space="preserve"> das dieses Jahr in Kooperation mit dem Climate Service Center Hamburg</w:t>
      </w:r>
      <w:r w:rsidR="00F95700">
        <w:rPr>
          <w:rStyle w:val="Betont"/>
          <w:rFonts w:ascii="Trade Gothic LT Std Cn" w:eastAsiaTheme="majorEastAsia" w:hAnsi="Trade Gothic LT Std Cn"/>
          <w:b w:val="0"/>
          <w:sz w:val="22"/>
          <w:szCs w:val="22"/>
        </w:rPr>
        <w:t>/HZG</w:t>
      </w:r>
      <w:r w:rsidRPr="00F95700">
        <w:rPr>
          <w:rStyle w:val="Betont"/>
          <w:rFonts w:ascii="Trade Gothic LT Std Cn" w:eastAsiaTheme="majorEastAsia" w:hAnsi="Trade Gothic LT Std Cn"/>
          <w:b w:val="0"/>
          <w:sz w:val="22"/>
          <w:szCs w:val="22"/>
        </w:rPr>
        <w:t xml:space="preserve">, angeboten wird. Ein besonderes Anliegen der </w:t>
      </w:r>
      <w:r w:rsidRPr="00F95700">
        <w:rPr>
          <w:rStyle w:val="Betont"/>
          <w:rFonts w:ascii="Trade Gothic LT Std Cn" w:eastAsiaTheme="majorEastAsia" w:hAnsi="Trade Gothic LT Std Cn"/>
          <w:b w:val="0"/>
          <w:i/>
          <w:sz w:val="22"/>
          <w:szCs w:val="22"/>
        </w:rPr>
        <w:t>Td Summer School</w:t>
      </w:r>
      <w:r w:rsidRPr="00F95700">
        <w:rPr>
          <w:rStyle w:val="Betont"/>
          <w:rFonts w:ascii="Trade Gothic LT Std Cn" w:eastAsiaTheme="majorEastAsia" w:hAnsi="Trade Gothic LT Std Cn"/>
          <w:b w:val="0"/>
          <w:sz w:val="22"/>
          <w:szCs w:val="22"/>
        </w:rPr>
        <w:t xml:space="preserve"> ist die Orientierung an Themen der Teilnehmer_innen, die ihre disziplinäre oder interdisziplinäre Forschung transdisziplinär ausrichten möchten oder aus Praxisfeldern heraus an transdisziplinärer Forschung mitwirken möchten.</w:t>
      </w:r>
    </w:p>
    <w:p w14:paraId="0951F104" w14:textId="0DDF0177" w:rsidR="00052673" w:rsidRPr="004C2225" w:rsidRDefault="00052673" w:rsidP="00052673">
      <w:pPr>
        <w:rPr>
          <w:rFonts w:ascii="Trade Gothic LT Std Cn" w:hAnsi="Trade Gothic LT Std Cn"/>
          <w:sz w:val="22"/>
          <w:szCs w:val="22"/>
          <w:lang w:val="en-US"/>
        </w:rPr>
      </w:pPr>
      <w:r>
        <w:rPr>
          <w:rFonts w:ascii="Trade Gothic LT Std Cn" w:hAnsi="Trade Gothic LT Std Cn"/>
          <w:sz w:val="22"/>
          <w:szCs w:val="22"/>
          <w:lang w:val="en-US"/>
        </w:rPr>
        <w:lastRenderedPageBreak/>
        <w:t xml:space="preserve">Die </w:t>
      </w:r>
      <w:r w:rsidRPr="0099198E">
        <w:rPr>
          <w:rFonts w:ascii="Trade Gothic LT Std Cn" w:hAnsi="Trade Gothic LT Std Cn"/>
          <w:sz w:val="22"/>
          <w:szCs w:val="22"/>
          <w:lang w:val="en-US"/>
        </w:rPr>
        <w:t>Td Summer School – Research at the Science | Society Interface</w:t>
      </w:r>
      <w:r>
        <w:rPr>
          <w:rFonts w:ascii="Trade Gothic LT Std Cn" w:hAnsi="Trade Gothic LT Std Cn"/>
          <w:sz w:val="22"/>
          <w:szCs w:val="22"/>
          <w:lang w:val="en-US"/>
        </w:rPr>
        <w:t xml:space="preserve"> richtet sich an ForscherInnen und PraktikerInnen aller Disziplinen und Gesellschaftsbereich</w:t>
      </w:r>
      <w:r w:rsidR="0091177C">
        <w:rPr>
          <w:rFonts w:ascii="Trade Gothic LT Std Cn" w:hAnsi="Trade Gothic LT Std Cn"/>
          <w:sz w:val="22"/>
          <w:szCs w:val="22"/>
          <w:lang w:val="en-US"/>
        </w:rPr>
        <w:t>e</w:t>
      </w:r>
      <w:r>
        <w:rPr>
          <w:rFonts w:ascii="Trade Gothic LT Std Cn" w:hAnsi="Trade Gothic LT Std Cn"/>
          <w:sz w:val="22"/>
          <w:szCs w:val="22"/>
          <w:lang w:val="en-US"/>
        </w:rPr>
        <w:t xml:space="preserve"> sowie an AbsolventInnen mit Forschungserfahrung. </w:t>
      </w:r>
      <w:r w:rsidR="0091177C">
        <w:rPr>
          <w:rFonts w:ascii="Trade Gothic LT Std Cn" w:hAnsi="Trade Gothic LT Std Cn"/>
          <w:sz w:val="22"/>
          <w:szCs w:val="22"/>
          <w:lang w:val="en-US"/>
        </w:rPr>
        <w:t>Die Td Summer School wird auf E</w:t>
      </w:r>
      <w:r w:rsidR="0099198E">
        <w:rPr>
          <w:rFonts w:ascii="Trade Gothic LT Std Cn" w:hAnsi="Trade Gothic LT Std Cn"/>
          <w:sz w:val="22"/>
          <w:szCs w:val="22"/>
          <w:lang w:val="en-US"/>
        </w:rPr>
        <w:t xml:space="preserve">nglisch abgehalten. </w:t>
      </w:r>
    </w:p>
    <w:p w14:paraId="2797E09A" w14:textId="77777777" w:rsidR="00052673" w:rsidRPr="004C2225" w:rsidRDefault="00052673" w:rsidP="00052673">
      <w:pPr>
        <w:pStyle w:val="TitelSeite1"/>
        <w:spacing w:after="60"/>
        <w:rPr>
          <w:rFonts w:eastAsiaTheme="minorEastAsia" w:cstheme="minorBidi"/>
          <w:sz w:val="22"/>
          <w:szCs w:val="22"/>
        </w:rPr>
      </w:pPr>
    </w:p>
    <w:p w14:paraId="08903121" w14:textId="3440196D" w:rsidR="00052673" w:rsidRDefault="00052673" w:rsidP="00052673">
      <w:pPr>
        <w:pStyle w:val="TitelSeite1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Weitere Informationen finden Sie unter</w:t>
      </w:r>
      <w:r w:rsidRPr="000F4CB0">
        <w:rPr>
          <w:rFonts w:cs="Arial"/>
          <w:sz w:val="22"/>
          <w:szCs w:val="22"/>
          <w:lang w:val="en-GB"/>
        </w:rPr>
        <w:t xml:space="preserve"> </w:t>
      </w:r>
      <w:hyperlink r:id="rId8" w:history="1">
        <w:r w:rsidRPr="00721426">
          <w:rPr>
            <w:rStyle w:val="Link"/>
            <w:rFonts w:cs="Arial"/>
            <w:sz w:val="22"/>
            <w:szCs w:val="22"/>
            <w:lang w:val="en-GB"/>
          </w:rPr>
          <w:t>www.leuphana.de/td-training</w:t>
        </w:r>
      </w:hyperlink>
    </w:p>
    <w:p w14:paraId="013C81F3" w14:textId="77777777" w:rsidR="00052673" w:rsidRPr="00F95700" w:rsidRDefault="00052673" w:rsidP="00446830">
      <w:pPr>
        <w:pStyle w:val="StandardWeb"/>
        <w:rPr>
          <w:rStyle w:val="Betont"/>
          <w:rFonts w:ascii="Trade Gothic LT Std Cn" w:eastAsiaTheme="majorEastAsia" w:hAnsi="Trade Gothic LT Std Cn"/>
          <w:b w:val="0"/>
          <w:sz w:val="22"/>
          <w:szCs w:val="22"/>
        </w:rPr>
      </w:pPr>
      <w:bookmarkStart w:id="0" w:name="_GoBack"/>
      <w:bookmarkEnd w:id="0"/>
    </w:p>
    <w:p w14:paraId="7ED24AEF" w14:textId="77777777" w:rsidR="00446830" w:rsidRPr="001E4A2B" w:rsidRDefault="00446830" w:rsidP="00446830"/>
    <w:p w14:paraId="3D99B5F2" w14:textId="77777777" w:rsidR="00DD43CD" w:rsidRPr="000F4CB0" w:rsidRDefault="00DD43CD" w:rsidP="00DD43CD">
      <w:pPr>
        <w:pStyle w:val="TitelSeite1"/>
        <w:rPr>
          <w:rFonts w:cs="Arial"/>
          <w:color w:val="0000FF" w:themeColor="hyperlink"/>
          <w:sz w:val="22"/>
          <w:szCs w:val="22"/>
          <w:u w:val="single"/>
          <w:lang w:val="en-GB"/>
        </w:rPr>
      </w:pPr>
    </w:p>
    <w:p w14:paraId="4CE5DCBB" w14:textId="77777777" w:rsidR="004E6857" w:rsidRPr="000F4CB0" w:rsidRDefault="004E6857">
      <w:pPr>
        <w:rPr>
          <w:rFonts w:ascii="Trade Gothic LT Std Cn" w:hAnsi="Trade Gothic LT Std Cn"/>
        </w:rPr>
      </w:pPr>
    </w:p>
    <w:sectPr w:rsidR="004E6857" w:rsidRPr="000F4CB0" w:rsidSect="003570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ade Gothic LT Std Cn">
    <w:panose1 w:val="00000506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EFF"/>
    <w:multiLevelType w:val="hybridMultilevel"/>
    <w:tmpl w:val="884C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80715"/>
    <w:multiLevelType w:val="hybridMultilevel"/>
    <w:tmpl w:val="DED87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CD"/>
    <w:rsid w:val="00052673"/>
    <w:rsid w:val="000F4CB0"/>
    <w:rsid w:val="00190552"/>
    <w:rsid w:val="001C4982"/>
    <w:rsid w:val="001F664A"/>
    <w:rsid w:val="002A1DB5"/>
    <w:rsid w:val="00357036"/>
    <w:rsid w:val="00446830"/>
    <w:rsid w:val="004C2225"/>
    <w:rsid w:val="004E6857"/>
    <w:rsid w:val="00560696"/>
    <w:rsid w:val="00561D25"/>
    <w:rsid w:val="005B1764"/>
    <w:rsid w:val="00663DF0"/>
    <w:rsid w:val="006F1EFB"/>
    <w:rsid w:val="00773F2D"/>
    <w:rsid w:val="0091177C"/>
    <w:rsid w:val="0099198E"/>
    <w:rsid w:val="009C4B44"/>
    <w:rsid w:val="009F3CAE"/>
    <w:rsid w:val="00B357EA"/>
    <w:rsid w:val="00B70331"/>
    <w:rsid w:val="00DD43CD"/>
    <w:rsid w:val="00EB2511"/>
    <w:rsid w:val="00F92961"/>
    <w:rsid w:val="00F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48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3C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D43CD"/>
    <w:rPr>
      <w:color w:val="0000FF" w:themeColor="hyperlink"/>
      <w:u w:val="single"/>
    </w:rPr>
  </w:style>
  <w:style w:type="paragraph" w:customStyle="1" w:styleId="TitelSeite1">
    <w:name w:val="Titel_Seite1"/>
    <w:basedOn w:val="Standard"/>
    <w:rsid w:val="00DD43CD"/>
    <w:pPr>
      <w:jc w:val="both"/>
    </w:pPr>
    <w:rPr>
      <w:rFonts w:ascii="Trade Gothic LT Std Cn" w:eastAsia="Times New Roman" w:hAnsi="Trade Gothic LT Std Cn" w:cs="Times New Roman"/>
      <w:sz w:val="25"/>
    </w:rPr>
  </w:style>
  <w:style w:type="paragraph" w:styleId="Listenabsatz">
    <w:name w:val="List Paragraph"/>
    <w:basedOn w:val="Standard"/>
    <w:uiPriority w:val="34"/>
    <w:qFormat/>
    <w:rsid w:val="00DD43CD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560696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468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tont">
    <w:name w:val="Strong"/>
    <w:basedOn w:val="Absatzstandardschriftart"/>
    <w:uiPriority w:val="22"/>
    <w:qFormat/>
    <w:rsid w:val="0044683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3C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D43CD"/>
    <w:rPr>
      <w:color w:val="0000FF" w:themeColor="hyperlink"/>
      <w:u w:val="single"/>
    </w:rPr>
  </w:style>
  <w:style w:type="paragraph" w:customStyle="1" w:styleId="TitelSeite1">
    <w:name w:val="Titel_Seite1"/>
    <w:basedOn w:val="Standard"/>
    <w:rsid w:val="00DD43CD"/>
    <w:pPr>
      <w:jc w:val="both"/>
    </w:pPr>
    <w:rPr>
      <w:rFonts w:ascii="Trade Gothic LT Std Cn" w:eastAsia="Times New Roman" w:hAnsi="Trade Gothic LT Std Cn" w:cs="Times New Roman"/>
      <w:sz w:val="25"/>
    </w:rPr>
  </w:style>
  <w:style w:type="paragraph" w:styleId="Listenabsatz">
    <w:name w:val="List Paragraph"/>
    <w:basedOn w:val="Standard"/>
    <w:uiPriority w:val="34"/>
    <w:qFormat/>
    <w:rsid w:val="00DD43CD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560696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468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tont">
    <w:name w:val="Strong"/>
    <w:basedOn w:val="Absatzstandardschriftart"/>
    <w:uiPriority w:val="22"/>
    <w:qFormat/>
    <w:rsid w:val="0044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leuphana.de/td-training" TargetMode="External"/><Relationship Id="rId8" Type="http://schemas.openxmlformats.org/officeDocument/2006/relationships/hyperlink" Target="http://www.leuphana.de/td-traini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2743</Characters>
  <Application>Microsoft Macintosh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 Vilsmaier</dc:creator>
  <cp:keywords/>
  <dc:description/>
  <cp:lastModifiedBy>Ulli Vilsmaier</cp:lastModifiedBy>
  <cp:revision>8</cp:revision>
  <dcterms:created xsi:type="dcterms:W3CDTF">2014-04-06T21:28:00Z</dcterms:created>
  <dcterms:modified xsi:type="dcterms:W3CDTF">2014-04-21T18:31:00Z</dcterms:modified>
</cp:coreProperties>
</file>