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9B" w:rsidRPr="00CB599B" w:rsidRDefault="00CB599B" w:rsidP="00CB599B">
      <w:pPr>
        <w:jc w:val="center"/>
        <w:rPr>
          <w:rFonts w:ascii="EHUSerif" w:hAnsi="EHUSerif" w:cs="Comic Sans MS"/>
        </w:rPr>
      </w:pPr>
      <w:r w:rsidRPr="00CB599B">
        <w:rPr>
          <w:rFonts w:ascii="EHUSerif" w:hAnsi="EHUSerif" w:cs="Comic Sans MS"/>
          <w:b/>
          <w:bCs/>
          <w:sz w:val="20"/>
          <w:szCs w:val="20"/>
          <w:lang w:val="eu-ES"/>
        </w:rPr>
        <w:t xml:space="preserve">3. ERANSKINA </w:t>
      </w: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  <w:r w:rsidRPr="00CB599B">
        <w:rPr>
          <w:rFonts w:ascii="EHUSerif" w:hAnsi="EHUSerif" w:cs="Comic Sans MS"/>
          <w:b/>
          <w:bCs/>
          <w:sz w:val="20"/>
          <w:szCs w:val="20"/>
          <w:lang w:val="eu-ES"/>
        </w:rPr>
        <w:t>AZKEN MEMORIA</w:t>
      </w:r>
    </w:p>
    <w:p w:rsidR="00CB599B" w:rsidRPr="00CB599B" w:rsidRDefault="00CB599B" w:rsidP="00CB599B">
      <w:pPr>
        <w:jc w:val="center"/>
        <w:rPr>
          <w:rFonts w:ascii="EHUSerif" w:hAnsi="EHUSerif" w:cs="Comic Sans MS"/>
        </w:rPr>
      </w:pPr>
      <w:r w:rsidRPr="00CB599B">
        <w:rPr>
          <w:rFonts w:ascii="EHUSerif" w:hAnsi="EHUSerif" w:cs="Comic Sans MS"/>
          <w:sz w:val="20"/>
          <w:szCs w:val="20"/>
          <w:lang w:val="eu-ES"/>
        </w:rPr>
        <w:t>(Garapenerako Lankidetza Bulegoan entregatzeko</w:t>
      </w:r>
      <w:r w:rsidRPr="00CB599B">
        <w:rPr>
          <w:rFonts w:ascii="EHUSerif" w:hAnsi="EHUSerif" w:cs="Comic Sans MS"/>
          <w:sz w:val="20"/>
          <w:szCs w:val="20"/>
          <w:lang w:val="eu-ES"/>
        </w:rPr>
        <w:br/>
        <w:t xml:space="preserve">dagokion herrialdeko egonaldia bukatutakoan) </w:t>
      </w:r>
    </w:p>
    <w:p w:rsidR="00CB599B" w:rsidRPr="00CB599B" w:rsidRDefault="00CB599B" w:rsidP="00CB599B">
      <w:pPr>
        <w:jc w:val="both"/>
        <w:rPr>
          <w:rFonts w:ascii="EHUSerif" w:hAnsi="EHUSerif" w:cs="Comic Sans MS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360"/>
      </w:tblGrid>
      <w:tr w:rsidR="00CB599B" w:rsidRPr="00CB599B" w:rsidTr="00CB599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CB599B" w:rsidRPr="00CB599B" w:rsidRDefault="00CB599B">
            <w:pPr>
              <w:snapToGrid w:val="0"/>
              <w:jc w:val="both"/>
              <w:rPr>
                <w:rFonts w:ascii="EHUSerif" w:hAnsi="EHUSerif"/>
              </w:rPr>
            </w:pPr>
            <w:r w:rsidRPr="00CB599B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AZKEN MEMORIA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(atal bakoitza bete, behar den leku guztia erabiliz)</w:t>
            </w:r>
          </w:p>
        </w:tc>
      </w:tr>
      <w:tr w:rsidR="00CB599B" w:rsidRPr="00CB599B" w:rsidTr="00CB599B">
        <w:trPr>
          <w:trHeight w:val="131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pStyle w:val="Ttulo4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Ikaslearen izen-abizenak:</w:t>
            </w:r>
            <w:r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lang w:val="en-GB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Memoria egiten deneko data:</w:t>
            </w:r>
            <w:r w:rsidRPr="00CB599B">
              <w:rPr>
                <w:rFonts w:ascii="EHUSerif" w:hAnsi="EHUSerif" w:cs="Comic Sans MS"/>
                <w:sz w:val="20"/>
                <w:szCs w:val="20"/>
                <w:lang w:val="en-GB"/>
              </w:rPr>
              <w:t xml:space="preserve">  </w:t>
            </w: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  <w:lang w:val="en-GB"/>
              </w:rPr>
            </w:pPr>
          </w:p>
        </w:tc>
      </w:tr>
      <w:tr w:rsidR="00CB599B" w:rsidRPr="00CB599B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Burutu diren jardueren deskripzioa: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2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Lortutako emaitzak (hala dagokionean, materiala erantsi):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Eskuratutako jakintzak eta prestakuntza akademikoarekin lotutako esperientziak: 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1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Aurreikusitako jarduerak egiterakoan aurkitutako zailtasunak: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3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Dagokion herrialdeko erakundearekin eta euskal </w:t>
            </w:r>
            <w:proofErr w:type="spellStart"/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GGKEarekin</w:t>
            </w:r>
            <w:proofErr w:type="spellEnd"/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izandako erlazioaren balorazioa (koordinazioa, jarraipena, aurreikusitako jardueren egokitasuna, eta abar): 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9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Praktiketako tutorearekin edo </w:t>
            </w:r>
            <w:r w:rsidRPr="00CB599B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Gradu-amaierako lanaren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zuzendariarekin izandako erlazioaren balorazioa: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0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Ondorioak eta azken oharrak: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:rsidR="00B60EFA" w:rsidRPr="00CB599B" w:rsidRDefault="00B60EFA">
      <w:pPr>
        <w:rPr>
          <w:rFonts w:ascii="EHUSerif" w:hAnsi="EHUSerif"/>
        </w:rPr>
      </w:pPr>
    </w:p>
    <w:sectPr w:rsidR="00B60EFA" w:rsidRPr="00CB599B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68A" w:rsidRDefault="0096568A" w:rsidP="00C6220B">
      <w:r>
        <w:separator/>
      </w:r>
    </w:p>
  </w:endnote>
  <w:endnote w:type="continuationSeparator" w:id="0">
    <w:p w:rsidR="0096568A" w:rsidRDefault="0096568A" w:rsidP="00C62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68A" w:rsidRDefault="0096568A" w:rsidP="00C6220B">
      <w:r>
        <w:separator/>
      </w:r>
    </w:p>
  </w:footnote>
  <w:footnote w:type="continuationSeparator" w:id="0">
    <w:p w:rsidR="0096568A" w:rsidRDefault="0096568A" w:rsidP="00C62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440" w:rsidRDefault="008145C7">
    <w:pPr>
      <w:pStyle w:val="Encabezado"/>
    </w:pPr>
    <w:r w:rsidRPr="008145C7">
      <w:rPr>
        <w:rFonts w:ascii="Arial" w:hAnsi="Arial"/>
        <w:bCs/>
        <w:noProof/>
        <w:snapToGrid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263.45pt;margin-top:-4.25pt;width:212.9pt;height:73.2pt;z-index:251658240" stroked="f">
          <v:textbox style="mso-next-textbox:#_x0000_s3073">
            <w:txbxContent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E2319C"/>
    <w:rsid w:val="00024701"/>
    <w:rsid w:val="004A2B8B"/>
    <w:rsid w:val="0054090B"/>
    <w:rsid w:val="008145C7"/>
    <w:rsid w:val="0096568A"/>
    <w:rsid w:val="00B60EFA"/>
    <w:rsid w:val="00C6220B"/>
    <w:rsid w:val="00CB599B"/>
    <w:rsid w:val="00E2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bczmavie</dc:creator>
  <cp:keywords/>
  <dc:description/>
  <cp:lastModifiedBy>bczmavie</cp:lastModifiedBy>
  <cp:revision>5</cp:revision>
  <dcterms:created xsi:type="dcterms:W3CDTF">2017-05-15T11:17:00Z</dcterms:created>
  <dcterms:modified xsi:type="dcterms:W3CDTF">2017-05-15T13:57:00Z</dcterms:modified>
</cp:coreProperties>
</file>