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054"/>
      </w:tblGrid>
      <w:tr w:rsidR="00381A96" w:rsidRPr="0093485B" w:rsidTr="00C85214">
        <w:trPr>
          <w:cantSplit/>
          <w:trHeight w:val="610"/>
          <w:jc w:val="center"/>
        </w:trPr>
        <w:tc>
          <w:tcPr>
            <w:tcW w:w="2352" w:type="dxa"/>
            <w:vAlign w:val="center"/>
          </w:tcPr>
          <w:p w:rsidR="00381A96" w:rsidRPr="0093485B" w:rsidRDefault="00381A96" w:rsidP="00C85214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3485B">
              <w:rPr>
                <w:rFonts w:ascii="Arial" w:hAnsi="Arial" w:cs="Arial"/>
                <w:sz w:val="20"/>
              </w:rPr>
              <w:br w:type="page"/>
            </w:r>
            <w:r w:rsidRPr="0093485B"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noProof/>
                <w:lang w:val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283845</wp:posOffset>
                  </wp:positionH>
                  <wp:positionV relativeFrom="margin">
                    <wp:posOffset>243205</wp:posOffset>
                  </wp:positionV>
                  <wp:extent cx="5398135" cy="4566285"/>
                  <wp:effectExtent l="19050" t="0" r="0" b="0"/>
                  <wp:wrapNone/>
                  <wp:docPr id="2" name="WordPictureWatermark21046814" descr="sello_med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21046814" descr="sello_med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135" cy="456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485B">
              <w:rPr>
                <w:rFonts w:ascii="Arial" w:hAnsi="Arial" w:cs="Arial"/>
                <w:b/>
              </w:rPr>
              <w:t>VI. ERANSKINA</w:t>
            </w:r>
          </w:p>
        </w:tc>
        <w:tc>
          <w:tcPr>
            <w:tcW w:w="7054" w:type="dxa"/>
            <w:vAlign w:val="center"/>
          </w:tcPr>
          <w:p w:rsidR="00381A96" w:rsidRPr="0093485B" w:rsidRDefault="00381A96" w:rsidP="00C85214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93485B">
              <w:rPr>
                <w:rFonts w:ascii="Arial" w:hAnsi="Arial" w:cs="Arial"/>
                <w:b/>
                <w:szCs w:val="24"/>
              </w:rPr>
              <w:t>Profesional-</w:t>
            </w:r>
            <w:proofErr w:type="spellStart"/>
            <w:r w:rsidRPr="0093485B">
              <w:rPr>
                <w:rFonts w:ascii="Arial" w:hAnsi="Arial" w:cs="Arial"/>
                <w:b/>
                <w:szCs w:val="24"/>
              </w:rPr>
              <w:t>instruktorearen</w:t>
            </w:r>
            <w:proofErr w:type="spellEnd"/>
            <w:r w:rsidRPr="0093485B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3485B">
              <w:rPr>
                <w:rFonts w:ascii="Arial" w:hAnsi="Arial" w:cs="Arial"/>
                <w:b/>
                <w:szCs w:val="24"/>
              </w:rPr>
              <w:t>ebaluazioko</w:t>
            </w:r>
            <w:proofErr w:type="spellEnd"/>
            <w:r w:rsidRPr="0093485B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3485B">
              <w:rPr>
                <w:rFonts w:ascii="Arial" w:hAnsi="Arial" w:cs="Arial"/>
                <w:b/>
                <w:szCs w:val="24"/>
              </w:rPr>
              <w:t>txostena</w:t>
            </w:r>
            <w:proofErr w:type="spellEnd"/>
          </w:p>
        </w:tc>
      </w:tr>
    </w:tbl>
    <w:p w:rsidR="005F6FB6" w:rsidRDefault="005F6FB6" w:rsidP="005F6FB6">
      <w:pPr>
        <w:ind w:hanging="426"/>
        <w:jc w:val="both"/>
        <w:rPr>
          <w:rFonts w:ascii="Arial Narrow" w:hAnsi="Arial Narrow" w:cs="Arial"/>
          <w:b/>
          <w:sz w:val="20"/>
          <w:lang w:val="eu-ES"/>
        </w:rPr>
      </w:pPr>
    </w:p>
    <w:p w:rsidR="005F6FB6" w:rsidRPr="005F6FB6" w:rsidRDefault="005F6FB6" w:rsidP="005F6FB6">
      <w:pPr>
        <w:ind w:hanging="426"/>
        <w:jc w:val="both"/>
        <w:rPr>
          <w:rFonts w:ascii="Arial Narrow" w:hAnsi="Arial Narrow" w:cs="Arial"/>
          <w:b/>
          <w:sz w:val="22"/>
          <w:szCs w:val="22"/>
          <w:lang w:val="eu-ES"/>
        </w:rPr>
      </w:pPr>
      <w:r w:rsidRPr="005F6FB6">
        <w:rPr>
          <w:rFonts w:ascii="Arial Narrow" w:hAnsi="Arial Narrow" w:cs="Arial"/>
          <w:b/>
          <w:sz w:val="22"/>
          <w:szCs w:val="22"/>
          <w:lang w:val="eu-ES"/>
        </w:rPr>
        <w:t>I. DATU OROKORRA</w:t>
      </w:r>
    </w:p>
    <w:p w:rsidR="005F6FB6" w:rsidRPr="0093485B" w:rsidRDefault="005F6FB6" w:rsidP="005F6FB6">
      <w:pPr>
        <w:jc w:val="both"/>
        <w:rPr>
          <w:rFonts w:ascii="Arial Narrow" w:hAnsi="Arial Narrow" w:cs="Arial"/>
          <w:b/>
          <w:sz w:val="20"/>
          <w:u w:val="single"/>
          <w:lang w:val="eu-ES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8"/>
      </w:tblGrid>
      <w:tr w:rsidR="005F6FB6" w:rsidRPr="0093485B" w:rsidTr="007B1C24">
        <w:tc>
          <w:tcPr>
            <w:tcW w:w="4679" w:type="dxa"/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Praktikak kokatzen diren titulua</w:t>
            </w:r>
          </w:p>
        </w:tc>
        <w:tc>
          <w:tcPr>
            <w:tcW w:w="4678" w:type="dxa"/>
            <w:shd w:val="clear" w:color="auto" w:fill="BFBFBF"/>
          </w:tcPr>
          <w:p w:rsidR="005F6FB6" w:rsidRPr="0093485B" w:rsidRDefault="005F6FB6" w:rsidP="007B1C24">
            <w:pPr>
              <w:jc w:val="center"/>
              <w:rPr>
                <w:rFonts w:ascii="Arial Narrow" w:hAnsi="Arial Narrow" w:cs="Arial"/>
                <w:b/>
                <w:sz w:val="20"/>
                <w:lang w:val="eu-ES"/>
              </w:rPr>
            </w:pPr>
            <w:r w:rsidRPr="0093485B">
              <w:rPr>
                <w:rFonts w:ascii="Arial" w:hAnsi="Arial" w:cs="Arial"/>
                <w:b/>
                <w:sz w:val="20"/>
                <w:lang w:val="eu-ES"/>
              </w:rPr>
              <w:t>UPV/EHUren Gizarte Langintzako Gradua</w:t>
            </w:r>
          </w:p>
        </w:tc>
      </w:tr>
      <w:tr w:rsidR="005F6FB6" w:rsidRPr="005F6FB6" w:rsidTr="007B1C24">
        <w:tc>
          <w:tcPr>
            <w:tcW w:w="4679" w:type="dxa"/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Ikaslearen izen-abizenak. NAN zk.</w:t>
            </w:r>
          </w:p>
        </w:tc>
        <w:tc>
          <w:tcPr>
            <w:tcW w:w="4678" w:type="dxa"/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b/>
                <w:sz w:val="20"/>
                <w:u w:val="single"/>
                <w:lang w:val="eu-ES"/>
              </w:rPr>
            </w:pPr>
          </w:p>
        </w:tc>
      </w:tr>
      <w:tr w:rsidR="005F6FB6" w:rsidRPr="00ED41EA" w:rsidTr="007B1C24">
        <w:tc>
          <w:tcPr>
            <w:tcW w:w="4679" w:type="dxa"/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I</w:t>
            </w:r>
            <w:r>
              <w:rPr>
                <w:rFonts w:ascii="Arial Narrow" w:hAnsi="Arial Narrow" w:cs="Arial"/>
                <w:sz w:val="20"/>
                <w:lang w:val="eu-ES"/>
              </w:rPr>
              <w:t>ra</w:t>
            </w:r>
            <w:r w:rsidRPr="0093485B">
              <w:rPr>
                <w:rFonts w:ascii="Arial Narrow" w:hAnsi="Arial Narrow" w:cs="Arial"/>
                <w:sz w:val="20"/>
                <w:lang w:val="eu-ES"/>
              </w:rPr>
              <w:t>kasle-tu</w:t>
            </w:r>
            <w:r>
              <w:rPr>
                <w:rFonts w:ascii="Arial Narrow" w:hAnsi="Arial Narrow" w:cs="Arial"/>
                <w:sz w:val="20"/>
                <w:lang w:val="eu-ES"/>
              </w:rPr>
              <w:t>t</w:t>
            </w:r>
            <w:r w:rsidRPr="0093485B">
              <w:rPr>
                <w:rFonts w:ascii="Arial Narrow" w:hAnsi="Arial Narrow" w:cs="Arial"/>
                <w:sz w:val="20"/>
                <w:lang w:val="eu-ES"/>
              </w:rPr>
              <w:t xml:space="preserve">orearen izen-abizenak. </w:t>
            </w:r>
          </w:p>
        </w:tc>
        <w:tc>
          <w:tcPr>
            <w:tcW w:w="4678" w:type="dxa"/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b/>
                <w:sz w:val="20"/>
                <w:u w:val="single"/>
                <w:lang w:val="eu-ES"/>
              </w:rPr>
            </w:pPr>
          </w:p>
        </w:tc>
      </w:tr>
      <w:tr w:rsidR="005F6FB6" w:rsidRPr="0093485B" w:rsidTr="007B1C24">
        <w:tc>
          <w:tcPr>
            <w:tcW w:w="4679" w:type="dxa"/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Profesional-Instruktorearen izen-abizenak.</w:t>
            </w:r>
          </w:p>
        </w:tc>
        <w:tc>
          <w:tcPr>
            <w:tcW w:w="4678" w:type="dxa"/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b/>
                <w:sz w:val="20"/>
                <w:u w:val="single"/>
                <w:lang w:val="eu-ES"/>
              </w:rPr>
            </w:pPr>
          </w:p>
        </w:tc>
      </w:tr>
      <w:tr w:rsidR="005F6FB6" w:rsidRPr="0093485B" w:rsidTr="007B1C2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Gizarte-erakunde edo -instituzioa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</w:p>
        </w:tc>
      </w:tr>
      <w:tr w:rsidR="005F6FB6" w:rsidRPr="0093485B" w:rsidTr="007B1C2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Ikasturtea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6" w:rsidRPr="00B82BCA" w:rsidRDefault="005F6FB6" w:rsidP="007B1C24">
            <w:pPr>
              <w:jc w:val="center"/>
              <w:rPr>
                <w:rFonts w:ascii="Arial Narrow" w:hAnsi="Arial Narrow" w:cs="Arial"/>
                <w:b/>
                <w:sz w:val="20"/>
                <w:lang w:val="eu-ES"/>
              </w:rPr>
            </w:pPr>
          </w:p>
        </w:tc>
      </w:tr>
    </w:tbl>
    <w:p w:rsidR="005F6FB6" w:rsidRPr="0093485B" w:rsidRDefault="005F6FB6" w:rsidP="005F6FB6">
      <w:pPr>
        <w:jc w:val="both"/>
        <w:rPr>
          <w:rFonts w:ascii="Arial Narrow" w:hAnsi="Arial Narrow" w:cs="Arial"/>
          <w:b/>
          <w:szCs w:val="24"/>
          <w:u w:val="single"/>
          <w:lang w:val="eu-ES"/>
        </w:rPr>
      </w:pPr>
    </w:p>
    <w:p w:rsidR="005F6FB6" w:rsidRPr="005F6FB6" w:rsidRDefault="005F6FB6" w:rsidP="005F6FB6">
      <w:pPr>
        <w:ind w:hanging="426"/>
        <w:jc w:val="both"/>
        <w:rPr>
          <w:rFonts w:ascii="Arial Narrow" w:hAnsi="Arial Narrow"/>
          <w:b/>
          <w:sz w:val="22"/>
          <w:szCs w:val="22"/>
          <w:lang w:val="eu-ES"/>
        </w:rPr>
      </w:pPr>
      <w:r w:rsidRPr="005F6FB6">
        <w:rPr>
          <w:rFonts w:ascii="Arial Narrow" w:hAnsi="Arial Narrow"/>
          <w:b/>
          <w:sz w:val="22"/>
          <w:szCs w:val="22"/>
          <w:lang w:val="eu-ES"/>
        </w:rPr>
        <w:t>II. PRAKTIKA-PROGRAMAKO DESKRIBAPENA</w:t>
      </w:r>
    </w:p>
    <w:p w:rsidR="005F6FB6" w:rsidRPr="0093485B" w:rsidRDefault="005F6FB6" w:rsidP="005F6FB6">
      <w:pPr>
        <w:jc w:val="both"/>
        <w:rPr>
          <w:rFonts w:ascii="Arial Narrow" w:hAnsi="Arial Narrow"/>
          <w:b/>
          <w:sz w:val="20"/>
          <w:u w:val="single"/>
          <w:lang w:val="eu-ES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8"/>
      </w:tblGrid>
      <w:tr w:rsidR="005F6FB6" w:rsidRPr="0093485B" w:rsidTr="007B1C2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 xml:space="preserve">Erakundearen zerbitzu edo zentroa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</w:p>
        </w:tc>
      </w:tr>
      <w:tr w:rsidR="005F6FB6" w:rsidRPr="0093485B" w:rsidTr="007B1C2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Praktika-aldiaren datak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</w:p>
        </w:tc>
      </w:tr>
      <w:tr w:rsidR="005F6FB6" w:rsidRPr="0093485B" w:rsidTr="007B1C2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6" w:rsidRPr="0093485B" w:rsidRDefault="005F6FB6" w:rsidP="007B1C2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 xml:space="preserve">Ordu-kopurua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6" w:rsidRPr="00B82BCA" w:rsidRDefault="005F6FB6" w:rsidP="007B1C24">
            <w:pPr>
              <w:jc w:val="center"/>
              <w:rPr>
                <w:rFonts w:ascii="Arial Narrow" w:hAnsi="Arial Narrow" w:cs="Arial"/>
                <w:b/>
                <w:sz w:val="20"/>
                <w:lang w:val="eu-ES"/>
              </w:rPr>
            </w:pPr>
            <w:r w:rsidRPr="00B82BCA">
              <w:rPr>
                <w:rFonts w:ascii="Arial Narrow" w:hAnsi="Arial Narrow" w:cs="Arial"/>
                <w:b/>
                <w:sz w:val="20"/>
                <w:lang w:val="eu-ES"/>
              </w:rPr>
              <w:t>320 ordu</w:t>
            </w:r>
          </w:p>
        </w:tc>
      </w:tr>
    </w:tbl>
    <w:p w:rsidR="005F6FB6" w:rsidRPr="0093485B" w:rsidRDefault="005F6FB6" w:rsidP="005F6FB6">
      <w:pPr>
        <w:jc w:val="both"/>
        <w:rPr>
          <w:rFonts w:ascii="Arial Narrow" w:hAnsi="Arial Narrow"/>
          <w:b/>
          <w:sz w:val="18"/>
          <w:szCs w:val="18"/>
          <w:u w:val="single"/>
          <w:lang w:val="eu-ES"/>
        </w:rPr>
      </w:pPr>
    </w:p>
    <w:p w:rsidR="00381A96" w:rsidRPr="0093485B" w:rsidRDefault="00381A96" w:rsidP="00381A96">
      <w:pPr>
        <w:jc w:val="both"/>
        <w:rPr>
          <w:rFonts w:ascii="Arial" w:hAnsi="Arial" w:cs="Arial"/>
          <w:b/>
          <w:sz w:val="20"/>
        </w:rPr>
      </w:pPr>
    </w:p>
    <w:p w:rsidR="00381A96" w:rsidRPr="005F6FB6" w:rsidRDefault="00381A96" w:rsidP="00381A96">
      <w:pPr>
        <w:ind w:hanging="284"/>
        <w:jc w:val="both"/>
        <w:rPr>
          <w:rFonts w:ascii="Arial Narrow" w:hAnsi="Arial Narrow" w:cs="Arial"/>
          <w:b/>
          <w:sz w:val="22"/>
          <w:szCs w:val="22"/>
        </w:rPr>
      </w:pPr>
      <w:r w:rsidRPr="005F6FB6">
        <w:rPr>
          <w:rFonts w:ascii="Arial Narrow" w:hAnsi="Arial Narrow" w:cs="Arial"/>
          <w:b/>
          <w:sz w:val="22"/>
          <w:szCs w:val="22"/>
        </w:rPr>
        <w:t>II</w:t>
      </w:r>
      <w:r w:rsidR="005F6FB6">
        <w:rPr>
          <w:rFonts w:ascii="Arial Narrow" w:hAnsi="Arial Narrow" w:cs="Arial"/>
          <w:b/>
          <w:sz w:val="22"/>
          <w:szCs w:val="22"/>
        </w:rPr>
        <w:t>I</w:t>
      </w:r>
      <w:r w:rsidRPr="005F6FB6">
        <w:rPr>
          <w:rFonts w:ascii="Arial Narrow" w:hAnsi="Arial Narrow" w:cs="Arial"/>
          <w:b/>
          <w:sz w:val="22"/>
          <w:szCs w:val="22"/>
        </w:rPr>
        <w:t>. GARATUTAKO JARDUAREN DESKRIBAPENA</w:t>
      </w:r>
    </w:p>
    <w:p w:rsidR="00381A96" w:rsidRPr="005F6FB6" w:rsidRDefault="00381A96" w:rsidP="00381A96">
      <w:pPr>
        <w:jc w:val="both"/>
        <w:rPr>
          <w:rFonts w:ascii="Arial Narrow" w:hAnsi="Arial Narrow" w:cs="Arial"/>
          <w:b/>
          <w:sz w:val="20"/>
          <w:u w:val="single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381A96" w:rsidRPr="005F6FB6" w:rsidTr="00C85214">
        <w:tc>
          <w:tcPr>
            <w:tcW w:w="9357" w:type="dxa"/>
          </w:tcPr>
          <w:p w:rsidR="00381A96" w:rsidRPr="005F6FB6" w:rsidRDefault="00381A96" w:rsidP="00C85214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5F6FB6">
              <w:rPr>
                <w:rFonts w:ascii="Arial Narrow" w:hAnsi="Arial Narrow" w:cs="Arial"/>
                <w:b/>
                <w:sz w:val="20"/>
              </w:rPr>
              <w:t>Garatutako</w:t>
            </w:r>
            <w:proofErr w:type="spellEnd"/>
            <w:r w:rsidRPr="005F6FB6">
              <w:rPr>
                <w:rFonts w:ascii="Arial Narrow" w:hAnsi="Arial Narrow" w:cs="Arial"/>
                <w:b/>
                <w:sz w:val="20"/>
              </w:rPr>
              <w:t xml:space="preserve"> </w:t>
            </w:r>
            <w:proofErr w:type="spellStart"/>
            <w:r w:rsidRPr="005F6FB6">
              <w:rPr>
                <w:rFonts w:ascii="Arial Narrow" w:hAnsi="Arial Narrow" w:cs="Arial"/>
                <w:b/>
                <w:sz w:val="20"/>
              </w:rPr>
              <w:t>jarduaren</w:t>
            </w:r>
            <w:proofErr w:type="spellEnd"/>
            <w:r w:rsidRPr="005F6FB6">
              <w:rPr>
                <w:rFonts w:ascii="Arial Narrow" w:hAnsi="Arial Narrow" w:cs="Arial"/>
                <w:b/>
                <w:sz w:val="20"/>
              </w:rPr>
              <w:t xml:space="preserve"> </w:t>
            </w:r>
            <w:proofErr w:type="spellStart"/>
            <w:r w:rsidRPr="005F6FB6">
              <w:rPr>
                <w:rFonts w:ascii="Arial Narrow" w:hAnsi="Arial Narrow" w:cs="Arial"/>
                <w:b/>
                <w:sz w:val="20"/>
              </w:rPr>
              <w:t>deskribapena</w:t>
            </w:r>
            <w:proofErr w:type="spellEnd"/>
            <w:r w:rsidRPr="005F6FB6">
              <w:rPr>
                <w:rFonts w:ascii="Arial Narrow" w:hAnsi="Arial Narrow" w:cs="Arial"/>
                <w:b/>
                <w:sz w:val="20"/>
              </w:rPr>
              <w:t xml:space="preserve"> </w:t>
            </w:r>
            <w:proofErr w:type="spellStart"/>
            <w:r w:rsidRPr="005F6FB6">
              <w:rPr>
                <w:rFonts w:ascii="Arial Narrow" w:hAnsi="Arial Narrow" w:cs="Arial"/>
                <w:b/>
                <w:sz w:val="20"/>
              </w:rPr>
              <w:t>prestakuntza</w:t>
            </w:r>
            <w:proofErr w:type="spellEnd"/>
            <w:r w:rsidRPr="005F6FB6">
              <w:rPr>
                <w:rFonts w:ascii="Arial Narrow" w:hAnsi="Arial Narrow" w:cs="Arial"/>
                <w:b/>
                <w:sz w:val="20"/>
              </w:rPr>
              <w:t xml:space="preserve"> </w:t>
            </w:r>
            <w:proofErr w:type="spellStart"/>
            <w:r w:rsidRPr="005F6FB6">
              <w:rPr>
                <w:rFonts w:ascii="Arial Narrow" w:hAnsi="Arial Narrow" w:cs="Arial"/>
                <w:b/>
                <w:sz w:val="20"/>
              </w:rPr>
              <w:t>proiektuaren</w:t>
            </w:r>
            <w:proofErr w:type="spellEnd"/>
            <w:r w:rsidRPr="005F6FB6">
              <w:rPr>
                <w:rFonts w:ascii="Arial Narrow" w:hAnsi="Arial Narrow" w:cs="Arial"/>
                <w:b/>
                <w:sz w:val="20"/>
              </w:rPr>
              <w:t xml:space="preserve"> </w:t>
            </w:r>
            <w:proofErr w:type="spellStart"/>
            <w:r w:rsidRPr="005F6FB6">
              <w:rPr>
                <w:rFonts w:ascii="Arial Narrow" w:hAnsi="Arial Narrow" w:cs="Arial"/>
                <w:b/>
                <w:sz w:val="20"/>
              </w:rPr>
              <w:t>arabera</w:t>
            </w:r>
            <w:proofErr w:type="spellEnd"/>
          </w:p>
        </w:tc>
      </w:tr>
      <w:tr w:rsidR="00381A96" w:rsidRPr="005F6FB6" w:rsidTr="00C85214">
        <w:tc>
          <w:tcPr>
            <w:tcW w:w="9357" w:type="dxa"/>
          </w:tcPr>
          <w:p w:rsidR="00381A96" w:rsidRPr="005F6FB6" w:rsidRDefault="00381A96" w:rsidP="00C85214">
            <w:pPr>
              <w:jc w:val="both"/>
              <w:rPr>
                <w:rFonts w:ascii="Arial Narrow" w:hAnsi="Arial Narrow" w:cs="Arial"/>
                <w:sz w:val="20"/>
              </w:rPr>
            </w:pPr>
            <w:r w:rsidRPr="005F6FB6">
              <w:rPr>
                <w:rFonts w:ascii="Arial Narrow" w:hAnsi="Arial Narrow" w:cs="Arial"/>
                <w:sz w:val="20"/>
              </w:rPr>
              <w:t xml:space="preserve">1. </w:t>
            </w:r>
          </w:p>
        </w:tc>
      </w:tr>
      <w:tr w:rsidR="00381A96" w:rsidRPr="005F6FB6" w:rsidTr="00C85214">
        <w:tc>
          <w:tcPr>
            <w:tcW w:w="9357" w:type="dxa"/>
          </w:tcPr>
          <w:p w:rsidR="00381A96" w:rsidRPr="005F6FB6" w:rsidRDefault="00381A96" w:rsidP="00C85214">
            <w:pPr>
              <w:jc w:val="both"/>
              <w:rPr>
                <w:rFonts w:ascii="Arial Narrow" w:hAnsi="Arial Narrow" w:cs="Arial"/>
                <w:sz w:val="20"/>
              </w:rPr>
            </w:pPr>
            <w:r w:rsidRPr="005F6FB6">
              <w:rPr>
                <w:rFonts w:ascii="Arial Narrow" w:hAnsi="Arial Narrow" w:cs="Arial"/>
                <w:sz w:val="20"/>
              </w:rPr>
              <w:t>2.</w:t>
            </w:r>
          </w:p>
        </w:tc>
      </w:tr>
      <w:tr w:rsidR="00381A96" w:rsidRPr="005F6FB6" w:rsidTr="00C85214">
        <w:tc>
          <w:tcPr>
            <w:tcW w:w="9357" w:type="dxa"/>
          </w:tcPr>
          <w:p w:rsidR="00381A96" w:rsidRPr="005F6FB6" w:rsidRDefault="00381A96" w:rsidP="00C85214">
            <w:pPr>
              <w:jc w:val="both"/>
              <w:rPr>
                <w:rFonts w:ascii="Arial Narrow" w:hAnsi="Arial Narrow" w:cs="Arial"/>
                <w:sz w:val="20"/>
              </w:rPr>
            </w:pPr>
            <w:r w:rsidRPr="005F6FB6">
              <w:rPr>
                <w:rFonts w:ascii="Arial Narrow" w:hAnsi="Arial Narrow" w:cs="Arial"/>
                <w:sz w:val="20"/>
              </w:rPr>
              <w:t>3.</w:t>
            </w:r>
          </w:p>
        </w:tc>
      </w:tr>
      <w:tr w:rsidR="00381A96" w:rsidRPr="005F6FB6" w:rsidTr="00C85214">
        <w:tc>
          <w:tcPr>
            <w:tcW w:w="9357" w:type="dxa"/>
          </w:tcPr>
          <w:p w:rsidR="00381A96" w:rsidRPr="005F6FB6" w:rsidRDefault="00381A96" w:rsidP="00C85214">
            <w:pPr>
              <w:jc w:val="both"/>
              <w:rPr>
                <w:rFonts w:ascii="Arial Narrow" w:hAnsi="Arial Narrow" w:cs="Arial"/>
                <w:sz w:val="20"/>
              </w:rPr>
            </w:pPr>
            <w:r w:rsidRPr="005F6FB6">
              <w:rPr>
                <w:rFonts w:ascii="Arial Narrow" w:hAnsi="Arial Narrow" w:cs="Arial"/>
                <w:sz w:val="20"/>
              </w:rPr>
              <w:t>4.</w:t>
            </w:r>
          </w:p>
        </w:tc>
      </w:tr>
      <w:tr w:rsidR="00381A96" w:rsidRPr="005F6FB6" w:rsidTr="00C85214">
        <w:tc>
          <w:tcPr>
            <w:tcW w:w="9357" w:type="dxa"/>
          </w:tcPr>
          <w:p w:rsidR="00381A96" w:rsidRPr="005F6FB6" w:rsidRDefault="00381A96" w:rsidP="00C85214">
            <w:pPr>
              <w:jc w:val="both"/>
              <w:rPr>
                <w:rFonts w:ascii="Arial Narrow" w:hAnsi="Arial Narrow" w:cs="Arial"/>
                <w:sz w:val="20"/>
              </w:rPr>
            </w:pPr>
            <w:r w:rsidRPr="005F6FB6">
              <w:rPr>
                <w:rFonts w:ascii="Arial Narrow" w:hAnsi="Arial Narrow" w:cs="Arial"/>
                <w:sz w:val="20"/>
              </w:rPr>
              <w:t>5.</w:t>
            </w:r>
          </w:p>
        </w:tc>
      </w:tr>
      <w:tr w:rsidR="00381A96" w:rsidRPr="005F6FB6" w:rsidTr="00C85214">
        <w:tc>
          <w:tcPr>
            <w:tcW w:w="9357" w:type="dxa"/>
          </w:tcPr>
          <w:p w:rsidR="00381A96" w:rsidRPr="005F6FB6" w:rsidRDefault="00381A96" w:rsidP="00C8521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F6FB6">
              <w:rPr>
                <w:rFonts w:ascii="Arial Narrow" w:hAnsi="Arial Narrow" w:cs="Arial"/>
                <w:sz w:val="20"/>
              </w:rPr>
              <w:t>(…)</w:t>
            </w:r>
          </w:p>
        </w:tc>
      </w:tr>
    </w:tbl>
    <w:p w:rsidR="00381A96" w:rsidRPr="005F6FB6" w:rsidRDefault="00381A96" w:rsidP="00381A96">
      <w:pPr>
        <w:jc w:val="both"/>
        <w:rPr>
          <w:rFonts w:ascii="Arial Narrow" w:hAnsi="Arial Narrow" w:cs="Arial"/>
          <w:b/>
          <w:sz w:val="20"/>
          <w:u w:val="single"/>
        </w:rPr>
      </w:pPr>
    </w:p>
    <w:p w:rsidR="00381A96" w:rsidRPr="0093485B" w:rsidRDefault="00381A96" w:rsidP="00381A96">
      <w:pPr>
        <w:ind w:left="425" w:hanging="425"/>
        <w:jc w:val="both"/>
        <w:rPr>
          <w:b/>
          <w:sz w:val="22"/>
          <w:szCs w:val="22"/>
        </w:rPr>
      </w:pPr>
    </w:p>
    <w:p w:rsidR="00381A96" w:rsidRPr="0093485B" w:rsidRDefault="00381A96" w:rsidP="00381A96">
      <w:pPr>
        <w:ind w:hanging="284"/>
        <w:jc w:val="both"/>
        <w:rPr>
          <w:rFonts w:ascii="Arial Narrow" w:hAnsi="Arial Narrow"/>
          <w:b/>
          <w:sz w:val="22"/>
          <w:szCs w:val="22"/>
        </w:rPr>
      </w:pPr>
      <w:r w:rsidRPr="0093485B">
        <w:rPr>
          <w:rFonts w:ascii="Arial Narrow" w:hAnsi="Arial Narrow"/>
          <w:b/>
          <w:sz w:val="22"/>
          <w:szCs w:val="22"/>
        </w:rPr>
        <w:t>I</w:t>
      </w:r>
      <w:r w:rsidR="005F6FB6">
        <w:rPr>
          <w:rFonts w:ascii="Arial Narrow" w:hAnsi="Arial Narrow"/>
          <w:b/>
          <w:sz w:val="22"/>
          <w:szCs w:val="22"/>
        </w:rPr>
        <w:t>V</w:t>
      </w:r>
      <w:r w:rsidRPr="0093485B">
        <w:rPr>
          <w:rFonts w:ascii="Arial Narrow" w:hAnsi="Arial Narrow"/>
          <w:b/>
          <w:sz w:val="22"/>
          <w:szCs w:val="22"/>
        </w:rPr>
        <w:t xml:space="preserve">. IKASLEEN PRAKTIKEN GARAPENARI DAGOKIONEZ PROFESIONAL-INSTRUKTOREAREN BALORAZIOA </w:t>
      </w:r>
    </w:p>
    <w:p w:rsidR="00381A96" w:rsidRPr="0093485B" w:rsidRDefault="00381A96" w:rsidP="00381A96">
      <w:pPr>
        <w:spacing w:line="360" w:lineRule="auto"/>
        <w:jc w:val="both"/>
        <w:rPr>
          <w:b/>
          <w:sz w:val="16"/>
          <w:szCs w:val="16"/>
          <w:u w:val="single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1"/>
        <w:gridCol w:w="1106"/>
      </w:tblGrid>
      <w:tr w:rsidR="00381A96" w:rsidRPr="0093485B" w:rsidTr="00C85214">
        <w:trPr>
          <w:trHeight w:val="488"/>
        </w:trPr>
        <w:tc>
          <w:tcPr>
            <w:tcW w:w="9357" w:type="dxa"/>
            <w:gridSpan w:val="2"/>
            <w:shd w:val="clear" w:color="auto" w:fill="D9D9D9"/>
            <w:vAlign w:val="center"/>
          </w:tcPr>
          <w:p w:rsidR="00381A96" w:rsidRPr="0093485B" w:rsidRDefault="00381A96" w:rsidP="00C8521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93485B">
              <w:rPr>
                <w:rFonts w:ascii="Arial Narrow" w:hAnsi="Arial Narrow"/>
                <w:b/>
                <w:sz w:val="20"/>
              </w:rPr>
              <w:t>BALORATU BEHARREKO PARAMETROAK</w:t>
            </w:r>
            <w:r w:rsidRPr="0093485B">
              <w:rPr>
                <w:rStyle w:val="Refdenotaalpie"/>
                <w:rFonts w:ascii="Arial Narrow" w:hAnsi="Arial Narrow"/>
                <w:b/>
                <w:sz w:val="20"/>
              </w:rPr>
              <w:footnoteReference w:id="1"/>
            </w:r>
          </w:p>
        </w:tc>
      </w:tr>
      <w:tr w:rsidR="005F6FB6" w:rsidRPr="0093485B" w:rsidTr="005F6FB6">
        <w:tc>
          <w:tcPr>
            <w:tcW w:w="8251" w:type="dxa"/>
            <w:shd w:val="clear" w:color="auto" w:fill="7F7F7F"/>
            <w:vAlign w:val="center"/>
          </w:tcPr>
          <w:p w:rsidR="005F6FB6" w:rsidRPr="0093485B" w:rsidRDefault="005F6FB6" w:rsidP="00C85214">
            <w:pPr>
              <w:spacing w:before="120" w:after="120"/>
              <w:jc w:val="both"/>
              <w:rPr>
                <w:rFonts w:ascii="Arial Narrow" w:hAnsi="Arial Narrow"/>
                <w:b/>
                <w:color w:val="FFFFFF"/>
                <w:sz w:val="20"/>
              </w:rPr>
            </w:pPr>
            <w:r w:rsidRPr="0093485B">
              <w:rPr>
                <w:rFonts w:ascii="Arial Narrow" w:eastAsia="Times New Roman" w:hAnsi="Arial Narrow"/>
                <w:b/>
                <w:color w:val="FFFFFF"/>
                <w:sz w:val="20"/>
              </w:rPr>
              <w:t>1. GAITASUNAK ETA IRAKASKUNTZA-EMAITZAK</w:t>
            </w:r>
          </w:p>
        </w:tc>
        <w:tc>
          <w:tcPr>
            <w:tcW w:w="1106" w:type="dxa"/>
            <w:shd w:val="clear" w:color="auto" w:fill="7F7F7F"/>
            <w:vAlign w:val="center"/>
          </w:tcPr>
          <w:p w:rsidR="005F6FB6" w:rsidRPr="0093485B" w:rsidRDefault="005F6FB6" w:rsidP="00C85214">
            <w:pPr>
              <w:spacing w:before="120" w:after="120"/>
              <w:jc w:val="center"/>
              <w:rPr>
                <w:rFonts w:ascii="Arial Narrow" w:hAnsi="Arial Narrow"/>
                <w:b/>
                <w:color w:val="FFFFFF"/>
                <w:sz w:val="20"/>
              </w:rPr>
            </w:pPr>
          </w:p>
        </w:tc>
      </w:tr>
      <w:tr w:rsidR="00381A96" w:rsidRPr="0093485B" w:rsidTr="00C85214">
        <w:trPr>
          <w:trHeight w:val="699"/>
        </w:trPr>
        <w:tc>
          <w:tcPr>
            <w:tcW w:w="9357" w:type="dxa"/>
            <w:gridSpan w:val="2"/>
            <w:shd w:val="clear" w:color="auto" w:fill="D9D9D9"/>
            <w:vAlign w:val="center"/>
          </w:tcPr>
          <w:p w:rsidR="00381A96" w:rsidRPr="0093485B" w:rsidRDefault="00381A96" w:rsidP="00C85214">
            <w:pPr>
              <w:spacing w:before="120" w:after="60"/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Practicuma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egoki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antolatzen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du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practicumaren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arduraduna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da,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lehentasunak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izendatuz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erantzukizunak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betez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lan-egitasmoaren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emaitzak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etengabe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ebaluatuz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>.</w:t>
            </w: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93485B">
              <w:rPr>
                <w:rFonts w:ascii="Arial Narrow" w:hAnsi="Arial Narrow"/>
                <w:b/>
                <w:sz w:val="20"/>
              </w:rPr>
              <w:t>Landa-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praktiken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egunkaria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edo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beste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material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batzuk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egiten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praktiken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egitekoak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antolatzeko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sistematizatzeko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ebaluatzeko</w:t>
            </w:r>
            <w:proofErr w:type="spellEnd"/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sz w:val="20"/>
              </w:rPr>
              <w:t>Ikaskuntza-jarduerak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egiteko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beharrezkoak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diren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egitekoak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behin-behinean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programatzen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antolatzen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lana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ezarritako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epeak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betez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.</w:t>
            </w:r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spacing w:after="120"/>
              <w:jc w:val="both"/>
              <w:rPr>
                <w:rFonts w:ascii="Arial Narrow" w:hAnsi="Arial Narrow"/>
                <w:b/>
                <w:sz w:val="20"/>
              </w:rPr>
            </w:pPr>
            <w:r w:rsidRPr="0093485B">
              <w:rPr>
                <w:rFonts w:ascii="Arial Narrow" w:hAnsi="Arial Narrow"/>
                <w:b/>
                <w:sz w:val="20"/>
              </w:rPr>
              <w:t>Landa-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praktiketara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unibertsitateko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jarraipen-bileretara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erregulartasunez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garaiz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joaten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da</w:t>
            </w:r>
            <w:r w:rsidRPr="0093485B">
              <w:rPr>
                <w:rFonts w:ascii="Arial Narrow" w:hAnsi="Arial Narrow"/>
                <w:sz w:val="20"/>
              </w:rPr>
              <w:t xml:space="preserve">;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oharrak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iradokizunak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egiten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lehentasunak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hierarkizatuz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beste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aukera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batzuk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proposatuz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erabakiak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hartuz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  <w:r w:rsidRPr="0093485B">
              <w:rPr>
                <w:rFonts w:ascii="Arial Narrow" w:hAnsi="Arial Narrow"/>
                <w:sz w:val="20"/>
              </w:rPr>
              <w:t>Profesional izan</w:t>
            </w:r>
            <w:r w:rsidRPr="0093485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aurreko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jarduera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modu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autonomoan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egiten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du;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hasierako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argibideak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oinarrizko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jarraipena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besterik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behar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hartutako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konpromisoei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erantzuten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die.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1A96" w:rsidRPr="0093485B" w:rsidTr="00C85214">
        <w:tc>
          <w:tcPr>
            <w:tcW w:w="9357" w:type="dxa"/>
            <w:gridSpan w:val="2"/>
            <w:shd w:val="clear" w:color="auto" w:fill="D9D9D9"/>
            <w:vAlign w:val="center"/>
          </w:tcPr>
          <w:p w:rsidR="00381A96" w:rsidRPr="0093485B" w:rsidRDefault="00381A96" w:rsidP="00C85214">
            <w:pPr>
              <w:spacing w:before="120" w:after="60"/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lastRenderedPageBreak/>
              <w:t>Jarduera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profesionalean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esperientzia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lortzen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du,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gizarte-errealitatearekin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gizarte-langintzako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profesionalekin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zuzenean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harremanetan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jarrita</w:t>
            </w:r>
            <w:r w:rsidRPr="0093485B">
              <w:rPr>
                <w:rFonts w:ascii="Arial Narrow" w:hAnsi="Arial Narrow"/>
              </w:rPr>
              <w:t>.</w:t>
            </w: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spacing w:after="120"/>
              <w:jc w:val="both"/>
              <w:rPr>
                <w:rFonts w:ascii="Arial Narrow" w:hAnsi="Arial Narrow"/>
                <w:b/>
                <w:sz w:val="20"/>
              </w:rPr>
            </w:pPr>
            <w:r w:rsidRPr="0093485B">
              <w:rPr>
                <w:rFonts w:ascii="Arial Narrow" w:hAnsi="Arial Narrow"/>
                <w:sz w:val="20"/>
              </w:rPr>
              <w:t xml:space="preserve">Praktikak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garatzen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erakundea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hango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gizarte-errealitatea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ezagutzen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aztertzen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du</w:t>
            </w:r>
            <w:r w:rsidRPr="0093485B">
              <w:rPr>
                <w:rFonts w:ascii="Arial Narrow" w:hAnsi="Arial Narrow"/>
                <w:sz w:val="20"/>
              </w:rPr>
              <w:t xml:space="preserve">;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gai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da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hori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ahoz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idatziz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aurkezteko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praktikei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buruzko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txostenean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hizkuntza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egokia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erabiliz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laburpen-gaitasuna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erakutsiz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sz w:val="20"/>
              </w:rPr>
              <w:t>Erakundean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gizarte-langileek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egiten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duten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eginkizun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profesionala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antzematen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bereizten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du,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organigraman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kokatzen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du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haren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erantzukizun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maila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balioesten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du.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Praktika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bera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kritikoki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aztertzen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du</w:t>
            </w:r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profesionalek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egiten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dizkioten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aholkuak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onartzen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bere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mugak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gabeziak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identifikatzen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ezagutzen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trebetasunen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erantzukizuna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bere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gain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hartuz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etengabe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sz w:val="20"/>
              </w:rPr>
              <w:t>Praktiken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arloan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profesionalki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"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kokatzen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"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daki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artatzen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pertsonei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dagokienez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, profesional-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bideratzaileari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dagokionez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taldeko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gainerakoei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dagokienez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;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halaber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funtzionatzeko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dinamika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formalean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informalean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sartzen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da.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1A96" w:rsidRPr="0093485B" w:rsidTr="00C85214">
        <w:tc>
          <w:tcPr>
            <w:tcW w:w="9357" w:type="dxa"/>
            <w:gridSpan w:val="2"/>
            <w:shd w:val="clear" w:color="auto" w:fill="D9D9D9"/>
            <w:vAlign w:val="center"/>
          </w:tcPr>
          <w:p w:rsidR="00381A96" w:rsidRPr="0093485B" w:rsidRDefault="00381A96" w:rsidP="00C85214">
            <w:pPr>
              <w:spacing w:before="120" w:after="60"/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Pertsonekin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familiekin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taldeekin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erakundeekin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komunitateekin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elkar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eragiteko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harreman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profesional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positiboak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sortzeko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beharrezkoak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diren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trebetasunak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garatzen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>.</w:t>
            </w: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spacing w:after="120"/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Pertsonen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arteko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harreman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positiboak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sortzeko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trebetasunak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hainbat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pertsona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motarekin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: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beste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profesional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batzuk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erabiltzaileak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lankideak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arduradunak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etab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spacing w:after="120"/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Entzute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aktiboaren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enpatiaren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asertibotasunaren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arloko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oinarrizko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harreman-gaitasunak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erakusten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sz w:val="20"/>
              </w:rPr>
              <w:t>Banako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-familia,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talde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komunitate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mailako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esku-hartzeak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egiteko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gaitasuna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erakusten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du,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pertsonen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arteko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gatazkak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modu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konstruktiboan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gidatuz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jarduera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profesionalaren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esparruan</w:t>
            </w:r>
            <w:proofErr w:type="spellEnd"/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sz w:val="20"/>
              </w:rPr>
              <w:t>Eginkizun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profesionalak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garatzeko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bere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gaitasun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pertsonalak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kritikoki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aztertzen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hobekuntza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arloak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identifikatuz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1A96" w:rsidRPr="0093485B" w:rsidTr="00C85214">
        <w:tc>
          <w:tcPr>
            <w:tcW w:w="9357" w:type="dxa"/>
            <w:gridSpan w:val="2"/>
            <w:shd w:val="clear" w:color="auto" w:fill="D9D9D9"/>
            <w:vAlign w:val="center"/>
          </w:tcPr>
          <w:p w:rsidR="00381A96" w:rsidRPr="0093485B" w:rsidRDefault="00381A96" w:rsidP="00C85214">
            <w:pPr>
              <w:spacing w:before="120" w:after="60"/>
              <w:jc w:val="both"/>
              <w:rPr>
                <w:rFonts w:ascii="Arial Narrow" w:hAnsi="Arial Narrow"/>
                <w:b/>
                <w:sz w:val="20"/>
              </w:rPr>
            </w:pPr>
            <w:r w:rsidRPr="0093485B">
              <w:rPr>
                <w:rFonts w:ascii="Arial Narrow" w:hAnsi="Arial Narrow"/>
                <w:b/>
                <w:sz w:val="20"/>
              </w:rPr>
              <w:t xml:space="preserve">Dilema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etikoak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ulertzen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identifikatzen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esku-hartze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sozialean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gizarte-langintzako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balioak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oinarri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etikoak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kode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deontologikoak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aplikatzen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>.</w:t>
            </w: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spacing w:after="120"/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Balioak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oinarri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etikoak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kode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deontologikoak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txertatzen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bere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jarduera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profesionalean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sz w:val="20"/>
              </w:rPr>
              <w:t>Esku-hartze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sozialean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kontuan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hartzen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honako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alderdi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hauek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besteak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beste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: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eskubideak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betebeharrak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arriskuak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kultura-desberdintasunak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hizkuntza-sentsibilitateak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, genero-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ikuspuntua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ahultasuna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93485B">
              <w:rPr>
                <w:rFonts w:ascii="Arial Narrow" w:hAnsi="Arial Narrow"/>
                <w:b/>
                <w:sz w:val="20"/>
              </w:rPr>
              <w:t xml:space="preserve">Dilema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etikoak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identifikatzen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horiei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aurre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egiten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daki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hobetze-estrategietan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emaitzei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buruzko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gogoetetan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lagunduz</w:t>
            </w:r>
            <w:proofErr w:type="spellEnd"/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Laguntzeko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harreman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profesionala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ezartzen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du;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horrek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bide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ematen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dio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premiak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sentimenduak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balioak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identifikatzeko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baliabide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pertsonalak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kontuan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hartuz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pertsonaren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parte-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hartzea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bizkortuz</w:t>
            </w:r>
            <w:proofErr w:type="spellEnd"/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1A96" w:rsidRPr="0093485B" w:rsidTr="00C85214">
        <w:tc>
          <w:tcPr>
            <w:tcW w:w="9357" w:type="dxa"/>
            <w:gridSpan w:val="2"/>
            <w:shd w:val="clear" w:color="auto" w:fill="D9D9D9"/>
            <w:vAlign w:val="center"/>
          </w:tcPr>
          <w:p w:rsidR="00381A96" w:rsidRPr="0093485B" w:rsidRDefault="00381A96" w:rsidP="00C85214">
            <w:pPr>
              <w:spacing w:after="120"/>
              <w:jc w:val="both"/>
              <w:rPr>
                <w:rFonts w:ascii="Arial Narrow" w:hAnsi="Arial Narrow"/>
                <w:b/>
                <w:sz w:val="20"/>
              </w:rPr>
            </w:pPr>
            <w:r w:rsidRPr="0093485B">
              <w:rPr>
                <w:rFonts w:ascii="Arial Narrow" w:hAnsi="Arial Narrow"/>
                <w:b/>
                <w:sz w:val="20"/>
              </w:rPr>
              <w:t>Gizarte-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langintzako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ezagutza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teorikoak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metodologikoak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teknikoak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instrumentalak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aplikatzen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>.</w:t>
            </w: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Teoria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praktika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uztartzen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esku-hartze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profesionalean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ezagutzak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aplikatuz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jakintza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enpirikoaren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erabilgarritasuna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identifikatuz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jakintza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teoriko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berri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bat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eraikitzeko</w:t>
            </w:r>
            <w:proofErr w:type="spellEnd"/>
            <w:r w:rsidRPr="0093485B">
              <w:rPr>
                <w:rFonts w:ascii="Arial Narrow" w:hAnsi="Arial Narrow"/>
              </w:rPr>
              <w:t>.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  <w:r w:rsidRPr="0093485B">
              <w:rPr>
                <w:rFonts w:ascii="Arial Narrow" w:hAnsi="Arial Narrow"/>
                <w:b/>
                <w:sz w:val="20"/>
              </w:rPr>
              <w:t>Gizarte-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langintzako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metodoan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oinarrituz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gidatzen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du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esku-hartze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profesionala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baita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banakako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taldeko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komunitateko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esku-hartzeko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oinarrizko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teknikak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aplikatuz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ere: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elkarrizketa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etxera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bisita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taldeko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teknikak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etab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vAlign w:val="center"/>
          </w:tcPr>
          <w:p w:rsidR="005F6FB6" w:rsidRPr="0093485B" w:rsidRDefault="005F6FB6" w:rsidP="00C85214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  <w:r w:rsidRPr="0093485B">
              <w:rPr>
                <w:rFonts w:ascii="Arial Narrow" w:hAnsi="Arial Narrow"/>
                <w:sz w:val="20"/>
              </w:rPr>
              <w:t>Gizarte-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langileek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beren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jarduera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profesionalean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gehien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erabiltzen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dituzten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r w:rsidRPr="0093485B">
              <w:rPr>
                <w:rFonts w:ascii="Arial Narrow" w:hAnsi="Arial Narrow"/>
                <w:b/>
                <w:sz w:val="20"/>
              </w:rPr>
              <w:t>tresna</w:t>
            </w:r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espezifikoak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aplikatzen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dakizki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: historia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soziala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fitxa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soziala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txosten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soziala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balioespen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sozialerako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eskalak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esku-hartze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sozialerako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proiektua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106" w:type="dxa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sz w:val="20"/>
              </w:rPr>
              <w:t>Benetako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egoera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profesional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bat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aurkezten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duten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kasu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praktikoak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ebazten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non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teorietako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edo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eredu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teorikoetako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kontzeptuak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hipotesiak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aplikatu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behar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diren</w:t>
            </w:r>
            <w:proofErr w:type="spellEnd"/>
          </w:p>
        </w:tc>
        <w:tc>
          <w:tcPr>
            <w:tcW w:w="1106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1A96" w:rsidRPr="0093485B" w:rsidTr="00C85214">
        <w:tc>
          <w:tcPr>
            <w:tcW w:w="9357" w:type="dxa"/>
            <w:gridSpan w:val="2"/>
            <w:shd w:val="clear" w:color="auto" w:fill="D9D9D9"/>
            <w:vAlign w:val="center"/>
          </w:tcPr>
          <w:p w:rsidR="00381A96" w:rsidRPr="0093485B" w:rsidRDefault="00381A96" w:rsidP="00C85214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Jarduera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profesionalak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eskaintzen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dion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informazioa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aztertzen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du,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praktika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profesionala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hobetzeko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estrategia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gisa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>.</w:t>
            </w:r>
          </w:p>
        </w:tc>
      </w:tr>
      <w:tr w:rsidR="005F6FB6" w:rsidRPr="0093485B" w:rsidTr="005F6FB6">
        <w:tc>
          <w:tcPr>
            <w:tcW w:w="8251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sz w:val="20"/>
              </w:rPr>
              <w:t>Praktiketako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zentroan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lantzen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diren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egoerak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behatzen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identifikatzen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aztertzen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lastRenderedPageBreak/>
              <w:t>Gogoetazko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begirada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aurkezten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du,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praktiketako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zentroaren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funtzionamenduari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buruz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garatutako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esperientziari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buruz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lortutako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gaitasunei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dagokienez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;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gaitasun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kritikoa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autokritika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erakusten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</w:t>
            </w:r>
            <w:proofErr w:type="spellEnd"/>
          </w:p>
        </w:tc>
        <w:tc>
          <w:tcPr>
            <w:tcW w:w="1106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  <w:r w:rsidRPr="0093485B">
              <w:rPr>
                <w:rFonts w:ascii="Arial Narrow" w:hAnsi="Arial Narrow"/>
                <w:sz w:val="20"/>
              </w:rPr>
              <w:t>Gizarte-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lanaren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jarduera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profesionalean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agertutako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ahultasunei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sendotasunei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aukerei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mehatxuei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buruz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gogoeta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egiten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du.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93485B">
              <w:rPr>
                <w:rFonts w:ascii="Arial Narrow" w:hAnsi="Arial Narrow"/>
                <w:sz w:val="20"/>
              </w:rPr>
              <w:t>Profesional-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bideratzaileak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nahiz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irakasle-tutoreak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proposatutako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dokumentuak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egiten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aurkezten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informazioaren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komunikazioaren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teknologiak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(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IKTak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)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erabiliz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gizarte-langintzara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aplikatuta</w:t>
            </w:r>
            <w:proofErr w:type="spellEnd"/>
          </w:p>
        </w:tc>
        <w:tc>
          <w:tcPr>
            <w:tcW w:w="1106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1A96" w:rsidRPr="0093485B" w:rsidTr="00C85214">
        <w:tc>
          <w:tcPr>
            <w:tcW w:w="9357" w:type="dxa"/>
            <w:gridSpan w:val="2"/>
            <w:shd w:val="clear" w:color="auto" w:fill="D9D9D9"/>
            <w:vAlign w:val="center"/>
          </w:tcPr>
          <w:p w:rsidR="00381A96" w:rsidRPr="0093485B" w:rsidRDefault="00381A96" w:rsidP="00C85214">
            <w:pPr>
              <w:spacing w:before="120" w:after="60"/>
              <w:jc w:val="both"/>
              <w:rPr>
                <w:rFonts w:ascii="Arial Narrow" w:hAnsi="Arial Narrow"/>
                <w:b/>
                <w:sz w:val="20"/>
              </w:rPr>
            </w:pPr>
            <w:r w:rsidRPr="0093485B">
              <w:rPr>
                <w:rFonts w:ascii="Arial Narrow" w:hAnsi="Arial Narrow"/>
                <w:b/>
                <w:sz w:val="20"/>
              </w:rPr>
              <w:t>Gizarte-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diagnostikoak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egiten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esku-hartze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sozialeko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proiektuak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diseinatzea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inplementatzea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ebaluatzea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ikasten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du.</w:t>
            </w:r>
          </w:p>
        </w:tc>
      </w:tr>
      <w:tr w:rsidR="005F6FB6" w:rsidRPr="0093485B" w:rsidTr="005F6FB6">
        <w:tc>
          <w:tcPr>
            <w:tcW w:w="8251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  <w:r w:rsidRPr="0093485B">
              <w:rPr>
                <w:rFonts w:ascii="Arial Narrow" w:hAnsi="Arial Narrow"/>
                <w:b/>
                <w:sz w:val="20"/>
              </w:rPr>
              <w:t>Gizarte-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diagnostiko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bat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egiten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idazten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daki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shd w:val="clear" w:color="auto" w:fill="FFFFFF"/>
            <w:vAlign w:val="center"/>
          </w:tcPr>
          <w:p w:rsidR="005F6FB6" w:rsidRDefault="005F6FB6" w:rsidP="00C85214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Esku-hartze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sozialerako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proiektuak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diseinatzen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inplementatzen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ebaluatzen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ditu</w:t>
            </w:r>
            <w:proofErr w:type="spellEnd"/>
          </w:p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sz w:val="20"/>
              </w:rPr>
              <w:t>Artatutako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herritarrekin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nahiz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beste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profesional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batzuekin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diagnostikoak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proiektuak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ebaluazioak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egiten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partekatzen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ditu</w:t>
            </w:r>
            <w:proofErr w:type="spellEnd"/>
          </w:p>
        </w:tc>
        <w:tc>
          <w:tcPr>
            <w:tcW w:w="1106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93485B" w:rsidTr="005F6FB6">
        <w:tc>
          <w:tcPr>
            <w:tcW w:w="8251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Datuak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modu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sistematizatuan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jasotzen</w:t>
            </w:r>
            <w:proofErr w:type="spellEnd"/>
            <w:r w:rsidRPr="0093485B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b/>
                <w:sz w:val="20"/>
              </w:rPr>
              <w:t>ditu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esku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hartzeko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diagnostikoak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eta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proiektuak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egoera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berrien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arabera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egokituz</w:t>
            </w:r>
            <w:proofErr w:type="spellEnd"/>
          </w:p>
        </w:tc>
        <w:tc>
          <w:tcPr>
            <w:tcW w:w="1106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F6FB6" w:rsidRPr="005F6FB6" w:rsidTr="005F6FB6">
        <w:trPr>
          <w:trHeight w:val="518"/>
        </w:trPr>
        <w:tc>
          <w:tcPr>
            <w:tcW w:w="8251" w:type="dxa"/>
            <w:shd w:val="clear" w:color="auto" w:fill="7F7F7F"/>
            <w:vAlign w:val="center"/>
          </w:tcPr>
          <w:p w:rsidR="005F6FB6" w:rsidRPr="0093485B" w:rsidRDefault="005F6FB6" w:rsidP="00381A96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/>
                <w:color w:val="FFFFFF"/>
                <w:szCs w:val="22"/>
                <w:lang w:val="en-US"/>
              </w:rPr>
            </w:pPr>
            <w:r w:rsidRPr="0093485B">
              <w:rPr>
                <w:rFonts w:ascii="Arial Narrow" w:eastAsia="Times New Roman" w:hAnsi="Arial Narrow"/>
                <w:b/>
                <w:color w:val="FFFFFF"/>
                <w:sz w:val="20"/>
                <w:lang w:val="en-US"/>
              </w:rPr>
              <w:t>PRAKTIKA-ZENTROAN IKASLEAREN PARTE- HARTZEA</w:t>
            </w:r>
          </w:p>
        </w:tc>
        <w:tc>
          <w:tcPr>
            <w:tcW w:w="1106" w:type="dxa"/>
            <w:shd w:val="clear" w:color="auto" w:fill="7F7F7F"/>
            <w:vAlign w:val="center"/>
          </w:tcPr>
          <w:p w:rsidR="005F6FB6" w:rsidRPr="005F6FB6" w:rsidRDefault="005F6FB6" w:rsidP="00C85214">
            <w:pPr>
              <w:spacing w:before="120" w:after="120"/>
              <w:jc w:val="center"/>
              <w:rPr>
                <w:rFonts w:ascii="Arial Narrow" w:hAnsi="Arial Narrow"/>
                <w:b/>
                <w:color w:val="FFFFFF"/>
                <w:sz w:val="20"/>
                <w:lang w:val="en-US"/>
              </w:rPr>
            </w:pPr>
          </w:p>
        </w:tc>
      </w:tr>
      <w:tr w:rsidR="005F6FB6" w:rsidRPr="005F6FB6" w:rsidTr="005F6FB6">
        <w:tc>
          <w:tcPr>
            <w:tcW w:w="8251" w:type="dxa"/>
            <w:shd w:val="clear" w:color="auto" w:fill="FFFFFF"/>
            <w:vAlign w:val="center"/>
          </w:tcPr>
          <w:p w:rsidR="005F6FB6" w:rsidRPr="005F6FB6" w:rsidRDefault="005F6FB6" w:rsidP="00C85214">
            <w:pPr>
              <w:contextualSpacing/>
              <w:jc w:val="both"/>
              <w:rPr>
                <w:rFonts w:ascii="Arial Narrow" w:hAnsi="Arial Narrow"/>
                <w:b/>
                <w:color w:val="FF0000"/>
                <w:sz w:val="20"/>
                <w:lang w:val="en-US"/>
              </w:rPr>
            </w:pPr>
          </w:p>
        </w:tc>
        <w:tc>
          <w:tcPr>
            <w:tcW w:w="1106" w:type="dxa"/>
            <w:shd w:val="clear" w:color="auto" w:fill="FFFFFF"/>
          </w:tcPr>
          <w:p w:rsidR="005F6FB6" w:rsidRPr="005F6FB6" w:rsidRDefault="005F6FB6" w:rsidP="00C85214">
            <w:pPr>
              <w:contextualSpacing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5F6FB6" w:rsidRPr="0093485B" w:rsidTr="005F6FB6">
        <w:tc>
          <w:tcPr>
            <w:tcW w:w="8251" w:type="dxa"/>
            <w:shd w:val="clear" w:color="auto" w:fill="7F7F7F"/>
            <w:vAlign w:val="center"/>
          </w:tcPr>
          <w:p w:rsidR="005F6FB6" w:rsidRPr="0093485B" w:rsidRDefault="005F6FB6" w:rsidP="00381A96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/>
                <w:b/>
                <w:color w:val="FFFFFF"/>
                <w:sz w:val="20"/>
              </w:rPr>
            </w:pPr>
            <w:r w:rsidRPr="0093485B">
              <w:rPr>
                <w:rFonts w:ascii="Arial Narrow" w:eastAsia="Times New Roman" w:hAnsi="Arial Narrow"/>
                <w:b/>
                <w:color w:val="FFFFFF"/>
                <w:sz w:val="20"/>
              </w:rPr>
              <w:t>IKASLEAK EGITEN DUEN PRAKTIKA-PROZESUAREN GARAPENA</w:t>
            </w:r>
          </w:p>
        </w:tc>
        <w:tc>
          <w:tcPr>
            <w:tcW w:w="1106" w:type="dxa"/>
            <w:shd w:val="clear" w:color="auto" w:fill="7F7F7F"/>
            <w:vAlign w:val="center"/>
          </w:tcPr>
          <w:p w:rsidR="005F6FB6" w:rsidRPr="005F6FB6" w:rsidRDefault="005F6FB6" w:rsidP="00C85214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5F6FB6" w:rsidRPr="0093485B" w:rsidTr="005F6FB6">
        <w:tc>
          <w:tcPr>
            <w:tcW w:w="8251" w:type="dxa"/>
            <w:shd w:val="clear" w:color="auto" w:fill="FFFFFF"/>
            <w:vAlign w:val="center"/>
          </w:tcPr>
          <w:p w:rsidR="005F6FB6" w:rsidRPr="0093485B" w:rsidRDefault="005F6FB6" w:rsidP="00C85214">
            <w:pPr>
              <w:contextualSpacing/>
              <w:jc w:val="both"/>
              <w:rPr>
                <w:rFonts w:ascii="Arial Narrow" w:hAnsi="Arial Narrow"/>
                <w:b/>
                <w:color w:val="FF0000"/>
                <w:sz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5F6FB6" w:rsidRPr="005F6FB6" w:rsidRDefault="005F6FB6" w:rsidP="00C8521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5F6FB6" w:rsidRPr="0093485B" w:rsidTr="005F6FB6">
        <w:tc>
          <w:tcPr>
            <w:tcW w:w="8251" w:type="dxa"/>
            <w:shd w:val="clear" w:color="auto" w:fill="D9D9D9"/>
            <w:vAlign w:val="center"/>
          </w:tcPr>
          <w:p w:rsidR="005F6FB6" w:rsidRPr="0093485B" w:rsidRDefault="005F6FB6" w:rsidP="00C85214">
            <w:pPr>
              <w:spacing w:before="120" w:after="120"/>
              <w:jc w:val="right"/>
              <w:rPr>
                <w:rFonts w:ascii="Arial Narrow" w:hAnsi="Arial Narrow"/>
                <w:b/>
                <w:sz w:val="20"/>
              </w:rPr>
            </w:pPr>
            <w:bookmarkStart w:id="0" w:name="_GoBack" w:colFirst="1" w:colLast="1"/>
            <w:r w:rsidRPr="0093485B">
              <w:rPr>
                <w:rFonts w:ascii="Arial Narrow" w:eastAsia="Times New Roman" w:hAnsi="Arial Narrow"/>
                <w:b/>
                <w:sz w:val="20"/>
              </w:rPr>
              <w:t>PRAKTIKAREN BALORAZIO GLOBALA</w:t>
            </w:r>
          </w:p>
        </w:tc>
        <w:tc>
          <w:tcPr>
            <w:tcW w:w="1106" w:type="dxa"/>
            <w:shd w:val="clear" w:color="auto" w:fill="D9D9D9"/>
            <w:vAlign w:val="center"/>
          </w:tcPr>
          <w:p w:rsidR="005F6FB6" w:rsidRPr="0093485B" w:rsidRDefault="005F6FB6" w:rsidP="00C85214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bookmarkEnd w:id="0"/>
      <w:tr w:rsidR="00381A96" w:rsidRPr="0093485B" w:rsidTr="00C85214">
        <w:tc>
          <w:tcPr>
            <w:tcW w:w="9357" w:type="dxa"/>
            <w:gridSpan w:val="2"/>
            <w:shd w:val="clear" w:color="auto" w:fill="FFFFFF"/>
            <w:vAlign w:val="center"/>
          </w:tcPr>
          <w:p w:rsidR="00381A96" w:rsidRPr="0093485B" w:rsidRDefault="00381A96" w:rsidP="00C85214">
            <w:pPr>
              <w:contextualSpacing/>
              <w:rPr>
                <w:rFonts w:ascii="Arial Narrow" w:hAnsi="Arial Narrow"/>
                <w:b/>
                <w:sz w:val="20"/>
              </w:rPr>
            </w:pPr>
            <w:r w:rsidRPr="0093485B">
              <w:rPr>
                <w:rFonts w:ascii="Arial Narrow" w:hAnsi="Arial Narrow"/>
                <w:b/>
                <w:sz w:val="20"/>
              </w:rPr>
              <w:t>OHARRAK</w:t>
            </w:r>
          </w:p>
          <w:p w:rsidR="00381A96" w:rsidRPr="0093485B" w:rsidRDefault="00381A96" w:rsidP="00C85214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381A96" w:rsidRPr="0093485B" w:rsidRDefault="00381A96" w:rsidP="00C85214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381A96" w:rsidRPr="0093485B" w:rsidRDefault="00381A96" w:rsidP="00C85214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381A96" w:rsidRPr="0093485B" w:rsidRDefault="00381A96" w:rsidP="00C85214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381A96" w:rsidRPr="0093485B" w:rsidRDefault="00381A96" w:rsidP="00C85214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381A96" w:rsidRPr="0093485B" w:rsidRDefault="00381A96" w:rsidP="00C85214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381A96" w:rsidRPr="0093485B" w:rsidRDefault="00381A96" w:rsidP="00C85214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381A96" w:rsidRPr="0093485B" w:rsidRDefault="00381A96" w:rsidP="00C85214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381A96" w:rsidRPr="0093485B" w:rsidRDefault="00381A96" w:rsidP="00C8521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381A96" w:rsidRPr="0093485B" w:rsidRDefault="00381A96" w:rsidP="00C85214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</w:p>
          <w:p w:rsidR="00381A96" w:rsidRPr="0093485B" w:rsidRDefault="00381A96" w:rsidP="00C85214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 w:rsidRPr="0093485B">
              <w:rPr>
                <w:rFonts w:ascii="Arial Narrow" w:hAnsi="Arial Narrow"/>
                <w:sz w:val="20"/>
              </w:rPr>
              <w:t>Data eta profesional-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instruktorearen</w:t>
            </w:r>
            <w:proofErr w:type="spellEnd"/>
            <w:r w:rsidRPr="0093485B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3485B">
              <w:rPr>
                <w:rFonts w:ascii="Arial Narrow" w:hAnsi="Arial Narrow"/>
                <w:sz w:val="20"/>
              </w:rPr>
              <w:t>sinadura</w:t>
            </w:r>
            <w:proofErr w:type="spellEnd"/>
          </w:p>
        </w:tc>
      </w:tr>
    </w:tbl>
    <w:p w:rsidR="000F28BF" w:rsidRDefault="000F28BF">
      <w:pPr>
        <w:rPr>
          <w:rFonts w:ascii="EHUSans" w:hAnsi="EHUSans"/>
        </w:rPr>
      </w:pPr>
    </w:p>
    <w:sectPr w:rsidR="000F28BF" w:rsidSect="00DC33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6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B73" w:rsidRPr="00A95794" w:rsidRDefault="00D11B73" w:rsidP="00A95794">
      <w:pPr>
        <w:rPr>
          <w:rFonts w:ascii="Calibri" w:eastAsia="Times New Roman" w:hAnsi="Calibri"/>
          <w:sz w:val="20"/>
        </w:rPr>
      </w:pPr>
      <w:r>
        <w:separator/>
      </w:r>
    </w:p>
  </w:endnote>
  <w:endnote w:type="continuationSeparator" w:id="0">
    <w:p w:rsidR="00D11B73" w:rsidRPr="00A95794" w:rsidRDefault="00D11B73" w:rsidP="00A95794">
      <w:pPr>
        <w:rPr>
          <w:rFonts w:ascii="Calibri" w:eastAsia="Times New Roman" w:hAnsi="Calibri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ans">
    <w:altName w:val="EHUSans"/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94" w:rsidRDefault="00A95794">
    <w:pPr>
      <w:pStyle w:val="Piedepgina"/>
    </w:pPr>
  </w:p>
  <w:tbl>
    <w:tblPr>
      <w:tblStyle w:val="Tablaconcuadrcula"/>
      <w:tblpPr w:leftFromText="141" w:rightFromText="141" w:vertAnchor="text" w:horzAnchor="margin" w:tblpXSpec="center" w:tblpY="12290"/>
      <w:tblOverlap w:val="never"/>
      <w:tblW w:w="591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340" w:type="dxa"/>
      </w:tblCellMar>
      <w:tblLook w:val="01E0" w:firstRow="1" w:lastRow="1" w:firstColumn="1" w:lastColumn="1" w:noHBand="0" w:noVBand="0"/>
    </w:tblPr>
    <w:tblGrid>
      <w:gridCol w:w="2626"/>
      <w:gridCol w:w="2625"/>
      <w:gridCol w:w="4808"/>
    </w:tblGrid>
    <w:tr w:rsidR="00A95794" w:rsidRPr="0078527C" w:rsidTr="004C2BD6">
      <w:trPr>
        <w:trHeight w:val="1151"/>
      </w:trPr>
      <w:tc>
        <w:tcPr>
          <w:tcW w:w="1305" w:type="pct"/>
          <w:vAlign w:val="center"/>
        </w:tcPr>
        <w:p w:rsidR="00A95794" w:rsidRPr="0078527C" w:rsidRDefault="00D11B73" w:rsidP="00DC3351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A95794" w:rsidRPr="0078527C">
              <w:rPr>
                <w:rStyle w:val="Hipervnculo"/>
                <w:rFonts w:ascii="Arial" w:hAnsi="Arial" w:cs="Arial"/>
                <w:sz w:val="14"/>
                <w:szCs w:val="14"/>
              </w:rPr>
              <w:t>www.gizarte-langintza.ehu.es</w:t>
            </w:r>
          </w:hyperlink>
          <w:r w:rsidR="00A95794" w:rsidRPr="0078527C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1305" w:type="pct"/>
        </w:tcPr>
        <w:p w:rsidR="00A95794" w:rsidRPr="00296660" w:rsidRDefault="00A95794" w:rsidP="00DC3351">
          <w:pPr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90" w:type="pct"/>
        </w:tcPr>
        <w:p w:rsidR="00A95794" w:rsidRPr="008F69AE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sz w:val="14"/>
              <w:szCs w:val="14"/>
              <w:lang w:val="pt-BR"/>
            </w:rPr>
            <w:t>ARABAKO CAMPUSA</w:t>
          </w:r>
        </w:p>
        <w:p w:rsidR="00A95794" w:rsidRPr="008F69AE" w:rsidRDefault="00A95794" w:rsidP="00DC3351">
          <w:pPr>
            <w:jc w:val="right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  <w:t>CAMPUS DE ALAVA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 xml:space="preserve">Los 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Apraiz</w:t>
          </w:r>
          <w:proofErr w:type="spellEnd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, 2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color w:val="464646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01006 Vitoria-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Gasteiz</w:t>
          </w:r>
          <w:proofErr w:type="spellEnd"/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T: 945 013.317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F: 945.013.308</w:t>
          </w:r>
        </w:p>
      </w:tc>
    </w:tr>
  </w:tbl>
  <w:p w:rsidR="00A95794" w:rsidRDefault="00A95794" w:rsidP="00A957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B73" w:rsidRPr="00A95794" w:rsidRDefault="00D11B73" w:rsidP="00A95794">
      <w:pPr>
        <w:rPr>
          <w:rFonts w:ascii="Calibri" w:eastAsia="Times New Roman" w:hAnsi="Calibri"/>
          <w:sz w:val="20"/>
        </w:rPr>
      </w:pPr>
      <w:r>
        <w:separator/>
      </w:r>
    </w:p>
  </w:footnote>
  <w:footnote w:type="continuationSeparator" w:id="0">
    <w:p w:rsidR="00D11B73" w:rsidRPr="00A95794" w:rsidRDefault="00D11B73" w:rsidP="00A95794">
      <w:pPr>
        <w:rPr>
          <w:rFonts w:ascii="Calibri" w:eastAsia="Times New Roman" w:hAnsi="Calibri"/>
          <w:sz w:val="20"/>
        </w:rPr>
      </w:pPr>
      <w:r>
        <w:continuationSeparator/>
      </w:r>
    </w:p>
  </w:footnote>
  <w:footnote w:id="1">
    <w:p w:rsidR="00381A96" w:rsidRPr="008B1E4D" w:rsidRDefault="00381A96" w:rsidP="00381A96">
      <w:pPr>
        <w:ind w:left="-567" w:right="-427"/>
        <w:contextualSpacing/>
        <w:rPr>
          <w:rFonts w:ascii="Arial" w:hAnsi="Arial" w:cs="Arial"/>
          <w:i/>
          <w:sz w:val="18"/>
          <w:szCs w:val="18"/>
        </w:rPr>
      </w:pPr>
      <w:r w:rsidRPr="0093485B">
        <w:rPr>
          <w:rStyle w:val="Refdenotaalpie"/>
          <w:rFonts w:ascii="Arial" w:hAnsi="Arial" w:cs="Arial"/>
          <w:sz w:val="18"/>
          <w:szCs w:val="18"/>
        </w:rPr>
        <w:footnoteRef/>
      </w:r>
      <w:r w:rsidRPr="0093485B">
        <w:rPr>
          <w:rFonts w:ascii="Arial" w:hAnsi="Arial" w:cs="Arial"/>
          <w:i/>
          <w:sz w:val="18"/>
          <w:szCs w:val="18"/>
        </w:rPr>
        <w:t xml:space="preserve"> </w:t>
      </w:r>
      <w:r w:rsidRPr="0093485B">
        <w:rPr>
          <w:rFonts w:ascii="Arial" w:hAnsi="Arial" w:cs="Arial"/>
          <w:i/>
          <w:sz w:val="18"/>
          <w:szCs w:val="18"/>
          <w:lang w:val="eu-ES"/>
        </w:rPr>
        <w:t>1-</w:t>
      </w:r>
      <w:r w:rsidR="005F6FB6">
        <w:rPr>
          <w:rFonts w:ascii="Arial" w:hAnsi="Arial" w:cs="Arial"/>
          <w:i/>
          <w:sz w:val="18"/>
          <w:szCs w:val="18"/>
          <w:lang w:val="eu-ES"/>
        </w:rPr>
        <w:t>10</w:t>
      </w:r>
      <w:r w:rsidRPr="0093485B">
        <w:rPr>
          <w:rFonts w:ascii="Arial" w:hAnsi="Arial" w:cs="Arial"/>
          <w:i/>
          <w:sz w:val="18"/>
          <w:szCs w:val="18"/>
          <w:lang w:val="eu-ES"/>
        </w:rPr>
        <w:t xml:space="preserve"> bitarteko balorazioa, 1a izanik ikasleari emandako balorazio txikiena, eta </w:t>
      </w:r>
      <w:r w:rsidR="005F6FB6">
        <w:rPr>
          <w:rFonts w:ascii="Arial" w:hAnsi="Arial" w:cs="Arial"/>
          <w:i/>
          <w:sz w:val="18"/>
          <w:szCs w:val="18"/>
          <w:lang w:val="eu-ES"/>
        </w:rPr>
        <w:t>10</w:t>
      </w:r>
      <w:r w:rsidRPr="0093485B">
        <w:rPr>
          <w:rFonts w:ascii="Arial" w:hAnsi="Arial" w:cs="Arial"/>
          <w:i/>
          <w:sz w:val="18"/>
          <w:szCs w:val="18"/>
          <w:lang w:val="eu-ES"/>
        </w:rPr>
        <w:t>a, berriz, altuena</w:t>
      </w:r>
      <w:r w:rsidRPr="0093485B">
        <w:rPr>
          <w:rFonts w:ascii="Arial" w:hAnsi="Arial" w:cs="Arial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65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5579"/>
    </w:tblGrid>
    <w:tr w:rsidR="00A95794" w:rsidTr="00061EE3">
      <w:tc>
        <w:tcPr>
          <w:tcW w:w="5582" w:type="dxa"/>
        </w:tcPr>
        <w:p w:rsidR="00A95794" w:rsidRDefault="00A95794" w:rsidP="00061EE3">
          <w:pPr>
            <w:pStyle w:val="Encabezado"/>
            <w:ind w:left="600"/>
          </w:pPr>
          <w:r w:rsidRPr="007F45F9">
            <w:rPr>
              <w:noProof/>
              <w:lang w:val="es-ES"/>
            </w:rPr>
            <w:drawing>
              <wp:inline distT="0" distB="0" distL="0" distR="0">
                <wp:extent cx="3007663" cy="603849"/>
                <wp:effectExtent l="19050" t="0" r="2237" b="0"/>
                <wp:docPr id="1" name="Imagen 8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661" cy="60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 w:rsidR="00A95794" w:rsidRPr="00725EEF" w:rsidRDefault="00A95794" w:rsidP="00464FFD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725EEF"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TRABAJO SOCIAL</w:t>
          </w:r>
        </w:p>
        <w:p w:rsidR="00A95794" w:rsidRDefault="00A95794" w:rsidP="00464FFD">
          <w:pPr>
            <w:jc w:val="right"/>
          </w:pP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Arabako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 xml:space="preserve"> </w:t>
          </w: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Campusa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>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 xml:space="preserve">Campus de </w:t>
          </w:r>
          <w:proofErr w:type="spellStart"/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Álava</w:t>
          </w:r>
          <w:proofErr w:type="spellEnd"/>
        </w:p>
      </w:tc>
    </w:tr>
  </w:tbl>
  <w:p w:rsidR="00A95794" w:rsidRDefault="00A9579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13EA1"/>
    <w:multiLevelType w:val="hybridMultilevel"/>
    <w:tmpl w:val="C1E4C0A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6B0BE4A">
      <w:start w:val="1"/>
      <w:numFmt w:val="bullet"/>
      <w:lvlText w:val="*"/>
      <w:lvlJc w:val="left"/>
      <w:pPr>
        <w:ind w:left="1800" w:hanging="18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94"/>
    <w:rsid w:val="00083A54"/>
    <w:rsid w:val="000F28BF"/>
    <w:rsid w:val="00381A96"/>
    <w:rsid w:val="00436DA7"/>
    <w:rsid w:val="00446A1B"/>
    <w:rsid w:val="00464FFD"/>
    <w:rsid w:val="00472F99"/>
    <w:rsid w:val="004C2BD6"/>
    <w:rsid w:val="00517981"/>
    <w:rsid w:val="00541A79"/>
    <w:rsid w:val="005F6FB6"/>
    <w:rsid w:val="00652F1F"/>
    <w:rsid w:val="006E2666"/>
    <w:rsid w:val="00725EEF"/>
    <w:rsid w:val="00730C83"/>
    <w:rsid w:val="00746976"/>
    <w:rsid w:val="0078527C"/>
    <w:rsid w:val="00792A1D"/>
    <w:rsid w:val="007C0FA6"/>
    <w:rsid w:val="00854E0F"/>
    <w:rsid w:val="00886C9A"/>
    <w:rsid w:val="008A0586"/>
    <w:rsid w:val="008F69AE"/>
    <w:rsid w:val="00A95794"/>
    <w:rsid w:val="00C277E2"/>
    <w:rsid w:val="00C55FAE"/>
    <w:rsid w:val="00D11B73"/>
    <w:rsid w:val="00DC3351"/>
    <w:rsid w:val="00F23ED2"/>
    <w:rsid w:val="00F4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54249"/>
  <w15:docId w15:val="{B0100B95-9F9C-4E32-BF31-D1CCA1C9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96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957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95794"/>
  </w:style>
  <w:style w:type="table" w:styleId="Tablaconcuadrcula">
    <w:name w:val="Table Grid"/>
    <w:basedOn w:val="Tablanormal"/>
    <w:rsid w:val="00A9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57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9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957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794"/>
  </w:style>
  <w:style w:type="character" w:styleId="Hipervnculo">
    <w:name w:val="Hyperlink"/>
    <w:basedOn w:val="Fuentedeprrafopredeter"/>
    <w:uiPriority w:val="99"/>
    <w:unhideWhenUsed/>
    <w:rsid w:val="00A95794"/>
    <w:rPr>
      <w:color w:val="0000FF" w:themeColor="hyperlink"/>
      <w:u w:val="single"/>
    </w:rPr>
  </w:style>
  <w:style w:type="character" w:styleId="Refdenotaalpie">
    <w:name w:val="footnote reference"/>
    <w:basedOn w:val="Fuentedeprrafopredeter"/>
    <w:uiPriority w:val="99"/>
    <w:semiHidden/>
    <w:rsid w:val="00381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zarte-langintza.ehu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VgTic</dc:creator>
  <cp:lastModifiedBy>BLANCA RESCALVO</cp:lastModifiedBy>
  <cp:revision>3</cp:revision>
  <cp:lastPrinted>2016-09-30T11:24:00Z</cp:lastPrinted>
  <dcterms:created xsi:type="dcterms:W3CDTF">2019-09-19T09:04:00Z</dcterms:created>
  <dcterms:modified xsi:type="dcterms:W3CDTF">2019-09-19T11:14:00Z</dcterms:modified>
</cp:coreProperties>
</file>