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BF" w:rsidRPr="000B7856" w:rsidRDefault="002564BF" w:rsidP="002A3E4F">
      <w:pPr>
        <w:jc w:val="center"/>
        <w:rPr>
          <w:rFonts w:ascii="Verdana" w:hAnsi="Verdana" w:cs="Tunga"/>
          <w:b/>
          <w:sz w:val="18"/>
          <w:szCs w:val="18"/>
          <w:u w:val="single"/>
          <w:lang w:val="es-ES"/>
        </w:rPr>
      </w:pPr>
      <w:proofErr w:type="spellStart"/>
      <w:r>
        <w:rPr>
          <w:rFonts w:ascii="Verdana" w:hAnsi="Verdana" w:cs="Tunga"/>
          <w:b/>
          <w:sz w:val="18"/>
          <w:szCs w:val="18"/>
          <w:u w:val="single"/>
          <w:lang w:val="es-ES"/>
        </w:rPr>
        <w:t>Armairua</w:t>
      </w:r>
      <w:proofErr w:type="spellEnd"/>
      <w:r>
        <w:rPr>
          <w:rFonts w:ascii="Verdana" w:hAnsi="Verdana" w:cs="Tunga"/>
          <w:b/>
          <w:sz w:val="18"/>
          <w:szCs w:val="18"/>
          <w:u w:val="single"/>
          <w:lang w:val="es-ES"/>
        </w:rPr>
        <w:t xml:space="preserve"> </w:t>
      </w:r>
      <w:proofErr w:type="spellStart"/>
      <w:r>
        <w:rPr>
          <w:rFonts w:ascii="Verdana" w:hAnsi="Verdana" w:cs="Tunga"/>
          <w:b/>
          <w:sz w:val="18"/>
          <w:szCs w:val="18"/>
          <w:u w:val="single"/>
          <w:lang w:val="es-ES"/>
        </w:rPr>
        <w:t>eskatzeko</w:t>
      </w:r>
      <w:proofErr w:type="spellEnd"/>
      <w:r>
        <w:rPr>
          <w:rFonts w:ascii="Verdana" w:hAnsi="Verdana" w:cs="Tunga"/>
          <w:b/>
          <w:sz w:val="18"/>
          <w:szCs w:val="18"/>
          <w:u w:val="single"/>
          <w:lang w:val="es-ES"/>
        </w:rPr>
        <w:t xml:space="preserve"> </w:t>
      </w:r>
      <w:proofErr w:type="spellStart"/>
      <w:r>
        <w:rPr>
          <w:rFonts w:ascii="Verdana" w:hAnsi="Verdana" w:cs="Tunga"/>
          <w:b/>
          <w:sz w:val="18"/>
          <w:szCs w:val="18"/>
          <w:u w:val="single"/>
          <w:lang w:val="es-ES"/>
        </w:rPr>
        <w:t>in</w:t>
      </w:r>
      <w:r w:rsidRPr="000B7856">
        <w:rPr>
          <w:rFonts w:ascii="Verdana" w:hAnsi="Verdana" w:cs="Tunga"/>
          <w:b/>
          <w:sz w:val="18"/>
          <w:szCs w:val="18"/>
          <w:u w:val="single"/>
          <w:lang w:val="es-ES"/>
        </w:rPr>
        <w:t>primakia</w:t>
      </w:r>
      <w:proofErr w:type="spellEnd"/>
      <w:r w:rsidRPr="000B7856">
        <w:rPr>
          <w:rFonts w:ascii="Verdana" w:hAnsi="Verdana" w:cs="Tunga"/>
          <w:b/>
          <w:sz w:val="18"/>
          <w:szCs w:val="18"/>
          <w:u w:val="single"/>
          <w:lang w:val="es-ES"/>
        </w:rPr>
        <w:t xml:space="preserve"> / Impreso solicitud taquilla</w:t>
      </w:r>
    </w:p>
    <w:tbl>
      <w:tblPr>
        <w:tblW w:w="3585" w:type="dxa"/>
        <w:tblInd w:w="6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993"/>
      </w:tblGrid>
      <w:tr w:rsidR="002564BF" w:rsidRPr="009E2D5D" w:rsidTr="000F623F">
        <w:trPr>
          <w:trHeight w:val="397"/>
        </w:trPr>
        <w:tc>
          <w:tcPr>
            <w:tcW w:w="2592" w:type="dxa"/>
            <w:tcBorders>
              <w:top w:val="nil"/>
              <w:left w:val="nil"/>
              <w:bottom w:val="nil"/>
            </w:tcBorders>
            <w:vAlign w:val="center"/>
          </w:tcPr>
          <w:p w:rsidR="002564BF" w:rsidRPr="009E2D5D" w:rsidRDefault="002564BF" w:rsidP="007A6032">
            <w:pPr>
              <w:rPr>
                <w:rFonts w:ascii="Verdana" w:hAnsi="Verdana" w:cs="Tunga"/>
                <w:sz w:val="18"/>
                <w:szCs w:val="18"/>
                <w:lang w:val="es-ES"/>
              </w:rPr>
            </w:pPr>
            <w:proofErr w:type="spellStart"/>
            <w:r w:rsidRPr="009E2D5D">
              <w:rPr>
                <w:rFonts w:ascii="Verdana" w:hAnsi="Verdana" w:cs="Tunga"/>
                <w:sz w:val="18"/>
                <w:szCs w:val="18"/>
                <w:lang w:val="es-ES"/>
              </w:rPr>
              <w:t>Takilla</w:t>
            </w:r>
            <w:proofErr w:type="spellEnd"/>
            <w:r w:rsidRPr="009E2D5D">
              <w:rPr>
                <w:rFonts w:ascii="Verdana" w:hAnsi="Verdana" w:cs="Tung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2D5D">
              <w:rPr>
                <w:rFonts w:ascii="Verdana" w:hAnsi="Verdana" w:cs="Tunga"/>
                <w:sz w:val="18"/>
                <w:szCs w:val="18"/>
                <w:lang w:val="es-ES"/>
              </w:rPr>
              <w:t>Zkia</w:t>
            </w:r>
            <w:proofErr w:type="spellEnd"/>
            <w:r w:rsidRPr="009E2D5D">
              <w:rPr>
                <w:rFonts w:ascii="Verdana" w:hAnsi="Verdana" w:cs="Tunga"/>
                <w:sz w:val="18"/>
                <w:szCs w:val="18"/>
                <w:lang w:val="es-ES"/>
              </w:rPr>
              <w:t>. / Nº taquilla</w:t>
            </w:r>
          </w:p>
        </w:tc>
        <w:tc>
          <w:tcPr>
            <w:tcW w:w="993" w:type="dxa"/>
            <w:vAlign w:val="center"/>
          </w:tcPr>
          <w:p w:rsidR="002564BF" w:rsidRPr="009E2D5D" w:rsidRDefault="002564BF" w:rsidP="007A6032">
            <w:pPr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</w:tr>
    </w:tbl>
    <w:p w:rsidR="002564BF" w:rsidRPr="000B7856" w:rsidRDefault="002564BF" w:rsidP="007A6032">
      <w:pPr>
        <w:jc w:val="both"/>
        <w:rPr>
          <w:rFonts w:ascii="Verdana" w:hAnsi="Verdana" w:cs="Tunga"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19"/>
        <w:gridCol w:w="273"/>
        <w:gridCol w:w="3119"/>
        <w:gridCol w:w="236"/>
        <w:gridCol w:w="2835"/>
      </w:tblGrid>
      <w:tr w:rsidR="002564BF" w:rsidRPr="009E2D5D" w:rsidTr="009E2D5D">
        <w:trPr>
          <w:trHeight w:val="227"/>
        </w:trPr>
        <w:tc>
          <w:tcPr>
            <w:tcW w:w="3119" w:type="dxa"/>
          </w:tcPr>
          <w:p w:rsidR="002564BF" w:rsidRPr="009E2D5D" w:rsidRDefault="002564BF" w:rsidP="009E2D5D">
            <w:pPr>
              <w:ind w:left="44"/>
              <w:jc w:val="both"/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  <w:r w:rsidRPr="009E2D5D">
              <w:rPr>
                <w:rFonts w:ascii="Verdana" w:hAnsi="Verdana" w:cs="Tunga"/>
                <w:b/>
                <w:sz w:val="18"/>
                <w:szCs w:val="18"/>
                <w:lang w:val="es-ES"/>
              </w:rPr>
              <w:t xml:space="preserve">Apellido 1 </w:t>
            </w:r>
            <w:proofErr w:type="spellStart"/>
            <w:r w:rsidRPr="009E2D5D">
              <w:rPr>
                <w:rFonts w:ascii="Verdana" w:hAnsi="Verdana" w:cs="Tunga"/>
                <w:b/>
                <w:sz w:val="18"/>
                <w:szCs w:val="18"/>
                <w:lang w:val="es-ES"/>
              </w:rPr>
              <w:t>Abizena</w:t>
            </w:r>
            <w:proofErr w:type="spellEnd"/>
          </w:p>
        </w:tc>
        <w:tc>
          <w:tcPr>
            <w:tcW w:w="273" w:type="dxa"/>
          </w:tcPr>
          <w:p w:rsidR="002564BF" w:rsidRPr="009E2D5D" w:rsidRDefault="002564BF" w:rsidP="009E2D5D">
            <w:pPr>
              <w:ind w:left="180"/>
              <w:jc w:val="both"/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</w:p>
        </w:tc>
        <w:tc>
          <w:tcPr>
            <w:tcW w:w="3119" w:type="dxa"/>
          </w:tcPr>
          <w:p w:rsidR="002564BF" w:rsidRPr="009E2D5D" w:rsidRDefault="002564BF" w:rsidP="009E2D5D">
            <w:pPr>
              <w:ind w:left="180"/>
              <w:jc w:val="both"/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  <w:r w:rsidRPr="009E2D5D">
              <w:rPr>
                <w:rFonts w:ascii="Verdana" w:hAnsi="Verdana" w:cs="Tunga"/>
                <w:b/>
                <w:sz w:val="18"/>
                <w:szCs w:val="18"/>
                <w:lang w:val="es-ES"/>
              </w:rPr>
              <w:t xml:space="preserve">Apellido 2 </w:t>
            </w:r>
            <w:proofErr w:type="spellStart"/>
            <w:r w:rsidRPr="009E2D5D">
              <w:rPr>
                <w:rFonts w:ascii="Verdana" w:hAnsi="Verdana" w:cs="Tunga"/>
                <w:b/>
                <w:sz w:val="18"/>
                <w:szCs w:val="18"/>
                <w:lang w:val="es-ES"/>
              </w:rPr>
              <w:t>Abizena</w:t>
            </w:r>
            <w:proofErr w:type="spellEnd"/>
          </w:p>
        </w:tc>
        <w:tc>
          <w:tcPr>
            <w:tcW w:w="236" w:type="dxa"/>
          </w:tcPr>
          <w:p w:rsidR="002564BF" w:rsidRPr="009E2D5D" w:rsidRDefault="002564BF" w:rsidP="009E2D5D">
            <w:pPr>
              <w:ind w:left="180"/>
              <w:jc w:val="both"/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2564BF" w:rsidRPr="009E2D5D" w:rsidRDefault="002564BF" w:rsidP="009E2D5D">
            <w:pPr>
              <w:ind w:left="180"/>
              <w:jc w:val="both"/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  <w:proofErr w:type="spellStart"/>
            <w:r w:rsidRPr="009E2D5D">
              <w:rPr>
                <w:rFonts w:ascii="Verdana" w:hAnsi="Verdana" w:cs="Tunga"/>
                <w:b/>
                <w:sz w:val="18"/>
                <w:szCs w:val="18"/>
                <w:lang w:val="es-ES"/>
              </w:rPr>
              <w:t>Izena</w:t>
            </w:r>
            <w:proofErr w:type="spellEnd"/>
            <w:r w:rsidRPr="009E2D5D">
              <w:rPr>
                <w:rFonts w:ascii="Verdana" w:hAnsi="Verdana" w:cs="Tunga"/>
                <w:b/>
                <w:sz w:val="18"/>
                <w:szCs w:val="18"/>
                <w:lang w:val="es-ES"/>
              </w:rPr>
              <w:t xml:space="preserve"> / Nombre</w:t>
            </w:r>
          </w:p>
        </w:tc>
      </w:tr>
      <w:tr w:rsidR="002564BF" w:rsidRPr="009E2D5D" w:rsidTr="009E2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4BF" w:rsidRPr="009E2D5D" w:rsidRDefault="002564BF" w:rsidP="009E2D5D">
            <w:pPr>
              <w:ind w:left="180"/>
              <w:jc w:val="both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564BF" w:rsidRPr="009E2D5D" w:rsidRDefault="002564BF" w:rsidP="009E2D5D">
            <w:pPr>
              <w:ind w:left="180"/>
              <w:jc w:val="both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4BF" w:rsidRPr="009E2D5D" w:rsidRDefault="002564BF" w:rsidP="009E2D5D">
            <w:pPr>
              <w:ind w:left="180"/>
              <w:jc w:val="both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564BF" w:rsidRPr="009E2D5D" w:rsidRDefault="002564BF" w:rsidP="009E2D5D">
            <w:pPr>
              <w:ind w:left="180"/>
              <w:jc w:val="both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4BF" w:rsidRPr="009E2D5D" w:rsidRDefault="002564BF" w:rsidP="009E2D5D">
            <w:pPr>
              <w:ind w:left="180"/>
              <w:jc w:val="both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36"/>
        <w:gridCol w:w="2244"/>
        <w:gridCol w:w="283"/>
        <w:gridCol w:w="4536"/>
      </w:tblGrid>
      <w:tr w:rsidR="002564BF" w:rsidRPr="009E2D5D" w:rsidTr="009106C0">
        <w:trPr>
          <w:trHeight w:val="113"/>
        </w:trPr>
        <w:tc>
          <w:tcPr>
            <w:tcW w:w="2448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2564BF" w:rsidRPr="009E2D5D" w:rsidRDefault="002564BF" w:rsidP="00101015">
            <w:pPr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  <w:r w:rsidRPr="009E2D5D">
              <w:rPr>
                <w:rFonts w:ascii="Verdana" w:hAnsi="Verdana" w:cs="Tunga"/>
                <w:b/>
                <w:sz w:val="18"/>
                <w:szCs w:val="18"/>
              </w:rPr>
              <w:t>N.A.N. / D.N.I.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564BF" w:rsidRPr="009E2D5D" w:rsidRDefault="002564BF" w:rsidP="00101015">
            <w:pPr>
              <w:ind w:left="180"/>
              <w:jc w:val="center"/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2564BF" w:rsidRPr="009E2D5D" w:rsidRDefault="002564BF" w:rsidP="00101015">
            <w:pPr>
              <w:ind w:left="28"/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  <w:r w:rsidRPr="009E2D5D">
              <w:rPr>
                <w:rFonts w:ascii="Verdana" w:hAnsi="Verdana" w:cs="Tunga"/>
                <w:b/>
                <w:sz w:val="18"/>
                <w:szCs w:val="18"/>
                <w:lang w:val="es-ES"/>
              </w:rPr>
              <w:t>Tel.: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64BF" w:rsidRPr="009E2D5D" w:rsidRDefault="002564BF" w:rsidP="00101015">
            <w:pPr>
              <w:ind w:left="28"/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2564BF" w:rsidRPr="009E2D5D" w:rsidRDefault="002564BF" w:rsidP="00101015">
            <w:pPr>
              <w:ind w:left="28"/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  <w:r>
              <w:rPr>
                <w:rFonts w:ascii="Verdana" w:hAnsi="Verdana" w:cs="Tunga"/>
                <w:b/>
                <w:sz w:val="18"/>
                <w:szCs w:val="18"/>
                <w:lang w:val="es-ES"/>
              </w:rPr>
              <w:t>e-mail</w:t>
            </w:r>
          </w:p>
        </w:tc>
      </w:tr>
      <w:tr w:rsidR="002564BF" w:rsidRPr="009E2D5D" w:rsidTr="009106C0">
        <w:trPr>
          <w:trHeight w:val="397"/>
        </w:trPr>
        <w:tc>
          <w:tcPr>
            <w:tcW w:w="2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4BF" w:rsidRPr="009E2D5D" w:rsidRDefault="002564BF" w:rsidP="00101015">
            <w:pPr>
              <w:ind w:left="180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564BF" w:rsidRPr="009E2D5D" w:rsidRDefault="002564BF" w:rsidP="00101015">
            <w:pPr>
              <w:ind w:left="180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  <w:tc>
          <w:tcPr>
            <w:tcW w:w="2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4BF" w:rsidRPr="009E2D5D" w:rsidRDefault="002564BF" w:rsidP="00101015">
            <w:pPr>
              <w:ind w:left="180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564BF" w:rsidRPr="009E2D5D" w:rsidRDefault="002564BF" w:rsidP="00101015">
            <w:pPr>
              <w:ind w:left="180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4BF" w:rsidRPr="009E2D5D" w:rsidRDefault="002564BF" w:rsidP="00101015">
            <w:pPr>
              <w:ind w:left="180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96"/>
        <w:gridCol w:w="2654"/>
        <w:gridCol w:w="2150"/>
      </w:tblGrid>
      <w:tr w:rsidR="002564BF" w:rsidRPr="009E2D5D" w:rsidTr="009E2D5D">
        <w:trPr>
          <w:gridAfter w:val="1"/>
          <w:wAfter w:w="2150" w:type="dxa"/>
          <w:trHeight w:val="113"/>
        </w:trPr>
        <w:tc>
          <w:tcPr>
            <w:tcW w:w="2088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2564BF" w:rsidRPr="009E2D5D" w:rsidRDefault="002564BF" w:rsidP="007329F5">
            <w:pPr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  <w:r w:rsidRPr="009E2D5D">
              <w:rPr>
                <w:rFonts w:ascii="Verdana" w:hAnsi="Verdana" w:cs="Tunga"/>
                <w:b/>
                <w:sz w:val="18"/>
                <w:szCs w:val="18"/>
              </w:rPr>
              <w:t>KURTSOA / CURSO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2564BF" w:rsidRPr="009E2D5D" w:rsidRDefault="002564BF" w:rsidP="009E2D5D">
            <w:pPr>
              <w:ind w:left="180"/>
              <w:jc w:val="center"/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2564BF" w:rsidRPr="009E2D5D" w:rsidRDefault="002564BF" w:rsidP="009E2D5D">
            <w:pPr>
              <w:ind w:left="28"/>
              <w:rPr>
                <w:rFonts w:ascii="Verdana" w:hAnsi="Verdana" w:cs="Tunga"/>
                <w:b/>
                <w:sz w:val="18"/>
                <w:szCs w:val="18"/>
                <w:lang w:val="es-ES"/>
              </w:rPr>
            </w:pPr>
            <w:r w:rsidRPr="009E2D5D">
              <w:rPr>
                <w:rFonts w:ascii="Verdana" w:hAnsi="Verdana" w:cs="Tunga"/>
                <w:b/>
                <w:sz w:val="18"/>
                <w:szCs w:val="18"/>
                <w:lang w:val="es-ES"/>
              </w:rPr>
              <w:t>TITULAZIOA / TITULACIÓN</w:t>
            </w:r>
          </w:p>
        </w:tc>
      </w:tr>
      <w:tr w:rsidR="002564BF" w:rsidRPr="009E2D5D" w:rsidTr="009E2D5D">
        <w:trPr>
          <w:trHeight w:val="397"/>
        </w:trPr>
        <w:tc>
          <w:tcPr>
            <w:tcW w:w="20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4BF" w:rsidRPr="009E2D5D" w:rsidRDefault="002564BF" w:rsidP="009E2D5D">
            <w:pPr>
              <w:ind w:left="180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564BF" w:rsidRPr="009E2D5D" w:rsidRDefault="002564BF" w:rsidP="009E2D5D">
            <w:pPr>
              <w:ind w:left="180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4BF" w:rsidRPr="009E2D5D" w:rsidRDefault="002564BF" w:rsidP="009E2D5D">
            <w:pPr>
              <w:ind w:left="180"/>
              <w:rPr>
                <w:rFonts w:ascii="Verdana" w:hAnsi="Verdana" w:cs="Tunga"/>
                <w:sz w:val="18"/>
                <w:szCs w:val="18"/>
                <w:lang w:val="es-ES"/>
              </w:rPr>
            </w:pPr>
          </w:p>
        </w:tc>
      </w:tr>
    </w:tbl>
    <w:p w:rsidR="002564BF" w:rsidRPr="000B7856" w:rsidRDefault="002564BF" w:rsidP="001D325B">
      <w:pPr>
        <w:rPr>
          <w:rFonts w:ascii="Verdana" w:hAnsi="Verdana" w:cs="Tunga"/>
          <w:sz w:val="18"/>
          <w:szCs w:val="18"/>
          <w:lang w:val="es-ES"/>
        </w:rPr>
      </w:pPr>
    </w:p>
    <w:p w:rsidR="002564BF" w:rsidRPr="000B7856" w:rsidRDefault="002564BF" w:rsidP="001D325B">
      <w:pPr>
        <w:rPr>
          <w:rFonts w:ascii="Verdana" w:hAnsi="Verdana" w:cs="Tunga"/>
          <w:sz w:val="18"/>
          <w:szCs w:val="18"/>
          <w:lang w:val="es-ES"/>
        </w:rPr>
      </w:pPr>
      <w:proofErr w:type="spellStart"/>
      <w:r w:rsidRPr="000B7856">
        <w:rPr>
          <w:rFonts w:ascii="Verdana" w:hAnsi="Verdana" w:cs="Tunga"/>
          <w:sz w:val="18"/>
          <w:szCs w:val="18"/>
          <w:lang w:val="es-ES"/>
        </w:rPr>
        <w:t>Baldintzak</w:t>
      </w:r>
      <w:proofErr w:type="spellEnd"/>
      <w:r w:rsidRPr="000B7856">
        <w:rPr>
          <w:rFonts w:ascii="Verdana" w:hAnsi="Verdana" w:cs="Tunga"/>
          <w:sz w:val="18"/>
          <w:szCs w:val="18"/>
          <w:lang w:val="es-ES"/>
        </w:rPr>
        <w:t xml:space="preserve"> / condiciones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13"/>
      </w:tblGrid>
      <w:tr w:rsidR="002564BF" w:rsidRPr="00A442DE" w:rsidTr="009E2D5D">
        <w:trPr>
          <w:trHeight w:val="3496"/>
          <w:jc w:val="center"/>
        </w:trPr>
        <w:tc>
          <w:tcPr>
            <w:tcW w:w="9713" w:type="dxa"/>
          </w:tcPr>
          <w:p w:rsidR="002564BF" w:rsidRPr="00A442DE" w:rsidRDefault="0041462A" w:rsidP="009E2D5D">
            <w:pPr>
              <w:numPr>
                <w:ilvl w:val="0"/>
                <w:numId w:val="21"/>
              </w:numPr>
              <w:tabs>
                <w:tab w:val="clear" w:pos="900"/>
              </w:tabs>
              <w:spacing w:before="120"/>
              <w:ind w:left="360" w:right="57" w:hanging="250"/>
              <w:jc w:val="both"/>
              <w:rPr>
                <w:rFonts w:ascii="Verdana" w:hAnsi="Verdana" w:cs="Tunga"/>
                <w:b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b/>
                <w:sz w:val="16"/>
                <w:szCs w:val="16"/>
                <w:lang w:val="eu-ES"/>
              </w:rPr>
              <w:t>Lan Harreman eta Gizarte Langintza Fakultateak</w:t>
            </w:r>
            <w:r w:rsidR="002564BF"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 behean sinatzen duenari goian adierazitako zenbakia duen armairuaren giltza ematen dio. </w:t>
            </w:r>
          </w:p>
          <w:p w:rsidR="00C675AF" w:rsidRPr="00A442DE" w:rsidRDefault="00C675AF" w:rsidP="00A442DE">
            <w:pPr>
              <w:numPr>
                <w:ilvl w:val="0"/>
                <w:numId w:val="2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tabs>
                <w:tab w:val="clear" w:pos="900"/>
              </w:tabs>
              <w:spacing w:before="120"/>
              <w:ind w:left="360" w:right="57" w:hanging="250"/>
              <w:jc w:val="both"/>
              <w:rPr>
                <w:rFonts w:ascii="Verdana" w:hAnsi="Verdana" w:cs="Tunga"/>
                <w:b/>
                <w:sz w:val="16"/>
                <w:szCs w:val="16"/>
                <w:lang w:val="eu-ES"/>
              </w:rPr>
            </w:pPr>
            <w:r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>Armairua</w:t>
            </w:r>
            <w:r w:rsidR="00756D36"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 hilabete naturaleko</w:t>
            </w:r>
            <w:r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 erabiliko da. </w:t>
            </w:r>
            <w:r w:rsidR="00756D36"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Hilabetearen azkeneko egunean giltza Atezaintzan itzuli beharko da edo, bestela, beste hilabeterako eskaera egin. Giltza ez itzultzea edo, bestela, eskaera ez egitea, armairua erabiltzeko aukera kentzen du egoera erregularizatu osteko </w:t>
            </w:r>
            <w:proofErr w:type="spellStart"/>
            <w:r w:rsidR="00E2311B">
              <w:rPr>
                <w:rFonts w:ascii="Verdana" w:hAnsi="Verdana" w:cs="Tunga"/>
                <w:b/>
                <w:sz w:val="16"/>
                <w:szCs w:val="16"/>
                <w:lang w:val="eu-ES"/>
              </w:rPr>
              <w:t>ikas</w:t>
            </w:r>
            <w:r w:rsidR="00756D36"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>hilabete</w:t>
            </w:r>
            <w:proofErr w:type="spellEnd"/>
            <w:r w:rsidR="00756D36"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 naturalean. </w:t>
            </w:r>
          </w:p>
          <w:p w:rsidR="002564BF" w:rsidRPr="00A442DE" w:rsidRDefault="002564BF" w:rsidP="009E2D5D">
            <w:pPr>
              <w:numPr>
                <w:ilvl w:val="0"/>
                <w:numId w:val="21"/>
              </w:numPr>
              <w:tabs>
                <w:tab w:val="clear" w:pos="900"/>
              </w:tabs>
              <w:ind w:left="357" w:right="57" w:hanging="249"/>
              <w:jc w:val="both"/>
              <w:rPr>
                <w:rFonts w:ascii="Verdana" w:hAnsi="Verdana" w:cs="Tunga"/>
                <w:b/>
                <w:sz w:val="16"/>
                <w:szCs w:val="16"/>
                <w:lang w:val="eu-ES"/>
              </w:rPr>
            </w:pPr>
            <w:r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Sinatzaileak armairua egoera onean mantenduko duela hitz ematen du, eta, hala ezean, izan litezkeen kalteen kostua ordainduko duela zin egiten du. Horretarako, aurretik </w:t>
            </w:r>
            <w:r w:rsidR="007774B0">
              <w:rPr>
                <w:rFonts w:ascii="Verdana" w:hAnsi="Verdana" w:cs="Tunga"/>
                <w:b/>
                <w:sz w:val="16"/>
                <w:szCs w:val="16"/>
                <w:lang w:val="eu-ES"/>
              </w:rPr>
              <w:t>1</w:t>
            </w:r>
            <w:r w:rsidR="00BF3EDF">
              <w:rPr>
                <w:rFonts w:ascii="Verdana" w:hAnsi="Verdana" w:cs="Tunga"/>
                <w:b/>
                <w:sz w:val="16"/>
                <w:szCs w:val="16"/>
                <w:lang w:val="eu-ES"/>
              </w:rPr>
              <w:t>5</w:t>
            </w:r>
            <w:r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 €</w:t>
            </w:r>
            <w:proofErr w:type="spellStart"/>
            <w:r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>ko</w:t>
            </w:r>
            <w:proofErr w:type="spellEnd"/>
            <w:r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 gordailua eskatuko zaio giltza eskatzen duen bakoitzean eta gordailua itzuli, giltza itzultzen duenean.</w:t>
            </w:r>
          </w:p>
          <w:p w:rsidR="002564BF" w:rsidRPr="00A442DE" w:rsidRDefault="002564BF" w:rsidP="009E2D5D">
            <w:pPr>
              <w:numPr>
                <w:ilvl w:val="0"/>
                <w:numId w:val="21"/>
              </w:numPr>
              <w:tabs>
                <w:tab w:val="clear" w:pos="900"/>
              </w:tabs>
              <w:ind w:left="360" w:right="57" w:hanging="250"/>
              <w:jc w:val="both"/>
              <w:rPr>
                <w:rFonts w:ascii="Verdana" w:hAnsi="Verdana" w:cs="Tunga"/>
                <w:b/>
                <w:sz w:val="16"/>
                <w:szCs w:val="16"/>
                <w:lang w:val="es-ES"/>
              </w:rPr>
            </w:pPr>
            <w:r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>Giltza gehiago erabiliko ez bada, itzuliko da.</w:t>
            </w:r>
          </w:p>
          <w:p w:rsidR="002564BF" w:rsidRPr="00A442DE" w:rsidRDefault="00FB6B12" w:rsidP="009E2D5D">
            <w:pPr>
              <w:numPr>
                <w:ilvl w:val="0"/>
                <w:numId w:val="21"/>
              </w:numPr>
              <w:tabs>
                <w:tab w:val="clear" w:pos="900"/>
              </w:tabs>
              <w:ind w:left="360" w:right="57" w:hanging="250"/>
              <w:jc w:val="both"/>
              <w:rPr>
                <w:rFonts w:ascii="Verdana" w:hAnsi="Verdana" w:cs="Tunga"/>
                <w:b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b/>
                <w:sz w:val="16"/>
                <w:szCs w:val="16"/>
                <w:lang w:val="eu-ES"/>
              </w:rPr>
              <w:t>Fakultate</w:t>
            </w:r>
            <w:r w:rsidR="002564BF"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 honek ez du inolako erantzukizunik bere gain hartuko, armairuen barruan gordetako gauzak lapurtu, apurtu edo kaltetzen badira.</w:t>
            </w:r>
            <w:r w:rsidR="002564BF" w:rsidRPr="00A442DE">
              <w:rPr>
                <w:rFonts w:ascii="Verdana" w:hAnsi="Verdana" w:cs="Tunga"/>
                <w:b/>
                <w:sz w:val="16"/>
                <w:szCs w:val="16"/>
                <w:lang w:val="es-ES"/>
              </w:rPr>
              <w:t xml:space="preserve"> </w:t>
            </w:r>
            <w:r w:rsidR="002564BF"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>Era berean, armairuetan baliozko gauzarik ez gordetzea gomendatzen da.</w:t>
            </w:r>
          </w:p>
          <w:p w:rsidR="002564BF" w:rsidRPr="00167FEC" w:rsidRDefault="00167FEC" w:rsidP="00167FEC">
            <w:pPr>
              <w:numPr>
                <w:ilvl w:val="0"/>
                <w:numId w:val="21"/>
              </w:numPr>
              <w:tabs>
                <w:tab w:val="clear" w:pos="900"/>
              </w:tabs>
              <w:ind w:left="360" w:right="57" w:hanging="250"/>
              <w:jc w:val="both"/>
              <w:rPr>
                <w:rFonts w:ascii="Verdana" w:hAnsi="Verdana" w:cs="Tunga"/>
                <w:sz w:val="16"/>
                <w:szCs w:val="16"/>
                <w:lang w:val="eu-ES"/>
              </w:rPr>
            </w:pPr>
            <w:r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Larrialdietan </w:t>
            </w:r>
            <w:r w:rsidR="0041462A">
              <w:rPr>
                <w:rFonts w:ascii="Verdana" w:hAnsi="Verdana" w:cs="Tunga"/>
                <w:b/>
                <w:sz w:val="16"/>
                <w:szCs w:val="16"/>
                <w:lang w:val="eu-ES"/>
              </w:rPr>
              <w:t>Fakultateak</w:t>
            </w:r>
            <w:r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 armairuak irekitzeko eskubidea izango du</w:t>
            </w:r>
            <w:r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. Halaber, armairua husteko irekiko da </w:t>
            </w:r>
            <w:r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erabilera baldintza orokorrak </w:t>
            </w:r>
            <w:r>
              <w:rPr>
                <w:rFonts w:ascii="Verdana" w:hAnsi="Verdana" w:cs="Tunga"/>
                <w:b/>
                <w:sz w:val="16"/>
                <w:szCs w:val="16"/>
                <w:lang w:val="eu-ES"/>
              </w:rPr>
              <w:t xml:space="preserve">edota berriztatzeko arauak </w:t>
            </w:r>
            <w:r w:rsidRPr="00A442DE">
              <w:rPr>
                <w:rFonts w:ascii="Verdana" w:hAnsi="Verdana" w:cs="Tunga"/>
                <w:b/>
                <w:sz w:val="16"/>
                <w:szCs w:val="16"/>
                <w:lang w:val="eu-ES"/>
              </w:rPr>
              <w:t>betetzen ez direnean.</w:t>
            </w:r>
          </w:p>
          <w:p w:rsidR="00A442DE" w:rsidRPr="00167FEC" w:rsidRDefault="00A442DE" w:rsidP="00A442DE">
            <w:pPr>
              <w:ind w:left="360" w:right="57"/>
              <w:jc w:val="both"/>
              <w:rPr>
                <w:rFonts w:ascii="Verdana" w:hAnsi="Verdana" w:cs="Tunga"/>
                <w:sz w:val="16"/>
                <w:szCs w:val="16"/>
                <w:lang w:val="eu-ES"/>
              </w:rPr>
            </w:pPr>
          </w:p>
          <w:p w:rsidR="002564BF" w:rsidRPr="00A442DE" w:rsidRDefault="002564BF" w:rsidP="009E2D5D">
            <w:pPr>
              <w:numPr>
                <w:ilvl w:val="0"/>
                <w:numId w:val="23"/>
              </w:numPr>
              <w:spacing w:before="120"/>
              <w:ind w:right="57" w:hanging="250"/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A442DE">
              <w:rPr>
                <w:rFonts w:ascii="Verdana" w:hAnsi="Verdana" w:cs="Tunga"/>
                <w:sz w:val="16"/>
                <w:szCs w:val="16"/>
                <w:lang w:val="es-ES"/>
              </w:rPr>
              <w:t xml:space="preserve">La </w:t>
            </w:r>
            <w:r w:rsidR="0041462A">
              <w:rPr>
                <w:rFonts w:ascii="Verdana" w:hAnsi="Verdana" w:cs="Tunga"/>
                <w:sz w:val="16"/>
                <w:szCs w:val="16"/>
                <w:lang w:val="es-ES"/>
              </w:rPr>
              <w:t xml:space="preserve">Facultad de Relaciones Laborales y Trabajo Social </w:t>
            </w:r>
            <w:r w:rsidRPr="00A442DE">
              <w:rPr>
                <w:rFonts w:ascii="Verdana" w:hAnsi="Verdana" w:cs="Tunga"/>
                <w:sz w:val="16"/>
                <w:szCs w:val="16"/>
                <w:lang w:val="es-ES"/>
              </w:rPr>
              <w:t>entrega al alumno/a abajo firmante las llaves de la taquilla de número arriba referenciado.</w:t>
            </w:r>
          </w:p>
          <w:p w:rsidR="002564BF" w:rsidRPr="00A442DE" w:rsidRDefault="002564BF" w:rsidP="00A442DE">
            <w:pPr>
              <w:numPr>
                <w:ilvl w:val="0"/>
                <w:numId w:val="2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spacing w:before="120"/>
              <w:ind w:right="57" w:hanging="250"/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A442DE">
              <w:rPr>
                <w:rFonts w:ascii="Verdana" w:hAnsi="Verdana"/>
                <w:sz w:val="16"/>
                <w:szCs w:val="16"/>
              </w:rPr>
              <w:t>Su uso</w:t>
            </w:r>
            <w:r w:rsidR="00C675AF" w:rsidRPr="00A442DE">
              <w:rPr>
                <w:rFonts w:ascii="Verdana" w:hAnsi="Verdana"/>
                <w:sz w:val="16"/>
                <w:szCs w:val="16"/>
              </w:rPr>
              <w:t xml:space="preserve"> se realizará por meses naturales. El último día del mes</w:t>
            </w:r>
            <w:r w:rsidR="00FD6AC1" w:rsidRPr="00A442DE">
              <w:rPr>
                <w:rFonts w:ascii="Verdana" w:hAnsi="Verdana"/>
                <w:sz w:val="16"/>
                <w:szCs w:val="16"/>
              </w:rPr>
              <w:t xml:space="preserve"> la llave de la taquilla d</w:t>
            </w:r>
            <w:r w:rsidR="00C675AF" w:rsidRPr="00A442DE">
              <w:rPr>
                <w:rFonts w:ascii="Verdana" w:hAnsi="Verdana"/>
                <w:sz w:val="16"/>
                <w:szCs w:val="16"/>
              </w:rPr>
              <w:t>eberá entregarse en Conse</w:t>
            </w:r>
            <w:r w:rsidR="00096687">
              <w:rPr>
                <w:rFonts w:ascii="Verdana" w:hAnsi="Verdana"/>
                <w:sz w:val="16"/>
                <w:szCs w:val="16"/>
              </w:rPr>
              <w:t>r</w:t>
            </w:r>
            <w:r w:rsidR="00C675AF" w:rsidRPr="00A442DE">
              <w:rPr>
                <w:rFonts w:ascii="Verdana" w:hAnsi="Verdana"/>
                <w:sz w:val="16"/>
                <w:szCs w:val="16"/>
              </w:rPr>
              <w:t xml:space="preserve">jería o, </w:t>
            </w:r>
            <w:r w:rsidR="00756D36" w:rsidRPr="00A442DE">
              <w:rPr>
                <w:rFonts w:ascii="Verdana" w:hAnsi="Verdana"/>
                <w:sz w:val="16"/>
                <w:szCs w:val="16"/>
              </w:rPr>
              <w:t>si no</w:t>
            </w:r>
            <w:r w:rsidR="00C675AF" w:rsidRPr="00A442DE">
              <w:rPr>
                <w:rFonts w:ascii="Verdana" w:hAnsi="Verdana"/>
                <w:sz w:val="16"/>
                <w:szCs w:val="16"/>
              </w:rPr>
              <w:t>, solicitar la renovación del derecho de uso por</w:t>
            </w:r>
            <w:r w:rsidR="00756D36" w:rsidRPr="00A442DE">
              <w:rPr>
                <w:rFonts w:ascii="Verdana" w:hAnsi="Verdana"/>
                <w:sz w:val="16"/>
                <w:szCs w:val="16"/>
              </w:rPr>
              <w:t xml:space="preserve"> otro mes. La falta de entrega o, en su caso, </w:t>
            </w:r>
            <w:r w:rsidR="00C675AF" w:rsidRPr="00A442DE">
              <w:rPr>
                <w:rFonts w:ascii="Verdana" w:hAnsi="Verdana"/>
                <w:sz w:val="16"/>
                <w:szCs w:val="16"/>
              </w:rPr>
              <w:t xml:space="preserve">solicitud de renovación, privará del derecho de uso de la taquilla durante el mes natural </w:t>
            </w:r>
            <w:r w:rsidR="00E2311B">
              <w:rPr>
                <w:rFonts w:ascii="Verdana" w:hAnsi="Verdana"/>
                <w:sz w:val="16"/>
                <w:szCs w:val="16"/>
              </w:rPr>
              <w:t xml:space="preserve">lectivo </w:t>
            </w:r>
            <w:r w:rsidR="00C675AF" w:rsidRPr="00A442DE">
              <w:rPr>
                <w:rFonts w:ascii="Verdana" w:hAnsi="Verdana"/>
                <w:sz w:val="16"/>
                <w:szCs w:val="16"/>
              </w:rPr>
              <w:t xml:space="preserve">siguiente a regularizarse la situación. </w:t>
            </w:r>
          </w:p>
          <w:p w:rsidR="002564BF" w:rsidRPr="00A442DE" w:rsidRDefault="00BC5226" w:rsidP="009E2D5D">
            <w:pPr>
              <w:numPr>
                <w:ilvl w:val="0"/>
                <w:numId w:val="23"/>
              </w:numPr>
              <w:ind w:right="57" w:hanging="250"/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La persona usuaria</w:t>
            </w:r>
            <w:r w:rsidR="002564BF" w:rsidRPr="00A442DE">
              <w:rPr>
                <w:rFonts w:ascii="Verdana" w:hAnsi="Verdana" w:cs="Tunga"/>
                <w:sz w:val="16"/>
                <w:szCs w:val="16"/>
                <w:lang w:val="es-ES"/>
              </w:rPr>
              <w:t xml:space="preserve"> tiene el compromiso de mantener su taquilla en buen estado de conservación y, en caso contrario, se compromete a abonar al centro el coste de los posibles desperfectos. Para ello, deberá depositar una cantidad de </w:t>
            </w:r>
            <w:r w:rsidR="007774B0">
              <w:rPr>
                <w:rFonts w:ascii="Verdana" w:hAnsi="Verdana" w:cs="Tunga"/>
                <w:sz w:val="16"/>
                <w:szCs w:val="16"/>
                <w:lang w:val="es-ES"/>
              </w:rPr>
              <w:t>1</w:t>
            </w:r>
            <w:r w:rsidR="00BF3EDF">
              <w:rPr>
                <w:rFonts w:ascii="Verdana" w:hAnsi="Verdana" w:cs="Tunga"/>
                <w:sz w:val="16"/>
                <w:szCs w:val="16"/>
                <w:lang w:val="es-ES"/>
              </w:rPr>
              <w:t xml:space="preserve">5 </w:t>
            </w:r>
            <w:r w:rsidR="002564BF" w:rsidRPr="00A442DE">
              <w:rPr>
                <w:rFonts w:ascii="Verdana" w:hAnsi="Verdana" w:cs="Tunga"/>
                <w:sz w:val="16"/>
                <w:szCs w:val="16"/>
                <w:lang w:val="es-ES"/>
              </w:rPr>
              <w:t>€ en concepto de fianza, que le serán devueltos cuando entregue la llave.</w:t>
            </w:r>
          </w:p>
          <w:p w:rsidR="002564BF" w:rsidRPr="00A442DE" w:rsidRDefault="002564BF" w:rsidP="009E2D5D">
            <w:pPr>
              <w:numPr>
                <w:ilvl w:val="0"/>
                <w:numId w:val="23"/>
              </w:numPr>
              <w:ind w:right="57" w:hanging="250"/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A442DE">
              <w:rPr>
                <w:rFonts w:ascii="Verdana" w:hAnsi="Verdana" w:cs="Tunga"/>
                <w:sz w:val="16"/>
                <w:szCs w:val="16"/>
                <w:lang w:val="es-ES"/>
              </w:rPr>
              <w:t>Cada taquilla dispone de una lla</w:t>
            </w:r>
            <w:r w:rsidR="00BC5226">
              <w:rPr>
                <w:rFonts w:ascii="Verdana" w:hAnsi="Verdana" w:cs="Tunga"/>
                <w:sz w:val="16"/>
                <w:szCs w:val="16"/>
                <w:lang w:val="es-ES"/>
              </w:rPr>
              <w:t>ve que será entregada a la persona usuaria</w:t>
            </w:r>
            <w:r w:rsidR="00D708AB">
              <w:rPr>
                <w:rFonts w:ascii="Verdana" w:hAnsi="Verdana" w:cs="Tunga"/>
                <w:sz w:val="16"/>
                <w:szCs w:val="16"/>
                <w:lang w:val="es-ES"/>
              </w:rPr>
              <w:t xml:space="preserve">, que </w:t>
            </w:r>
            <w:r w:rsidRPr="00A442DE">
              <w:rPr>
                <w:rFonts w:ascii="Verdana" w:hAnsi="Verdana" w:cs="Tunga"/>
                <w:sz w:val="16"/>
                <w:szCs w:val="16"/>
                <w:lang w:val="es-ES"/>
              </w:rPr>
              <w:t>devolverá a la finalización de su uso.</w:t>
            </w:r>
          </w:p>
          <w:p w:rsidR="002564BF" w:rsidRPr="00A442DE" w:rsidRDefault="002564BF" w:rsidP="009E2D5D">
            <w:pPr>
              <w:numPr>
                <w:ilvl w:val="0"/>
                <w:numId w:val="23"/>
              </w:numPr>
              <w:ind w:right="57" w:hanging="250"/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A442DE">
              <w:rPr>
                <w:rFonts w:ascii="Verdana" w:hAnsi="Verdana" w:cs="Tunga"/>
                <w:sz w:val="16"/>
                <w:szCs w:val="16"/>
                <w:lang w:val="es-ES"/>
              </w:rPr>
              <w:t xml:space="preserve">Esta </w:t>
            </w:r>
            <w:r w:rsidR="00FB6B12">
              <w:rPr>
                <w:rFonts w:ascii="Verdana" w:hAnsi="Verdana" w:cs="Tunga"/>
                <w:sz w:val="16"/>
                <w:szCs w:val="16"/>
                <w:lang w:val="es-ES"/>
              </w:rPr>
              <w:t>Facultad</w:t>
            </w:r>
            <w:r w:rsidRPr="00A442DE">
              <w:rPr>
                <w:rFonts w:ascii="Verdana" w:hAnsi="Verdana" w:cs="Tunga"/>
                <w:sz w:val="16"/>
                <w:szCs w:val="16"/>
                <w:lang w:val="es-ES"/>
              </w:rPr>
              <w:t xml:space="preserve"> se abstiene de toda responsabilidad frente a robos, roturas o daños de los objetos depositados en el interior de las taquillas. Así mismo recomienda que no se usen para depositar en ellas objetos de valor.</w:t>
            </w:r>
          </w:p>
          <w:p w:rsidR="002564BF" w:rsidRPr="00A442DE" w:rsidRDefault="00167FEC" w:rsidP="0041462A">
            <w:pPr>
              <w:numPr>
                <w:ilvl w:val="0"/>
                <w:numId w:val="23"/>
              </w:numPr>
              <w:spacing w:after="60"/>
              <w:ind w:right="57" w:hanging="250"/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La</w:t>
            </w:r>
            <w:r w:rsidRPr="00A442DE">
              <w:rPr>
                <w:rFonts w:ascii="Verdana" w:hAnsi="Verdana" w:cs="Tunga"/>
                <w:sz w:val="16"/>
                <w:szCs w:val="16"/>
                <w:lang w:val="es-ES"/>
              </w:rPr>
              <w:t xml:space="preserve"> </w:t>
            </w:r>
            <w:r w:rsidR="0041462A">
              <w:rPr>
                <w:rFonts w:ascii="Verdana" w:hAnsi="Verdana" w:cs="Tunga"/>
                <w:sz w:val="16"/>
                <w:szCs w:val="16"/>
                <w:lang w:val="es-ES"/>
              </w:rPr>
              <w:t>Facultad</w:t>
            </w:r>
            <w:r w:rsidRPr="00A442DE">
              <w:rPr>
                <w:rFonts w:ascii="Verdana" w:hAnsi="Verdana" w:cs="Tunga"/>
                <w:sz w:val="16"/>
                <w:szCs w:val="16"/>
                <w:lang w:val="es-ES"/>
              </w:rPr>
              <w:t xml:space="preserve"> se reserva el derecho de abrir las taquillas en caso de emergencia</w:t>
            </w:r>
            <w:r>
              <w:rPr>
                <w:rFonts w:ascii="Verdana" w:hAnsi="Verdana" w:cs="Tunga"/>
                <w:sz w:val="16"/>
                <w:szCs w:val="16"/>
                <w:lang w:val="es-ES"/>
              </w:rPr>
              <w:t>. Asimismo, la taquilla se abrirá para desocupar los efectos de quienes no cumplan con las normas de uso y renovación.</w:t>
            </w:r>
          </w:p>
        </w:tc>
      </w:tr>
    </w:tbl>
    <w:p w:rsidR="002564BF" w:rsidRPr="004D3B09" w:rsidRDefault="002564BF" w:rsidP="0068008E">
      <w:pPr>
        <w:jc w:val="right"/>
        <w:rPr>
          <w:rFonts w:ascii="Verdana" w:hAnsi="Verdana" w:cs="Tunga"/>
          <w:sz w:val="18"/>
          <w:szCs w:val="18"/>
          <w:lang w:val="pt-BR"/>
        </w:rPr>
      </w:pPr>
      <w:proofErr w:type="spellStart"/>
      <w:r w:rsidRPr="004D3B09">
        <w:rPr>
          <w:rFonts w:ascii="Verdana" w:hAnsi="Verdana" w:cs="Tunga"/>
          <w:sz w:val="18"/>
          <w:szCs w:val="18"/>
          <w:lang w:val="pt-BR"/>
        </w:rPr>
        <w:t>Le</w:t>
      </w:r>
      <w:r>
        <w:rPr>
          <w:rFonts w:ascii="Verdana" w:hAnsi="Verdana" w:cs="Tunga"/>
          <w:sz w:val="18"/>
          <w:szCs w:val="18"/>
          <w:lang w:val="pt-BR"/>
        </w:rPr>
        <w:t>ioan</w:t>
      </w:r>
      <w:proofErr w:type="spellEnd"/>
      <w:r w:rsidRPr="004D3B09">
        <w:rPr>
          <w:rFonts w:ascii="Verdana" w:hAnsi="Verdana" w:cs="Tunga"/>
          <w:sz w:val="18"/>
          <w:szCs w:val="18"/>
          <w:lang w:val="pt-BR"/>
        </w:rPr>
        <w:t>, ……</w:t>
      </w:r>
      <w:proofErr w:type="gramStart"/>
      <w:r w:rsidRPr="004D3B09">
        <w:rPr>
          <w:rFonts w:ascii="Verdana" w:hAnsi="Verdana" w:cs="Tunga"/>
          <w:sz w:val="18"/>
          <w:szCs w:val="18"/>
          <w:lang w:val="pt-BR"/>
        </w:rPr>
        <w:t>…(</w:t>
      </w:r>
      <w:proofErr w:type="gramEnd"/>
      <w:r w:rsidRPr="004D3B09">
        <w:rPr>
          <w:rFonts w:ascii="Verdana" w:hAnsi="Verdana" w:cs="Tunga"/>
          <w:sz w:val="18"/>
          <w:szCs w:val="18"/>
          <w:lang w:val="pt-BR"/>
        </w:rPr>
        <w:t>e)</w:t>
      </w:r>
      <w:proofErr w:type="spellStart"/>
      <w:r w:rsidRPr="004D3B09">
        <w:rPr>
          <w:rFonts w:ascii="Verdana" w:hAnsi="Verdana" w:cs="Tunga"/>
          <w:sz w:val="18"/>
          <w:szCs w:val="18"/>
          <w:lang w:val="pt-BR"/>
        </w:rPr>
        <w:t>ko</w:t>
      </w:r>
      <w:proofErr w:type="spellEnd"/>
      <w:r w:rsidRPr="004D3B09">
        <w:rPr>
          <w:rFonts w:ascii="Verdana" w:hAnsi="Verdana" w:cs="Tunga"/>
          <w:sz w:val="18"/>
          <w:szCs w:val="18"/>
          <w:lang w:val="pt-BR"/>
        </w:rPr>
        <w:t xml:space="preserve"> ……………………………</w:t>
      </w:r>
      <w:proofErr w:type="spellStart"/>
      <w:r w:rsidRPr="004D3B09">
        <w:rPr>
          <w:rFonts w:ascii="Verdana" w:hAnsi="Verdana" w:cs="Tunga"/>
          <w:sz w:val="18"/>
          <w:szCs w:val="18"/>
          <w:lang w:val="pt-BR"/>
        </w:rPr>
        <w:t>aren</w:t>
      </w:r>
      <w:proofErr w:type="spellEnd"/>
      <w:r w:rsidRPr="004D3B09">
        <w:rPr>
          <w:rFonts w:ascii="Verdana" w:hAnsi="Verdana" w:cs="Tunga"/>
          <w:sz w:val="18"/>
          <w:szCs w:val="18"/>
          <w:lang w:val="pt-BR"/>
        </w:rPr>
        <w:t xml:space="preserve"> ………..(a)n.</w:t>
      </w:r>
    </w:p>
    <w:p w:rsidR="002564BF" w:rsidRPr="000B7856" w:rsidRDefault="002564BF" w:rsidP="0068008E">
      <w:pPr>
        <w:jc w:val="right"/>
        <w:rPr>
          <w:rFonts w:ascii="Verdana" w:hAnsi="Verdana" w:cs="Tunga"/>
          <w:sz w:val="18"/>
          <w:szCs w:val="18"/>
          <w:lang w:val="es-ES"/>
        </w:rPr>
      </w:pPr>
      <w:r>
        <w:rPr>
          <w:rFonts w:ascii="Verdana" w:hAnsi="Verdana" w:cs="Tunga"/>
          <w:sz w:val="18"/>
          <w:szCs w:val="18"/>
          <w:lang w:val="es-ES"/>
        </w:rPr>
        <w:t xml:space="preserve">En </w:t>
      </w:r>
      <w:proofErr w:type="spellStart"/>
      <w:r>
        <w:rPr>
          <w:rFonts w:ascii="Verdana" w:hAnsi="Verdana" w:cs="Tunga"/>
          <w:sz w:val="18"/>
          <w:szCs w:val="18"/>
          <w:lang w:val="es-ES"/>
        </w:rPr>
        <w:t>Leioa</w:t>
      </w:r>
      <w:proofErr w:type="spellEnd"/>
      <w:r w:rsidRPr="000B7856">
        <w:rPr>
          <w:rFonts w:ascii="Verdana" w:hAnsi="Verdana" w:cs="Tunga"/>
          <w:sz w:val="18"/>
          <w:szCs w:val="18"/>
          <w:lang w:val="es-ES"/>
        </w:rPr>
        <w:t>, …</w:t>
      </w:r>
      <w:proofErr w:type="gramStart"/>
      <w:r w:rsidRPr="000B7856">
        <w:rPr>
          <w:rFonts w:ascii="Verdana" w:hAnsi="Verdana" w:cs="Tunga"/>
          <w:sz w:val="18"/>
          <w:szCs w:val="18"/>
          <w:lang w:val="es-ES"/>
        </w:rPr>
        <w:t>…….</w:t>
      </w:r>
      <w:proofErr w:type="gramEnd"/>
      <w:r w:rsidRPr="000B7856">
        <w:rPr>
          <w:rFonts w:ascii="Verdana" w:hAnsi="Verdana" w:cs="Tunga"/>
          <w:sz w:val="18"/>
          <w:szCs w:val="18"/>
          <w:lang w:val="es-ES"/>
        </w:rPr>
        <w:t>. de ………………………………. de …</w:t>
      </w:r>
      <w:proofErr w:type="gramStart"/>
      <w:r w:rsidRPr="000B7856">
        <w:rPr>
          <w:rFonts w:ascii="Verdana" w:hAnsi="Verdana" w:cs="Tunga"/>
          <w:sz w:val="18"/>
          <w:szCs w:val="18"/>
          <w:lang w:val="es-ES"/>
        </w:rPr>
        <w:t>…….</w:t>
      </w:r>
      <w:proofErr w:type="gramEnd"/>
      <w:r w:rsidRPr="000B7856">
        <w:rPr>
          <w:rFonts w:ascii="Verdana" w:hAnsi="Verdana" w:cs="Tunga"/>
          <w:sz w:val="18"/>
          <w:szCs w:val="18"/>
          <w:lang w:val="es-ES"/>
        </w:rPr>
        <w:t>.</w:t>
      </w:r>
    </w:p>
    <w:p w:rsidR="002564BF" w:rsidRPr="00D708AB" w:rsidRDefault="00852BAC" w:rsidP="008E695D">
      <w:pPr>
        <w:ind w:left="4680"/>
        <w:jc w:val="center"/>
        <w:rPr>
          <w:rFonts w:ascii="Verdana" w:hAnsi="Verdana" w:cs="Tunga"/>
          <w:b/>
          <w:sz w:val="18"/>
          <w:szCs w:val="18"/>
          <w:lang w:val="es-ES"/>
        </w:rPr>
      </w:pPr>
      <w:r w:rsidRPr="00D708AB">
        <w:rPr>
          <w:rFonts w:ascii="Verdana" w:hAnsi="Verdana" w:cs="Tunga"/>
          <w:b/>
          <w:sz w:val="18"/>
          <w:szCs w:val="18"/>
          <w:lang w:val="es-ES"/>
        </w:rPr>
        <w:t xml:space="preserve"> </w:t>
      </w:r>
      <w:r w:rsidR="002564BF" w:rsidRPr="00D708AB">
        <w:rPr>
          <w:rFonts w:ascii="Verdana" w:hAnsi="Verdana" w:cs="Tunga"/>
          <w:b/>
          <w:sz w:val="18"/>
          <w:szCs w:val="18"/>
          <w:lang w:val="es-ES"/>
        </w:rPr>
        <w:t>(</w:t>
      </w:r>
      <w:proofErr w:type="spellStart"/>
      <w:r w:rsidR="002564BF" w:rsidRPr="00D708AB">
        <w:rPr>
          <w:rFonts w:ascii="Verdana" w:hAnsi="Verdana" w:cs="Tunga"/>
          <w:b/>
          <w:sz w:val="18"/>
          <w:szCs w:val="18"/>
          <w:lang w:val="es-ES"/>
        </w:rPr>
        <w:t>Eskatzailearen</w:t>
      </w:r>
      <w:proofErr w:type="spellEnd"/>
      <w:r w:rsidR="002564BF" w:rsidRPr="00D708AB">
        <w:rPr>
          <w:rFonts w:ascii="Verdana" w:hAnsi="Verdana" w:cs="Tunga"/>
          <w:b/>
          <w:sz w:val="18"/>
          <w:szCs w:val="18"/>
          <w:lang w:val="es-ES"/>
        </w:rPr>
        <w:t xml:space="preserve"> </w:t>
      </w:r>
      <w:proofErr w:type="spellStart"/>
      <w:r w:rsidR="002564BF" w:rsidRPr="00D708AB">
        <w:rPr>
          <w:rFonts w:ascii="Verdana" w:hAnsi="Verdana" w:cs="Tunga"/>
          <w:b/>
          <w:sz w:val="18"/>
          <w:szCs w:val="18"/>
          <w:lang w:val="es-ES"/>
        </w:rPr>
        <w:t>sinadura</w:t>
      </w:r>
      <w:proofErr w:type="spellEnd"/>
      <w:r w:rsidR="002564BF" w:rsidRPr="00D708AB">
        <w:rPr>
          <w:rFonts w:ascii="Verdana" w:hAnsi="Verdana" w:cs="Tunga"/>
          <w:b/>
          <w:sz w:val="18"/>
          <w:szCs w:val="18"/>
          <w:lang w:val="es-ES"/>
        </w:rPr>
        <w:t xml:space="preserve"> / Firma solicitante)</w:t>
      </w:r>
    </w:p>
    <w:p w:rsidR="000F623F" w:rsidRPr="00D708AB" w:rsidRDefault="000F623F" w:rsidP="008E695D">
      <w:pPr>
        <w:ind w:left="4680"/>
        <w:jc w:val="center"/>
        <w:rPr>
          <w:rFonts w:ascii="Verdana" w:hAnsi="Verdana" w:cs="Tunga"/>
          <w:b/>
          <w:sz w:val="18"/>
          <w:szCs w:val="18"/>
          <w:lang w:val="es-ES"/>
        </w:rPr>
      </w:pPr>
    </w:p>
    <w:p w:rsidR="002564BF" w:rsidRDefault="002564BF" w:rsidP="0068008E">
      <w:pPr>
        <w:pBdr>
          <w:bottom w:val="single" w:sz="12" w:space="1" w:color="auto"/>
        </w:pBdr>
        <w:jc w:val="right"/>
        <w:rPr>
          <w:rFonts w:ascii="Verdana" w:hAnsi="Verdana" w:cs="Tunga"/>
          <w:sz w:val="18"/>
          <w:szCs w:val="18"/>
          <w:lang w:val="es-ES"/>
        </w:rPr>
      </w:pPr>
    </w:p>
    <w:p w:rsidR="00852BAC" w:rsidRPr="000B7856" w:rsidRDefault="00852BAC" w:rsidP="0068008E">
      <w:pPr>
        <w:pBdr>
          <w:bottom w:val="single" w:sz="12" w:space="1" w:color="auto"/>
        </w:pBdr>
        <w:jc w:val="right"/>
        <w:rPr>
          <w:rFonts w:ascii="Verdana" w:hAnsi="Verdana" w:cs="Tunga"/>
          <w:sz w:val="18"/>
          <w:szCs w:val="18"/>
          <w:lang w:val="es-ES"/>
        </w:rPr>
      </w:pPr>
    </w:p>
    <w:p w:rsidR="002564BF" w:rsidRPr="00676563" w:rsidRDefault="002564BF" w:rsidP="0068008E">
      <w:pPr>
        <w:jc w:val="both"/>
        <w:rPr>
          <w:rFonts w:ascii="Verdana" w:hAnsi="Verdana" w:cs="Tunga"/>
          <w:b/>
          <w:sz w:val="18"/>
          <w:szCs w:val="18"/>
          <w:lang w:val="es-ES"/>
        </w:rPr>
      </w:pPr>
      <w:proofErr w:type="spellStart"/>
      <w:r w:rsidRPr="00676563">
        <w:rPr>
          <w:rFonts w:ascii="Verdana" w:hAnsi="Verdana" w:cs="Tunga"/>
          <w:b/>
          <w:sz w:val="18"/>
          <w:szCs w:val="18"/>
          <w:lang w:val="es-ES"/>
        </w:rPr>
        <w:t>Giltzen</w:t>
      </w:r>
      <w:proofErr w:type="spellEnd"/>
      <w:r w:rsidRPr="00676563">
        <w:rPr>
          <w:rFonts w:ascii="Verdana" w:hAnsi="Verdana" w:cs="Tunga"/>
          <w:b/>
          <w:sz w:val="18"/>
          <w:szCs w:val="18"/>
          <w:lang w:val="es-ES"/>
        </w:rPr>
        <w:t xml:space="preserve"> </w:t>
      </w:r>
      <w:proofErr w:type="spellStart"/>
      <w:r w:rsidRPr="00676563">
        <w:rPr>
          <w:rFonts w:ascii="Verdana" w:hAnsi="Verdana" w:cs="Tunga"/>
          <w:b/>
          <w:sz w:val="18"/>
          <w:szCs w:val="18"/>
          <w:lang w:val="es-ES"/>
        </w:rPr>
        <w:t>itzulketa</w:t>
      </w:r>
      <w:proofErr w:type="spellEnd"/>
      <w:r w:rsidRPr="00676563">
        <w:rPr>
          <w:rFonts w:ascii="Verdana" w:hAnsi="Verdana" w:cs="Tunga"/>
          <w:b/>
          <w:sz w:val="18"/>
          <w:szCs w:val="18"/>
          <w:lang w:val="es-ES"/>
        </w:rPr>
        <w:t>/Devolución de llaves</w:t>
      </w:r>
    </w:p>
    <w:p w:rsidR="002564BF" w:rsidRPr="000B7856" w:rsidRDefault="002564BF" w:rsidP="0068008E">
      <w:pPr>
        <w:jc w:val="both"/>
        <w:rPr>
          <w:rFonts w:ascii="Verdana" w:hAnsi="Verdana" w:cs="Tunga"/>
          <w:sz w:val="18"/>
          <w:szCs w:val="18"/>
          <w:lang w:val="eu-ES"/>
        </w:rPr>
      </w:pPr>
      <w:r w:rsidRPr="000B7856">
        <w:rPr>
          <w:rFonts w:ascii="Verdana" w:hAnsi="Verdana" w:cs="Tunga"/>
          <w:sz w:val="18"/>
          <w:szCs w:val="18"/>
          <w:lang w:val="eu-ES"/>
        </w:rPr>
        <w:t xml:space="preserve">Zerbitzu honek idatziz jasotzen du emandako armairua erreferentziazko egunean egoera onean dagoela eta ikasleak armairuaren </w:t>
      </w:r>
      <w:r w:rsidRPr="00676563">
        <w:rPr>
          <w:rFonts w:ascii="Verdana" w:hAnsi="Verdana" w:cs="Tunga"/>
          <w:sz w:val="18"/>
          <w:szCs w:val="18"/>
          <w:u w:val="single"/>
          <w:lang w:val="eu-ES"/>
        </w:rPr>
        <w:t>giltza itzuli duela</w:t>
      </w:r>
      <w:r w:rsidRPr="000B7856">
        <w:rPr>
          <w:rFonts w:ascii="Verdana" w:hAnsi="Verdana" w:cs="Tunga"/>
          <w:sz w:val="18"/>
          <w:szCs w:val="18"/>
          <w:lang w:val="eu-ES"/>
        </w:rPr>
        <w:t>.</w:t>
      </w:r>
    </w:p>
    <w:p w:rsidR="002564BF" w:rsidRPr="000B7856" w:rsidRDefault="002564BF" w:rsidP="0068008E">
      <w:pPr>
        <w:jc w:val="both"/>
        <w:rPr>
          <w:rFonts w:ascii="Verdana" w:hAnsi="Verdana" w:cs="Tunga"/>
          <w:sz w:val="18"/>
          <w:szCs w:val="18"/>
          <w:lang w:val="es-ES"/>
        </w:rPr>
      </w:pPr>
      <w:r w:rsidRPr="000B7856">
        <w:rPr>
          <w:rFonts w:ascii="Verdana" w:hAnsi="Verdana" w:cs="Tunga"/>
          <w:sz w:val="18"/>
          <w:szCs w:val="18"/>
          <w:lang w:val="es-ES"/>
        </w:rPr>
        <w:t>Este Servicio hace constar que en la fecha de referencia la taqu</w:t>
      </w:r>
      <w:r>
        <w:rPr>
          <w:rFonts w:ascii="Verdana" w:hAnsi="Verdana" w:cs="Tunga"/>
          <w:sz w:val="18"/>
          <w:szCs w:val="18"/>
          <w:lang w:val="es-ES"/>
        </w:rPr>
        <w:t>i</w:t>
      </w:r>
      <w:r w:rsidRPr="000B7856">
        <w:rPr>
          <w:rFonts w:ascii="Verdana" w:hAnsi="Verdana" w:cs="Tunga"/>
          <w:sz w:val="18"/>
          <w:szCs w:val="18"/>
          <w:lang w:val="es-ES"/>
        </w:rPr>
        <w:t>lla cedida se encuent</w:t>
      </w:r>
      <w:r>
        <w:rPr>
          <w:rFonts w:ascii="Verdana" w:hAnsi="Verdana" w:cs="Tunga"/>
          <w:sz w:val="18"/>
          <w:szCs w:val="18"/>
          <w:lang w:val="es-ES"/>
        </w:rPr>
        <w:t>r</w:t>
      </w:r>
      <w:r w:rsidRPr="000B7856">
        <w:rPr>
          <w:rFonts w:ascii="Verdana" w:hAnsi="Verdana" w:cs="Tunga"/>
          <w:sz w:val="18"/>
          <w:szCs w:val="18"/>
          <w:lang w:val="es-ES"/>
        </w:rPr>
        <w:t xml:space="preserve">a en perfectas condiciones y que </w:t>
      </w:r>
      <w:proofErr w:type="spellStart"/>
      <w:r w:rsidRPr="000B7856">
        <w:rPr>
          <w:rFonts w:ascii="Verdana" w:hAnsi="Verdana" w:cs="Tunga"/>
          <w:sz w:val="18"/>
          <w:szCs w:val="18"/>
          <w:lang w:val="es-ES"/>
        </w:rPr>
        <w:t>e</w:t>
      </w:r>
      <w:proofErr w:type="spellEnd"/>
      <w:r w:rsidRPr="000B7856">
        <w:rPr>
          <w:rFonts w:ascii="Verdana" w:hAnsi="Verdana" w:cs="Tunga"/>
          <w:sz w:val="18"/>
          <w:szCs w:val="18"/>
          <w:lang w:val="es-ES"/>
        </w:rPr>
        <w:t xml:space="preserve">/la alumno/a </w:t>
      </w:r>
      <w:r w:rsidRPr="00676563">
        <w:rPr>
          <w:rFonts w:ascii="Verdana" w:hAnsi="Verdana" w:cs="Tunga"/>
          <w:sz w:val="18"/>
          <w:szCs w:val="18"/>
          <w:u w:val="single"/>
          <w:lang w:val="es-ES"/>
        </w:rPr>
        <w:t>devuelve la llave</w:t>
      </w:r>
      <w:r w:rsidRPr="000B7856">
        <w:rPr>
          <w:rFonts w:ascii="Verdana" w:hAnsi="Verdana" w:cs="Tunga"/>
          <w:sz w:val="18"/>
          <w:szCs w:val="18"/>
          <w:lang w:val="es-ES"/>
        </w:rPr>
        <w:t xml:space="preserve"> de la misma.</w:t>
      </w:r>
    </w:p>
    <w:p w:rsidR="000F623F" w:rsidRDefault="000F623F" w:rsidP="00145919">
      <w:pPr>
        <w:jc w:val="right"/>
        <w:rPr>
          <w:rFonts w:ascii="Verdana" w:hAnsi="Verdana" w:cs="Tunga"/>
          <w:sz w:val="18"/>
          <w:szCs w:val="18"/>
          <w:lang w:val="pt-BR"/>
        </w:rPr>
      </w:pPr>
    </w:p>
    <w:p w:rsidR="002564BF" w:rsidRPr="004D3B09" w:rsidRDefault="002564BF" w:rsidP="00145919">
      <w:pPr>
        <w:jc w:val="right"/>
        <w:rPr>
          <w:rFonts w:ascii="Verdana" w:hAnsi="Verdana" w:cs="Tunga"/>
          <w:sz w:val="18"/>
          <w:szCs w:val="18"/>
          <w:lang w:val="pt-BR"/>
        </w:rPr>
      </w:pPr>
      <w:proofErr w:type="spellStart"/>
      <w:r w:rsidRPr="004D3B09">
        <w:rPr>
          <w:rFonts w:ascii="Verdana" w:hAnsi="Verdana" w:cs="Tunga"/>
          <w:sz w:val="18"/>
          <w:szCs w:val="18"/>
          <w:lang w:val="pt-BR"/>
        </w:rPr>
        <w:t>Le</w:t>
      </w:r>
      <w:r>
        <w:rPr>
          <w:rFonts w:ascii="Verdana" w:hAnsi="Verdana" w:cs="Tunga"/>
          <w:sz w:val="18"/>
          <w:szCs w:val="18"/>
          <w:lang w:val="pt-BR"/>
        </w:rPr>
        <w:t>ioan</w:t>
      </w:r>
      <w:proofErr w:type="spellEnd"/>
      <w:r w:rsidRPr="004D3B09">
        <w:rPr>
          <w:rFonts w:ascii="Verdana" w:hAnsi="Verdana" w:cs="Tunga"/>
          <w:sz w:val="18"/>
          <w:szCs w:val="18"/>
          <w:lang w:val="pt-BR"/>
        </w:rPr>
        <w:t>, ……</w:t>
      </w:r>
      <w:proofErr w:type="gramStart"/>
      <w:r w:rsidRPr="004D3B09">
        <w:rPr>
          <w:rFonts w:ascii="Verdana" w:hAnsi="Verdana" w:cs="Tunga"/>
          <w:sz w:val="18"/>
          <w:szCs w:val="18"/>
          <w:lang w:val="pt-BR"/>
        </w:rPr>
        <w:t>…(</w:t>
      </w:r>
      <w:proofErr w:type="gramEnd"/>
      <w:r w:rsidRPr="004D3B09">
        <w:rPr>
          <w:rFonts w:ascii="Verdana" w:hAnsi="Verdana" w:cs="Tunga"/>
          <w:sz w:val="18"/>
          <w:szCs w:val="18"/>
          <w:lang w:val="pt-BR"/>
        </w:rPr>
        <w:t>e)</w:t>
      </w:r>
      <w:proofErr w:type="spellStart"/>
      <w:r w:rsidRPr="004D3B09">
        <w:rPr>
          <w:rFonts w:ascii="Verdana" w:hAnsi="Verdana" w:cs="Tunga"/>
          <w:sz w:val="18"/>
          <w:szCs w:val="18"/>
          <w:lang w:val="pt-BR"/>
        </w:rPr>
        <w:t>ko</w:t>
      </w:r>
      <w:proofErr w:type="spellEnd"/>
      <w:r w:rsidRPr="004D3B09">
        <w:rPr>
          <w:rFonts w:ascii="Verdana" w:hAnsi="Verdana" w:cs="Tunga"/>
          <w:sz w:val="18"/>
          <w:szCs w:val="18"/>
          <w:lang w:val="pt-BR"/>
        </w:rPr>
        <w:t xml:space="preserve"> ……………………………</w:t>
      </w:r>
      <w:proofErr w:type="spellStart"/>
      <w:r w:rsidRPr="004D3B09">
        <w:rPr>
          <w:rFonts w:ascii="Verdana" w:hAnsi="Verdana" w:cs="Tunga"/>
          <w:sz w:val="18"/>
          <w:szCs w:val="18"/>
          <w:lang w:val="pt-BR"/>
        </w:rPr>
        <w:t>aren</w:t>
      </w:r>
      <w:proofErr w:type="spellEnd"/>
      <w:r w:rsidRPr="004D3B09">
        <w:rPr>
          <w:rFonts w:ascii="Verdana" w:hAnsi="Verdana" w:cs="Tunga"/>
          <w:sz w:val="18"/>
          <w:szCs w:val="18"/>
          <w:lang w:val="pt-BR"/>
        </w:rPr>
        <w:t xml:space="preserve"> ………..(a)n.</w:t>
      </w:r>
    </w:p>
    <w:p w:rsidR="002564BF" w:rsidRPr="000B7856" w:rsidRDefault="002564BF" w:rsidP="002A3E4F">
      <w:pPr>
        <w:jc w:val="right"/>
        <w:rPr>
          <w:rFonts w:ascii="Verdana" w:hAnsi="Verdana" w:cs="Tunga"/>
          <w:sz w:val="18"/>
          <w:szCs w:val="18"/>
          <w:lang w:val="es-ES"/>
        </w:rPr>
      </w:pPr>
      <w:r>
        <w:rPr>
          <w:rFonts w:ascii="Verdana" w:hAnsi="Verdana" w:cs="Tunga"/>
          <w:sz w:val="18"/>
          <w:szCs w:val="18"/>
          <w:lang w:val="es-ES"/>
        </w:rPr>
        <w:t xml:space="preserve">En </w:t>
      </w:r>
      <w:proofErr w:type="spellStart"/>
      <w:r>
        <w:rPr>
          <w:rFonts w:ascii="Verdana" w:hAnsi="Verdana" w:cs="Tunga"/>
          <w:sz w:val="18"/>
          <w:szCs w:val="18"/>
          <w:lang w:val="es-ES"/>
        </w:rPr>
        <w:t>Leioa</w:t>
      </w:r>
      <w:proofErr w:type="spellEnd"/>
      <w:r w:rsidRPr="000B7856">
        <w:rPr>
          <w:rFonts w:ascii="Verdana" w:hAnsi="Verdana" w:cs="Tunga"/>
          <w:sz w:val="18"/>
          <w:szCs w:val="18"/>
          <w:lang w:val="es-ES"/>
        </w:rPr>
        <w:t>, …</w:t>
      </w:r>
      <w:proofErr w:type="gramStart"/>
      <w:r w:rsidRPr="000B7856">
        <w:rPr>
          <w:rFonts w:ascii="Verdana" w:hAnsi="Verdana" w:cs="Tunga"/>
          <w:sz w:val="18"/>
          <w:szCs w:val="18"/>
          <w:lang w:val="es-ES"/>
        </w:rPr>
        <w:t>…….</w:t>
      </w:r>
      <w:proofErr w:type="gramEnd"/>
      <w:r w:rsidRPr="000B7856">
        <w:rPr>
          <w:rFonts w:ascii="Verdana" w:hAnsi="Verdana" w:cs="Tunga"/>
          <w:sz w:val="18"/>
          <w:szCs w:val="18"/>
          <w:lang w:val="es-ES"/>
        </w:rPr>
        <w:t>. de ………………………………. de …</w:t>
      </w:r>
      <w:proofErr w:type="gramStart"/>
      <w:r w:rsidRPr="000B7856">
        <w:rPr>
          <w:rFonts w:ascii="Verdana" w:hAnsi="Verdana" w:cs="Tunga"/>
          <w:sz w:val="18"/>
          <w:szCs w:val="18"/>
          <w:lang w:val="es-ES"/>
        </w:rPr>
        <w:t>…….</w:t>
      </w:r>
      <w:proofErr w:type="gramEnd"/>
      <w:r w:rsidRPr="000B7856">
        <w:rPr>
          <w:rFonts w:ascii="Verdana" w:hAnsi="Verdana" w:cs="Tunga"/>
          <w:sz w:val="18"/>
          <w:szCs w:val="18"/>
          <w:lang w:val="es-ES"/>
        </w:rPr>
        <w:t>.</w:t>
      </w:r>
    </w:p>
    <w:p w:rsidR="002564BF" w:rsidRPr="00D708AB" w:rsidRDefault="002564BF" w:rsidP="008E695D">
      <w:pPr>
        <w:ind w:left="6120"/>
        <w:jc w:val="both"/>
        <w:rPr>
          <w:rFonts w:ascii="Verdana" w:hAnsi="Verdana" w:cs="Tunga"/>
          <w:sz w:val="18"/>
          <w:szCs w:val="18"/>
          <w:lang w:val="es-ES"/>
        </w:rPr>
      </w:pPr>
      <w:r w:rsidRPr="00D708AB">
        <w:rPr>
          <w:rFonts w:ascii="Verdana" w:hAnsi="Verdana" w:cs="Tunga"/>
          <w:sz w:val="18"/>
          <w:szCs w:val="18"/>
          <w:lang w:val="es-ES"/>
        </w:rPr>
        <w:t>(</w:t>
      </w:r>
      <w:proofErr w:type="spellStart"/>
      <w:r w:rsidRPr="00D708AB">
        <w:rPr>
          <w:rFonts w:ascii="Verdana" w:hAnsi="Verdana" w:cs="Tunga"/>
          <w:sz w:val="18"/>
          <w:szCs w:val="18"/>
          <w:lang w:val="es-ES"/>
        </w:rPr>
        <w:t>Sinadura</w:t>
      </w:r>
      <w:proofErr w:type="spellEnd"/>
      <w:r w:rsidRPr="00D708AB">
        <w:rPr>
          <w:rFonts w:ascii="Verdana" w:hAnsi="Verdana" w:cs="Tunga"/>
          <w:sz w:val="18"/>
          <w:szCs w:val="18"/>
          <w:lang w:val="es-ES"/>
        </w:rPr>
        <w:t xml:space="preserve"> / Firma</w:t>
      </w:r>
    </w:p>
    <w:p w:rsidR="002564BF" w:rsidRPr="00D708AB" w:rsidRDefault="002564BF" w:rsidP="004D3B09">
      <w:pPr>
        <w:ind w:left="6120"/>
        <w:jc w:val="both"/>
        <w:rPr>
          <w:rFonts w:ascii="Verdana" w:hAnsi="Verdana" w:cs="Tunga"/>
          <w:b/>
          <w:sz w:val="18"/>
          <w:szCs w:val="18"/>
          <w:lang w:val="es-ES"/>
        </w:rPr>
      </w:pPr>
      <w:r w:rsidRPr="00D708AB">
        <w:rPr>
          <w:rFonts w:ascii="Verdana" w:hAnsi="Verdana" w:cs="Tunga"/>
          <w:b/>
          <w:sz w:val="18"/>
          <w:szCs w:val="18"/>
          <w:lang w:val="es-ES"/>
        </w:rPr>
        <w:t>Atezaintza / Conserjería</w:t>
      </w:r>
      <w:r w:rsidRPr="00D708AB">
        <w:rPr>
          <w:rFonts w:ascii="Verdana" w:hAnsi="Verdana" w:cs="Tunga"/>
          <w:sz w:val="18"/>
          <w:szCs w:val="18"/>
          <w:lang w:val="es-ES"/>
        </w:rPr>
        <w:t>)</w:t>
      </w:r>
    </w:p>
    <w:p w:rsidR="002564BF" w:rsidRPr="00D708AB" w:rsidRDefault="002564BF" w:rsidP="004468DC">
      <w:pPr>
        <w:rPr>
          <w:rFonts w:ascii="Verdana" w:hAnsi="Verdana" w:cs="Tunga"/>
          <w:b/>
          <w:sz w:val="18"/>
          <w:szCs w:val="18"/>
          <w:lang w:val="es-ES"/>
        </w:rPr>
      </w:pPr>
    </w:p>
    <w:p w:rsidR="004468DC" w:rsidRDefault="004468DC" w:rsidP="004468DC">
      <w:pPr>
        <w:rPr>
          <w:rFonts w:ascii="Verdana" w:hAnsi="Verdana" w:cs="Tunga"/>
          <w:sz w:val="18"/>
          <w:szCs w:val="18"/>
          <w:lang w:val="es-ES"/>
        </w:rPr>
      </w:pPr>
    </w:p>
    <w:p w:rsidR="004468DC" w:rsidRDefault="004468DC" w:rsidP="004468DC">
      <w:pPr>
        <w:rPr>
          <w:rFonts w:ascii="Verdana" w:hAnsi="Verdana" w:cs="Tunga"/>
          <w:sz w:val="18"/>
          <w:szCs w:val="18"/>
          <w:lang w:val="es-ES"/>
        </w:rPr>
      </w:pPr>
    </w:p>
    <w:p w:rsidR="0041462A" w:rsidRDefault="0041462A" w:rsidP="00852BAC">
      <w:pPr>
        <w:jc w:val="center"/>
        <w:rPr>
          <w:rFonts w:ascii="Verdana" w:hAnsi="Verdana" w:cs="Tunga"/>
          <w:b/>
          <w:caps/>
          <w:sz w:val="16"/>
          <w:szCs w:val="16"/>
          <w:lang w:val="es-ES"/>
        </w:rPr>
      </w:pPr>
    </w:p>
    <w:p w:rsidR="0041462A" w:rsidRDefault="0041462A" w:rsidP="00852BAC">
      <w:pPr>
        <w:jc w:val="center"/>
        <w:rPr>
          <w:rFonts w:ascii="Verdana" w:hAnsi="Verdana" w:cs="Tunga"/>
          <w:b/>
          <w:caps/>
          <w:sz w:val="16"/>
          <w:szCs w:val="16"/>
          <w:lang w:val="es-ES"/>
        </w:rPr>
      </w:pPr>
    </w:p>
    <w:p w:rsidR="00B74138" w:rsidRDefault="00B74138" w:rsidP="00D708AB">
      <w:pPr>
        <w:tabs>
          <w:tab w:val="left" w:pos="4320"/>
        </w:tabs>
        <w:rPr>
          <w:rFonts w:ascii="Verdana" w:hAnsi="Verdana" w:cs="Tunga"/>
          <w:b/>
          <w:caps/>
          <w:sz w:val="16"/>
          <w:szCs w:val="16"/>
          <w:lang w:val="es-ES"/>
        </w:rPr>
      </w:pPr>
    </w:p>
    <w:p w:rsidR="00B74138" w:rsidRDefault="00B74138" w:rsidP="00852BAC">
      <w:pPr>
        <w:jc w:val="center"/>
        <w:rPr>
          <w:rFonts w:ascii="Verdana" w:hAnsi="Verdana" w:cs="Tunga"/>
          <w:b/>
          <w:caps/>
          <w:sz w:val="16"/>
          <w:szCs w:val="16"/>
          <w:lang w:val="es-ES"/>
        </w:rPr>
      </w:pPr>
    </w:p>
    <w:p w:rsidR="00D708AB" w:rsidRDefault="00D708AB" w:rsidP="00852BAC">
      <w:pPr>
        <w:jc w:val="center"/>
        <w:rPr>
          <w:rFonts w:ascii="Verdana" w:hAnsi="Verdana" w:cs="Tunga"/>
          <w:b/>
          <w:caps/>
          <w:sz w:val="16"/>
          <w:szCs w:val="16"/>
          <w:lang w:val="es-ES"/>
        </w:rPr>
      </w:pPr>
    </w:p>
    <w:p w:rsidR="002564BF" w:rsidRDefault="002564BF" w:rsidP="00852BAC">
      <w:pPr>
        <w:jc w:val="center"/>
        <w:rPr>
          <w:rFonts w:ascii="Verdana" w:hAnsi="Verdana" w:cs="Tunga"/>
          <w:b/>
          <w:caps/>
          <w:sz w:val="16"/>
          <w:szCs w:val="16"/>
          <w:lang w:val="es-ES"/>
        </w:rPr>
      </w:pPr>
      <w:r w:rsidRPr="00852BAC">
        <w:rPr>
          <w:rFonts w:ascii="Verdana" w:hAnsi="Verdana" w:cs="Tunga"/>
          <w:b/>
          <w:caps/>
          <w:sz w:val="16"/>
          <w:szCs w:val="16"/>
          <w:lang w:val="es-ES"/>
        </w:rPr>
        <w:t>Armairuak erabiltzeko baldintzak</w:t>
      </w:r>
    </w:p>
    <w:p w:rsidR="004468DC" w:rsidRPr="00852BAC" w:rsidRDefault="004468DC" w:rsidP="00852BAC">
      <w:pPr>
        <w:jc w:val="center"/>
        <w:rPr>
          <w:rFonts w:ascii="Verdana" w:hAnsi="Verdana" w:cs="Tunga"/>
          <w:b/>
          <w:caps/>
          <w:sz w:val="16"/>
          <w:szCs w:val="16"/>
          <w:lang w:val="es-ES"/>
        </w:rPr>
      </w:pP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u-ES"/>
        </w:rPr>
      </w:pPr>
      <w:r w:rsidRPr="00852BAC">
        <w:rPr>
          <w:rFonts w:ascii="Verdana" w:hAnsi="Verdana" w:cs="Tunga"/>
          <w:sz w:val="16"/>
          <w:szCs w:val="16"/>
          <w:lang w:val="eu-ES"/>
        </w:rPr>
        <w:tab/>
      </w:r>
      <w:r w:rsidR="0041462A" w:rsidRPr="0041462A">
        <w:rPr>
          <w:rFonts w:ascii="Verdana" w:hAnsi="Verdana" w:cs="Tunga"/>
          <w:sz w:val="16"/>
          <w:szCs w:val="16"/>
          <w:lang w:val="eu-ES"/>
        </w:rPr>
        <w:t>Lan Harreman eta Gizarte Langintza Fakultateak</w:t>
      </w:r>
      <w:r w:rsidR="0041462A" w:rsidRPr="00A442DE">
        <w:rPr>
          <w:rFonts w:ascii="Verdana" w:hAnsi="Verdana" w:cs="Tunga"/>
          <w:b/>
          <w:sz w:val="16"/>
          <w:szCs w:val="16"/>
          <w:lang w:val="eu-ES"/>
        </w:rPr>
        <w:t xml:space="preserve"> </w:t>
      </w:r>
      <w:r w:rsidR="0041462A">
        <w:rPr>
          <w:rFonts w:ascii="Verdana" w:hAnsi="Verdana" w:cs="Tunga"/>
          <w:b/>
          <w:sz w:val="16"/>
          <w:szCs w:val="16"/>
          <w:lang w:val="eu-ES"/>
        </w:rPr>
        <w:t xml:space="preserve"> </w:t>
      </w:r>
      <w:r w:rsidRPr="00852BAC">
        <w:rPr>
          <w:rFonts w:ascii="Verdana" w:hAnsi="Verdana" w:cs="Tunga"/>
          <w:sz w:val="16"/>
          <w:szCs w:val="16"/>
          <w:lang w:val="eu-ES"/>
        </w:rPr>
        <w:t xml:space="preserve">bi tamainatako armairuak ditu, ikasleek beren gauzak gorde ditzaten </w:t>
      </w:r>
      <w:r w:rsidR="0041462A">
        <w:rPr>
          <w:rFonts w:ascii="Verdana" w:hAnsi="Verdana" w:cs="Tunga"/>
          <w:sz w:val="16"/>
          <w:szCs w:val="16"/>
          <w:lang w:val="eu-ES"/>
        </w:rPr>
        <w:t>Fakultatean</w:t>
      </w:r>
      <w:r w:rsidRPr="00852BAC">
        <w:rPr>
          <w:rFonts w:ascii="Verdana" w:hAnsi="Verdana" w:cs="Tunga"/>
          <w:sz w:val="16"/>
          <w:szCs w:val="16"/>
          <w:lang w:val="eu-ES"/>
        </w:rPr>
        <w:t xml:space="preserve"> egon bitartean.</w:t>
      </w: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u-ES"/>
        </w:rPr>
      </w:pP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u-ES"/>
        </w:rPr>
        <w:t>Erabilera baldintzak:</w:t>
      </w:r>
    </w:p>
    <w:p w:rsidR="002564BF" w:rsidRPr="00852BAC" w:rsidRDefault="002564BF" w:rsidP="00852BAC">
      <w:pPr>
        <w:numPr>
          <w:ilvl w:val="0"/>
          <w:numId w:val="24"/>
        </w:num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u-ES"/>
        </w:rPr>
        <w:t xml:space="preserve">Interesatuek giltza Atezaintzan jaso ahal izango dute, dagokion eskaera </w:t>
      </w:r>
      <w:r w:rsidR="00AB119D">
        <w:rPr>
          <w:rFonts w:ascii="Verdana" w:hAnsi="Verdana" w:cs="Tunga"/>
          <w:sz w:val="16"/>
          <w:szCs w:val="16"/>
          <w:lang w:val="eu-ES"/>
        </w:rPr>
        <w:t xml:space="preserve">bidalita izanda helbide honetara </w:t>
      </w:r>
      <w:hyperlink r:id="rId8" w:history="1">
        <w:r w:rsidR="00AB119D" w:rsidRPr="001F4EEB">
          <w:rPr>
            <w:rStyle w:val="Hipervnculo"/>
            <w:rFonts w:ascii="Verdana" w:hAnsi="Verdana" w:cs="Tunga"/>
            <w:sz w:val="16"/>
            <w:szCs w:val="16"/>
            <w:lang w:val="eu-ES"/>
          </w:rPr>
          <w:t>conserje.rrll@ehu.eus</w:t>
        </w:r>
      </w:hyperlink>
      <w:r w:rsidR="00AB119D">
        <w:rPr>
          <w:rFonts w:ascii="Verdana" w:hAnsi="Verdana" w:cs="Tunga"/>
          <w:sz w:val="16"/>
          <w:szCs w:val="16"/>
          <w:lang w:val="eu-ES"/>
        </w:rPr>
        <w:t xml:space="preserve"> </w:t>
      </w:r>
      <w:r w:rsidRPr="00852BAC">
        <w:rPr>
          <w:rFonts w:ascii="Verdana" w:hAnsi="Verdana" w:cs="Tunga"/>
          <w:sz w:val="16"/>
          <w:szCs w:val="16"/>
          <w:lang w:val="eu-ES"/>
        </w:rPr>
        <w:t>.</w:t>
      </w:r>
      <w:r w:rsidRPr="00852BAC">
        <w:rPr>
          <w:rFonts w:ascii="Verdana" w:hAnsi="Verdana" w:cs="Tunga"/>
          <w:sz w:val="16"/>
          <w:szCs w:val="16"/>
          <w:lang w:val="es-ES"/>
        </w:rPr>
        <w:t xml:space="preserve"> </w:t>
      </w:r>
      <w:r w:rsidRPr="00852BAC">
        <w:rPr>
          <w:rFonts w:ascii="Verdana" w:hAnsi="Verdana" w:cs="Tunga"/>
          <w:sz w:val="16"/>
          <w:szCs w:val="16"/>
          <w:lang w:val="eu-ES"/>
        </w:rPr>
        <w:t>Ikasle direla egiaztatu beharko dute, unibertsitate txartela aurkeztuz.</w:t>
      </w:r>
    </w:p>
    <w:p w:rsidR="002564BF" w:rsidRPr="00852BAC" w:rsidRDefault="002564BF" w:rsidP="00852BAC">
      <w:pPr>
        <w:numPr>
          <w:ilvl w:val="0"/>
          <w:numId w:val="24"/>
        </w:numPr>
        <w:jc w:val="both"/>
        <w:rPr>
          <w:rFonts w:ascii="Verdana" w:hAnsi="Verdana" w:cs="Tunga"/>
          <w:sz w:val="16"/>
          <w:szCs w:val="16"/>
          <w:lang w:val="es-ES"/>
        </w:rPr>
      </w:pPr>
      <w:proofErr w:type="gramStart"/>
      <w:r w:rsidRPr="00852BAC">
        <w:rPr>
          <w:rFonts w:ascii="Verdana" w:hAnsi="Verdana" w:cs="Tunga"/>
          <w:sz w:val="16"/>
          <w:szCs w:val="16"/>
          <w:lang w:val="eu-ES"/>
        </w:rPr>
        <w:t>Hilabete bat</w:t>
      </w:r>
      <w:proofErr w:type="gramEnd"/>
      <w:r w:rsidRPr="00852BAC">
        <w:rPr>
          <w:rFonts w:ascii="Verdana" w:hAnsi="Verdana" w:cs="Tunga"/>
          <w:sz w:val="16"/>
          <w:szCs w:val="16"/>
          <w:lang w:val="eu-ES"/>
        </w:rPr>
        <w:t xml:space="preserve"> erabili ahal izango da.</w:t>
      </w:r>
    </w:p>
    <w:p w:rsidR="002564BF" w:rsidRPr="00852BAC" w:rsidRDefault="002564BF" w:rsidP="00852BAC">
      <w:pPr>
        <w:numPr>
          <w:ilvl w:val="0"/>
          <w:numId w:val="24"/>
        </w:num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u-ES"/>
        </w:rPr>
        <w:t xml:space="preserve">Giltzaren fidantza kontzeptuan </w:t>
      </w:r>
      <w:r w:rsidR="007774B0">
        <w:rPr>
          <w:rFonts w:ascii="Verdana" w:hAnsi="Verdana" w:cs="Tunga"/>
          <w:sz w:val="16"/>
          <w:szCs w:val="16"/>
          <w:lang w:val="eu-ES"/>
        </w:rPr>
        <w:t>1</w:t>
      </w:r>
      <w:bookmarkStart w:id="0" w:name="_GoBack"/>
      <w:bookmarkEnd w:id="0"/>
      <w:r w:rsidR="00BF3EDF">
        <w:rPr>
          <w:rFonts w:ascii="Verdana" w:hAnsi="Verdana" w:cs="Tunga"/>
          <w:sz w:val="16"/>
          <w:szCs w:val="16"/>
          <w:lang w:val="eu-ES"/>
        </w:rPr>
        <w:t xml:space="preserve">5 </w:t>
      </w:r>
      <w:r w:rsidRPr="00852BAC">
        <w:rPr>
          <w:rFonts w:ascii="Verdana" w:hAnsi="Verdana" w:cs="Tunga"/>
          <w:b/>
          <w:sz w:val="16"/>
          <w:szCs w:val="16"/>
          <w:lang w:val="eu-ES"/>
        </w:rPr>
        <w:t>€</w:t>
      </w:r>
      <w:r w:rsidRPr="00852BAC">
        <w:rPr>
          <w:rFonts w:ascii="Verdana" w:hAnsi="Verdana" w:cs="Tunga"/>
          <w:sz w:val="16"/>
          <w:szCs w:val="16"/>
          <w:lang w:val="eu-ES"/>
        </w:rPr>
        <w:t xml:space="preserve"> ordaindu beharko dituzte, giltza itzultzean berreskuratuko dituztenak.</w:t>
      </w:r>
    </w:p>
    <w:p w:rsidR="002564BF" w:rsidRPr="00852BAC" w:rsidRDefault="002564BF" w:rsidP="00852BAC">
      <w:pPr>
        <w:numPr>
          <w:ilvl w:val="0"/>
          <w:numId w:val="24"/>
        </w:num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u-ES"/>
        </w:rPr>
        <w:t>Ezin da material sukoirik gorde.</w:t>
      </w:r>
    </w:p>
    <w:p w:rsidR="002564BF" w:rsidRPr="00852BAC" w:rsidRDefault="002564BF" w:rsidP="00852BAC">
      <w:pPr>
        <w:numPr>
          <w:ilvl w:val="0"/>
          <w:numId w:val="24"/>
        </w:num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u-ES"/>
        </w:rPr>
        <w:t>Armairuak ikasleak iritsi ahala esleituko dira.</w:t>
      </w: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s-ES"/>
        </w:rPr>
      </w:pP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u-ES"/>
        </w:rPr>
        <w:t>PROZEDURA</w:t>
      </w:r>
    </w:p>
    <w:p w:rsidR="002564BF" w:rsidRPr="00852BAC" w:rsidRDefault="002564BF" w:rsidP="00852BAC">
      <w:pPr>
        <w:numPr>
          <w:ilvl w:val="0"/>
          <w:numId w:val="25"/>
        </w:numPr>
        <w:jc w:val="both"/>
        <w:rPr>
          <w:rFonts w:ascii="Verdana" w:hAnsi="Verdana" w:cs="Tunga"/>
          <w:sz w:val="16"/>
          <w:szCs w:val="16"/>
          <w:lang w:val="eu-ES"/>
        </w:rPr>
      </w:pPr>
      <w:r w:rsidRPr="00852BAC">
        <w:rPr>
          <w:rFonts w:ascii="Verdana" w:hAnsi="Verdana" w:cs="Tunga"/>
          <w:sz w:val="16"/>
          <w:szCs w:val="16"/>
          <w:lang w:val="eu-ES"/>
        </w:rPr>
        <w:t>Armairu bat eskatzen duten ikasleek eskaera dokumentu bat sinatu beharko dute. Dokumentu horretan ezarriko dira erabilera baldintzak eta gauzen gaineko erantzukizunaren baldintzak, gauzak desagertzea barne.</w:t>
      </w: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u-ES"/>
        </w:rPr>
      </w:pPr>
    </w:p>
    <w:p w:rsidR="002564BF" w:rsidRPr="00852BAC" w:rsidRDefault="002564BF" w:rsidP="00852BAC">
      <w:pPr>
        <w:pBdr>
          <w:top w:val="single" w:sz="8" w:space="1" w:color="808080"/>
        </w:pBd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s-ES"/>
        </w:rPr>
        <w:softHyphen/>
      </w:r>
      <w:r w:rsidRPr="00852BAC">
        <w:rPr>
          <w:rFonts w:ascii="Verdana" w:hAnsi="Verdana" w:cs="Tunga"/>
          <w:sz w:val="16"/>
          <w:szCs w:val="16"/>
          <w:lang w:val="es-ES"/>
        </w:rPr>
        <w:softHyphen/>
      </w:r>
      <w:r w:rsidRPr="00852BAC">
        <w:rPr>
          <w:rFonts w:ascii="Verdana" w:hAnsi="Verdana" w:cs="Tunga"/>
          <w:sz w:val="16"/>
          <w:szCs w:val="16"/>
          <w:lang w:val="es-ES"/>
        </w:rPr>
        <w:softHyphen/>
      </w:r>
    </w:p>
    <w:p w:rsidR="009106C0" w:rsidRDefault="009106C0" w:rsidP="00852BAC">
      <w:pPr>
        <w:jc w:val="center"/>
        <w:rPr>
          <w:rFonts w:ascii="Verdana" w:hAnsi="Verdana" w:cs="Tunga"/>
          <w:b/>
          <w:sz w:val="16"/>
          <w:szCs w:val="16"/>
          <w:lang w:val="es-ES"/>
        </w:rPr>
      </w:pPr>
    </w:p>
    <w:p w:rsidR="002564BF" w:rsidRPr="00852BAC" w:rsidRDefault="002564BF" w:rsidP="00852BAC">
      <w:pPr>
        <w:jc w:val="center"/>
        <w:rPr>
          <w:rFonts w:ascii="Verdana" w:hAnsi="Verdana" w:cs="Tunga"/>
          <w:b/>
          <w:sz w:val="16"/>
          <w:szCs w:val="16"/>
          <w:lang w:val="es-ES"/>
        </w:rPr>
      </w:pPr>
      <w:r w:rsidRPr="00852BAC">
        <w:rPr>
          <w:rFonts w:ascii="Verdana" w:hAnsi="Verdana" w:cs="Tunga"/>
          <w:b/>
          <w:sz w:val="16"/>
          <w:szCs w:val="16"/>
          <w:lang w:val="es-ES"/>
        </w:rPr>
        <w:t>CONDICIONES DE USO DE LAS TAQUILLAS</w:t>
      </w: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s-ES"/>
        </w:rPr>
      </w:pP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s-ES"/>
        </w:rPr>
        <w:tab/>
        <w:t xml:space="preserve">La </w:t>
      </w:r>
      <w:r w:rsidR="00B74138">
        <w:rPr>
          <w:rFonts w:ascii="Verdana" w:hAnsi="Verdana" w:cs="Tunga"/>
          <w:sz w:val="16"/>
          <w:szCs w:val="16"/>
          <w:lang w:val="es-ES"/>
        </w:rPr>
        <w:t>Facultad de Relaciones Laborales y Trabajo Social</w:t>
      </w:r>
      <w:r w:rsidRPr="00852BAC">
        <w:rPr>
          <w:rFonts w:ascii="Verdana" w:hAnsi="Verdana" w:cs="Tunga"/>
          <w:sz w:val="16"/>
          <w:szCs w:val="16"/>
          <w:lang w:val="es-ES"/>
        </w:rPr>
        <w:t xml:space="preserve"> dispone de un sistema de taquillas de dos tamaños para que </w:t>
      </w:r>
      <w:r w:rsidR="00D708AB">
        <w:rPr>
          <w:rFonts w:ascii="Verdana" w:hAnsi="Verdana" w:cs="Tunga"/>
          <w:sz w:val="16"/>
          <w:szCs w:val="16"/>
          <w:lang w:val="es-ES"/>
        </w:rPr>
        <w:t>el alumnado pueda</w:t>
      </w:r>
      <w:r w:rsidRPr="00852BAC">
        <w:rPr>
          <w:rFonts w:ascii="Verdana" w:hAnsi="Verdana" w:cs="Tunga"/>
          <w:sz w:val="16"/>
          <w:szCs w:val="16"/>
          <w:lang w:val="es-ES"/>
        </w:rPr>
        <w:t xml:space="preserve"> guardar e</w:t>
      </w:r>
      <w:r w:rsidR="00D708AB">
        <w:rPr>
          <w:rFonts w:ascii="Verdana" w:hAnsi="Verdana" w:cs="Tunga"/>
          <w:sz w:val="16"/>
          <w:szCs w:val="16"/>
          <w:lang w:val="es-ES"/>
        </w:rPr>
        <w:t>fectos personales mientras esté</w:t>
      </w:r>
      <w:r w:rsidRPr="00852BAC">
        <w:rPr>
          <w:rFonts w:ascii="Verdana" w:hAnsi="Verdana" w:cs="Tunga"/>
          <w:sz w:val="16"/>
          <w:szCs w:val="16"/>
          <w:lang w:val="es-ES"/>
        </w:rPr>
        <w:t xml:space="preserve"> en la </w:t>
      </w:r>
      <w:r w:rsidR="00D708AB">
        <w:rPr>
          <w:rFonts w:ascii="Verdana" w:hAnsi="Verdana" w:cs="Tunga"/>
          <w:sz w:val="16"/>
          <w:szCs w:val="16"/>
          <w:lang w:val="es-ES"/>
        </w:rPr>
        <w:t>Facultad</w:t>
      </w:r>
      <w:r w:rsidRPr="00852BAC">
        <w:rPr>
          <w:rFonts w:ascii="Verdana" w:hAnsi="Verdana" w:cs="Tunga"/>
          <w:sz w:val="16"/>
          <w:szCs w:val="16"/>
          <w:lang w:val="es-ES"/>
        </w:rPr>
        <w:t>.</w:t>
      </w: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s-ES"/>
        </w:rPr>
      </w:pP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s-ES"/>
        </w:rPr>
        <w:t>Condiciones de uso:</w:t>
      </w:r>
    </w:p>
    <w:p w:rsidR="002564BF" w:rsidRPr="00AB119D" w:rsidRDefault="00D708AB" w:rsidP="00AB119D">
      <w:pPr>
        <w:numPr>
          <w:ilvl w:val="0"/>
          <w:numId w:val="24"/>
        </w:numPr>
        <w:jc w:val="both"/>
        <w:rPr>
          <w:rFonts w:ascii="Verdana" w:hAnsi="Verdana" w:cs="Tunga"/>
          <w:sz w:val="16"/>
          <w:szCs w:val="16"/>
          <w:lang w:val="es-ES"/>
        </w:rPr>
      </w:pPr>
      <w:r>
        <w:rPr>
          <w:rFonts w:ascii="Verdana" w:hAnsi="Verdana" w:cs="Tunga"/>
          <w:sz w:val="16"/>
          <w:szCs w:val="16"/>
          <w:lang w:val="es-ES"/>
        </w:rPr>
        <w:t>La</w:t>
      </w:r>
      <w:r w:rsidR="002564BF" w:rsidRPr="00852BAC">
        <w:rPr>
          <w:rFonts w:ascii="Verdana" w:hAnsi="Verdana" w:cs="Tunga"/>
          <w:sz w:val="16"/>
          <w:szCs w:val="16"/>
          <w:lang w:val="es-ES"/>
        </w:rPr>
        <w:t>s</w:t>
      </w:r>
      <w:r>
        <w:rPr>
          <w:rFonts w:ascii="Verdana" w:hAnsi="Verdana" w:cs="Tunga"/>
          <w:sz w:val="16"/>
          <w:szCs w:val="16"/>
          <w:lang w:val="es-ES"/>
        </w:rPr>
        <w:t xml:space="preserve"> personas interesad</w:t>
      </w:r>
      <w:r w:rsidR="002564BF" w:rsidRPr="00852BAC">
        <w:rPr>
          <w:rFonts w:ascii="Verdana" w:hAnsi="Verdana" w:cs="Tunga"/>
          <w:sz w:val="16"/>
          <w:szCs w:val="16"/>
          <w:lang w:val="es-ES"/>
        </w:rPr>
        <w:t>as podrán retirar la llave en Conserjería</w:t>
      </w:r>
      <w:r w:rsidR="006777E4">
        <w:rPr>
          <w:rFonts w:ascii="Verdana" w:hAnsi="Verdana" w:cs="Tunga"/>
          <w:sz w:val="16"/>
          <w:szCs w:val="16"/>
          <w:lang w:val="es-ES"/>
        </w:rPr>
        <w:t xml:space="preserve">. Previamente deberán hacer enviado la solicitud correspondiente a la dirección indicada </w:t>
      </w:r>
      <w:hyperlink r:id="rId9" w:history="1">
        <w:r w:rsidR="005F0067" w:rsidRPr="001F4EEB">
          <w:rPr>
            <w:rStyle w:val="Hipervnculo"/>
            <w:rFonts w:ascii="Verdana" w:hAnsi="Verdana" w:cs="Tunga"/>
            <w:sz w:val="16"/>
            <w:szCs w:val="16"/>
            <w:lang w:val="es-ES"/>
          </w:rPr>
          <w:t>conserje.rrll@ehu.eus</w:t>
        </w:r>
      </w:hyperlink>
      <w:r w:rsidR="005F0067">
        <w:rPr>
          <w:rFonts w:ascii="Verdana" w:hAnsi="Verdana" w:cs="Tunga"/>
          <w:sz w:val="16"/>
          <w:szCs w:val="16"/>
          <w:lang w:val="es-ES"/>
        </w:rPr>
        <w:t xml:space="preserve"> </w:t>
      </w:r>
      <w:r w:rsidR="00AB119D">
        <w:rPr>
          <w:rFonts w:ascii="Verdana" w:hAnsi="Verdana" w:cs="Tunga"/>
          <w:sz w:val="16"/>
          <w:szCs w:val="16"/>
          <w:lang w:val="es-ES"/>
        </w:rPr>
        <w:t xml:space="preserve">. </w:t>
      </w:r>
      <w:r w:rsidRPr="00AB119D">
        <w:rPr>
          <w:rFonts w:ascii="Verdana" w:hAnsi="Verdana" w:cs="Tunga"/>
          <w:sz w:val="16"/>
          <w:szCs w:val="16"/>
          <w:lang w:val="es-ES"/>
        </w:rPr>
        <w:t xml:space="preserve">Deberán acreditarse </w:t>
      </w:r>
      <w:r w:rsidR="002564BF" w:rsidRPr="00AB119D">
        <w:rPr>
          <w:rFonts w:ascii="Verdana" w:hAnsi="Verdana" w:cs="Tunga"/>
          <w:sz w:val="16"/>
          <w:szCs w:val="16"/>
          <w:lang w:val="es-ES"/>
        </w:rPr>
        <w:t>presentando la tarjeta universitaria.</w:t>
      </w:r>
    </w:p>
    <w:p w:rsidR="002564BF" w:rsidRPr="00852BAC" w:rsidRDefault="002564BF" w:rsidP="00852BAC">
      <w:pPr>
        <w:numPr>
          <w:ilvl w:val="0"/>
          <w:numId w:val="24"/>
        </w:num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s-ES"/>
        </w:rPr>
        <w:t>Su uso estará permitido durante un mes.</w:t>
      </w:r>
    </w:p>
    <w:p w:rsidR="002564BF" w:rsidRPr="00852BAC" w:rsidRDefault="002564BF" w:rsidP="00852BAC">
      <w:pPr>
        <w:numPr>
          <w:ilvl w:val="0"/>
          <w:numId w:val="24"/>
        </w:numPr>
        <w:jc w:val="both"/>
        <w:rPr>
          <w:rFonts w:ascii="Verdana" w:hAnsi="Verdana" w:cs="Tunga"/>
          <w:bCs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s-ES"/>
        </w:rPr>
        <w:t xml:space="preserve">En caso de pérdida de llave, deberá hacerse cargo de su coste para lo que al solicitar la llave entregará la cantidad de </w:t>
      </w:r>
      <w:r w:rsidR="007774B0">
        <w:rPr>
          <w:rFonts w:ascii="Verdana" w:hAnsi="Verdana" w:cs="Tunga"/>
          <w:sz w:val="16"/>
          <w:szCs w:val="16"/>
          <w:lang w:val="es-ES"/>
        </w:rPr>
        <w:t>1</w:t>
      </w:r>
      <w:r w:rsidR="00BF3EDF">
        <w:rPr>
          <w:rFonts w:ascii="Verdana" w:hAnsi="Verdana" w:cs="Tunga"/>
          <w:b/>
          <w:bCs/>
          <w:sz w:val="16"/>
          <w:szCs w:val="16"/>
          <w:lang w:val="es-ES"/>
        </w:rPr>
        <w:t xml:space="preserve">5 </w:t>
      </w:r>
      <w:r w:rsidRPr="00852BAC">
        <w:rPr>
          <w:rFonts w:ascii="Verdana" w:hAnsi="Verdana" w:cs="Tunga"/>
          <w:b/>
          <w:sz w:val="16"/>
          <w:szCs w:val="16"/>
          <w:lang w:val="es-ES"/>
        </w:rPr>
        <w:t xml:space="preserve">€ </w:t>
      </w:r>
      <w:r w:rsidRPr="00852BAC">
        <w:rPr>
          <w:rFonts w:ascii="Verdana" w:hAnsi="Verdana" w:cs="Tunga"/>
          <w:bCs/>
          <w:sz w:val="16"/>
          <w:szCs w:val="16"/>
          <w:lang w:val="es-ES"/>
        </w:rPr>
        <w:t>como depósito que le será reintegrado al devolver la llave.</w:t>
      </w:r>
    </w:p>
    <w:p w:rsidR="002564BF" w:rsidRPr="00852BAC" w:rsidRDefault="002564BF" w:rsidP="00852BAC">
      <w:pPr>
        <w:numPr>
          <w:ilvl w:val="0"/>
          <w:numId w:val="24"/>
        </w:num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s-ES"/>
        </w:rPr>
        <w:t>No se permite guardar materiales inflamables en las mismas.</w:t>
      </w:r>
    </w:p>
    <w:p w:rsidR="002564BF" w:rsidRPr="00852BAC" w:rsidRDefault="002564BF" w:rsidP="00852BAC">
      <w:pPr>
        <w:numPr>
          <w:ilvl w:val="0"/>
          <w:numId w:val="24"/>
        </w:num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s-ES"/>
        </w:rPr>
        <w:t>La cesión de las taquillas se otorgará por orden de llegada.</w:t>
      </w: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s-ES"/>
        </w:rPr>
      </w:pPr>
    </w:p>
    <w:p w:rsidR="002564BF" w:rsidRPr="00852BAC" w:rsidRDefault="002564BF" w:rsidP="00852BAC">
      <w:pPr>
        <w:jc w:val="both"/>
        <w:rPr>
          <w:rFonts w:ascii="Verdana" w:hAnsi="Verdana" w:cs="Tunga"/>
          <w:sz w:val="16"/>
          <w:szCs w:val="16"/>
          <w:lang w:val="es-ES"/>
        </w:rPr>
      </w:pPr>
      <w:r w:rsidRPr="00852BAC">
        <w:rPr>
          <w:rFonts w:ascii="Verdana" w:hAnsi="Verdana" w:cs="Tunga"/>
          <w:sz w:val="16"/>
          <w:szCs w:val="16"/>
          <w:lang w:val="es-ES"/>
        </w:rPr>
        <w:t>PROCEDIMIENTO</w:t>
      </w:r>
    </w:p>
    <w:p w:rsidR="002564BF" w:rsidRDefault="00D708AB" w:rsidP="00852BAC">
      <w:pPr>
        <w:numPr>
          <w:ilvl w:val="0"/>
          <w:numId w:val="25"/>
        </w:numPr>
        <w:jc w:val="both"/>
        <w:rPr>
          <w:rFonts w:ascii="Verdana" w:hAnsi="Verdana" w:cs="Tunga"/>
          <w:sz w:val="16"/>
          <w:szCs w:val="16"/>
          <w:lang w:val="es-ES"/>
        </w:rPr>
      </w:pPr>
      <w:r>
        <w:rPr>
          <w:rFonts w:ascii="Verdana" w:hAnsi="Verdana" w:cs="Tunga"/>
          <w:sz w:val="16"/>
          <w:szCs w:val="16"/>
          <w:lang w:val="es-ES"/>
        </w:rPr>
        <w:t>El alumnado que solicite una taquilla deberá</w:t>
      </w:r>
      <w:r w:rsidR="002564BF" w:rsidRPr="00852BAC">
        <w:rPr>
          <w:rFonts w:ascii="Verdana" w:hAnsi="Verdana" w:cs="Tunga"/>
          <w:sz w:val="16"/>
          <w:szCs w:val="16"/>
          <w:lang w:val="es-ES"/>
        </w:rPr>
        <w:t xml:space="preserve"> suscribir un documento de solicitud que contendrá las condiciones de uso y responsabilidad sobre los objetos depositados en la taquilla, incluida la desaparición de los mismos.</w:t>
      </w:r>
    </w:p>
    <w:p w:rsidR="00AB74EE" w:rsidRDefault="00AB74EE" w:rsidP="00AB74EE">
      <w:pPr>
        <w:ind w:left="360"/>
        <w:jc w:val="both"/>
        <w:rPr>
          <w:rFonts w:ascii="Verdana" w:hAnsi="Verdana" w:cs="Tunga"/>
          <w:sz w:val="16"/>
          <w:szCs w:val="16"/>
          <w:lang w:val="es-ES"/>
        </w:rPr>
      </w:pPr>
    </w:p>
    <w:tbl>
      <w:tblPr>
        <w:tblW w:w="953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7085"/>
      </w:tblGrid>
      <w:tr w:rsidR="00B32896" w:rsidRPr="009B6EFD" w:rsidTr="00BD70DC">
        <w:trPr>
          <w:trHeight w:val="532"/>
        </w:trPr>
        <w:tc>
          <w:tcPr>
            <w:tcW w:w="9539" w:type="dxa"/>
            <w:gridSpan w:val="2"/>
          </w:tcPr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  <w:p w:rsidR="00B32896" w:rsidRPr="009B6EFD" w:rsidRDefault="00B32896" w:rsidP="009B6EFD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HILABETE / MESES</w:t>
            </w:r>
          </w:p>
        </w:tc>
      </w:tr>
      <w:tr w:rsidR="009B6EFD" w:rsidRPr="009B6EFD" w:rsidTr="00BD70DC">
        <w:trPr>
          <w:trHeight w:val="532"/>
        </w:trPr>
        <w:tc>
          <w:tcPr>
            <w:tcW w:w="2454" w:type="dxa"/>
            <w:vAlign w:val="center"/>
          </w:tcPr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IRAILA</w:t>
            </w:r>
          </w:p>
          <w:p w:rsidR="00B32896" w:rsidRPr="009B6EFD" w:rsidRDefault="00BD70DC" w:rsidP="009B6EFD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SEPTIEMBRE</w:t>
            </w:r>
          </w:p>
        </w:tc>
        <w:tc>
          <w:tcPr>
            <w:tcW w:w="7085" w:type="dxa"/>
            <w:vAlign w:val="center"/>
          </w:tcPr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</w:tc>
      </w:tr>
      <w:tr w:rsidR="009B6EFD" w:rsidRPr="009B6EFD" w:rsidTr="00BD70DC">
        <w:trPr>
          <w:trHeight w:val="554"/>
        </w:trPr>
        <w:tc>
          <w:tcPr>
            <w:tcW w:w="2454" w:type="dxa"/>
            <w:vAlign w:val="center"/>
          </w:tcPr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URRIA</w:t>
            </w:r>
          </w:p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OCTUBRE</w:t>
            </w:r>
          </w:p>
        </w:tc>
        <w:tc>
          <w:tcPr>
            <w:tcW w:w="7085" w:type="dxa"/>
            <w:vAlign w:val="center"/>
          </w:tcPr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</w:tc>
      </w:tr>
      <w:tr w:rsidR="009B6EFD" w:rsidRPr="009B6EFD" w:rsidTr="00BD70DC">
        <w:trPr>
          <w:trHeight w:val="554"/>
        </w:trPr>
        <w:tc>
          <w:tcPr>
            <w:tcW w:w="2454" w:type="dxa"/>
            <w:vAlign w:val="center"/>
          </w:tcPr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AZAROA</w:t>
            </w:r>
          </w:p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NOVIEMBRE</w:t>
            </w:r>
          </w:p>
        </w:tc>
        <w:tc>
          <w:tcPr>
            <w:tcW w:w="7085" w:type="dxa"/>
            <w:vAlign w:val="center"/>
          </w:tcPr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</w:tc>
      </w:tr>
      <w:tr w:rsidR="009B6EFD" w:rsidRPr="009B6EFD" w:rsidTr="00BD70DC">
        <w:trPr>
          <w:trHeight w:val="532"/>
        </w:trPr>
        <w:tc>
          <w:tcPr>
            <w:tcW w:w="2454" w:type="dxa"/>
            <w:vAlign w:val="center"/>
          </w:tcPr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ABENDUA</w:t>
            </w:r>
          </w:p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DICIEMBRE</w:t>
            </w:r>
          </w:p>
        </w:tc>
        <w:tc>
          <w:tcPr>
            <w:tcW w:w="7085" w:type="dxa"/>
            <w:vAlign w:val="center"/>
          </w:tcPr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</w:tc>
      </w:tr>
      <w:tr w:rsidR="009B6EFD" w:rsidRPr="009B6EFD" w:rsidTr="00BD70DC">
        <w:trPr>
          <w:trHeight w:val="554"/>
        </w:trPr>
        <w:tc>
          <w:tcPr>
            <w:tcW w:w="2454" w:type="dxa"/>
            <w:vAlign w:val="center"/>
          </w:tcPr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URTARRILA</w:t>
            </w:r>
          </w:p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ENERO</w:t>
            </w:r>
          </w:p>
        </w:tc>
        <w:tc>
          <w:tcPr>
            <w:tcW w:w="7085" w:type="dxa"/>
            <w:vAlign w:val="center"/>
          </w:tcPr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</w:tc>
      </w:tr>
      <w:tr w:rsidR="009B6EFD" w:rsidRPr="009B6EFD" w:rsidTr="00BD70DC">
        <w:trPr>
          <w:trHeight w:val="532"/>
        </w:trPr>
        <w:tc>
          <w:tcPr>
            <w:tcW w:w="2454" w:type="dxa"/>
            <w:vAlign w:val="center"/>
          </w:tcPr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OTSAILA</w:t>
            </w:r>
          </w:p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FEBRERO</w:t>
            </w:r>
          </w:p>
        </w:tc>
        <w:tc>
          <w:tcPr>
            <w:tcW w:w="7085" w:type="dxa"/>
            <w:vAlign w:val="center"/>
          </w:tcPr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</w:tc>
      </w:tr>
      <w:tr w:rsidR="009B6EFD" w:rsidRPr="009B6EFD" w:rsidTr="00BD70DC">
        <w:trPr>
          <w:trHeight w:val="554"/>
        </w:trPr>
        <w:tc>
          <w:tcPr>
            <w:tcW w:w="2454" w:type="dxa"/>
            <w:vAlign w:val="center"/>
          </w:tcPr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MARTXOA</w:t>
            </w:r>
          </w:p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MARZO</w:t>
            </w:r>
          </w:p>
        </w:tc>
        <w:tc>
          <w:tcPr>
            <w:tcW w:w="7085" w:type="dxa"/>
            <w:vAlign w:val="center"/>
          </w:tcPr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</w:tc>
      </w:tr>
      <w:tr w:rsidR="00B32896" w:rsidRPr="009B6EFD" w:rsidTr="00BD70DC">
        <w:trPr>
          <w:trHeight w:val="532"/>
        </w:trPr>
        <w:tc>
          <w:tcPr>
            <w:tcW w:w="2454" w:type="dxa"/>
            <w:vAlign w:val="center"/>
          </w:tcPr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APIRILA</w:t>
            </w:r>
          </w:p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ABRIL</w:t>
            </w:r>
          </w:p>
        </w:tc>
        <w:tc>
          <w:tcPr>
            <w:tcW w:w="7085" w:type="dxa"/>
            <w:vAlign w:val="center"/>
          </w:tcPr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</w:tc>
      </w:tr>
      <w:tr w:rsidR="00B32896" w:rsidRPr="009B6EFD" w:rsidTr="00BD70DC">
        <w:trPr>
          <w:trHeight w:val="554"/>
        </w:trPr>
        <w:tc>
          <w:tcPr>
            <w:tcW w:w="2454" w:type="dxa"/>
            <w:vAlign w:val="center"/>
          </w:tcPr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MAI</w:t>
            </w:r>
            <w:r>
              <w:rPr>
                <w:rFonts w:ascii="Verdana" w:hAnsi="Verdana" w:cs="Tunga"/>
                <w:sz w:val="16"/>
                <w:szCs w:val="16"/>
                <w:lang w:val="es-ES"/>
              </w:rPr>
              <w:t>A</w:t>
            </w: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TZA</w:t>
            </w:r>
          </w:p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MAYO</w:t>
            </w:r>
          </w:p>
        </w:tc>
        <w:tc>
          <w:tcPr>
            <w:tcW w:w="7085" w:type="dxa"/>
            <w:vAlign w:val="center"/>
          </w:tcPr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</w:tc>
      </w:tr>
      <w:tr w:rsidR="00B32896" w:rsidRPr="009B6EFD" w:rsidTr="00BD70DC">
        <w:trPr>
          <w:trHeight w:val="575"/>
        </w:trPr>
        <w:tc>
          <w:tcPr>
            <w:tcW w:w="2454" w:type="dxa"/>
            <w:vAlign w:val="center"/>
          </w:tcPr>
          <w:p w:rsidR="00B32896" w:rsidRPr="009B6EFD" w:rsidRDefault="00BD70DC" w:rsidP="00BD70DC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 w:rsidRPr="009B6EFD">
              <w:rPr>
                <w:rFonts w:ascii="Verdana" w:hAnsi="Verdana" w:cs="Tunga"/>
                <w:sz w:val="16"/>
                <w:szCs w:val="16"/>
                <w:lang w:val="es-ES"/>
              </w:rPr>
              <w:t>EKAINA</w:t>
            </w:r>
          </w:p>
          <w:p w:rsidR="00B32896" w:rsidRPr="009B6EFD" w:rsidRDefault="00BD70DC" w:rsidP="009B6EFD">
            <w:pPr>
              <w:jc w:val="center"/>
              <w:rPr>
                <w:rFonts w:ascii="Verdana" w:hAnsi="Verdana" w:cs="Tunga"/>
                <w:sz w:val="16"/>
                <w:szCs w:val="16"/>
                <w:lang w:val="es-ES"/>
              </w:rPr>
            </w:pPr>
            <w:r>
              <w:rPr>
                <w:rFonts w:ascii="Verdana" w:hAnsi="Verdana" w:cs="Tunga"/>
                <w:sz w:val="16"/>
                <w:szCs w:val="16"/>
                <w:lang w:val="es-ES"/>
              </w:rPr>
              <w:t>JUNIO</w:t>
            </w:r>
          </w:p>
        </w:tc>
        <w:tc>
          <w:tcPr>
            <w:tcW w:w="7085" w:type="dxa"/>
            <w:vAlign w:val="center"/>
          </w:tcPr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  <w:p w:rsidR="00B32896" w:rsidRPr="009B6EFD" w:rsidRDefault="00B32896" w:rsidP="009B6EFD">
            <w:pPr>
              <w:jc w:val="both"/>
              <w:rPr>
                <w:rFonts w:ascii="Verdana" w:hAnsi="Verdana" w:cs="Tunga"/>
                <w:sz w:val="16"/>
                <w:szCs w:val="16"/>
                <w:lang w:val="es-ES"/>
              </w:rPr>
            </w:pPr>
          </w:p>
        </w:tc>
      </w:tr>
    </w:tbl>
    <w:p w:rsidR="00B32896" w:rsidRPr="00852BAC" w:rsidRDefault="00B32896" w:rsidP="00771801">
      <w:pPr>
        <w:jc w:val="both"/>
        <w:rPr>
          <w:rFonts w:ascii="Verdana" w:hAnsi="Verdana" w:cs="Tunga"/>
          <w:sz w:val="16"/>
          <w:szCs w:val="16"/>
          <w:lang w:val="es-ES"/>
        </w:rPr>
      </w:pPr>
    </w:p>
    <w:sectPr w:rsidR="00B32896" w:rsidRPr="00852BAC" w:rsidSect="00771801">
      <w:headerReference w:type="default" r:id="rId10"/>
      <w:headerReference w:type="first" r:id="rId11"/>
      <w:pgSz w:w="11906" w:h="16838" w:code="9"/>
      <w:pgMar w:top="440" w:right="1134" w:bottom="284" w:left="1134" w:header="436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E4" w:rsidRDefault="006777E4">
      <w:r>
        <w:separator/>
      </w:r>
    </w:p>
  </w:endnote>
  <w:endnote w:type="continuationSeparator" w:id="0">
    <w:p w:rsidR="006777E4" w:rsidRDefault="0067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E4" w:rsidRDefault="006777E4">
      <w:r>
        <w:separator/>
      </w:r>
    </w:p>
  </w:footnote>
  <w:footnote w:type="continuationSeparator" w:id="0">
    <w:p w:rsidR="006777E4" w:rsidRDefault="0067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E4" w:rsidRDefault="00C50A8B" w:rsidP="0041462A">
    <w:pPr>
      <w:pStyle w:val="Encabezado"/>
      <w:jc w:val="center"/>
    </w:pPr>
    <w:r>
      <w:rPr>
        <w:noProof/>
        <w:lang w:val="es-ES"/>
      </w:rPr>
      <w:drawing>
        <wp:inline distT="0" distB="0" distL="0" distR="0">
          <wp:extent cx="3562985" cy="655320"/>
          <wp:effectExtent l="19050" t="0" r="0" b="0"/>
          <wp:docPr id="4" name="Imagen 4" descr="Facultad Relaciones Laborales_Bizka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Relaciones Laborales_Bizka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98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77E4" w:rsidRDefault="006777E4" w:rsidP="0041462A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5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0"/>
      <w:gridCol w:w="5727"/>
      <w:gridCol w:w="2348"/>
    </w:tblGrid>
    <w:tr w:rsidR="006777E4">
      <w:trPr>
        <w:trHeight w:val="1340"/>
        <w:jc w:val="center"/>
      </w:trPr>
      <w:tc>
        <w:tcPr>
          <w:tcW w:w="2300" w:type="dxa"/>
        </w:tcPr>
        <w:p w:rsidR="006777E4" w:rsidRDefault="00C50A8B" w:rsidP="00531AA1">
          <w:pPr>
            <w:jc w:val="center"/>
          </w:pPr>
          <w:r>
            <w:rPr>
              <w:noProof/>
              <w:lang w:val="es-ES"/>
            </w:rPr>
            <w:drawing>
              <wp:inline distT="0" distB="0" distL="0" distR="0">
                <wp:extent cx="1311275" cy="551815"/>
                <wp:effectExtent l="19050" t="0" r="3175" b="0"/>
                <wp:docPr id="5" name="Imagen 5" descr="UP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27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7" w:type="dxa"/>
          <w:vAlign w:val="center"/>
        </w:tcPr>
        <w:p w:rsidR="006777E4" w:rsidRDefault="006777E4" w:rsidP="00531AA1">
          <w:pPr>
            <w:pStyle w:val="Ttulo2"/>
            <w:rPr>
              <w:sz w:val="22"/>
            </w:rPr>
          </w:pPr>
          <w:r>
            <w:rPr>
              <w:sz w:val="22"/>
            </w:rPr>
            <w:t>ESCUELA UNIVERSITARIA POLITÉCNICA</w:t>
          </w:r>
        </w:p>
        <w:p w:rsidR="006777E4" w:rsidRDefault="006777E4" w:rsidP="00531AA1">
          <w:pPr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UNIBERTSITATE ESKOLA POLITEKNIKOA</w:t>
          </w:r>
        </w:p>
        <w:p w:rsidR="006777E4" w:rsidRDefault="00771801" w:rsidP="00531AA1">
          <w:pPr>
            <w:pStyle w:val="Ttulo1"/>
            <w:spacing w:before="120"/>
          </w:pP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816610</wp:posOffset>
                    </wp:positionH>
                    <wp:positionV relativeFrom="paragraph">
                      <wp:posOffset>17780</wp:posOffset>
                    </wp:positionV>
                    <wp:extent cx="1714500" cy="0"/>
                    <wp:effectExtent l="6985" t="8255" r="12065" b="10795"/>
                    <wp:wrapNone/>
                    <wp:docPr id="7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145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FCBD42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pt,1.4pt" to="199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02EwIAACg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"/>
                </w:pict>
              </mc:Fallback>
            </mc:AlternateContent>
          </w:r>
          <w:r w:rsidR="006777E4">
            <w:t>DONOSTIA – SAN SEBASTIÁN</w:t>
          </w:r>
        </w:p>
      </w:tc>
      <w:tc>
        <w:tcPr>
          <w:tcW w:w="2348" w:type="dxa"/>
        </w:tcPr>
        <w:p w:rsidR="006777E4" w:rsidRDefault="00C50A8B" w:rsidP="00531AA1">
          <w:pPr>
            <w:jc w:val="center"/>
            <w:rPr>
              <w:rFonts w:ascii="Garamond" w:hAnsi="Garamond"/>
              <w:b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1009015" cy="586740"/>
                <wp:effectExtent l="19050" t="0" r="635" b="0"/>
                <wp:docPr id="6" name="Imagen 6" descr="PIN_EUP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PIN_EUP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77E4" w:rsidRDefault="006777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9BD6D40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434B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9BED6B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FB"/>
    <w:multiLevelType w:val="multilevel"/>
    <w:tmpl w:val="E3E8FF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944"/>
        </w:tabs>
        <w:ind w:left="194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BA60BD1"/>
    <w:multiLevelType w:val="hybridMultilevel"/>
    <w:tmpl w:val="1508502E"/>
    <w:lvl w:ilvl="0" w:tplc="1EC60228">
      <w:start w:val="8"/>
      <w:numFmt w:val="decimal"/>
      <w:lvlText w:val="%1."/>
      <w:lvlJc w:val="left"/>
      <w:pPr>
        <w:tabs>
          <w:tab w:val="num" w:pos="300"/>
        </w:tabs>
        <w:ind w:left="680" w:hanging="680"/>
      </w:pPr>
      <w:rPr>
        <w:rFonts w:ascii="Arial" w:hAnsi="Arial" w:cs="Times New Roman" w:hint="default"/>
        <w:b w:val="0"/>
        <w:i w:val="0"/>
        <w:color w:val="008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  <w:rPr>
        <w:rFonts w:cs="Times New Roman"/>
      </w:rPr>
    </w:lvl>
  </w:abstractNum>
  <w:abstractNum w:abstractNumId="5" w15:restartNumberingAfterBreak="0">
    <w:nsid w:val="0F1F55AC"/>
    <w:multiLevelType w:val="hybridMultilevel"/>
    <w:tmpl w:val="B31E2466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8145B6C"/>
    <w:multiLevelType w:val="hybridMultilevel"/>
    <w:tmpl w:val="EB28008E"/>
    <w:lvl w:ilvl="0" w:tplc="0C0A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D834855"/>
    <w:multiLevelType w:val="hybridMultilevel"/>
    <w:tmpl w:val="499429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705D8"/>
    <w:multiLevelType w:val="hybridMultilevel"/>
    <w:tmpl w:val="5F0853B6"/>
    <w:lvl w:ilvl="0" w:tplc="170EE0DE">
      <w:start w:val="6"/>
      <w:numFmt w:val="decimal"/>
      <w:lvlText w:val="%1."/>
      <w:lvlJc w:val="left"/>
      <w:pPr>
        <w:tabs>
          <w:tab w:val="num" w:pos="1008"/>
        </w:tabs>
        <w:ind w:left="1388" w:hanging="68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</w:rPr>
    </w:lvl>
    <w:lvl w:ilvl="2" w:tplc="C5B2CA8C">
      <w:start w:val="7"/>
      <w:numFmt w:val="decimal"/>
      <w:lvlText w:val="%3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  <w:sz w:val="20"/>
        <w:szCs w:val="20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2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E533F3"/>
    <w:multiLevelType w:val="hybridMultilevel"/>
    <w:tmpl w:val="6ABE6F8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10" w15:restartNumberingAfterBreak="0">
    <w:nsid w:val="423C44C2"/>
    <w:multiLevelType w:val="hybridMultilevel"/>
    <w:tmpl w:val="132839D6"/>
    <w:lvl w:ilvl="0" w:tplc="C4767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1" w15:restartNumberingAfterBreak="0">
    <w:nsid w:val="44094C22"/>
    <w:multiLevelType w:val="hybridMultilevel"/>
    <w:tmpl w:val="09DEF1F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49866BA0"/>
    <w:multiLevelType w:val="hybridMultilevel"/>
    <w:tmpl w:val="E0B4DADC"/>
    <w:lvl w:ilvl="0" w:tplc="D7A6B430">
      <w:start w:val="8"/>
      <w:numFmt w:val="decimal"/>
      <w:lvlText w:val="%1."/>
      <w:lvlJc w:val="left"/>
      <w:pPr>
        <w:tabs>
          <w:tab w:val="num" w:pos="1716"/>
        </w:tabs>
        <w:ind w:left="2096" w:hanging="68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A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60990C19"/>
    <w:multiLevelType w:val="hybridMultilevel"/>
    <w:tmpl w:val="7F36DA3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EA32B53"/>
    <w:multiLevelType w:val="multilevel"/>
    <w:tmpl w:val="294E0E0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6F5B573A"/>
    <w:multiLevelType w:val="hybridMultilevel"/>
    <w:tmpl w:val="0CA8E304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 w:val="0"/>
        <w:i w:val="0"/>
        <w:sz w:val="20"/>
      </w:rPr>
    </w:lvl>
    <w:lvl w:ilvl="1" w:tplc="0C0A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6" w15:restartNumberingAfterBreak="0">
    <w:nsid w:val="739E3D0D"/>
    <w:multiLevelType w:val="hybridMultilevel"/>
    <w:tmpl w:val="1A08079E"/>
    <w:lvl w:ilvl="0" w:tplc="FA92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5B54CA"/>
    <w:multiLevelType w:val="hybridMultilevel"/>
    <w:tmpl w:val="419A39E2"/>
    <w:lvl w:ilvl="0" w:tplc="A3B0227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9721C2"/>
    <w:multiLevelType w:val="hybridMultilevel"/>
    <w:tmpl w:val="6D360F1A"/>
    <w:lvl w:ilvl="0" w:tplc="19B2002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CC96FC8"/>
    <w:multiLevelType w:val="hybridMultilevel"/>
    <w:tmpl w:val="294E0E0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7D00330B"/>
    <w:multiLevelType w:val="hybridMultilevel"/>
    <w:tmpl w:val="C11E3E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6135A"/>
    <w:multiLevelType w:val="hybridMultilevel"/>
    <w:tmpl w:val="203E59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1"/>
  </w:num>
  <w:num w:numId="6">
    <w:abstractNumId w:val="16"/>
  </w:num>
  <w:num w:numId="7">
    <w:abstractNumId w:val="11"/>
  </w:num>
  <w:num w:numId="8">
    <w:abstractNumId w:val="13"/>
  </w:num>
  <w:num w:numId="9">
    <w:abstractNumId w:val="5"/>
  </w:num>
  <w:num w:numId="10">
    <w:abstractNumId w:val="9"/>
  </w:num>
  <w:num w:numId="11">
    <w:abstractNumId w:val="8"/>
  </w:num>
  <w:num w:numId="12">
    <w:abstractNumId w:val="6"/>
  </w:num>
  <w:num w:numId="13">
    <w:abstractNumId w:val="12"/>
  </w:num>
  <w:num w:numId="14">
    <w:abstractNumId w:val="15"/>
  </w:num>
  <w:num w:numId="15">
    <w:abstractNumId w:val="2"/>
  </w:num>
  <w:num w:numId="16">
    <w:abstractNumId w:val="1"/>
  </w:num>
  <w:num w:numId="17">
    <w:abstractNumId w:val="0"/>
  </w:num>
  <w:num w:numId="18">
    <w:abstractNumId w:val="4"/>
  </w:num>
  <w:num w:numId="19">
    <w:abstractNumId w:val="17"/>
  </w:num>
  <w:num w:numId="20">
    <w:abstractNumId w:val="18"/>
  </w:num>
  <w:num w:numId="21">
    <w:abstractNumId w:val="19"/>
  </w:num>
  <w:num w:numId="22">
    <w:abstractNumId w:val="14"/>
  </w:num>
  <w:num w:numId="23">
    <w:abstractNumId w:val="10"/>
  </w:num>
  <w:num w:numId="24">
    <w:abstractNumId w:val="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2B"/>
    <w:rsid w:val="00007AFC"/>
    <w:rsid w:val="000117A2"/>
    <w:rsid w:val="00015F9A"/>
    <w:rsid w:val="00025E7C"/>
    <w:rsid w:val="0002620E"/>
    <w:rsid w:val="00031560"/>
    <w:rsid w:val="00031E24"/>
    <w:rsid w:val="000351D7"/>
    <w:rsid w:val="000642D1"/>
    <w:rsid w:val="0006650C"/>
    <w:rsid w:val="00067688"/>
    <w:rsid w:val="0007230E"/>
    <w:rsid w:val="00083409"/>
    <w:rsid w:val="00096687"/>
    <w:rsid w:val="000B6129"/>
    <w:rsid w:val="000B7856"/>
    <w:rsid w:val="000C5DC1"/>
    <w:rsid w:val="000D3D39"/>
    <w:rsid w:val="000D607B"/>
    <w:rsid w:val="000E6945"/>
    <w:rsid w:val="000F623F"/>
    <w:rsid w:val="00100D0F"/>
    <w:rsid w:val="00101015"/>
    <w:rsid w:val="001033D1"/>
    <w:rsid w:val="00116579"/>
    <w:rsid w:val="00145919"/>
    <w:rsid w:val="00154545"/>
    <w:rsid w:val="00164B5A"/>
    <w:rsid w:val="00167FEC"/>
    <w:rsid w:val="001A16C2"/>
    <w:rsid w:val="001A3F0B"/>
    <w:rsid w:val="001C3C55"/>
    <w:rsid w:val="001D325B"/>
    <w:rsid w:val="001E7C39"/>
    <w:rsid w:val="001E7CF6"/>
    <w:rsid w:val="0020461F"/>
    <w:rsid w:val="00204BCC"/>
    <w:rsid w:val="00212782"/>
    <w:rsid w:val="002169A9"/>
    <w:rsid w:val="0021715A"/>
    <w:rsid w:val="002233CC"/>
    <w:rsid w:val="00235950"/>
    <w:rsid w:val="002564BF"/>
    <w:rsid w:val="002956A8"/>
    <w:rsid w:val="002A14E0"/>
    <w:rsid w:val="002A3E4F"/>
    <w:rsid w:val="002D1764"/>
    <w:rsid w:val="002D515B"/>
    <w:rsid w:val="002D7AA1"/>
    <w:rsid w:val="00307BAE"/>
    <w:rsid w:val="00317739"/>
    <w:rsid w:val="00317C8E"/>
    <w:rsid w:val="00370473"/>
    <w:rsid w:val="00370F3D"/>
    <w:rsid w:val="0037404D"/>
    <w:rsid w:val="003773BA"/>
    <w:rsid w:val="00382B34"/>
    <w:rsid w:val="003927CC"/>
    <w:rsid w:val="00397574"/>
    <w:rsid w:val="003B54BD"/>
    <w:rsid w:val="003C1604"/>
    <w:rsid w:val="003D35FE"/>
    <w:rsid w:val="003E6879"/>
    <w:rsid w:val="004006E0"/>
    <w:rsid w:val="0040320D"/>
    <w:rsid w:val="00413A8E"/>
    <w:rsid w:val="0041462A"/>
    <w:rsid w:val="004468DC"/>
    <w:rsid w:val="004538B3"/>
    <w:rsid w:val="00473496"/>
    <w:rsid w:val="004A490B"/>
    <w:rsid w:val="004B5E2F"/>
    <w:rsid w:val="004C1326"/>
    <w:rsid w:val="004C7114"/>
    <w:rsid w:val="004D3B09"/>
    <w:rsid w:val="00502083"/>
    <w:rsid w:val="00531AA1"/>
    <w:rsid w:val="005545FB"/>
    <w:rsid w:val="00584043"/>
    <w:rsid w:val="00584564"/>
    <w:rsid w:val="00597EE8"/>
    <w:rsid w:val="005A1E4F"/>
    <w:rsid w:val="005B2A13"/>
    <w:rsid w:val="005E1D78"/>
    <w:rsid w:val="005E61FF"/>
    <w:rsid w:val="005F0067"/>
    <w:rsid w:val="005F6889"/>
    <w:rsid w:val="005F7943"/>
    <w:rsid w:val="00624601"/>
    <w:rsid w:val="00660CE6"/>
    <w:rsid w:val="00676563"/>
    <w:rsid w:val="006777E4"/>
    <w:rsid w:val="0068008E"/>
    <w:rsid w:val="00680D67"/>
    <w:rsid w:val="00681173"/>
    <w:rsid w:val="00687AB1"/>
    <w:rsid w:val="006A686D"/>
    <w:rsid w:val="006D5F47"/>
    <w:rsid w:val="006E04AC"/>
    <w:rsid w:val="00723AB0"/>
    <w:rsid w:val="00727425"/>
    <w:rsid w:val="0073069B"/>
    <w:rsid w:val="00730940"/>
    <w:rsid w:val="007329F5"/>
    <w:rsid w:val="00740D3D"/>
    <w:rsid w:val="00756D36"/>
    <w:rsid w:val="007664C5"/>
    <w:rsid w:val="00767D22"/>
    <w:rsid w:val="00770482"/>
    <w:rsid w:val="00771801"/>
    <w:rsid w:val="0077418F"/>
    <w:rsid w:val="007774B0"/>
    <w:rsid w:val="007811D8"/>
    <w:rsid w:val="00795918"/>
    <w:rsid w:val="007A6032"/>
    <w:rsid w:val="007B076F"/>
    <w:rsid w:val="007B0AF7"/>
    <w:rsid w:val="007B155D"/>
    <w:rsid w:val="007B3E2A"/>
    <w:rsid w:val="007E005A"/>
    <w:rsid w:val="007E1CA9"/>
    <w:rsid w:val="007F75A6"/>
    <w:rsid w:val="00802840"/>
    <w:rsid w:val="00820CE3"/>
    <w:rsid w:val="00844873"/>
    <w:rsid w:val="00846D10"/>
    <w:rsid w:val="00852BAC"/>
    <w:rsid w:val="00853C6B"/>
    <w:rsid w:val="00871613"/>
    <w:rsid w:val="0087722E"/>
    <w:rsid w:val="008927A9"/>
    <w:rsid w:val="008A5702"/>
    <w:rsid w:val="008A6FDC"/>
    <w:rsid w:val="008B4209"/>
    <w:rsid w:val="008B5162"/>
    <w:rsid w:val="008D0A2B"/>
    <w:rsid w:val="008D3110"/>
    <w:rsid w:val="008E3C4C"/>
    <w:rsid w:val="008E695D"/>
    <w:rsid w:val="008E6E41"/>
    <w:rsid w:val="008F2A2B"/>
    <w:rsid w:val="008F57D0"/>
    <w:rsid w:val="009106C0"/>
    <w:rsid w:val="00947D45"/>
    <w:rsid w:val="009571A7"/>
    <w:rsid w:val="00986B5C"/>
    <w:rsid w:val="009A5133"/>
    <w:rsid w:val="009A61D7"/>
    <w:rsid w:val="009B6EFD"/>
    <w:rsid w:val="009C75A9"/>
    <w:rsid w:val="009E2D5D"/>
    <w:rsid w:val="009F4E53"/>
    <w:rsid w:val="00A0238B"/>
    <w:rsid w:val="00A14891"/>
    <w:rsid w:val="00A442DE"/>
    <w:rsid w:val="00A93992"/>
    <w:rsid w:val="00AA471A"/>
    <w:rsid w:val="00AB119D"/>
    <w:rsid w:val="00AB3118"/>
    <w:rsid w:val="00AB74EE"/>
    <w:rsid w:val="00AC2AC7"/>
    <w:rsid w:val="00AC6A15"/>
    <w:rsid w:val="00AE387A"/>
    <w:rsid w:val="00AE582E"/>
    <w:rsid w:val="00AF0972"/>
    <w:rsid w:val="00B02A50"/>
    <w:rsid w:val="00B32896"/>
    <w:rsid w:val="00B42F9A"/>
    <w:rsid w:val="00B4521A"/>
    <w:rsid w:val="00B47AE5"/>
    <w:rsid w:val="00B55D0A"/>
    <w:rsid w:val="00B74138"/>
    <w:rsid w:val="00B75480"/>
    <w:rsid w:val="00B765A4"/>
    <w:rsid w:val="00B96791"/>
    <w:rsid w:val="00B96A3C"/>
    <w:rsid w:val="00BA04C5"/>
    <w:rsid w:val="00BA0831"/>
    <w:rsid w:val="00BA5F18"/>
    <w:rsid w:val="00BC5226"/>
    <w:rsid w:val="00BD70DC"/>
    <w:rsid w:val="00BE5C61"/>
    <w:rsid w:val="00BF3EDF"/>
    <w:rsid w:val="00BF5205"/>
    <w:rsid w:val="00C006A4"/>
    <w:rsid w:val="00C1291D"/>
    <w:rsid w:val="00C206DB"/>
    <w:rsid w:val="00C47EA8"/>
    <w:rsid w:val="00C50A8B"/>
    <w:rsid w:val="00C54BE7"/>
    <w:rsid w:val="00C5617D"/>
    <w:rsid w:val="00C675AF"/>
    <w:rsid w:val="00C87288"/>
    <w:rsid w:val="00D045CD"/>
    <w:rsid w:val="00D1350B"/>
    <w:rsid w:val="00D316C1"/>
    <w:rsid w:val="00D478C6"/>
    <w:rsid w:val="00D708AB"/>
    <w:rsid w:val="00D750FF"/>
    <w:rsid w:val="00DA646E"/>
    <w:rsid w:val="00DC426E"/>
    <w:rsid w:val="00DD55DE"/>
    <w:rsid w:val="00DE53D6"/>
    <w:rsid w:val="00DF30C2"/>
    <w:rsid w:val="00E071C0"/>
    <w:rsid w:val="00E126C3"/>
    <w:rsid w:val="00E1305E"/>
    <w:rsid w:val="00E179C6"/>
    <w:rsid w:val="00E2167A"/>
    <w:rsid w:val="00E2311B"/>
    <w:rsid w:val="00E37042"/>
    <w:rsid w:val="00E50969"/>
    <w:rsid w:val="00E54D19"/>
    <w:rsid w:val="00E71F4B"/>
    <w:rsid w:val="00E72000"/>
    <w:rsid w:val="00E826D4"/>
    <w:rsid w:val="00E87E85"/>
    <w:rsid w:val="00E95E69"/>
    <w:rsid w:val="00EB4A1D"/>
    <w:rsid w:val="00EC4B91"/>
    <w:rsid w:val="00EE554D"/>
    <w:rsid w:val="00F13556"/>
    <w:rsid w:val="00F7180A"/>
    <w:rsid w:val="00F76F66"/>
    <w:rsid w:val="00F809D8"/>
    <w:rsid w:val="00FB6B12"/>
    <w:rsid w:val="00FC18BE"/>
    <w:rsid w:val="00FC4BF5"/>
    <w:rsid w:val="00F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3BDD6C"/>
  <w15:docId w15:val="{9662E117-B6C9-4C61-B989-6E36FDC9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D0"/>
    <w:rPr>
      <w:lang w:val="es-ES_tradnl"/>
    </w:rPr>
  </w:style>
  <w:style w:type="paragraph" w:styleId="Ttulo1">
    <w:name w:val="heading 1"/>
    <w:basedOn w:val="Normal"/>
    <w:next w:val="Normal"/>
    <w:qFormat/>
    <w:rsid w:val="004B5E2F"/>
    <w:pPr>
      <w:keepNext/>
      <w:jc w:val="center"/>
      <w:outlineLvl w:val="0"/>
    </w:pPr>
    <w:rPr>
      <w:rFonts w:ascii="Garamond" w:hAnsi="Garamond"/>
      <w:b/>
      <w:sz w:val="18"/>
    </w:rPr>
  </w:style>
  <w:style w:type="paragraph" w:styleId="Ttulo2">
    <w:name w:val="heading 2"/>
    <w:basedOn w:val="Normal"/>
    <w:next w:val="Normal"/>
    <w:qFormat/>
    <w:rsid w:val="004B5E2F"/>
    <w:pPr>
      <w:keepNext/>
      <w:spacing w:before="120"/>
      <w:jc w:val="center"/>
      <w:outlineLvl w:val="1"/>
    </w:pPr>
    <w:rPr>
      <w:rFonts w:ascii="Garamond" w:hAnsi="Garamond"/>
      <w:b/>
    </w:rPr>
  </w:style>
  <w:style w:type="paragraph" w:styleId="Ttulo3">
    <w:name w:val="heading 3"/>
    <w:basedOn w:val="Normal"/>
    <w:next w:val="Normal"/>
    <w:qFormat/>
    <w:rsid w:val="004B5E2F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sz w:val="32"/>
    </w:rPr>
  </w:style>
  <w:style w:type="paragraph" w:styleId="Ttulo4">
    <w:name w:val="heading 4"/>
    <w:basedOn w:val="Normal"/>
    <w:next w:val="Normal"/>
    <w:qFormat/>
    <w:rsid w:val="004B5E2F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4B5E2F"/>
    <w:pPr>
      <w:numPr>
        <w:ilvl w:val="4"/>
        <w:numId w:val="4"/>
      </w:numPr>
      <w:spacing w:before="240" w:after="60"/>
      <w:outlineLvl w:val="4"/>
    </w:pPr>
    <w:rPr>
      <w:rFonts w:ascii="Arial" w:hAnsi="Arial"/>
      <w:b/>
      <w:i/>
    </w:rPr>
  </w:style>
  <w:style w:type="paragraph" w:styleId="Ttulo6">
    <w:name w:val="heading 6"/>
    <w:basedOn w:val="Normal"/>
    <w:next w:val="Normal"/>
    <w:qFormat/>
    <w:rsid w:val="004B5E2F"/>
    <w:pPr>
      <w:keepNext/>
      <w:jc w:val="center"/>
      <w:outlineLvl w:val="5"/>
    </w:pPr>
    <w:rPr>
      <w:rFonts w:ascii="Comic Sans MS" w:hAnsi="Comic Sans MS"/>
      <w:b/>
      <w:bCs/>
    </w:rPr>
  </w:style>
  <w:style w:type="paragraph" w:styleId="Ttulo7">
    <w:name w:val="heading 7"/>
    <w:basedOn w:val="Normal"/>
    <w:next w:val="Normal"/>
    <w:qFormat/>
    <w:rsid w:val="004B5E2F"/>
    <w:pPr>
      <w:keepNext/>
      <w:outlineLvl w:val="6"/>
    </w:pPr>
    <w:rPr>
      <w:rFonts w:ascii="Comic Sans MS" w:hAnsi="Comic Sans MS"/>
      <w:b/>
      <w:bCs/>
    </w:rPr>
  </w:style>
  <w:style w:type="paragraph" w:styleId="Ttulo8">
    <w:name w:val="heading 8"/>
    <w:basedOn w:val="Normal"/>
    <w:next w:val="Normal"/>
    <w:qFormat/>
    <w:rsid w:val="004B5E2F"/>
    <w:pPr>
      <w:keepNext/>
      <w:jc w:val="right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rsid w:val="004B5E2F"/>
    <w:pPr>
      <w:keepNext/>
      <w:jc w:val="right"/>
      <w:outlineLvl w:val="8"/>
    </w:pPr>
    <w:rPr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B5E2F"/>
    <w:pPr>
      <w:tabs>
        <w:tab w:val="center" w:pos="4252"/>
        <w:tab w:val="right" w:pos="8504"/>
      </w:tabs>
      <w:suppressAutoHyphens/>
      <w:ind w:right="214"/>
      <w:jc w:val="both"/>
    </w:pPr>
  </w:style>
  <w:style w:type="paragraph" w:styleId="Piedepgina">
    <w:name w:val="footer"/>
    <w:basedOn w:val="Normal"/>
    <w:rsid w:val="004B5E2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B5E2F"/>
    <w:pPr>
      <w:jc w:val="center"/>
    </w:pPr>
    <w:rPr>
      <w:rFonts w:ascii="Comic Sans MS" w:hAnsi="Comic Sans MS"/>
      <w:b/>
      <w:sz w:val="72"/>
    </w:rPr>
  </w:style>
  <w:style w:type="paragraph" w:styleId="Sangradetextonormal">
    <w:name w:val="Body Text Indent"/>
    <w:basedOn w:val="Normal"/>
    <w:rsid w:val="004B5E2F"/>
    <w:pPr>
      <w:ind w:firstLine="708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4B5E2F"/>
    <w:rPr>
      <w:rFonts w:cs="Times New Roman"/>
    </w:rPr>
  </w:style>
  <w:style w:type="table" w:styleId="Tablaconcuadrcula">
    <w:name w:val="Table Grid"/>
    <w:basedOn w:val="Tablanormal"/>
    <w:rsid w:val="008F5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rsid w:val="001A3F0B"/>
    <w:pPr>
      <w:ind w:left="566" w:hanging="283"/>
    </w:pPr>
    <w:rPr>
      <w:sz w:val="24"/>
      <w:szCs w:val="24"/>
      <w:lang w:val="es-ES"/>
    </w:rPr>
  </w:style>
  <w:style w:type="paragraph" w:styleId="Listaconvietas2">
    <w:name w:val="List Bullet 2"/>
    <w:basedOn w:val="Normal"/>
    <w:rsid w:val="001A3F0B"/>
    <w:pPr>
      <w:numPr>
        <w:numId w:val="15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rsid w:val="001A3F0B"/>
    <w:pPr>
      <w:numPr>
        <w:numId w:val="16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rsid w:val="001A3F0B"/>
    <w:pPr>
      <w:numPr>
        <w:numId w:val="17"/>
      </w:numPr>
    </w:pPr>
    <w:rPr>
      <w:sz w:val="24"/>
      <w:szCs w:val="24"/>
      <w:lang w:val="es-ES"/>
    </w:rPr>
  </w:style>
  <w:style w:type="paragraph" w:styleId="Textoindependiente">
    <w:name w:val="Body Text"/>
    <w:basedOn w:val="Normal"/>
    <w:rsid w:val="001A3F0B"/>
    <w:pPr>
      <w:spacing w:after="120"/>
    </w:pPr>
    <w:rPr>
      <w:sz w:val="24"/>
      <w:szCs w:val="24"/>
      <w:lang w:val="es-ES"/>
    </w:rPr>
  </w:style>
  <w:style w:type="paragraph" w:styleId="Subttulo">
    <w:name w:val="Subtitle"/>
    <w:basedOn w:val="Normal"/>
    <w:qFormat/>
    <w:rsid w:val="001A3F0B"/>
    <w:pPr>
      <w:spacing w:after="60"/>
      <w:jc w:val="center"/>
      <w:outlineLvl w:val="1"/>
    </w:pPr>
    <w:rPr>
      <w:rFonts w:ascii="Arial" w:hAnsi="Arial" w:cs="Arial"/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rsid w:val="001A3F0B"/>
    <w:pPr>
      <w:spacing w:after="120"/>
      <w:ind w:left="283" w:firstLine="210"/>
      <w:jc w:val="left"/>
    </w:pPr>
    <w:rPr>
      <w:rFonts w:ascii="Times New Roman" w:hAnsi="Times New Roman"/>
      <w:sz w:val="24"/>
      <w:szCs w:val="24"/>
      <w:lang w:val="es-ES"/>
    </w:rPr>
  </w:style>
  <w:style w:type="paragraph" w:styleId="Sangra2detindependiente">
    <w:name w:val="Body Text Indent 2"/>
    <w:basedOn w:val="Normal"/>
    <w:rsid w:val="00015F9A"/>
    <w:pPr>
      <w:spacing w:after="120" w:line="480" w:lineRule="auto"/>
      <w:ind w:left="283"/>
    </w:pPr>
  </w:style>
  <w:style w:type="paragraph" w:styleId="Textodeglobo">
    <w:name w:val="Balloon Text"/>
    <w:basedOn w:val="Normal"/>
    <w:semiHidden/>
    <w:rsid w:val="00F809D8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12782"/>
    <w:pPr>
      <w:ind w:left="708"/>
    </w:pPr>
  </w:style>
  <w:style w:type="character" w:styleId="Hipervnculo">
    <w:name w:val="Hyperlink"/>
    <w:basedOn w:val="Fuentedeprrafopredeter"/>
    <w:rsid w:val="005F0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rje.rrll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serje.rrll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becera%20vertic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3EE75-0A56-4893-A368-F7211969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vertical.dot</Template>
  <TotalTime>4</TotalTime>
  <Pages>2</Pages>
  <Words>793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ESKOLAKO PRAKTIKEN JARRAIPENA / SEGUIMIENTO DE PRÁCTICAS DE ESCUELA</vt:lpstr>
    </vt:vector>
  </TitlesOfParts>
  <Company>UPV/EHU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ESKOLAKO PRAKTIKEN JARRAIPENA / SEGUIMIENTO DE PRÁCTICAS DE ESCUELA</dc:title>
  <dc:creator>EUPD</dc:creator>
  <cp:lastModifiedBy>JESUS MARIA BASTERRECHEA</cp:lastModifiedBy>
  <cp:revision>3</cp:revision>
  <cp:lastPrinted>2017-08-04T11:39:00Z</cp:lastPrinted>
  <dcterms:created xsi:type="dcterms:W3CDTF">2019-04-02T10:21:00Z</dcterms:created>
  <dcterms:modified xsi:type="dcterms:W3CDTF">2023-06-19T12:00:00Z</dcterms:modified>
</cp:coreProperties>
</file>