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DB4F" w14:textId="2B0F26AE" w:rsidR="00562F4E" w:rsidRDefault="005C3E91" w:rsidP="004D5639">
      <w:pPr>
        <w:pStyle w:val="Prrafodelista"/>
        <w:spacing w:after="0" w:line="276" w:lineRule="auto"/>
        <w:ind w:left="0"/>
        <w:rPr>
          <w:rFonts w:ascii="Times New Roman" w:hAnsi="Times New Roman" w:cs="Times New Roman"/>
          <w:b/>
          <w:bCs/>
          <w:sz w:val="36"/>
          <w:szCs w:val="24"/>
          <w:lang w:val="en-GB"/>
        </w:rPr>
      </w:pPr>
      <w:r w:rsidRPr="005C3E91">
        <w:rPr>
          <w:rFonts w:ascii="Times New Roman" w:hAnsi="Times New Roman" w:cs="Times New Roman"/>
          <w:b/>
          <w:bCs/>
          <w:sz w:val="36"/>
          <w:szCs w:val="24"/>
          <w:lang w:val="en-GB"/>
        </w:rPr>
        <w:t>Supplemental Appendix</w:t>
      </w:r>
    </w:p>
    <w:p w14:paraId="1D35F522" w14:textId="77777777" w:rsidR="005C3E91" w:rsidRDefault="005C3E91" w:rsidP="004D5639">
      <w:pPr>
        <w:pStyle w:val="Prrafodelista"/>
        <w:spacing w:after="0" w:line="276" w:lineRule="auto"/>
        <w:ind w:left="0"/>
        <w:rPr>
          <w:rFonts w:ascii="Times New Roman" w:hAnsi="Times New Roman" w:cs="Times New Roman"/>
          <w:b/>
          <w:bCs/>
          <w:sz w:val="36"/>
          <w:szCs w:val="24"/>
          <w:lang w:val="en-GB"/>
        </w:rPr>
      </w:pPr>
    </w:p>
    <w:p w14:paraId="1451560F" w14:textId="77777777" w:rsidR="005C3E91" w:rsidRPr="006449B9" w:rsidRDefault="005C3E91" w:rsidP="005C3E91">
      <w:pPr>
        <w:spacing w:after="0" w:line="240" w:lineRule="auto"/>
        <w:rPr>
          <w:rFonts w:ascii="Times New Roman" w:hAnsi="Times New Roman" w:cs="Times New Roman"/>
          <w:sz w:val="24"/>
          <w:szCs w:val="24"/>
          <w:lang w:val="en-GB"/>
        </w:rPr>
      </w:pPr>
      <w:r w:rsidRPr="006449B9">
        <w:rPr>
          <w:rFonts w:ascii="Times New Roman" w:hAnsi="Times New Roman" w:cs="Times New Roman"/>
          <w:b/>
          <w:sz w:val="24"/>
          <w:szCs w:val="24"/>
          <w:lang w:val="en-GB"/>
        </w:rPr>
        <w:t>Full Title:</w:t>
      </w:r>
      <w:r w:rsidRPr="006449B9">
        <w:rPr>
          <w:rFonts w:ascii="Times New Roman" w:hAnsi="Times New Roman" w:cs="Times New Roman"/>
          <w:sz w:val="24"/>
          <w:szCs w:val="24"/>
          <w:lang w:val="en-GB"/>
        </w:rPr>
        <w:t xml:space="preserve"> </w:t>
      </w:r>
      <w:proofErr w:type="spellStart"/>
      <w:r w:rsidRPr="006449B9">
        <w:rPr>
          <w:rFonts w:ascii="Times New Roman" w:hAnsi="Times New Roman" w:cs="Times New Roman"/>
          <w:sz w:val="24"/>
          <w:szCs w:val="24"/>
          <w:lang w:val="en-GB"/>
        </w:rPr>
        <w:t>MLb-LDLr</w:t>
      </w:r>
      <w:proofErr w:type="spellEnd"/>
      <w:r w:rsidRPr="006449B9">
        <w:rPr>
          <w:rFonts w:ascii="Times New Roman" w:hAnsi="Times New Roman" w:cs="Times New Roman"/>
          <w:sz w:val="24"/>
          <w:szCs w:val="24"/>
          <w:lang w:val="en-GB"/>
        </w:rPr>
        <w:t>: A Machine Learning Model for Predicting the Pathogenicity of LDL receptor Missense Variants</w:t>
      </w:r>
    </w:p>
    <w:p w14:paraId="0F5F2889" w14:textId="77777777" w:rsidR="005C3E91" w:rsidRPr="006449B9" w:rsidRDefault="005C3E91" w:rsidP="005C3E91">
      <w:pPr>
        <w:spacing w:after="0" w:line="240" w:lineRule="auto"/>
        <w:rPr>
          <w:rFonts w:ascii="Times New Roman" w:hAnsi="Times New Roman" w:cs="Times New Roman"/>
          <w:sz w:val="24"/>
          <w:szCs w:val="24"/>
          <w:lang w:val="en-GB"/>
        </w:rPr>
      </w:pPr>
    </w:p>
    <w:p w14:paraId="50A2D441" w14:textId="77777777" w:rsidR="005C3E91" w:rsidRPr="004D7B66" w:rsidRDefault="005C3E91" w:rsidP="005C3E91">
      <w:pPr>
        <w:spacing w:after="0" w:line="240" w:lineRule="auto"/>
        <w:rPr>
          <w:rFonts w:ascii="Times New Roman" w:hAnsi="Times New Roman" w:cs="Times New Roman"/>
          <w:b/>
          <w:bCs/>
          <w:sz w:val="24"/>
          <w:szCs w:val="24"/>
          <w:lang w:val="en-US"/>
        </w:rPr>
      </w:pPr>
      <w:r w:rsidRPr="004D7B66">
        <w:rPr>
          <w:rFonts w:ascii="Times New Roman" w:hAnsi="Times New Roman" w:cs="Times New Roman"/>
          <w:b/>
          <w:bCs/>
          <w:sz w:val="24"/>
          <w:szCs w:val="24"/>
          <w:lang w:val="en-US"/>
        </w:rPr>
        <w:t>Brief title:</w:t>
      </w:r>
      <w:r w:rsidRPr="004D7B66">
        <w:rPr>
          <w:rFonts w:ascii="Times New Roman" w:hAnsi="Times New Roman" w:cs="Times New Roman"/>
          <w:sz w:val="24"/>
          <w:szCs w:val="24"/>
          <w:lang w:val="en-US"/>
        </w:rPr>
        <w:t xml:space="preserve"> Machine-learning algorithm for </w:t>
      </w:r>
      <w:proofErr w:type="spellStart"/>
      <w:r w:rsidRPr="004D7B66">
        <w:rPr>
          <w:rFonts w:ascii="Times New Roman" w:hAnsi="Times New Roman" w:cs="Times New Roman"/>
          <w:sz w:val="24"/>
          <w:szCs w:val="24"/>
          <w:lang w:val="en-US"/>
        </w:rPr>
        <w:t>LDLr</w:t>
      </w:r>
      <w:proofErr w:type="spellEnd"/>
      <w:r w:rsidRPr="004D7B66">
        <w:rPr>
          <w:rFonts w:ascii="Times New Roman" w:hAnsi="Times New Roman" w:cs="Times New Roman"/>
          <w:sz w:val="24"/>
          <w:szCs w:val="24"/>
          <w:lang w:val="en-US"/>
        </w:rPr>
        <w:t xml:space="preserve"> missense variants</w:t>
      </w:r>
    </w:p>
    <w:p w14:paraId="11B59C34" w14:textId="77777777" w:rsidR="005C3E91" w:rsidRPr="006449B9" w:rsidRDefault="005C3E91" w:rsidP="005C3E91">
      <w:pPr>
        <w:spacing w:after="0" w:line="240" w:lineRule="auto"/>
        <w:rPr>
          <w:rFonts w:ascii="Times New Roman" w:hAnsi="Times New Roman" w:cs="Times New Roman"/>
          <w:sz w:val="24"/>
          <w:szCs w:val="24"/>
          <w:lang w:val="en-GB"/>
        </w:rPr>
      </w:pPr>
    </w:p>
    <w:p w14:paraId="7F364184" w14:textId="77777777" w:rsidR="005C3E91" w:rsidRPr="006449B9" w:rsidRDefault="005C3E91" w:rsidP="005C3E91">
      <w:pPr>
        <w:spacing w:after="0" w:line="240" w:lineRule="auto"/>
        <w:rPr>
          <w:rFonts w:ascii="Times New Roman" w:hAnsi="Times New Roman" w:cs="Times New Roman"/>
          <w:sz w:val="24"/>
          <w:szCs w:val="24"/>
          <w:lang w:val="en-GB"/>
        </w:rPr>
      </w:pPr>
      <w:proofErr w:type="spellStart"/>
      <w:r w:rsidRPr="006449B9">
        <w:rPr>
          <w:rFonts w:ascii="Times New Roman" w:hAnsi="Times New Roman" w:cs="Times New Roman"/>
          <w:b/>
          <w:bCs/>
          <w:sz w:val="24"/>
          <w:szCs w:val="24"/>
          <w:lang w:val="en-GB"/>
        </w:rPr>
        <w:t>Authors´names</w:t>
      </w:r>
      <w:proofErr w:type="spellEnd"/>
      <w:r w:rsidRPr="006449B9">
        <w:rPr>
          <w:rFonts w:ascii="Times New Roman" w:hAnsi="Times New Roman" w:cs="Times New Roman"/>
          <w:b/>
          <w:bCs/>
          <w:sz w:val="24"/>
          <w:szCs w:val="24"/>
          <w:lang w:val="en-GB"/>
        </w:rPr>
        <w:t>:</w:t>
      </w:r>
      <w:r w:rsidRPr="006449B9">
        <w:rPr>
          <w:rFonts w:ascii="Times New Roman" w:hAnsi="Times New Roman" w:cs="Times New Roman"/>
          <w:sz w:val="24"/>
          <w:szCs w:val="24"/>
          <w:lang w:val="en-GB"/>
        </w:rPr>
        <w:t xml:space="preserve"> Asier Larrea-Sebal </w:t>
      </w:r>
      <w:proofErr w:type="spellStart"/>
      <w:r w:rsidRPr="006449B9">
        <w:rPr>
          <w:rFonts w:ascii="Times New Roman" w:hAnsi="Times New Roman" w:cs="Times New Roman"/>
          <w:sz w:val="24"/>
          <w:szCs w:val="24"/>
          <w:lang w:val="en-GB"/>
        </w:rPr>
        <w:t>Msc</w:t>
      </w:r>
      <w:r w:rsidRPr="006449B9">
        <w:rPr>
          <w:rFonts w:ascii="Times New Roman" w:hAnsi="Times New Roman" w:cs="Times New Roman"/>
          <w:sz w:val="24"/>
          <w:szCs w:val="24"/>
          <w:vertAlign w:val="superscript"/>
          <w:lang w:val="en-GB"/>
        </w:rPr>
        <w:t>a,b</w:t>
      </w:r>
      <w:proofErr w:type="spellEnd"/>
      <w:r w:rsidRPr="006449B9">
        <w:rPr>
          <w:rFonts w:ascii="Times New Roman" w:hAnsi="Times New Roman" w:cs="Times New Roman"/>
          <w:sz w:val="24"/>
          <w:szCs w:val="24"/>
          <w:lang w:val="en-GB"/>
        </w:rPr>
        <w:t xml:space="preserve">, Asier Benito-Vicente </w:t>
      </w:r>
      <w:proofErr w:type="spellStart"/>
      <w:r w:rsidRPr="006449B9">
        <w:rPr>
          <w:rFonts w:ascii="Times New Roman" w:hAnsi="Times New Roman" w:cs="Times New Roman"/>
          <w:sz w:val="24"/>
          <w:szCs w:val="24"/>
          <w:lang w:val="en-GB"/>
        </w:rPr>
        <w:t>PhD</w:t>
      </w:r>
      <w:r w:rsidRPr="006449B9">
        <w:rPr>
          <w:rFonts w:ascii="Times New Roman" w:hAnsi="Times New Roman" w:cs="Times New Roman"/>
          <w:sz w:val="24"/>
          <w:szCs w:val="24"/>
          <w:vertAlign w:val="superscript"/>
          <w:lang w:val="en-GB"/>
        </w:rPr>
        <w:t>b,c</w:t>
      </w:r>
      <w:proofErr w:type="spellEnd"/>
      <w:r w:rsidRPr="006449B9">
        <w:rPr>
          <w:rFonts w:ascii="Times New Roman" w:hAnsi="Times New Roman" w:cs="Times New Roman"/>
          <w:sz w:val="24"/>
          <w:szCs w:val="24"/>
          <w:lang w:val="en-GB"/>
        </w:rPr>
        <w:t>, José A. Fernandez-</w:t>
      </w:r>
      <w:proofErr w:type="spellStart"/>
      <w:r w:rsidRPr="006449B9">
        <w:rPr>
          <w:rFonts w:ascii="Times New Roman" w:hAnsi="Times New Roman" w:cs="Times New Roman"/>
          <w:sz w:val="24"/>
          <w:szCs w:val="24"/>
          <w:lang w:val="en-GB"/>
        </w:rPr>
        <w:t>Higuero</w:t>
      </w:r>
      <w:proofErr w:type="spellEnd"/>
      <w:r w:rsidRPr="006449B9">
        <w:rPr>
          <w:rFonts w:ascii="Times New Roman" w:hAnsi="Times New Roman" w:cs="Times New Roman"/>
          <w:sz w:val="24"/>
          <w:szCs w:val="24"/>
          <w:lang w:val="en-GB"/>
        </w:rPr>
        <w:t xml:space="preserve"> </w:t>
      </w:r>
      <w:proofErr w:type="spellStart"/>
      <w:r w:rsidRPr="006449B9">
        <w:rPr>
          <w:rFonts w:ascii="Times New Roman" w:hAnsi="Times New Roman" w:cs="Times New Roman"/>
          <w:sz w:val="24"/>
          <w:szCs w:val="24"/>
          <w:lang w:val="en-GB"/>
        </w:rPr>
        <w:t>PhD</w:t>
      </w:r>
      <w:r w:rsidRPr="006449B9">
        <w:rPr>
          <w:rFonts w:ascii="Times New Roman" w:hAnsi="Times New Roman" w:cs="Times New Roman"/>
          <w:sz w:val="24"/>
          <w:szCs w:val="24"/>
          <w:vertAlign w:val="superscript"/>
          <w:lang w:val="en-GB"/>
        </w:rPr>
        <w:t>c</w:t>
      </w:r>
      <w:proofErr w:type="spellEnd"/>
      <w:r w:rsidRPr="006449B9">
        <w:rPr>
          <w:rFonts w:ascii="Times New Roman" w:hAnsi="Times New Roman" w:cs="Times New Roman"/>
          <w:sz w:val="24"/>
          <w:szCs w:val="24"/>
          <w:lang w:val="en-GB"/>
        </w:rPr>
        <w:t xml:space="preserve">, Shifa </w:t>
      </w:r>
      <w:proofErr w:type="spellStart"/>
      <w:r w:rsidRPr="006449B9">
        <w:rPr>
          <w:rFonts w:ascii="Times New Roman" w:hAnsi="Times New Roman" w:cs="Times New Roman"/>
          <w:sz w:val="24"/>
          <w:szCs w:val="24"/>
          <w:lang w:val="en-GB"/>
        </w:rPr>
        <w:t>Jebari-Benslaiman</w:t>
      </w:r>
      <w:proofErr w:type="spellEnd"/>
      <w:r w:rsidRPr="006449B9">
        <w:rPr>
          <w:rFonts w:ascii="Times New Roman" w:hAnsi="Times New Roman" w:cs="Times New Roman"/>
          <w:sz w:val="24"/>
          <w:szCs w:val="24"/>
          <w:lang w:val="en-GB"/>
        </w:rPr>
        <w:t xml:space="preserve"> </w:t>
      </w:r>
      <w:proofErr w:type="spellStart"/>
      <w:r w:rsidRPr="006449B9">
        <w:rPr>
          <w:rFonts w:ascii="Times New Roman" w:hAnsi="Times New Roman" w:cs="Times New Roman"/>
          <w:sz w:val="24"/>
          <w:szCs w:val="24"/>
          <w:lang w:val="en-GB"/>
        </w:rPr>
        <w:t>Msc</w:t>
      </w:r>
      <w:r w:rsidRPr="006449B9">
        <w:rPr>
          <w:rFonts w:ascii="Times New Roman" w:hAnsi="Times New Roman" w:cs="Times New Roman"/>
          <w:sz w:val="24"/>
          <w:szCs w:val="24"/>
          <w:vertAlign w:val="superscript"/>
          <w:lang w:val="en-GB"/>
        </w:rPr>
        <w:t>b,c</w:t>
      </w:r>
      <w:proofErr w:type="spellEnd"/>
      <w:r w:rsidRPr="006449B9">
        <w:rPr>
          <w:rFonts w:ascii="Times New Roman" w:hAnsi="Times New Roman" w:cs="Times New Roman"/>
          <w:sz w:val="24"/>
          <w:szCs w:val="24"/>
          <w:lang w:val="en-GB"/>
        </w:rPr>
        <w:t xml:space="preserve">, Unai Galicia-Garcia </w:t>
      </w:r>
      <w:proofErr w:type="spellStart"/>
      <w:r w:rsidRPr="006449B9">
        <w:rPr>
          <w:rFonts w:ascii="Times New Roman" w:hAnsi="Times New Roman" w:cs="Times New Roman"/>
          <w:sz w:val="24"/>
          <w:szCs w:val="24"/>
          <w:lang w:val="en-GB"/>
        </w:rPr>
        <w:t>PhD</w:t>
      </w:r>
      <w:r w:rsidRPr="006449B9">
        <w:rPr>
          <w:rFonts w:ascii="Times New Roman" w:hAnsi="Times New Roman" w:cs="Times New Roman"/>
          <w:sz w:val="24"/>
          <w:szCs w:val="24"/>
          <w:vertAlign w:val="superscript"/>
          <w:lang w:val="en-GB"/>
        </w:rPr>
        <w:t>a,b</w:t>
      </w:r>
      <w:proofErr w:type="spellEnd"/>
      <w:r w:rsidRPr="006449B9">
        <w:rPr>
          <w:rFonts w:ascii="Times New Roman" w:hAnsi="Times New Roman" w:cs="Times New Roman"/>
          <w:sz w:val="24"/>
          <w:szCs w:val="24"/>
          <w:lang w:val="en-GB"/>
        </w:rPr>
        <w:t xml:space="preserve">, Kepa B. Uribe </w:t>
      </w:r>
      <w:proofErr w:type="spellStart"/>
      <w:r w:rsidRPr="006449B9">
        <w:rPr>
          <w:rFonts w:ascii="Times New Roman" w:hAnsi="Times New Roman" w:cs="Times New Roman"/>
          <w:sz w:val="24"/>
          <w:szCs w:val="24"/>
          <w:lang w:val="en-GB"/>
        </w:rPr>
        <w:t>PhD</w:t>
      </w:r>
      <w:r w:rsidRPr="006449B9">
        <w:rPr>
          <w:rFonts w:ascii="Times New Roman" w:hAnsi="Times New Roman" w:cs="Times New Roman"/>
          <w:sz w:val="24"/>
          <w:szCs w:val="24"/>
          <w:vertAlign w:val="superscript"/>
          <w:lang w:val="en-GB"/>
        </w:rPr>
        <w:t>d</w:t>
      </w:r>
      <w:proofErr w:type="spellEnd"/>
      <w:r w:rsidRPr="006449B9">
        <w:rPr>
          <w:rFonts w:ascii="Times New Roman" w:hAnsi="Times New Roman" w:cs="Times New Roman"/>
          <w:sz w:val="24"/>
          <w:szCs w:val="24"/>
          <w:lang w:val="en-GB"/>
        </w:rPr>
        <w:t xml:space="preserve">, Ana </w:t>
      </w:r>
      <w:proofErr w:type="spellStart"/>
      <w:r w:rsidRPr="006449B9">
        <w:rPr>
          <w:rFonts w:ascii="Times New Roman" w:hAnsi="Times New Roman" w:cs="Times New Roman"/>
          <w:sz w:val="24"/>
          <w:szCs w:val="24"/>
          <w:lang w:val="en-GB"/>
        </w:rPr>
        <w:t>Cenarro</w:t>
      </w:r>
      <w:proofErr w:type="spellEnd"/>
      <w:r w:rsidRPr="006449B9">
        <w:rPr>
          <w:rFonts w:ascii="Times New Roman" w:hAnsi="Times New Roman" w:cs="Times New Roman"/>
          <w:sz w:val="24"/>
          <w:szCs w:val="24"/>
          <w:lang w:val="en-GB"/>
        </w:rPr>
        <w:t xml:space="preserve"> </w:t>
      </w:r>
      <w:proofErr w:type="spellStart"/>
      <w:r w:rsidRPr="006449B9">
        <w:rPr>
          <w:rFonts w:ascii="Times New Roman" w:hAnsi="Times New Roman" w:cs="Times New Roman"/>
          <w:sz w:val="24"/>
          <w:szCs w:val="24"/>
          <w:lang w:val="en-GB"/>
        </w:rPr>
        <w:t>PhD</w:t>
      </w:r>
      <w:r w:rsidRPr="006449B9">
        <w:rPr>
          <w:rFonts w:ascii="Times New Roman" w:hAnsi="Times New Roman" w:cs="Times New Roman"/>
          <w:sz w:val="24"/>
          <w:szCs w:val="24"/>
          <w:vertAlign w:val="superscript"/>
          <w:lang w:val="en-GB"/>
        </w:rPr>
        <w:t>e</w:t>
      </w:r>
      <w:proofErr w:type="spellEnd"/>
      <w:r w:rsidRPr="006449B9">
        <w:rPr>
          <w:rFonts w:ascii="Times New Roman" w:hAnsi="Times New Roman" w:cs="Times New Roman"/>
          <w:sz w:val="24"/>
          <w:szCs w:val="24"/>
          <w:lang w:val="en-GB"/>
        </w:rPr>
        <w:t xml:space="preserve">, Helena Ostolaza </w:t>
      </w:r>
      <w:proofErr w:type="spellStart"/>
      <w:r w:rsidRPr="006449B9">
        <w:rPr>
          <w:rFonts w:ascii="Times New Roman" w:hAnsi="Times New Roman" w:cs="Times New Roman"/>
          <w:sz w:val="24"/>
          <w:szCs w:val="24"/>
          <w:lang w:val="en-GB"/>
        </w:rPr>
        <w:t>PhD</w:t>
      </w:r>
      <w:r w:rsidRPr="006449B9">
        <w:rPr>
          <w:rFonts w:ascii="Times New Roman" w:hAnsi="Times New Roman" w:cs="Times New Roman"/>
          <w:sz w:val="24"/>
          <w:szCs w:val="24"/>
          <w:vertAlign w:val="superscript"/>
          <w:lang w:val="en-GB"/>
        </w:rPr>
        <w:t>b,c</w:t>
      </w:r>
      <w:proofErr w:type="spellEnd"/>
      <w:r w:rsidRPr="006449B9">
        <w:rPr>
          <w:rFonts w:ascii="Times New Roman" w:hAnsi="Times New Roman" w:cs="Times New Roman"/>
          <w:sz w:val="24"/>
          <w:szCs w:val="24"/>
          <w:lang w:val="en-GB"/>
        </w:rPr>
        <w:t xml:space="preserve">, Fernando </w:t>
      </w:r>
      <w:proofErr w:type="spellStart"/>
      <w:r w:rsidRPr="006449B9">
        <w:rPr>
          <w:rFonts w:ascii="Times New Roman" w:hAnsi="Times New Roman" w:cs="Times New Roman"/>
          <w:sz w:val="24"/>
          <w:szCs w:val="24"/>
          <w:lang w:val="en-GB"/>
        </w:rPr>
        <w:t>Civeira</w:t>
      </w:r>
      <w:proofErr w:type="spellEnd"/>
      <w:r w:rsidRPr="006449B9">
        <w:rPr>
          <w:rFonts w:ascii="Times New Roman" w:hAnsi="Times New Roman" w:cs="Times New Roman"/>
          <w:sz w:val="24"/>
          <w:szCs w:val="24"/>
          <w:lang w:val="en-GB"/>
        </w:rPr>
        <w:t xml:space="preserve"> MD, </w:t>
      </w:r>
      <w:proofErr w:type="spellStart"/>
      <w:r w:rsidRPr="006449B9">
        <w:rPr>
          <w:rFonts w:ascii="Times New Roman" w:hAnsi="Times New Roman" w:cs="Times New Roman"/>
          <w:sz w:val="24"/>
          <w:szCs w:val="24"/>
          <w:lang w:val="en-GB"/>
        </w:rPr>
        <w:t>PhD</w:t>
      </w:r>
      <w:r w:rsidRPr="006449B9">
        <w:rPr>
          <w:rFonts w:ascii="Times New Roman" w:hAnsi="Times New Roman" w:cs="Times New Roman"/>
          <w:sz w:val="24"/>
          <w:szCs w:val="24"/>
          <w:vertAlign w:val="superscript"/>
          <w:lang w:val="en-GB"/>
        </w:rPr>
        <w:t>e</w:t>
      </w:r>
      <w:proofErr w:type="spellEnd"/>
      <w:r w:rsidRPr="006449B9">
        <w:rPr>
          <w:rFonts w:ascii="Times New Roman" w:hAnsi="Times New Roman" w:cs="Times New Roman"/>
          <w:sz w:val="24"/>
          <w:szCs w:val="24"/>
          <w:lang w:val="en-GB"/>
        </w:rPr>
        <w:t xml:space="preserve">, Sonia </w:t>
      </w:r>
      <w:proofErr w:type="spellStart"/>
      <w:r w:rsidRPr="006449B9">
        <w:rPr>
          <w:rFonts w:ascii="Times New Roman" w:hAnsi="Times New Roman" w:cs="Times New Roman"/>
          <w:sz w:val="24"/>
          <w:szCs w:val="24"/>
          <w:lang w:val="en-GB"/>
        </w:rPr>
        <w:t>Arrasate</w:t>
      </w:r>
      <w:proofErr w:type="spellEnd"/>
      <w:r w:rsidRPr="006449B9">
        <w:rPr>
          <w:rFonts w:ascii="Times New Roman" w:hAnsi="Times New Roman" w:cs="Times New Roman"/>
          <w:sz w:val="24"/>
          <w:szCs w:val="24"/>
          <w:lang w:val="en-GB"/>
        </w:rPr>
        <w:t xml:space="preserve"> </w:t>
      </w:r>
      <w:proofErr w:type="spellStart"/>
      <w:r w:rsidRPr="006449B9">
        <w:rPr>
          <w:rFonts w:ascii="Times New Roman" w:hAnsi="Times New Roman" w:cs="Times New Roman"/>
          <w:sz w:val="24"/>
          <w:szCs w:val="24"/>
          <w:lang w:val="en-GB"/>
        </w:rPr>
        <w:t>PhD</w:t>
      </w:r>
      <w:r w:rsidRPr="006449B9">
        <w:rPr>
          <w:rFonts w:ascii="Times New Roman" w:hAnsi="Times New Roman" w:cs="Times New Roman"/>
          <w:sz w:val="24"/>
          <w:szCs w:val="24"/>
          <w:vertAlign w:val="superscript"/>
          <w:lang w:val="en-GB"/>
        </w:rPr>
        <w:t>f</w:t>
      </w:r>
      <w:proofErr w:type="spellEnd"/>
      <w:r w:rsidRPr="006449B9">
        <w:rPr>
          <w:rFonts w:ascii="Times New Roman" w:hAnsi="Times New Roman" w:cs="Times New Roman"/>
          <w:sz w:val="24"/>
          <w:szCs w:val="24"/>
          <w:lang w:val="en-GB"/>
        </w:rPr>
        <w:t xml:space="preserve">, Humberto González-Díaz </w:t>
      </w:r>
      <w:proofErr w:type="spellStart"/>
      <w:r w:rsidRPr="006449B9">
        <w:rPr>
          <w:rFonts w:ascii="Times New Roman" w:hAnsi="Times New Roman" w:cs="Times New Roman"/>
          <w:sz w:val="24"/>
          <w:szCs w:val="24"/>
          <w:lang w:val="en-GB"/>
        </w:rPr>
        <w:t>PhD</w:t>
      </w:r>
      <w:r w:rsidRPr="006449B9">
        <w:rPr>
          <w:rFonts w:ascii="Times New Roman" w:hAnsi="Times New Roman" w:cs="Times New Roman"/>
          <w:sz w:val="24"/>
          <w:szCs w:val="24"/>
          <w:vertAlign w:val="superscript"/>
          <w:lang w:val="en-GB"/>
        </w:rPr>
        <w:t>b,g</w:t>
      </w:r>
      <w:proofErr w:type="spellEnd"/>
      <w:r w:rsidRPr="006449B9">
        <w:rPr>
          <w:rFonts w:ascii="Times New Roman" w:hAnsi="Times New Roman" w:cs="Times New Roman"/>
          <w:sz w:val="24"/>
          <w:szCs w:val="24"/>
          <w:lang w:val="en-GB"/>
        </w:rPr>
        <w:t xml:space="preserve">, César Martín </w:t>
      </w:r>
      <w:proofErr w:type="spellStart"/>
      <w:r w:rsidRPr="006449B9">
        <w:rPr>
          <w:rFonts w:ascii="Times New Roman" w:hAnsi="Times New Roman" w:cs="Times New Roman"/>
          <w:sz w:val="24"/>
          <w:szCs w:val="24"/>
          <w:lang w:val="en-GB"/>
        </w:rPr>
        <w:t>PhD</w:t>
      </w:r>
      <w:r w:rsidRPr="006449B9">
        <w:rPr>
          <w:rFonts w:ascii="Times New Roman" w:hAnsi="Times New Roman" w:cs="Times New Roman"/>
          <w:sz w:val="24"/>
          <w:szCs w:val="24"/>
          <w:vertAlign w:val="superscript"/>
          <w:lang w:val="en-GB"/>
        </w:rPr>
        <w:t>b,c</w:t>
      </w:r>
      <w:proofErr w:type="spellEnd"/>
    </w:p>
    <w:p w14:paraId="5F7C61DB" w14:textId="77777777" w:rsidR="005C3E91" w:rsidRPr="006449B9" w:rsidRDefault="005C3E91" w:rsidP="005C3E91">
      <w:pPr>
        <w:spacing w:after="0" w:line="240" w:lineRule="auto"/>
        <w:rPr>
          <w:rFonts w:ascii="Times New Roman" w:hAnsi="Times New Roman" w:cs="Times New Roman"/>
          <w:sz w:val="24"/>
          <w:szCs w:val="24"/>
          <w:lang w:val="en-GB"/>
        </w:rPr>
      </w:pPr>
      <w:r w:rsidRPr="006449B9">
        <w:rPr>
          <w:rFonts w:ascii="Times New Roman" w:hAnsi="Times New Roman" w:cs="Times New Roman"/>
          <w:b/>
          <w:sz w:val="24"/>
          <w:szCs w:val="24"/>
          <w:lang w:val="en-GB"/>
        </w:rPr>
        <w:t>Total word count: 4842</w:t>
      </w:r>
    </w:p>
    <w:p w14:paraId="41C306F8" w14:textId="77777777" w:rsidR="005C3E91" w:rsidRPr="006449B9" w:rsidRDefault="005C3E91" w:rsidP="005C3E91">
      <w:pPr>
        <w:spacing w:after="0" w:line="240" w:lineRule="auto"/>
        <w:rPr>
          <w:rFonts w:ascii="Times New Roman" w:hAnsi="Times New Roman" w:cs="Times New Roman"/>
          <w:sz w:val="24"/>
          <w:szCs w:val="24"/>
          <w:lang w:val="en-GB"/>
        </w:rPr>
      </w:pPr>
    </w:p>
    <w:p w14:paraId="71EF2DF5" w14:textId="77777777" w:rsidR="005C3E91" w:rsidRPr="006449B9" w:rsidRDefault="005C3E91" w:rsidP="005C3E91">
      <w:pPr>
        <w:spacing w:after="0" w:line="240" w:lineRule="auto"/>
        <w:rPr>
          <w:rFonts w:ascii="Times New Roman" w:hAnsi="Times New Roman" w:cs="Times New Roman"/>
          <w:sz w:val="24"/>
          <w:szCs w:val="24"/>
          <w:lang w:val="en-GB"/>
        </w:rPr>
      </w:pPr>
      <w:r w:rsidRPr="006449B9">
        <w:rPr>
          <w:rFonts w:ascii="Times New Roman" w:hAnsi="Times New Roman" w:cs="Times New Roman"/>
          <w:b/>
          <w:bCs/>
          <w:sz w:val="24"/>
          <w:szCs w:val="24"/>
          <w:lang w:val="en-GB"/>
        </w:rPr>
        <w:t>Author affiliations:</w:t>
      </w:r>
      <w:r w:rsidRPr="006449B9">
        <w:rPr>
          <w:rFonts w:ascii="Times New Roman" w:hAnsi="Times New Roman" w:cs="Times New Roman"/>
          <w:sz w:val="24"/>
          <w:szCs w:val="24"/>
          <w:lang w:val="en-GB"/>
        </w:rPr>
        <w:t xml:space="preserve"> </w:t>
      </w:r>
      <w:proofErr w:type="spellStart"/>
      <w:r w:rsidRPr="006449B9">
        <w:rPr>
          <w:rFonts w:ascii="Times New Roman" w:hAnsi="Times New Roman" w:cs="Times New Roman"/>
          <w:color w:val="000000" w:themeColor="text1"/>
          <w:sz w:val="24"/>
          <w:szCs w:val="24"/>
          <w:vertAlign w:val="superscript"/>
          <w:lang w:val="en-GB"/>
        </w:rPr>
        <w:t>a</w:t>
      </w:r>
      <w:r w:rsidRPr="006449B9">
        <w:rPr>
          <w:rFonts w:ascii="Times New Roman" w:hAnsi="Times New Roman" w:cs="Times New Roman"/>
          <w:sz w:val="24"/>
          <w:szCs w:val="24"/>
          <w:lang w:val="en-GB"/>
        </w:rPr>
        <w:t>Fundación</w:t>
      </w:r>
      <w:proofErr w:type="spellEnd"/>
      <w:r w:rsidRPr="006449B9">
        <w:rPr>
          <w:rFonts w:ascii="Times New Roman" w:hAnsi="Times New Roman" w:cs="Times New Roman"/>
          <w:sz w:val="24"/>
          <w:szCs w:val="24"/>
          <w:lang w:val="en-GB"/>
        </w:rPr>
        <w:t xml:space="preserve"> </w:t>
      </w:r>
      <w:proofErr w:type="spellStart"/>
      <w:r w:rsidRPr="006449B9">
        <w:rPr>
          <w:rFonts w:ascii="Times New Roman" w:hAnsi="Times New Roman" w:cs="Times New Roman"/>
          <w:sz w:val="24"/>
          <w:szCs w:val="24"/>
          <w:lang w:val="en-GB"/>
        </w:rPr>
        <w:t>Biofísica</w:t>
      </w:r>
      <w:proofErr w:type="spellEnd"/>
      <w:r w:rsidRPr="006449B9">
        <w:rPr>
          <w:rFonts w:ascii="Times New Roman" w:hAnsi="Times New Roman" w:cs="Times New Roman"/>
          <w:sz w:val="24"/>
          <w:szCs w:val="24"/>
          <w:lang w:val="en-GB"/>
        </w:rPr>
        <w:t xml:space="preserve"> Bizkaia, 48940 </w:t>
      </w:r>
      <w:proofErr w:type="spellStart"/>
      <w:r w:rsidRPr="006449B9">
        <w:rPr>
          <w:rFonts w:ascii="Times New Roman" w:hAnsi="Times New Roman" w:cs="Times New Roman"/>
          <w:sz w:val="24"/>
          <w:szCs w:val="24"/>
          <w:lang w:val="en-GB"/>
        </w:rPr>
        <w:t>Leioa</w:t>
      </w:r>
      <w:proofErr w:type="spellEnd"/>
      <w:r w:rsidRPr="006449B9">
        <w:rPr>
          <w:rFonts w:ascii="Times New Roman" w:hAnsi="Times New Roman" w:cs="Times New Roman"/>
          <w:sz w:val="24"/>
          <w:szCs w:val="24"/>
          <w:lang w:val="en-GB"/>
        </w:rPr>
        <w:t>, Spain.</w:t>
      </w:r>
      <w:r w:rsidRPr="006449B9">
        <w:rPr>
          <w:rFonts w:ascii="Times New Roman" w:hAnsi="Times New Roman" w:cs="Times New Roman"/>
          <w:sz w:val="24"/>
          <w:szCs w:val="24"/>
          <w:vertAlign w:val="superscript"/>
          <w:lang w:val="en-GB"/>
        </w:rPr>
        <w:t xml:space="preserve"> </w:t>
      </w:r>
      <w:proofErr w:type="spellStart"/>
      <w:r w:rsidRPr="006449B9">
        <w:rPr>
          <w:rFonts w:ascii="Times New Roman" w:hAnsi="Times New Roman" w:cs="Times New Roman"/>
          <w:sz w:val="24"/>
          <w:szCs w:val="24"/>
          <w:vertAlign w:val="superscript"/>
          <w:lang w:val="en-GB"/>
        </w:rPr>
        <w:t>b</w:t>
      </w:r>
      <w:r w:rsidRPr="006449B9">
        <w:rPr>
          <w:rFonts w:ascii="Times New Roman" w:hAnsi="Times New Roman" w:cs="Times New Roman"/>
          <w:sz w:val="24"/>
          <w:szCs w:val="24"/>
          <w:lang w:val="en-GB"/>
        </w:rPr>
        <w:t>Instituto</w:t>
      </w:r>
      <w:proofErr w:type="spellEnd"/>
      <w:r w:rsidRPr="006449B9">
        <w:rPr>
          <w:rFonts w:ascii="Times New Roman" w:hAnsi="Times New Roman" w:cs="Times New Roman"/>
          <w:sz w:val="24"/>
          <w:szCs w:val="24"/>
          <w:lang w:val="en-GB"/>
        </w:rPr>
        <w:t xml:space="preserve"> </w:t>
      </w:r>
      <w:proofErr w:type="spellStart"/>
      <w:r w:rsidRPr="006449B9">
        <w:rPr>
          <w:rFonts w:ascii="Times New Roman" w:hAnsi="Times New Roman" w:cs="Times New Roman"/>
          <w:sz w:val="24"/>
          <w:szCs w:val="24"/>
          <w:lang w:val="en-GB"/>
        </w:rPr>
        <w:t>Biofisika</w:t>
      </w:r>
      <w:proofErr w:type="spellEnd"/>
      <w:r w:rsidRPr="006449B9">
        <w:rPr>
          <w:rFonts w:ascii="Times New Roman" w:hAnsi="Times New Roman" w:cs="Times New Roman"/>
          <w:sz w:val="24"/>
          <w:szCs w:val="24"/>
          <w:lang w:val="en-GB"/>
        </w:rPr>
        <w:t xml:space="preserve"> (UPV/EHU, CSIC), University of the Basque Country, 48940 </w:t>
      </w:r>
      <w:proofErr w:type="spellStart"/>
      <w:r w:rsidRPr="006449B9">
        <w:rPr>
          <w:rFonts w:ascii="Times New Roman" w:hAnsi="Times New Roman" w:cs="Times New Roman"/>
          <w:sz w:val="24"/>
          <w:szCs w:val="24"/>
          <w:lang w:val="en-GB"/>
        </w:rPr>
        <w:t>Leioa</w:t>
      </w:r>
      <w:proofErr w:type="spellEnd"/>
      <w:r w:rsidRPr="006449B9">
        <w:rPr>
          <w:rFonts w:ascii="Times New Roman" w:hAnsi="Times New Roman" w:cs="Times New Roman"/>
          <w:sz w:val="24"/>
          <w:szCs w:val="24"/>
          <w:lang w:val="en-GB"/>
        </w:rPr>
        <w:t>, Spain.</w:t>
      </w:r>
      <w:r w:rsidRPr="006449B9">
        <w:rPr>
          <w:rFonts w:ascii="Times New Roman" w:hAnsi="Times New Roman" w:cs="Times New Roman"/>
          <w:sz w:val="24"/>
          <w:szCs w:val="24"/>
          <w:vertAlign w:val="superscript"/>
          <w:lang w:val="en-GB"/>
        </w:rPr>
        <w:t xml:space="preserve"> </w:t>
      </w:r>
      <w:proofErr w:type="spellStart"/>
      <w:r w:rsidRPr="006449B9">
        <w:rPr>
          <w:rFonts w:ascii="Times New Roman" w:hAnsi="Times New Roman" w:cs="Times New Roman"/>
          <w:sz w:val="24"/>
          <w:szCs w:val="24"/>
          <w:vertAlign w:val="superscript"/>
          <w:lang w:val="en-GB"/>
        </w:rPr>
        <w:t>c</w:t>
      </w:r>
      <w:r w:rsidRPr="006449B9">
        <w:rPr>
          <w:rFonts w:ascii="Times New Roman" w:hAnsi="Times New Roman" w:cs="Times New Roman"/>
          <w:sz w:val="24"/>
          <w:szCs w:val="24"/>
          <w:lang w:val="en-GB"/>
        </w:rPr>
        <w:t>Department</w:t>
      </w:r>
      <w:proofErr w:type="spellEnd"/>
      <w:r w:rsidRPr="006449B9">
        <w:rPr>
          <w:rFonts w:ascii="Times New Roman" w:hAnsi="Times New Roman" w:cs="Times New Roman"/>
          <w:sz w:val="24"/>
          <w:szCs w:val="24"/>
          <w:lang w:val="en-GB"/>
        </w:rPr>
        <w:t xml:space="preserve"> of Biochemistry and Molecular Biology, University of the Basque Country, 48940 </w:t>
      </w:r>
      <w:proofErr w:type="spellStart"/>
      <w:r w:rsidRPr="006449B9">
        <w:rPr>
          <w:rFonts w:ascii="Times New Roman" w:hAnsi="Times New Roman" w:cs="Times New Roman"/>
          <w:sz w:val="24"/>
          <w:szCs w:val="24"/>
          <w:lang w:val="en-GB"/>
        </w:rPr>
        <w:t>Leioa</w:t>
      </w:r>
      <w:proofErr w:type="spellEnd"/>
      <w:r w:rsidRPr="006449B9">
        <w:rPr>
          <w:rFonts w:ascii="Times New Roman" w:hAnsi="Times New Roman" w:cs="Times New Roman"/>
          <w:sz w:val="24"/>
          <w:szCs w:val="24"/>
          <w:lang w:val="en-GB"/>
        </w:rPr>
        <w:t xml:space="preserve">, Spain. </w:t>
      </w:r>
      <w:proofErr w:type="spellStart"/>
      <w:r w:rsidRPr="006449B9">
        <w:rPr>
          <w:rFonts w:ascii="Times New Roman" w:hAnsi="Times New Roman" w:cs="Times New Roman"/>
          <w:sz w:val="24"/>
          <w:szCs w:val="24"/>
          <w:vertAlign w:val="superscript"/>
          <w:lang w:val="en-GB"/>
        </w:rPr>
        <w:t>d</w:t>
      </w:r>
      <w:r w:rsidRPr="006449B9">
        <w:rPr>
          <w:rFonts w:ascii="Times New Roman" w:hAnsi="Times New Roman" w:cs="Times New Roman"/>
          <w:sz w:val="24"/>
          <w:szCs w:val="24"/>
          <w:lang w:val="en-GB"/>
        </w:rPr>
        <w:t>Center</w:t>
      </w:r>
      <w:proofErr w:type="spellEnd"/>
      <w:r w:rsidRPr="006449B9">
        <w:rPr>
          <w:rFonts w:ascii="Times New Roman" w:hAnsi="Times New Roman" w:cs="Times New Roman"/>
          <w:sz w:val="24"/>
          <w:szCs w:val="24"/>
          <w:lang w:val="en-GB"/>
        </w:rPr>
        <w:t xml:space="preserve"> for Cooperative Research in Biomaterials (CIC </w:t>
      </w:r>
      <w:proofErr w:type="spellStart"/>
      <w:r w:rsidRPr="006449B9">
        <w:rPr>
          <w:rFonts w:ascii="Times New Roman" w:hAnsi="Times New Roman" w:cs="Times New Roman"/>
          <w:sz w:val="24"/>
          <w:szCs w:val="24"/>
          <w:lang w:val="en-GB"/>
        </w:rPr>
        <w:t>biomaGUNE</w:t>
      </w:r>
      <w:proofErr w:type="spellEnd"/>
      <w:r w:rsidRPr="006449B9">
        <w:rPr>
          <w:rFonts w:ascii="Times New Roman" w:hAnsi="Times New Roman" w:cs="Times New Roman"/>
          <w:sz w:val="24"/>
          <w:szCs w:val="24"/>
          <w:lang w:val="en-GB"/>
        </w:rPr>
        <w:t xml:space="preserve">), Basque Research and Technology Alliance (BRTA), </w:t>
      </w:r>
      <w:proofErr w:type="spellStart"/>
      <w:r w:rsidRPr="006449B9">
        <w:rPr>
          <w:rFonts w:ascii="Times New Roman" w:hAnsi="Times New Roman" w:cs="Times New Roman"/>
          <w:sz w:val="24"/>
          <w:szCs w:val="24"/>
          <w:lang w:val="en-GB"/>
        </w:rPr>
        <w:t>Donostia</w:t>
      </w:r>
      <w:proofErr w:type="spellEnd"/>
      <w:r w:rsidRPr="006449B9">
        <w:rPr>
          <w:rFonts w:ascii="Times New Roman" w:hAnsi="Times New Roman" w:cs="Times New Roman"/>
          <w:sz w:val="24"/>
          <w:szCs w:val="24"/>
          <w:lang w:val="en-GB"/>
        </w:rPr>
        <w:t xml:space="preserve"> San Sebastián, Spain. </w:t>
      </w:r>
      <w:proofErr w:type="spellStart"/>
      <w:r w:rsidRPr="006449B9">
        <w:rPr>
          <w:rFonts w:ascii="Times New Roman" w:hAnsi="Times New Roman" w:cs="Times New Roman"/>
          <w:sz w:val="24"/>
          <w:szCs w:val="24"/>
          <w:vertAlign w:val="superscript"/>
          <w:lang w:val="en-GB"/>
        </w:rPr>
        <w:t>e</w:t>
      </w:r>
      <w:r w:rsidRPr="006449B9">
        <w:rPr>
          <w:rFonts w:ascii="Times New Roman" w:hAnsi="Times New Roman" w:cs="Times New Roman"/>
          <w:sz w:val="24"/>
          <w:szCs w:val="24"/>
          <w:lang w:val="en-GB"/>
        </w:rPr>
        <w:t>Lipid</w:t>
      </w:r>
      <w:proofErr w:type="spellEnd"/>
      <w:r w:rsidRPr="006449B9">
        <w:rPr>
          <w:rFonts w:ascii="Times New Roman" w:hAnsi="Times New Roman" w:cs="Times New Roman"/>
          <w:sz w:val="24"/>
          <w:szCs w:val="24"/>
          <w:lang w:val="en-GB"/>
        </w:rPr>
        <w:t xml:space="preserve"> Unit, Hospital Universitario Miguel Servet, IIS Aragon, CIBERCV, Universidad de Zaragoza, Spain. </w:t>
      </w:r>
      <w:proofErr w:type="spellStart"/>
      <w:r w:rsidRPr="006449B9">
        <w:rPr>
          <w:rFonts w:ascii="Times New Roman" w:hAnsi="Times New Roman" w:cs="Times New Roman"/>
          <w:sz w:val="24"/>
          <w:szCs w:val="24"/>
          <w:vertAlign w:val="superscript"/>
          <w:lang w:val="en-GB"/>
        </w:rPr>
        <w:t>f</w:t>
      </w:r>
      <w:r w:rsidRPr="006449B9">
        <w:rPr>
          <w:rFonts w:ascii="Times New Roman" w:hAnsi="Times New Roman" w:cs="Times New Roman"/>
          <w:sz w:val="24"/>
          <w:szCs w:val="24"/>
          <w:lang w:val="en-GB"/>
        </w:rPr>
        <w:t>Department</w:t>
      </w:r>
      <w:proofErr w:type="spellEnd"/>
      <w:r w:rsidRPr="006449B9">
        <w:rPr>
          <w:rFonts w:ascii="Times New Roman" w:hAnsi="Times New Roman" w:cs="Times New Roman"/>
          <w:sz w:val="24"/>
          <w:szCs w:val="24"/>
          <w:lang w:val="en-GB"/>
        </w:rPr>
        <w:t xml:space="preserve"> of Organic and Inorganic Chemistry, University of Basque Country UPV/EHU, 48940, </w:t>
      </w:r>
      <w:proofErr w:type="spellStart"/>
      <w:r w:rsidRPr="006449B9">
        <w:rPr>
          <w:rFonts w:ascii="Times New Roman" w:hAnsi="Times New Roman" w:cs="Times New Roman"/>
          <w:sz w:val="24"/>
          <w:szCs w:val="24"/>
          <w:lang w:val="en-GB"/>
        </w:rPr>
        <w:t>Leioa</w:t>
      </w:r>
      <w:proofErr w:type="spellEnd"/>
      <w:r w:rsidRPr="006449B9">
        <w:rPr>
          <w:rFonts w:ascii="Times New Roman" w:hAnsi="Times New Roman" w:cs="Times New Roman"/>
          <w:sz w:val="24"/>
          <w:szCs w:val="24"/>
          <w:lang w:val="en-GB"/>
        </w:rPr>
        <w:t xml:space="preserve">, Spain. </w:t>
      </w:r>
      <w:proofErr w:type="spellStart"/>
      <w:r w:rsidRPr="006449B9">
        <w:rPr>
          <w:rFonts w:ascii="Times New Roman" w:hAnsi="Times New Roman" w:cs="Times New Roman"/>
          <w:sz w:val="24"/>
          <w:szCs w:val="24"/>
          <w:vertAlign w:val="superscript"/>
          <w:lang w:val="en-GB"/>
        </w:rPr>
        <w:t>g</w:t>
      </w:r>
      <w:r w:rsidRPr="006449B9">
        <w:rPr>
          <w:rFonts w:ascii="Times New Roman" w:hAnsi="Times New Roman" w:cs="Times New Roman"/>
          <w:sz w:val="24"/>
          <w:szCs w:val="24"/>
          <w:lang w:val="en-GB"/>
        </w:rPr>
        <w:t>IKERBASQUE</w:t>
      </w:r>
      <w:proofErr w:type="spellEnd"/>
      <w:r w:rsidRPr="006449B9">
        <w:rPr>
          <w:rFonts w:ascii="Times New Roman" w:hAnsi="Times New Roman" w:cs="Times New Roman"/>
          <w:sz w:val="24"/>
          <w:szCs w:val="24"/>
          <w:lang w:val="en-GB"/>
        </w:rPr>
        <w:t>, Basque Foundation for Science, 48011, Bilbao, Spain.</w:t>
      </w:r>
    </w:p>
    <w:p w14:paraId="7FC31659" w14:textId="77777777" w:rsidR="005C3E91" w:rsidRPr="006449B9" w:rsidRDefault="005C3E91" w:rsidP="005C3E91">
      <w:pPr>
        <w:spacing w:after="0" w:line="240" w:lineRule="auto"/>
        <w:rPr>
          <w:rFonts w:ascii="Times New Roman" w:hAnsi="Times New Roman" w:cs="Times New Roman"/>
          <w:sz w:val="24"/>
          <w:szCs w:val="24"/>
          <w:lang w:val="en-GB"/>
        </w:rPr>
      </w:pPr>
    </w:p>
    <w:p w14:paraId="7A3D4865" w14:textId="77777777" w:rsidR="005C3E91" w:rsidRPr="006449B9" w:rsidRDefault="005C3E91" w:rsidP="005C3E91">
      <w:pPr>
        <w:spacing w:after="0" w:line="240" w:lineRule="auto"/>
        <w:rPr>
          <w:rFonts w:ascii="Times New Roman" w:hAnsi="Times New Roman" w:cs="Times New Roman"/>
          <w:sz w:val="24"/>
          <w:szCs w:val="24"/>
          <w:lang w:val="en-GB"/>
        </w:rPr>
      </w:pPr>
      <w:r w:rsidRPr="004D7B66">
        <w:rPr>
          <w:rFonts w:ascii="Times New Roman" w:hAnsi="Times New Roman" w:cs="Times New Roman"/>
          <w:b/>
          <w:sz w:val="24"/>
          <w:szCs w:val="24"/>
          <w:lang w:val="en-US"/>
        </w:rPr>
        <w:t xml:space="preserve">Funding/support: </w:t>
      </w:r>
      <w:r w:rsidRPr="004D7B66">
        <w:rPr>
          <w:rFonts w:ascii="Times New Roman" w:hAnsi="Times New Roman" w:cs="Times New Roman"/>
          <w:sz w:val="24"/>
          <w:szCs w:val="24"/>
          <w:lang w:val="en-US"/>
        </w:rPr>
        <w:t xml:space="preserve">This study was supported by grants from </w:t>
      </w:r>
      <w:r w:rsidRPr="006449B9">
        <w:rPr>
          <w:rFonts w:ascii="Times New Roman" w:hAnsi="Times New Roman" w:cs="Times New Roman"/>
          <w:sz w:val="24"/>
          <w:szCs w:val="24"/>
          <w:lang w:val="en-GB"/>
        </w:rPr>
        <w:t>the Basque Government (</w:t>
      </w:r>
      <w:proofErr w:type="spellStart"/>
      <w:r w:rsidRPr="006449B9">
        <w:rPr>
          <w:rFonts w:ascii="Times New Roman" w:hAnsi="Times New Roman" w:cs="Times New Roman"/>
          <w:sz w:val="24"/>
          <w:szCs w:val="24"/>
          <w:lang w:val="en-GB"/>
        </w:rPr>
        <w:t>Grupos</w:t>
      </w:r>
      <w:proofErr w:type="spellEnd"/>
      <w:r w:rsidRPr="006449B9">
        <w:rPr>
          <w:rFonts w:ascii="Times New Roman" w:hAnsi="Times New Roman" w:cs="Times New Roman"/>
          <w:sz w:val="24"/>
          <w:szCs w:val="24"/>
          <w:lang w:val="en-GB"/>
        </w:rPr>
        <w:t xml:space="preserve"> </w:t>
      </w:r>
      <w:proofErr w:type="spellStart"/>
      <w:r w:rsidRPr="006449B9">
        <w:rPr>
          <w:rFonts w:ascii="Times New Roman" w:hAnsi="Times New Roman" w:cs="Times New Roman"/>
          <w:sz w:val="24"/>
          <w:szCs w:val="24"/>
          <w:lang w:val="en-GB"/>
        </w:rPr>
        <w:t>Consolidados</w:t>
      </w:r>
      <w:proofErr w:type="spellEnd"/>
      <w:r w:rsidRPr="006449B9">
        <w:rPr>
          <w:rFonts w:ascii="Times New Roman" w:hAnsi="Times New Roman" w:cs="Times New Roman"/>
          <w:sz w:val="24"/>
          <w:szCs w:val="24"/>
          <w:lang w:val="en-GB"/>
        </w:rPr>
        <w:t xml:space="preserve"> IT-1264-19). </w:t>
      </w:r>
      <w:r w:rsidRPr="004D7B66">
        <w:rPr>
          <w:rFonts w:ascii="Times New Roman" w:hAnsi="Times New Roman" w:cs="Times New Roman"/>
          <w:sz w:val="24"/>
          <w:szCs w:val="24"/>
          <w:lang w:val="es-ES_tradnl"/>
        </w:rPr>
        <w:t xml:space="preserve">A.B.-V. </w:t>
      </w:r>
      <w:proofErr w:type="spellStart"/>
      <w:r w:rsidRPr="004D7B66">
        <w:rPr>
          <w:rFonts w:ascii="Times New Roman" w:hAnsi="Times New Roman" w:cs="Times New Roman"/>
          <w:sz w:val="24"/>
          <w:szCs w:val="24"/>
          <w:lang w:val="es-ES_tradnl"/>
        </w:rPr>
        <w:t>was</w:t>
      </w:r>
      <w:proofErr w:type="spellEnd"/>
      <w:r w:rsidRPr="004D7B66">
        <w:rPr>
          <w:rFonts w:ascii="Times New Roman" w:hAnsi="Times New Roman" w:cs="Times New Roman"/>
          <w:sz w:val="24"/>
          <w:szCs w:val="24"/>
          <w:lang w:val="es-ES_tradnl"/>
        </w:rPr>
        <w:t xml:space="preserve"> </w:t>
      </w:r>
      <w:proofErr w:type="spellStart"/>
      <w:r w:rsidRPr="004D7B66">
        <w:rPr>
          <w:rFonts w:ascii="Times New Roman" w:hAnsi="Times New Roman" w:cs="Times New Roman"/>
          <w:sz w:val="24"/>
          <w:szCs w:val="24"/>
          <w:lang w:val="es-ES_tradnl"/>
        </w:rPr>
        <w:t>supported</w:t>
      </w:r>
      <w:proofErr w:type="spellEnd"/>
      <w:r w:rsidRPr="004D7B66">
        <w:rPr>
          <w:rFonts w:ascii="Times New Roman" w:hAnsi="Times New Roman" w:cs="Times New Roman"/>
          <w:sz w:val="24"/>
          <w:szCs w:val="24"/>
          <w:lang w:val="es-ES_tradnl"/>
        </w:rPr>
        <w:t xml:space="preserve"> </w:t>
      </w:r>
      <w:proofErr w:type="spellStart"/>
      <w:r w:rsidRPr="004D7B66">
        <w:rPr>
          <w:rFonts w:ascii="Times New Roman" w:hAnsi="Times New Roman" w:cs="Times New Roman"/>
          <w:sz w:val="24"/>
          <w:szCs w:val="24"/>
          <w:lang w:val="es-ES_tradnl"/>
        </w:rPr>
        <w:t>by</w:t>
      </w:r>
      <w:proofErr w:type="spellEnd"/>
      <w:r w:rsidRPr="004D7B66">
        <w:rPr>
          <w:rFonts w:ascii="Times New Roman" w:hAnsi="Times New Roman" w:cs="Times New Roman"/>
          <w:sz w:val="24"/>
          <w:szCs w:val="24"/>
          <w:lang w:val="es-ES_tradnl"/>
        </w:rPr>
        <w:t xml:space="preserve"> Programa de especialización de Personal Investigador Doctor en la UPV/EHU (2019) 2019-2020. </w:t>
      </w:r>
      <w:r w:rsidRPr="006449B9">
        <w:rPr>
          <w:rFonts w:ascii="Times New Roman" w:hAnsi="Times New Roman" w:cs="Times New Roman"/>
          <w:sz w:val="24"/>
          <w:szCs w:val="24"/>
          <w:lang w:val="en-GB"/>
        </w:rPr>
        <w:t xml:space="preserve">U.G-G. was supported by Fundación </w:t>
      </w:r>
      <w:proofErr w:type="spellStart"/>
      <w:r w:rsidRPr="006449B9">
        <w:rPr>
          <w:rFonts w:ascii="Times New Roman" w:hAnsi="Times New Roman" w:cs="Times New Roman"/>
          <w:sz w:val="24"/>
          <w:szCs w:val="24"/>
          <w:lang w:val="en-GB"/>
        </w:rPr>
        <w:t>Biofísica</w:t>
      </w:r>
      <w:proofErr w:type="spellEnd"/>
      <w:r w:rsidRPr="006449B9">
        <w:rPr>
          <w:rFonts w:ascii="Times New Roman" w:hAnsi="Times New Roman" w:cs="Times New Roman"/>
          <w:sz w:val="24"/>
          <w:szCs w:val="24"/>
          <w:lang w:val="en-GB"/>
        </w:rPr>
        <w:t xml:space="preserve"> Bizkaia. S.J-B. was supported by a grant PIF (2017–2018), </w:t>
      </w:r>
      <w:proofErr w:type="spellStart"/>
      <w:r w:rsidRPr="006449B9">
        <w:rPr>
          <w:rFonts w:ascii="Times New Roman" w:hAnsi="Times New Roman" w:cs="Times New Roman"/>
          <w:sz w:val="24"/>
          <w:szCs w:val="24"/>
          <w:lang w:val="en-GB"/>
        </w:rPr>
        <w:t>Gobierno</w:t>
      </w:r>
      <w:proofErr w:type="spellEnd"/>
      <w:r w:rsidRPr="006449B9">
        <w:rPr>
          <w:rFonts w:ascii="Times New Roman" w:hAnsi="Times New Roman" w:cs="Times New Roman"/>
          <w:sz w:val="24"/>
          <w:szCs w:val="24"/>
          <w:lang w:val="en-GB"/>
        </w:rPr>
        <w:t xml:space="preserve"> Vasco.</w:t>
      </w:r>
    </w:p>
    <w:p w14:paraId="1C0F3278" w14:textId="77777777" w:rsidR="005C3E91" w:rsidRPr="006449B9" w:rsidRDefault="005C3E91" w:rsidP="005C3E91">
      <w:pPr>
        <w:spacing w:after="0" w:line="240" w:lineRule="auto"/>
        <w:rPr>
          <w:rFonts w:ascii="Times New Roman" w:hAnsi="Times New Roman" w:cs="Times New Roman"/>
          <w:sz w:val="24"/>
          <w:szCs w:val="24"/>
          <w:lang w:val="en-GB"/>
        </w:rPr>
      </w:pPr>
      <w:r w:rsidRPr="006449B9">
        <w:rPr>
          <w:rFonts w:ascii="Times New Roman" w:hAnsi="Times New Roman" w:cs="Times New Roman"/>
          <w:sz w:val="24"/>
          <w:szCs w:val="24"/>
          <w:lang w:val="en-GB"/>
        </w:rPr>
        <w:t xml:space="preserve"> </w:t>
      </w:r>
    </w:p>
    <w:p w14:paraId="0E0FEF1A" w14:textId="77777777" w:rsidR="005C3E91" w:rsidRPr="004D7B66" w:rsidRDefault="005C3E91" w:rsidP="005C3E91">
      <w:pPr>
        <w:spacing w:after="0" w:line="240" w:lineRule="auto"/>
        <w:rPr>
          <w:rFonts w:ascii="Times New Roman" w:hAnsi="Times New Roman" w:cs="Times New Roman"/>
          <w:sz w:val="24"/>
          <w:szCs w:val="24"/>
          <w:lang w:val="en-US"/>
        </w:rPr>
      </w:pPr>
      <w:r w:rsidRPr="004D7B66">
        <w:rPr>
          <w:rFonts w:ascii="Times New Roman" w:hAnsi="Times New Roman" w:cs="Times New Roman"/>
          <w:b/>
          <w:sz w:val="24"/>
          <w:szCs w:val="24"/>
          <w:lang w:val="en-US"/>
        </w:rPr>
        <w:t>Disclosures:</w:t>
      </w:r>
      <w:r w:rsidRPr="004D7B66">
        <w:rPr>
          <w:rFonts w:ascii="Times New Roman" w:hAnsi="Times New Roman" w:cs="Times New Roman"/>
          <w:sz w:val="24"/>
          <w:szCs w:val="24"/>
          <w:lang w:val="en-US"/>
        </w:rPr>
        <w:t xml:space="preserve"> The authors declare no conflicts of interest. </w:t>
      </w:r>
    </w:p>
    <w:p w14:paraId="14547331" w14:textId="77777777" w:rsidR="005C3E91" w:rsidRPr="004D7B66" w:rsidRDefault="005C3E91" w:rsidP="005C3E91">
      <w:pPr>
        <w:spacing w:after="0" w:line="240" w:lineRule="auto"/>
        <w:rPr>
          <w:rFonts w:ascii="Times New Roman" w:hAnsi="Times New Roman" w:cs="Times New Roman"/>
          <w:sz w:val="24"/>
          <w:szCs w:val="24"/>
          <w:lang w:val="en-US"/>
        </w:rPr>
      </w:pPr>
    </w:p>
    <w:p w14:paraId="06D3E1DE" w14:textId="77777777" w:rsidR="005C3E91" w:rsidRPr="006449B9" w:rsidRDefault="005C3E91" w:rsidP="005C3E91">
      <w:pPr>
        <w:spacing w:after="0" w:line="240" w:lineRule="auto"/>
        <w:rPr>
          <w:rFonts w:ascii="Times New Roman" w:hAnsi="Times New Roman" w:cs="Times New Roman"/>
          <w:b/>
          <w:sz w:val="24"/>
          <w:szCs w:val="24"/>
          <w:lang w:val="en-GB"/>
        </w:rPr>
      </w:pPr>
      <w:r w:rsidRPr="006449B9">
        <w:rPr>
          <w:rFonts w:ascii="Times New Roman" w:hAnsi="Times New Roman" w:cs="Times New Roman"/>
          <w:b/>
          <w:sz w:val="24"/>
          <w:szCs w:val="24"/>
          <w:lang w:val="en-GB"/>
        </w:rPr>
        <w:t>Corresponding authors:</w:t>
      </w:r>
    </w:p>
    <w:p w14:paraId="098CA492" w14:textId="77777777" w:rsidR="005C3E91" w:rsidRPr="006449B9" w:rsidRDefault="005C3E91" w:rsidP="005C3E91">
      <w:pPr>
        <w:spacing w:after="0" w:line="240" w:lineRule="auto"/>
        <w:rPr>
          <w:rFonts w:ascii="Times New Roman" w:hAnsi="Times New Roman" w:cs="Times New Roman"/>
          <w:sz w:val="24"/>
          <w:szCs w:val="24"/>
          <w:lang w:val="en-GB"/>
        </w:rPr>
      </w:pPr>
      <w:proofErr w:type="spellStart"/>
      <w:r w:rsidRPr="006449B9">
        <w:rPr>
          <w:rFonts w:ascii="Times New Roman" w:hAnsi="Times New Roman" w:cs="Times New Roman"/>
          <w:sz w:val="24"/>
          <w:szCs w:val="24"/>
          <w:lang w:val="en-GB"/>
        </w:rPr>
        <w:t>Dr.</w:t>
      </w:r>
      <w:proofErr w:type="spellEnd"/>
      <w:r w:rsidRPr="006449B9">
        <w:rPr>
          <w:rFonts w:ascii="Times New Roman" w:hAnsi="Times New Roman" w:cs="Times New Roman"/>
          <w:sz w:val="24"/>
          <w:szCs w:val="24"/>
          <w:lang w:val="en-GB"/>
        </w:rPr>
        <w:t xml:space="preserve"> César Martín</w:t>
      </w:r>
    </w:p>
    <w:p w14:paraId="73921AE0" w14:textId="77777777" w:rsidR="005C3E91" w:rsidRPr="006449B9" w:rsidRDefault="005C3E91" w:rsidP="005C3E91">
      <w:pPr>
        <w:spacing w:after="0" w:line="240" w:lineRule="auto"/>
        <w:rPr>
          <w:rFonts w:ascii="Times New Roman" w:hAnsi="Times New Roman" w:cs="Times New Roman"/>
          <w:sz w:val="24"/>
          <w:szCs w:val="24"/>
          <w:lang w:val="en-GB"/>
        </w:rPr>
      </w:pPr>
      <w:r w:rsidRPr="006449B9">
        <w:rPr>
          <w:rFonts w:ascii="Times New Roman" w:hAnsi="Times New Roman" w:cs="Times New Roman"/>
          <w:sz w:val="24"/>
          <w:szCs w:val="24"/>
          <w:lang w:val="en-GB"/>
        </w:rPr>
        <w:t>Dpt. Biochemistry and Molecular Biology, Science and Technology School.</w:t>
      </w:r>
    </w:p>
    <w:p w14:paraId="471DF92A" w14:textId="77777777" w:rsidR="005C3E91" w:rsidRPr="006449B9" w:rsidRDefault="005C3E91" w:rsidP="005C3E91">
      <w:pPr>
        <w:spacing w:after="0" w:line="240" w:lineRule="auto"/>
        <w:rPr>
          <w:rFonts w:ascii="Times New Roman" w:hAnsi="Times New Roman" w:cs="Times New Roman"/>
          <w:sz w:val="24"/>
          <w:szCs w:val="24"/>
          <w:lang w:val="en-GB"/>
        </w:rPr>
      </w:pPr>
      <w:r w:rsidRPr="006449B9">
        <w:rPr>
          <w:rFonts w:ascii="Times New Roman" w:hAnsi="Times New Roman" w:cs="Times New Roman"/>
          <w:sz w:val="24"/>
          <w:szCs w:val="24"/>
          <w:lang w:val="en-GB"/>
        </w:rPr>
        <w:t>University of the Basque Country (UPV/EHU)</w:t>
      </w:r>
    </w:p>
    <w:p w14:paraId="63EC8869" w14:textId="77777777" w:rsidR="005C3E91" w:rsidRPr="006449B9" w:rsidRDefault="005C3E91" w:rsidP="005C3E91">
      <w:pPr>
        <w:spacing w:after="0" w:line="240" w:lineRule="auto"/>
        <w:rPr>
          <w:rFonts w:ascii="Times New Roman" w:hAnsi="Times New Roman" w:cs="Times New Roman"/>
          <w:sz w:val="24"/>
          <w:szCs w:val="24"/>
          <w:lang w:val="en-GB"/>
        </w:rPr>
      </w:pPr>
      <w:r w:rsidRPr="006449B9">
        <w:rPr>
          <w:rFonts w:ascii="Times New Roman" w:hAnsi="Times New Roman" w:cs="Times New Roman"/>
          <w:sz w:val="24"/>
          <w:szCs w:val="24"/>
          <w:lang w:val="en-GB"/>
        </w:rPr>
        <w:t xml:space="preserve">Barrio </w:t>
      </w:r>
      <w:proofErr w:type="spellStart"/>
      <w:r w:rsidRPr="006449B9">
        <w:rPr>
          <w:rFonts w:ascii="Times New Roman" w:hAnsi="Times New Roman" w:cs="Times New Roman"/>
          <w:sz w:val="24"/>
          <w:szCs w:val="24"/>
          <w:lang w:val="en-GB"/>
        </w:rPr>
        <w:t>Sarriena</w:t>
      </w:r>
      <w:proofErr w:type="spellEnd"/>
      <w:r w:rsidRPr="006449B9">
        <w:rPr>
          <w:rFonts w:ascii="Times New Roman" w:hAnsi="Times New Roman" w:cs="Times New Roman"/>
          <w:sz w:val="24"/>
          <w:szCs w:val="24"/>
          <w:lang w:val="en-GB"/>
        </w:rPr>
        <w:t xml:space="preserve"> s/n 48080 Bilbao, Spain</w:t>
      </w:r>
    </w:p>
    <w:p w14:paraId="043A2147" w14:textId="77777777" w:rsidR="005C3E91" w:rsidRPr="004D7B66" w:rsidRDefault="005C3E91" w:rsidP="005C3E91">
      <w:pPr>
        <w:spacing w:after="0" w:line="240" w:lineRule="auto"/>
        <w:rPr>
          <w:rFonts w:ascii="Times New Roman" w:hAnsi="Times New Roman" w:cs="Times New Roman"/>
          <w:sz w:val="24"/>
          <w:szCs w:val="24"/>
          <w:lang w:val="en-US"/>
        </w:rPr>
      </w:pPr>
      <w:r w:rsidRPr="004D7B66">
        <w:rPr>
          <w:rFonts w:ascii="Times New Roman" w:hAnsi="Times New Roman" w:cs="Times New Roman"/>
          <w:sz w:val="24"/>
          <w:szCs w:val="24"/>
          <w:lang w:val="en-US"/>
        </w:rPr>
        <w:t xml:space="preserve">Email: </w:t>
      </w:r>
      <w:hyperlink r:id="rId7">
        <w:r w:rsidRPr="004D7B66">
          <w:rPr>
            <w:rStyle w:val="Hipervnculo"/>
            <w:rFonts w:ascii="Times New Roman" w:hAnsi="Times New Roman" w:cs="Times New Roman"/>
            <w:sz w:val="24"/>
            <w:szCs w:val="24"/>
            <w:lang w:val="en-US"/>
          </w:rPr>
          <w:t>cesar.martin@ehu.eus</w:t>
        </w:r>
      </w:hyperlink>
      <w:r w:rsidRPr="004D7B66">
        <w:rPr>
          <w:rFonts w:ascii="Times New Roman" w:hAnsi="Times New Roman" w:cs="Times New Roman"/>
          <w:sz w:val="24"/>
          <w:szCs w:val="24"/>
          <w:lang w:val="en-US"/>
        </w:rPr>
        <w:t xml:space="preserve"> Phone: +(34) 94 601 8052</w:t>
      </w:r>
    </w:p>
    <w:p w14:paraId="451B614E" w14:textId="77777777" w:rsidR="005C3E91" w:rsidRPr="004D7B66" w:rsidRDefault="005C3E91" w:rsidP="005C3E91">
      <w:pPr>
        <w:spacing w:after="0" w:line="240" w:lineRule="auto"/>
        <w:rPr>
          <w:rFonts w:ascii="Times New Roman" w:hAnsi="Times New Roman" w:cs="Times New Roman"/>
          <w:sz w:val="24"/>
          <w:szCs w:val="24"/>
          <w:lang w:val="en-US"/>
        </w:rPr>
      </w:pPr>
    </w:p>
    <w:p w14:paraId="4670D63C" w14:textId="77777777" w:rsidR="005C3E91" w:rsidRPr="006449B9" w:rsidRDefault="005C3E91" w:rsidP="005C3E91">
      <w:pPr>
        <w:spacing w:after="0" w:line="240" w:lineRule="auto"/>
        <w:rPr>
          <w:rFonts w:ascii="Times New Roman" w:hAnsi="Times New Roman" w:cs="Times New Roman"/>
          <w:sz w:val="24"/>
          <w:szCs w:val="24"/>
          <w:lang w:val="en-GB"/>
        </w:rPr>
      </w:pPr>
      <w:proofErr w:type="spellStart"/>
      <w:r w:rsidRPr="006449B9">
        <w:rPr>
          <w:rFonts w:ascii="Times New Roman" w:hAnsi="Times New Roman" w:cs="Times New Roman"/>
          <w:sz w:val="24"/>
          <w:szCs w:val="24"/>
          <w:lang w:val="en-GB"/>
        </w:rPr>
        <w:t>Dr.</w:t>
      </w:r>
      <w:proofErr w:type="spellEnd"/>
      <w:r w:rsidRPr="006449B9">
        <w:rPr>
          <w:rFonts w:ascii="Times New Roman" w:hAnsi="Times New Roman" w:cs="Times New Roman"/>
          <w:sz w:val="24"/>
          <w:szCs w:val="24"/>
          <w:lang w:val="en-GB"/>
        </w:rPr>
        <w:t xml:space="preserve"> Humberto González-Díaz</w:t>
      </w:r>
    </w:p>
    <w:p w14:paraId="71D7A106" w14:textId="77777777" w:rsidR="005C3E91" w:rsidRPr="006449B9" w:rsidRDefault="005C3E91" w:rsidP="005C3E91">
      <w:pPr>
        <w:spacing w:after="0" w:line="240" w:lineRule="auto"/>
        <w:rPr>
          <w:rFonts w:ascii="Times New Roman" w:hAnsi="Times New Roman" w:cs="Times New Roman"/>
          <w:sz w:val="24"/>
          <w:szCs w:val="24"/>
          <w:lang w:val="en-GB"/>
        </w:rPr>
      </w:pPr>
      <w:r w:rsidRPr="006449B9">
        <w:rPr>
          <w:rFonts w:ascii="Times New Roman" w:hAnsi="Times New Roman" w:cs="Times New Roman"/>
          <w:sz w:val="24"/>
          <w:szCs w:val="24"/>
          <w:lang w:val="en-GB"/>
        </w:rPr>
        <w:t>IKERBASQUE</w:t>
      </w:r>
    </w:p>
    <w:p w14:paraId="78494C3A" w14:textId="77777777" w:rsidR="005C3E91" w:rsidRPr="006449B9" w:rsidRDefault="005C3E91" w:rsidP="005C3E91">
      <w:pPr>
        <w:spacing w:after="0" w:line="240" w:lineRule="auto"/>
        <w:rPr>
          <w:rFonts w:ascii="Times New Roman" w:hAnsi="Times New Roman" w:cs="Times New Roman"/>
          <w:sz w:val="24"/>
          <w:szCs w:val="24"/>
          <w:lang w:val="en-GB"/>
        </w:rPr>
      </w:pPr>
      <w:r w:rsidRPr="006449B9">
        <w:rPr>
          <w:rFonts w:ascii="Times New Roman" w:hAnsi="Times New Roman" w:cs="Times New Roman"/>
          <w:sz w:val="24"/>
          <w:szCs w:val="24"/>
          <w:lang w:val="en-GB"/>
        </w:rPr>
        <w:t>Basque Foundation for Science, 48011, Bilbao, Spain</w:t>
      </w:r>
    </w:p>
    <w:p w14:paraId="2EFE4063" w14:textId="77777777" w:rsidR="005C3E91" w:rsidRPr="004D7B66" w:rsidRDefault="005C3E91" w:rsidP="005C3E91">
      <w:pPr>
        <w:spacing w:after="0" w:line="240" w:lineRule="auto"/>
        <w:rPr>
          <w:rFonts w:ascii="Times New Roman" w:hAnsi="Times New Roman" w:cs="Times New Roman"/>
          <w:sz w:val="24"/>
          <w:szCs w:val="24"/>
          <w:lang w:val="en-US"/>
        </w:rPr>
      </w:pPr>
      <w:r w:rsidRPr="004D7B66">
        <w:rPr>
          <w:rFonts w:ascii="Times New Roman" w:hAnsi="Times New Roman" w:cs="Times New Roman"/>
          <w:sz w:val="24"/>
          <w:szCs w:val="24"/>
          <w:lang w:val="en-US"/>
        </w:rPr>
        <w:t xml:space="preserve">Email: </w:t>
      </w:r>
      <w:hyperlink r:id="rId8">
        <w:proofErr w:type="spellStart"/>
        <w:r w:rsidRPr="004D7B66">
          <w:rPr>
            <w:rStyle w:val="Hipervnculo"/>
            <w:rFonts w:ascii="Times New Roman" w:hAnsi="Times New Roman" w:cs="Times New Roman"/>
            <w:sz w:val="24"/>
            <w:szCs w:val="24"/>
            <w:lang w:val="en-US"/>
          </w:rPr>
          <w:t>humberto.gonzalezdiaz</w:t>
        </w:r>
        <w:proofErr w:type="spellEnd"/>
      </w:hyperlink>
      <w:r w:rsidRPr="004D7B66">
        <w:rPr>
          <w:rFonts w:ascii="Times New Roman" w:hAnsi="Times New Roman" w:cs="Times New Roman"/>
          <w:sz w:val="24"/>
          <w:szCs w:val="24"/>
          <w:lang w:val="en-US"/>
        </w:rPr>
        <w:t xml:space="preserve"> Phone: +(34) 94 601 3547</w:t>
      </w:r>
    </w:p>
    <w:p w14:paraId="6AF8DE6B" w14:textId="77777777" w:rsidR="005C3E91" w:rsidRPr="006449B9" w:rsidRDefault="005C3E91" w:rsidP="005C3E91">
      <w:pPr>
        <w:spacing w:after="0" w:line="240" w:lineRule="auto"/>
        <w:rPr>
          <w:rFonts w:ascii="Times New Roman" w:hAnsi="Times New Roman" w:cs="Times New Roman"/>
          <w:sz w:val="24"/>
          <w:szCs w:val="24"/>
          <w:lang w:val="en-GB"/>
        </w:rPr>
      </w:pPr>
    </w:p>
    <w:p w14:paraId="6879A182" w14:textId="77777777" w:rsidR="005C3E91" w:rsidRPr="006449B9" w:rsidRDefault="005C3E91" w:rsidP="005C3E91">
      <w:pPr>
        <w:spacing w:after="0" w:line="240" w:lineRule="auto"/>
        <w:rPr>
          <w:rFonts w:ascii="Times New Roman" w:hAnsi="Times New Roman" w:cs="Times New Roman"/>
          <w:sz w:val="24"/>
          <w:szCs w:val="24"/>
          <w:lang w:val="en-GB"/>
        </w:rPr>
      </w:pPr>
    </w:p>
    <w:p w14:paraId="7F4BA6F7" w14:textId="77777777" w:rsidR="005C3E91" w:rsidRPr="005C3E91" w:rsidRDefault="005C3E91" w:rsidP="004D5639">
      <w:pPr>
        <w:pStyle w:val="Prrafodelista"/>
        <w:spacing w:after="0" w:line="276" w:lineRule="auto"/>
        <w:ind w:left="0"/>
        <w:rPr>
          <w:rFonts w:ascii="Times New Roman" w:hAnsi="Times New Roman" w:cs="Times New Roman"/>
          <w:b/>
          <w:bCs/>
          <w:sz w:val="36"/>
          <w:szCs w:val="24"/>
          <w:lang w:val="en-GB"/>
        </w:rPr>
      </w:pPr>
    </w:p>
    <w:p w14:paraId="358D3772" w14:textId="77777777" w:rsidR="00562F4E" w:rsidRDefault="00562F4E" w:rsidP="004D5639">
      <w:pPr>
        <w:pStyle w:val="Prrafodelista"/>
        <w:spacing w:after="0" w:line="276" w:lineRule="auto"/>
        <w:ind w:left="0"/>
        <w:rPr>
          <w:rFonts w:ascii="Times New Roman" w:hAnsi="Times New Roman" w:cs="Times New Roman"/>
          <w:b/>
          <w:bCs/>
          <w:sz w:val="24"/>
          <w:szCs w:val="24"/>
          <w:lang w:val="en-GB"/>
        </w:rPr>
      </w:pPr>
    </w:p>
    <w:p w14:paraId="3A09EB53" w14:textId="77777777" w:rsidR="005C3E91" w:rsidRDefault="005C3E91" w:rsidP="004D5639">
      <w:pPr>
        <w:pStyle w:val="Prrafodelista"/>
        <w:spacing w:after="0" w:line="276" w:lineRule="auto"/>
        <w:ind w:left="0"/>
        <w:rPr>
          <w:rFonts w:ascii="Times New Roman" w:hAnsi="Times New Roman" w:cs="Times New Roman"/>
          <w:b/>
          <w:bCs/>
          <w:sz w:val="24"/>
          <w:szCs w:val="24"/>
          <w:lang w:val="en-GB"/>
        </w:rPr>
      </w:pPr>
    </w:p>
    <w:p w14:paraId="29959E0E" w14:textId="77777777" w:rsidR="005C3E91" w:rsidRPr="00933D74" w:rsidRDefault="005C3E91" w:rsidP="004D5639">
      <w:pPr>
        <w:pStyle w:val="Prrafodelista"/>
        <w:spacing w:after="0" w:line="276" w:lineRule="auto"/>
        <w:ind w:left="0"/>
        <w:rPr>
          <w:rFonts w:ascii="Times New Roman" w:hAnsi="Times New Roman" w:cs="Times New Roman"/>
          <w:b/>
          <w:bCs/>
          <w:sz w:val="24"/>
          <w:szCs w:val="24"/>
          <w:lang w:val="en-GB"/>
        </w:rPr>
      </w:pPr>
    </w:p>
    <w:p w14:paraId="0594F0C7" w14:textId="115621AE" w:rsidR="00562F4E" w:rsidRDefault="00562F4E" w:rsidP="004D5639">
      <w:pPr>
        <w:pStyle w:val="Prrafodelista"/>
        <w:spacing w:after="0" w:line="276" w:lineRule="auto"/>
        <w:ind w:left="0"/>
        <w:rPr>
          <w:rFonts w:ascii="Times New Roman" w:hAnsi="Times New Roman" w:cs="Times New Roman"/>
          <w:b/>
          <w:bCs/>
          <w:sz w:val="24"/>
          <w:szCs w:val="24"/>
          <w:lang w:val="en-GB"/>
        </w:rPr>
      </w:pPr>
      <w:r w:rsidRPr="00933D74">
        <w:rPr>
          <w:rFonts w:ascii="Times New Roman" w:hAnsi="Times New Roman" w:cs="Times New Roman"/>
          <w:b/>
          <w:bCs/>
          <w:sz w:val="24"/>
          <w:szCs w:val="24"/>
          <w:lang w:val="en-GB"/>
        </w:rPr>
        <w:lastRenderedPageBreak/>
        <w:t xml:space="preserve">Characteristics included in the </w:t>
      </w:r>
      <w:r w:rsidR="002E1E0B" w:rsidRPr="00933D74">
        <w:rPr>
          <w:rFonts w:ascii="Times New Roman" w:hAnsi="Times New Roman" w:cs="Times New Roman"/>
          <w:b/>
          <w:bCs/>
          <w:sz w:val="24"/>
          <w:szCs w:val="24"/>
          <w:lang w:val="en-GB"/>
        </w:rPr>
        <w:t>analysis.</w:t>
      </w:r>
      <w:r w:rsidR="00756B82" w:rsidRPr="00933D74">
        <w:rPr>
          <w:rFonts w:ascii="Times New Roman" w:hAnsi="Times New Roman" w:cs="Times New Roman"/>
          <w:b/>
          <w:bCs/>
          <w:sz w:val="24"/>
          <w:szCs w:val="24"/>
          <w:lang w:val="en-GB"/>
        </w:rPr>
        <w:t xml:space="preserve"> </w:t>
      </w:r>
    </w:p>
    <w:p w14:paraId="21735E45" w14:textId="77777777" w:rsidR="005C3E91" w:rsidRPr="00933D74" w:rsidRDefault="005C3E91" w:rsidP="004D5639">
      <w:pPr>
        <w:pStyle w:val="Prrafodelista"/>
        <w:spacing w:after="0" w:line="276" w:lineRule="auto"/>
        <w:ind w:left="0"/>
        <w:rPr>
          <w:rFonts w:ascii="Times New Roman" w:hAnsi="Times New Roman" w:cs="Times New Roman"/>
          <w:b/>
          <w:bCs/>
          <w:sz w:val="24"/>
          <w:szCs w:val="24"/>
          <w:lang w:val="en-GB"/>
        </w:rPr>
      </w:pPr>
    </w:p>
    <w:p w14:paraId="478C41B9" w14:textId="6BDD3CD3" w:rsidR="00EE591F" w:rsidRPr="00B453C7" w:rsidRDefault="00562F4E" w:rsidP="005C3E91">
      <w:pPr>
        <w:pStyle w:val="Prrafodelista"/>
        <w:spacing w:after="0" w:line="276" w:lineRule="auto"/>
        <w:ind w:left="0" w:firstLine="708"/>
        <w:rPr>
          <w:rFonts w:ascii="Times New Roman" w:hAnsi="Times New Roman" w:cs="Times New Roman"/>
          <w:sz w:val="24"/>
          <w:szCs w:val="24"/>
          <w:lang w:val="en-GB"/>
        </w:rPr>
      </w:pPr>
      <w:r w:rsidRPr="00B453C7">
        <w:rPr>
          <w:rFonts w:ascii="Times New Roman" w:hAnsi="Times New Roman" w:cs="Times New Roman"/>
          <w:sz w:val="24"/>
          <w:szCs w:val="24"/>
          <w:lang w:val="en-GB"/>
        </w:rPr>
        <w:t xml:space="preserve">Seven characteristics were used to predict the pathogenicity of a </w:t>
      </w:r>
      <w:r w:rsidR="008511FB">
        <w:rPr>
          <w:rFonts w:ascii="Times New Roman" w:hAnsi="Times New Roman" w:cs="Times New Roman"/>
          <w:sz w:val="24"/>
          <w:szCs w:val="24"/>
          <w:lang w:val="en-GB"/>
        </w:rPr>
        <w:t>variant</w:t>
      </w:r>
      <w:r w:rsidRPr="00B453C7">
        <w:rPr>
          <w:rFonts w:ascii="Times New Roman" w:hAnsi="Times New Roman" w:cs="Times New Roman"/>
          <w:sz w:val="24"/>
          <w:szCs w:val="24"/>
          <w:lang w:val="en-GB"/>
        </w:rPr>
        <w:t xml:space="preserve">: conservation of the mutated residue, charge change, the original amino acid, the substituting amino acid introduced by the mutation, the </w:t>
      </w:r>
      <w:r w:rsidR="008511FB">
        <w:rPr>
          <w:rFonts w:ascii="Times New Roman" w:hAnsi="Times New Roman" w:cs="Times New Roman"/>
          <w:sz w:val="24"/>
          <w:szCs w:val="24"/>
          <w:lang w:val="en-GB"/>
        </w:rPr>
        <w:t xml:space="preserve">amino acid </w:t>
      </w:r>
      <w:r w:rsidRPr="00B453C7">
        <w:rPr>
          <w:rFonts w:ascii="Times New Roman" w:hAnsi="Times New Roman" w:cs="Times New Roman"/>
          <w:sz w:val="24"/>
          <w:szCs w:val="24"/>
          <w:lang w:val="en-GB"/>
        </w:rPr>
        <w:t xml:space="preserve">hydrophobicity change, the amino acid size change and the domain in which the mutation locates. These features were chosen </w:t>
      </w:r>
      <w:r w:rsidR="008511FB">
        <w:rPr>
          <w:rFonts w:ascii="Times New Roman" w:hAnsi="Times New Roman" w:cs="Times New Roman"/>
          <w:sz w:val="24"/>
          <w:szCs w:val="24"/>
          <w:lang w:val="en-GB"/>
        </w:rPr>
        <w:t>due to many reasons:</w:t>
      </w:r>
      <w:r w:rsidRPr="00B453C7">
        <w:rPr>
          <w:rFonts w:ascii="Times New Roman" w:hAnsi="Times New Roman" w:cs="Times New Roman"/>
          <w:sz w:val="24"/>
          <w:szCs w:val="24"/>
          <w:lang w:val="en-GB"/>
        </w:rPr>
        <w:t xml:space="preserve"> they are well established and defined</w:t>
      </w:r>
      <w:r w:rsidR="008511FB">
        <w:rPr>
          <w:rFonts w:ascii="Times New Roman" w:hAnsi="Times New Roman" w:cs="Times New Roman"/>
          <w:sz w:val="24"/>
          <w:szCs w:val="24"/>
          <w:lang w:val="en-GB"/>
        </w:rPr>
        <w:t>;</w:t>
      </w:r>
      <w:r w:rsidRPr="00B453C7">
        <w:rPr>
          <w:rFonts w:ascii="Times New Roman" w:hAnsi="Times New Roman" w:cs="Times New Roman"/>
          <w:sz w:val="24"/>
          <w:szCs w:val="24"/>
          <w:lang w:val="en-GB"/>
        </w:rPr>
        <w:t xml:space="preserve"> they provide objective, accurate and reliable information</w:t>
      </w:r>
      <w:r w:rsidR="008511FB">
        <w:rPr>
          <w:rFonts w:ascii="Times New Roman" w:hAnsi="Times New Roman" w:cs="Times New Roman"/>
          <w:sz w:val="24"/>
          <w:szCs w:val="24"/>
          <w:lang w:val="en-GB"/>
        </w:rPr>
        <w:t>;</w:t>
      </w:r>
      <w:r w:rsidRPr="00B453C7">
        <w:rPr>
          <w:rFonts w:ascii="Times New Roman" w:hAnsi="Times New Roman" w:cs="Times New Roman"/>
          <w:sz w:val="24"/>
          <w:szCs w:val="24"/>
          <w:lang w:val="en-GB"/>
        </w:rPr>
        <w:t xml:space="preserve"> the use of external software is not needed to their obtention, except the conservation analysis. </w:t>
      </w:r>
    </w:p>
    <w:p w14:paraId="709C6D79" w14:textId="02D49860" w:rsidR="00540019" w:rsidRPr="00B453C7" w:rsidRDefault="008511FB" w:rsidP="00A07C9E">
      <w:pPr>
        <w:pStyle w:val="Prrafodelista"/>
        <w:spacing w:line="276" w:lineRule="auto"/>
        <w:ind w:left="0" w:firstLine="708"/>
        <w:rPr>
          <w:rFonts w:ascii="Times New Roman" w:hAnsi="Times New Roman" w:cs="Times New Roman"/>
          <w:sz w:val="24"/>
          <w:szCs w:val="24"/>
          <w:lang w:val="en-GB"/>
        </w:rPr>
      </w:pPr>
      <w:r>
        <w:rPr>
          <w:rFonts w:ascii="Times New Roman" w:hAnsi="Times New Roman" w:cs="Times New Roman"/>
          <w:sz w:val="24"/>
          <w:szCs w:val="24"/>
          <w:lang w:val="en-GB"/>
        </w:rPr>
        <w:t>C</w:t>
      </w:r>
      <w:r w:rsidR="00562F4E" w:rsidRPr="00B453C7">
        <w:rPr>
          <w:rFonts w:ascii="Times New Roman" w:hAnsi="Times New Roman" w:cs="Times New Roman"/>
          <w:sz w:val="24"/>
          <w:szCs w:val="24"/>
          <w:lang w:val="en-GB"/>
        </w:rPr>
        <w:t xml:space="preserve">onservation value of each residue </w:t>
      </w:r>
      <w:r>
        <w:rPr>
          <w:rFonts w:ascii="Times New Roman" w:hAnsi="Times New Roman" w:cs="Times New Roman"/>
          <w:sz w:val="24"/>
          <w:szCs w:val="24"/>
          <w:lang w:val="en-GB"/>
        </w:rPr>
        <w:t xml:space="preserve">were obtained </w:t>
      </w:r>
      <w:r w:rsidR="000A797D">
        <w:rPr>
          <w:rFonts w:ascii="Times New Roman" w:hAnsi="Times New Roman" w:cs="Times New Roman"/>
          <w:sz w:val="24"/>
          <w:szCs w:val="24"/>
          <w:lang w:val="en-GB"/>
        </w:rPr>
        <w:t xml:space="preserve">by using </w:t>
      </w:r>
      <w:r w:rsidR="00562F4E" w:rsidRPr="00B453C7">
        <w:rPr>
          <w:rFonts w:ascii="Times New Roman" w:hAnsi="Times New Roman" w:cs="Times New Roman"/>
          <w:sz w:val="24"/>
          <w:szCs w:val="24"/>
          <w:lang w:val="en-GB"/>
        </w:rPr>
        <w:t xml:space="preserve">a Multiple Sequence Alignment </w:t>
      </w:r>
      <w:r w:rsidR="000A797D">
        <w:rPr>
          <w:rFonts w:ascii="Times New Roman" w:hAnsi="Times New Roman" w:cs="Times New Roman"/>
          <w:sz w:val="24"/>
          <w:szCs w:val="24"/>
          <w:lang w:val="en-GB"/>
        </w:rPr>
        <w:t>(</w:t>
      </w:r>
      <w:proofErr w:type="spellStart"/>
      <w:r w:rsidR="00562F4E" w:rsidRPr="000A797D">
        <w:rPr>
          <w:rFonts w:ascii="Times New Roman" w:hAnsi="Times New Roman" w:cs="Times New Roman"/>
          <w:sz w:val="24"/>
          <w:szCs w:val="24"/>
          <w:lang w:val="en-GB"/>
        </w:rPr>
        <w:t>Clustal</w:t>
      </w:r>
      <w:proofErr w:type="spellEnd"/>
      <w:r w:rsidR="00562F4E" w:rsidRPr="000A797D">
        <w:rPr>
          <w:rFonts w:ascii="Times New Roman" w:hAnsi="Times New Roman" w:cs="Times New Roman"/>
          <w:sz w:val="24"/>
          <w:szCs w:val="24"/>
          <w:lang w:val="en-GB"/>
        </w:rPr>
        <w:t xml:space="preserve"> Omega</w:t>
      </w:r>
      <w:r w:rsidR="000A797D">
        <w:rPr>
          <w:rFonts w:ascii="Times New Roman" w:hAnsi="Times New Roman" w:cs="Times New Roman"/>
          <w:sz w:val="24"/>
          <w:szCs w:val="24"/>
          <w:lang w:val="en-GB"/>
        </w:rPr>
        <w:t>)</w:t>
      </w:r>
      <w:r w:rsidR="00562F4E" w:rsidRPr="000A797D">
        <w:rPr>
          <w:rFonts w:ascii="Times New Roman" w:hAnsi="Times New Roman" w:cs="Times New Roman"/>
          <w:sz w:val="24"/>
          <w:szCs w:val="24"/>
          <w:lang w:val="en-GB"/>
        </w:rPr>
        <w:t xml:space="preserve"> </w:t>
      </w:r>
      <w:r w:rsidR="00DC25A2" w:rsidRPr="00DC25A2">
        <w:rPr>
          <w:rFonts w:ascii="Times New Roman" w:hAnsi="Times New Roman" w:cs="Times New Roman"/>
          <w:sz w:val="24"/>
          <w:szCs w:val="24"/>
          <w:lang w:val="en-GB"/>
        </w:rPr>
        <w:fldChar w:fldCharType="begin" w:fldLock="1"/>
      </w:r>
      <w:r w:rsidR="00A07C9E">
        <w:rPr>
          <w:rFonts w:ascii="Times New Roman" w:hAnsi="Times New Roman" w:cs="Times New Roman"/>
          <w:sz w:val="24"/>
          <w:szCs w:val="24"/>
          <w:lang w:val="en-GB"/>
        </w:rPr>
        <w:instrText>ADDIN CSL_CITATION {"citationItems":[{"id":"ITEM-1","itemData":{"DOI":"10.1038/msb.2011.75","ISSN":"17444292","PMID":"21988835","abstract":"Multiple sequence alignments are fundamental to many sequence analysis methods. Most alignments are computed using the progressive alignment heuristic. These methods are starting to become a bottleneck in some analysis pipelines when faced with data sets of the size of many thousands of sequences. Some methods allow computation of larger data sets while sacrificing quality, and others produce high-quality alignments, but scale badly with the number of sequences. In this paper, we describe a new program called Clustal Omega, which can align virtually any number of protein sequences quickly and that delivers accurate alignments. The accuracy of the package on smaller test cases is similar to that of the high-quality aligners. On larger data sets, Clustal Omega outperforms other packages in terms of execution time and quality. Clustal Omega also has powerful features for adding sequences to and exploiting information in existing alignments, making use of the vast amount of precomputed information in public databases like Pfam. © 2011 EMBO and Macmillan Publishers Limited All rights reserved.","author":[{"dropping-particle":"","family":"Sievers","given":"Fabian","non-dropping-particle":"","parse-names":false,"suffix":""},{"dropping-particle":"","family":"Wilm","given":"Andreas","non-dropping-particle":"","parse-names":false,"suffix":""},{"dropping-particle":"","family":"Dineen","given":"David","non-dropping-particle":"","parse-names":false,"suffix":""},{"dropping-particle":"","family":"Gibson","given":"Toby J.","non-dropping-particle":"","parse-names":false,"suffix":""},{"dropping-particle":"","family":"Karplus","given":"Kevin","non-dropping-particle":"","parse-names":false,"suffix":""},{"dropping-particle":"","family":"Li","given":"Weizhong","non-dropping-particle":"","parse-names":false,"suffix":""},{"dropping-particle":"","family":"Lopez","given":"Rodrigo","non-dropping-particle":"","parse-names":false,"suffix":""},{"dropping-particle":"","family":"McWilliam","given":"Hamish","non-dropping-particle":"","parse-names":false,"suffix":""},{"dropping-particle":"","family":"Remmert","given":"Michael","non-dropping-particle":"","parse-names":false,"suffix":""},{"dropping-particle":"","family":"Söding","given":"Johannes","non-dropping-particle":"","parse-names":false,"suffix":""},{"dropping-particle":"","family":"Thompson","given":"Julie D.","non-dropping-particle":"","parse-names":false,"suffix":""},{"dropping-particle":"","family":"Higgins","given":"Desmond G.","non-dropping-particle":"","parse-names":false,"suffix":""}],"container-title":"Molecular Systems Biology","id":"ITEM-1","issue":"539","issued":{"date-parts":[["2011"]]},"title":"Fast, scalable generation of high-quality protein multiple sequence alignments using Clustal Omega","type":"article-journal","volume":"7"},"uris":["http://www.mendeley.com/documents/?uuid=b8359b30-ec1c-4b43-8bd7-dedcd45ac04f"]}],"mendeley":{"formattedCitation":"(1)","plainTextFormattedCitation":"(1)","previouslyFormattedCitation":"(1)"},"properties":{"noteIndex":0},"schema":"https://github.com/citation-style-language/schema/raw/master/csl-citation.json"}</w:instrText>
      </w:r>
      <w:r w:rsidR="00DC25A2" w:rsidRPr="00DC25A2">
        <w:rPr>
          <w:rFonts w:ascii="Times New Roman" w:hAnsi="Times New Roman" w:cs="Times New Roman"/>
          <w:sz w:val="24"/>
          <w:szCs w:val="24"/>
          <w:lang w:val="en-GB"/>
        </w:rPr>
        <w:fldChar w:fldCharType="separate"/>
      </w:r>
      <w:r w:rsidR="00651C92" w:rsidRPr="00651C92">
        <w:rPr>
          <w:rFonts w:ascii="Times New Roman" w:hAnsi="Times New Roman" w:cs="Times New Roman"/>
          <w:noProof/>
          <w:sz w:val="24"/>
          <w:szCs w:val="24"/>
          <w:lang w:val="en-GB"/>
        </w:rPr>
        <w:t>(1)</w:t>
      </w:r>
      <w:r w:rsidR="00DC25A2" w:rsidRPr="00DC25A2">
        <w:rPr>
          <w:rFonts w:ascii="Times New Roman" w:hAnsi="Times New Roman" w:cs="Times New Roman"/>
          <w:sz w:val="24"/>
          <w:szCs w:val="24"/>
          <w:lang w:val="en-GB"/>
        </w:rPr>
        <w:fldChar w:fldCharType="end"/>
      </w:r>
      <w:r w:rsidR="00562F4E" w:rsidRPr="000E2EC5">
        <w:rPr>
          <w:rFonts w:ascii="Times New Roman" w:hAnsi="Times New Roman" w:cs="Times New Roman"/>
          <w:sz w:val="24"/>
          <w:szCs w:val="24"/>
          <w:lang w:val="en-GB"/>
        </w:rPr>
        <w:t xml:space="preserve">. </w:t>
      </w:r>
      <w:r w:rsidR="00562F4E" w:rsidRPr="00B453C7">
        <w:rPr>
          <w:rFonts w:ascii="Times New Roman" w:hAnsi="Times New Roman" w:cs="Times New Roman"/>
          <w:sz w:val="24"/>
          <w:szCs w:val="24"/>
          <w:lang w:val="en-GB"/>
        </w:rPr>
        <w:t xml:space="preserve">The sequence of 31 species available in </w:t>
      </w:r>
      <w:proofErr w:type="spellStart"/>
      <w:r w:rsidR="00562F4E" w:rsidRPr="00B453C7">
        <w:rPr>
          <w:rFonts w:ascii="Times New Roman" w:hAnsi="Times New Roman" w:cs="Times New Roman"/>
          <w:sz w:val="24"/>
          <w:szCs w:val="24"/>
          <w:lang w:val="en-GB"/>
        </w:rPr>
        <w:t>UniProt</w:t>
      </w:r>
      <w:proofErr w:type="spellEnd"/>
      <w:r w:rsidR="00562F4E" w:rsidRPr="00B453C7">
        <w:rPr>
          <w:rFonts w:ascii="Times New Roman" w:hAnsi="Times New Roman" w:cs="Times New Roman"/>
          <w:sz w:val="24"/>
          <w:szCs w:val="24"/>
          <w:lang w:val="en-GB"/>
        </w:rPr>
        <w:t xml:space="preserve"> (https://www.uniprot.org/) were introduced for the </w:t>
      </w:r>
      <w:r w:rsidR="00562F4E" w:rsidRPr="004D5639">
        <w:rPr>
          <w:rFonts w:ascii="Times New Roman" w:hAnsi="Times New Roman" w:cs="Times New Roman"/>
          <w:sz w:val="24"/>
          <w:szCs w:val="24"/>
          <w:lang w:val="en-GB"/>
        </w:rPr>
        <w:t>analysis (Table S</w:t>
      </w:r>
      <w:r w:rsidR="00FD522F" w:rsidRPr="004D5639">
        <w:rPr>
          <w:rFonts w:ascii="Times New Roman" w:hAnsi="Times New Roman" w:cs="Times New Roman"/>
          <w:sz w:val="24"/>
          <w:szCs w:val="24"/>
          <w:lang w:val="en-GB"/>
        </w:rPr>
        <w:t>1</w:t>
      </w:r>
      <w:r w:rsidR="00562F4E" w:rsidRPr="004D5639">
        <w:rPr>
          <w:rFonts w:ascii="Times New Roman" w:hAnsi="Times New Roman" w:cs="Times New Roman"/>
          <w:sz w:val="24"/>
          <w:szCs w:val="24"/>
          <w:lang w:val="en-GB"/>
        </w:rPr>
        <w:t xml:space="preserve">). Species with </w:t>
      </w:r>
      <w:r w:rsidR="00562F4E" w:rsidRPr="00B453C7">
        <w:rPr>
          <w:rFonts w:ascii="Times New Roman" w:hAnsi="Times New Roman" w:cs="Times New Roman"/>
          <w:sz w:val="24"/>
          <w:szCs w:val="24"/>
          <w:lang w:val="en-GB"/>
        </w:rPr>
        <w:t xml:space="preserve">similar </w:t>
      </w:r>
      <w:proofErr w:type="spellStart"/>
      <w:r w:rsidR="00562F4E" w:rsidRPr="00B453C7">
        <w:rPr>
          <w:rFonts w:ascii="Times New Roman" w:hAnsi="Times New Roman" w:cs="Times New Roman"/>
          <w:i/>
          <w:iCs/>
          <w:sz w:val="24"/>
          <w:szCs w:val="24"/>
          <w:lang w:val="en-GB"/>
        </w:rPr>
        <w:t>LDLr</w:t>
      </w:r>
      <w:proofErr w:type="spellEnd"/>
      <w:r w:rsidR="00562F4E" w:rsidRPr="00B453C7">
        <w:rPr>
          <w:rFonts w:ascii="Times New Roman" w:hAnsi="Times New Roman" w:cs="Times New Roman"/>
          <w:sz w:val="24"/>
          <w:szCs w:val="24"/>
          <w:lang w:val="en-GB"/>
        </w:rPr>
        <w:t xml:space="preserve"> sequence length were aligned and the conservation value of each residue was determined using a software (https://compbio.cs.princeton.edu/conservation/score.html) </w:t>
      </w:r>
      <w:r w:rsidR="00DC25A2">
        <w:rPr>
          <w:rFonts w:ascii="Times New Roman" w:hAnsi="Times New Roman" w:cs="Times New Roman"/>
          <w:sz w:val="24"/>
          <w:szCs w:val="24"/>
          <w:lang w:val="en-GB"/>
        </w:rPr>
        <w:fldChar w:fldCharType="begin" w:fldLock="1"/>
      </w:r>
      <w:r w:rsidR="00A07C9E">
        <w:rPr>
          <w:rFonts w:ascii="Times New Roman" w:hAnsi="Times New Roman" w:cs="Times New Roman"/>
          <w:sz w:val="24"/>
          <w:szCs w:val="24"/>
          <w:lang w:val="en-GB"/>
        </w:rPr>
        <w:instrText>ADDIN CSL_CITATION {"citationItems":[{"id":"ITEM-1","itemData":{"DOI":"10.1093/bioinformatics/btm270","ISSN":"13674803","PMID":"17519246","abstract":"Motivation: All residues in a protein are not equally important. Some are essential for the proper structure and function of the protein, whereas others can be readily replaced. Conservation analysis is one of the most widely used methods for predicting these functionally important residues in protein sequences. Results: We introduce an information-theoretic approach for estimating sequence conservation based on Jensen-Shannon divergence. We also develop a general heuristic that considers the estimated conservation of sequentially neighboring sites. In large-scale testing, we demonstrate that our combined approach outperforms previous conservation-based measures in identifying functionally important residues; in particular, it is significantly better than the commonly used Shannon entropy measure. We find that considering conservation at sequential neighbors improves the performance of all methods tested. Our analysis also reveals that many existing methods that attempt to incorporate the relationships between amino acids do not lead to better identification of functionally important sites. Finally, we find that while conservation is highly predictive in identifying catalytic sites and residues near bound ligands, it is much less effective in identifying residues in protein-protein interfaces. © 2007 The Author(s).","author":[{"dropping-particle":"","family":"Capra","given":"John A.","non-dropping-particle":"","parse-names":false,"suffix":""},{"dropping-particle":"","family":"Singh","given":"Mona","non-dropping-particle":"","parse-names":false,"suffix":""}],"container-title":"Bioinformatics","id":"ITEM-1","issue":"15","issued":{"date-parts":[["2007"]]},"page":"1875-1882","title":"Predicting functionally important residues from sequence conservation","type":"article-journal","volume":"23"},"uris":["http://www.mendeley.com/documents/?uuid=b9d92cc1-e456-4a33-9086-fe4eeb8b4c93"]}],"mendeley":{"formattedCitation":"(2)","plainTextFormattedCitation":"(2)","previouslyFormattedCitation":"(2)"},"properties":{"noteIndex":0},"schema":"https://github.com/citation-style-language/schema/raw/master/csl-citation.json"}</w:instrText>
      </w:r>
      <w:r w:rsidR="00DC25A2">
        <w:rPr>
          <w:rFonts w:ascii="Times New Roman" w:hAnsi="Times New Roman" w:cs="Times New Roman"/>
          <w:sz w:val="24"/>
          <w:szCs w:val="24"/>
          <w:lang w:val="en-GB"/>
        </w:rPr>
        <w:fldChar w:fldCharType="separate"/>
      </w:r>
      <w:r w:rsidR="00651C92" w:rsidRPr="00651C92">
        <w:rPr>
          <w:rFonts w:ascii="Times New Roman" w:hAnsi="Times New Roman" w:cs="Times New Roman"/>
          <w:noProof/>
          <w:sz w:val="24"/>
          <w:szCs w:val="24"/>
          <w:lang w:val="en-GB"/>
        </w:rPr>
        <w:t>(2)</w:t>
      </w:r>
      <w:r w:rsidR="00DC25A2">
        <w:rPr>
          <w:rFonts w:ascii="Times New Roman" w:hAnsi="Times New Roman" w:cs="Times New Roman"/>
          <w:sz w:val="24"/>
          <w:szCs w:val="24"/>
          <w:lang w:val="en-GB"/>
        </w:rPr>
        <w:fldChar w:fldCharType="end"/>
      </w:r>
      <w:r w:rsidR="00562F4E" w:rsidRPr="00B453C7">
        <w:rPr>
          <w:rFonts w:ascii="Times New Roman" w:hAnsi="Times New Roman" w:cs="Times New Roman"/>
          <w:sz w:val="24"/>
          <w:szCs w:val="24"/>
          <w:lang w:val="en-GB"/>
        </w:rPr>
        <w:t xml:space="preserve">. This software uses a combination of Jensen-Shannon divergence and the incorporation of </w:t>
      </w:r>
    </w:p>
    <w:p w14:paraId="5694042D" w14:textId="6AC1A104" w:rsidR="003F1C43" w:rsidRDefault="00562F4E" w:rsidP="004D5639">
      <w:pPr>
        <w:pStyle w:val="Prrafodelista"/>
        <w:spacing w:line="276" w:lineRule="auto"/>
        <w:ind w:left="0"/>
        <w:rPr>
          <w:rFonts w:ascii="Times New Roman" w:hAnsi="Times New Roman" w:cs="Times New Roman"/>
          <w:color w:val="4472C4" w:themeColor="accent1"/>
          <w:sz w:val="24"/>
          <w:szCs w:val="24"/>
          <w:lang w:val="en-GB"/>
        </w:rPr>
      </w:pPr>
      <w:r w:rsidRPr="00B453C7">
        <w:rPr>
          <w:rFonts w:ascii="Times New Roman" w:hAnsi="Times New Roman" w:cs="Times New Roman"/>
          <w:sz w:val="24"/>
          <w:szCs w:val="24"/>
          <w:lang w:val="en-GB"/>
        </w:rPr>
        <w:t xml:space="preserve">neighbouring positions conservation </w:t>
      </w:r>
      <w:r w:rsidR="00DC25A2">
        <w:rPr>
          <w:rFonts w:ascii="Times New Roman" w:hAnsi="Times New Roman" w:cs="Times New Roman"/>
          <w:sz w:val="24"/>
          <w:szCs w:val="24"/>
          <w:lang w:val="en-GB"/>
        </w:rPr>
        <w:fldChar w:fldCharType="begin" w:fldLock="1"/>
      </w:r>
      <w:r w:rsidR="00A07C9E">
        <w:rPr>
          <w:rFonts w:ascii="Times New Roman" w:hAnsi="Times New Roman" w:cs="Times New Roman"/>
          <w:sz w:val="24"/>
          <w:szCs w:val="24"/>
          <w:lang w:val="en-GB"/>
        </w:rPr>
        <w:instrText>ADDIN CSL_CITATION {"citationItems":[{"id":"ITEM-1","itemData":{"DOI":"10.1109/18.61115","ISSN":"15579654","abstract":"A new class of information-theoretic divergence measures based on the Shannon entropy is introduced. Unlike the well-known Kullback divergences, the new measures do not require the condition of absolute continuity to be satisfied by the probability distributions involved. More importantly, their close relationship with the variational distance and the probability of misclassification error are established in terms of bounds. These bounds are crucial in many applications of divergence measures. The new measures are also well characterized by the properties of nonnegativity, finiteness, semiboundedness, and boundedness. © 1991 IEEE","author":[{"dropping-particle":"","family":"Lin","given":"Jianhua","non-dropping-particle":"","parse-names":false,"suffix":""}],"container-title":"IEEE Transactions on Information Theory","id":"ITEM-1","issue":"1","issued":{"date-parts":[["1991"]]},"page":"145-151","title":"Divergence Measures Based on the Shannon Entropy","type":"article-journal","volume":"37"},"uris":["http://www.mendeley.com/documents/?uuid=59815fc4-1caf-43f0-b941-c47888c50637"]}],"mendeley":{"formattedCitation":"(3)","plainTextFormattedCitation":"(3)","previouslyFormattedCitation":"(3)"},"properties":{"noteIndex":0},"schema":"https://github.com/citation-style-language/schema/raw/master/csl-citation.json"}</w:instrText>
      </w:r>
      <w:r w:rsidR="00DC25A2">
        <w:rPr>
          <w:rFonts w:ascii="Times New Roman" w:hAnsi="Times New Roman" w:cs="Times New Roman"/>
          <w:sz w:val="24"/>
          <w:szCs w:val="24"/>
          <w:lang w:val="en-GB"/>
        </w:rPr>
        <w:fldChar w:fldCharType="separate"/>
      </w:r>
      <w:r w:rsidR="00651C92" w:rsidRPr="00651C92">
        <w:rPr>
          <w:rFonts w:ascii="Times New Roman" w:hAnsi="Times New Roman" w:cs="Times New Roman"/>
          <w:noProof/>
          <w:sz w:val="24"/>
          <w:szCs w:val="24"/>
          <w:lang w:val="en-GB"/>
        </w:rPr>
        <w:t>(3)</w:t>
      </w:r>
      <w:r w:rsidR="00DC25A2">
        <w:rPr>
          <w:rFonts w:ascii="Times New Roman" w:hAnsi="Times New Roman" w:cs="Times New Roman"/>
          <w:sz w:val="24"/>
          <w:szCs w:val="24"/>
          <w:lang w:val="en-GB"/>
        </w:rPr>
        <w:fldChar w:fldCharType="end"/>
      </w:r>
      <w:r w:rsidRPr="00B453C7">
        <w:rPr>
          <w:rFonts w:ascii="Times New Roman" w:hAnsi="Times New Roman" w:cs="Times New Roman"/>
          <w:sz w:val="24"/>
          <w:szCs w:val="24"/>
          <w:lang w:val="en-GB"/>
        </w:rPr>
        <w:t xml:space="preserve">. To determine charge change, amino acids were classified depending on their charge and then they were paired with other types, giving a code to each possible change as follows: code A if a positive amino acid is replaced by a positive one, code B if a positive one is replaced by a negative one, etc. Both the hydrophobicity and size changes were calculated subtracting the hydrophobicity or the size of the original amino acid to the new one. Hydrophobicity and size values of each amino acid were obtained from the works of Kyte &amp; Doolittle, and </w:t>
      </w:r>
      <w:proofErr w:type="spellStart"/>
      <w:r w:rsidRPr="00B453C7">
        <w:rPr>
          <w:rFonts w:ascii="Times New Roman" w:hAnsi="Times New Roman" w:cs="Times New Roman"/>
          <w:sz w:val="24"/>
          <w:szCs w:val="24"/>
          <w:lang w:val="en-GB"/>
        </w:rPr>
        <w:t>Zamyatnin</w:t>
      </w:r>
      <w:proofErr w:type="spellEnd"/>
      <w:r w:rsidRPr="00B453C7">
        <w:rPr>
          <w:rFonts w:ascii="Times New Roman" w:hAnsi="Times New Roman" w:cs="Times New Roman"/>
          <w:sz w:val="24"/>
          <w:szCs w:val="24"/>
          <w:lang w:val="en-GB"/>
        </w:rPr>
        <w:t>, respectively</w:t>
      </w:r>
      <w:r w:rsidR="00DC25A2">
        <w:rPr>
          <w:rFonts w:ascii="Times New Roman" w:hAnsi="Times New Roman" w:cs="Times New Roman"/>
          <w:sz w:val="24"/>
          <w:szCs w:val="24"/>
          <w:lang w:val="en-GB"/>
        </w:rPr>
        <w:t xml:space="preserve"> </w:t>
      </w:r>
      <w:r w:rsidR="00DC25A2" w:rsidRPr="00DC25A2">
        <w:rPr>
          <w:rFonts w:ascii="Times New Roman" w:hAnsi="Times New Roman" w:cs="Times New Roman"/>
          <w:sz w:val="24"/>
          <w:szCs w:val="24"/>
          <w:lang w:val="en-GB"/>
        </w:rPr>
        <w:fldChar w:fldCharType="begin" w:fldLock="1"/>
      </w:r>
      <w:r w:rsidR="00A07C9E">
        <w:rPr>
          <w:rFonts w:ascii="Times New Roman" w:hAnsi="Times New Roman" w:cs="Times New Roman"/>
          <w:sz w:val="24"/>
          <w:szCs w:val="24"/>
          <w:lang w:val="en-GB"/>
        </w:rPr>
        <w:instrText>ADDIN CSL_CITATION {"citationItems":[{"id":"ITEM-1","itemData":{"DOI":"10.1016/0022-2836(82)90515-0","ISSN":"00222836","PMID":"7108955","abstract":"A computer program that progressively evaluates the hydrophilicity and hydrophobicity of a protein along its amino acid sequence has been devised. For this purpose, a hydropathy scale has been composed wherein the hydrophilic and hydrophobic properties of each of the 20 amino acid side-chains is taken into consideration. The scale is based on an amalgam of experimental observations derived from the literature. The program uses a moving-segment approach that continuously determines the average hydropathy within a segment of predetermined length as it advances through the sequence. The consecutive scores are plotted from the amino to the carboxy terminus. At the same time, a midpoint line is printed that corresponds to the grand average of the hydropathy of the amino acid compositions found in most of the sequenced proteins. In the case of soluble, globular proteins there is a remarkable correspondence between the interior portions of their sequence and the regions appearing on the hydrophobic side of the midpoint line, as well as the exterior portions and the regions on the hydrophilic side. The correlation was demonstrated by comparisons between the plotted values and known structures determined by crystallography. In the case of membrane-bound proteins, the portions of their sequences that are located within the lipid bilayer are also clearly delineated by large uninterrupted areas on the hydrophobic side of the midpoint line. As such, the membrane-spanning segments of these proteins can be identified by this procedure. Although the method is not unique and embodies principles that have long been appreciated, its simplicity and its graphic nature make it a very useful tool for the evaluation of protein structures. © 1982.","author":[{"dropping-particle":"","family":"Kyte","given":"Jack","non-dropping-particle":"","parse-names":false,"suffix":""},{"dropping-particle":"","family":"Doolittle","given":"Russell F.","non-dropping-particle":"","parse-names":false,"suffix":""}],"container-title":"Journal of Molecular Biology","id":"ITEM-1","issue":"1","issued":{"date-parts":[["1982"]]},"page":"105-132","title":"A simple method for displaying the hydropathic character of a protein","type":"article-journal","volume":"157"},"uris":["http://www.mendeley.com/documents/?uuid=33b51693-bc55-455b-a587-dddf44873a17"]},{"id":"ITEM-2","itemData":{"DOI":"10.1016/0079-6107(72)90005-3","ISSN":"00796107","PMID":"4566650","author":[{"dropping-particle":"","family":"Zamyatnin","given":"A. A.","non-dropping-particle":"","parse-names":false,"suffix":""}],"container-title":"Progress in Biophysics and Molecular Biology","id":"ITEM-2","issue":"C","issued":{"date-parts":[["1972"]]},"page":"107-123","title":"Protein volume in solution","type":"article-journal","volume":"24"},"uris":["http://www.mendeley.com/documents/?uuid=ff08e8dd-6957-494a-b68b-59231afcc851"]}],"mendeley":{"formattedCitation":"(4, 5)","plainTextFormattedCitation":"(4, 5)","previouslyFormattedCitation":"(4, 5)"},"properties":{"noteIndex":0},"schema":"https://github.com/citation-style-language/schema/raw/master/csl-citation.json"}</w:instrText>
      </w:r>
      <w:r w:rsidR="00DC25A2" w:rsidRPr="00DC25A2">
        <w:rPr>
          <w:rFonts w:ascii="Times New Roman" w:hAnsi="Times New Roman" w:cs="Times New Roman"/>
          <w:sz w:val="24"/>
          <w:szCs w:val="24"/>
          <w:lang w:val="en-GB"/>
        </w:rPr>
        <w:fldChar w:fldCharType="separate"/>
      </w:r>
      <w:r w:rsidR="00651C92" w:rsidRPr="00651C92">
        <w:rPr>
          <w:rFonts w:ascii="Times New Roman" w:hAnsi="Times New Roman" w:cs="Times New Roman"/>
          <w:noProof/>
          <w:sz w:val="24"/>
          <w:szCs w:val="24"/>
          <w:lang w:val="en-GB"/>
        </w:rPr>
        <w:t>(4, 5)</w:t>
      </w:r>
      <w:r w:rsidR="00DC25A2" w:rsidRPr="00DC25A2">
        <w:rPr>
          <w:rFonts w:ascii="Times New Roman" w:hAnsi="Times New Roman" w:cs="Times New Roman"/>
          <w:sz w:val="24"/>
          <w:szCs w:val="24"/>
          <w:lang w:val="en-GB"/>
        </w:rPr>
        <w:fldChar w:fldCharType="end"/>
      </w:r>
      <w:r w:rsidRPr="00B453C7">
        <w:rPr>
          <w:rFonts w:ascii="Times New Roman" w:hAnsi="Times New Roman" w:cs="Times New Roman"/>
          <w:sz w:val="24"/>
          <w:szCs w:val="24"/>
          <w:lang w:val="en-GB"/>
        </w:rPr>
        <w:t>.</w:t>
      </w:r>
      <w:r w:rsidRPr="00B453C7">
        <w:rPr>
          <w:rFonts w:ascii="Times New Roman" w:hAnsi="Times New Roman" w:cs="Times New Roman"/>
          <w:color w:val="FF0000"/>
          <w:sz w:val="24"/>
          <w:szCs w:val="24"/>
          <w:lang w:val="en-GB"/>
        </w:rPr>
        <w:t xml:space="preserve"> </w:t>
      </w:r>
      <w:r w:rsidRPr="00B453C7">
        <w:rPr>
          <w:rFonts w:ascii="Times New Roman" w:hAnsi="Times New Roman" w:cs="Times New Roman"/>
          <w:sz w:val="24"/>
          <w:szCs w:val="24"/>
          <w:lang w:val="en-GB"/>
        </w:rPr>
        <w:t xml:space="preserve">Domain classification was performed by dividing the </w:t>
      </w:r>
      <w:proofErr w:type="spellStart"/>
      <w:r w:rsidRPr="00B453C7">
        <w:rPr>
          <w:rFonts w:ascii="Times New Roman" w:hAnsi="Times New Roman" w:cs="Times New Roman"/>
          <w:sz w:val="24"/>
          <w:szCs w:val="24"/>
          <w:lang w:val="en-GB"/>
        </w:rPr>
        <w:t>LDLr</w:t>
      </w:r>
      <w:proofErr w:type="spellEnd"/>
      <w:r w:rsidRPr="00B453C7">
        <w:rPr>
          <w:rFonts w:ascii="Times New Roman" w:hAnsi="Times New Roman" w:cs="Times New Roman"/>
          <w:sz w:val="24"/>
          <w:szCs w:val="24"/>
          <w:lang w:val="en-GB"/>
        </w:rPr>
        <w:t xml:space="preserve"> into nine mayor domains: Signal sequence, LBD (Ligand Binding Domain), EGF-A (Epidermal Growth Factor A subunit), EGF-B, </w:t>
      </w:r>
      <w:r w:rsidR="00DC25A2">
        <w:rPr>
          <w:rFonts w:ascii="Times New Roman" w:hAnsi="Times New Roman" w:cs="Times New Roman"/>
          <w:sz w:val="24"/>
          <w:szCs w:val="24"/>
          <w:lang w:val="en-GB"/>
        </w:rPr>
        <w:t>β</w:t>
      </w:r>
      <w:r w:rsidRPr="00B453C7">
        <w:rPr>
          <w:rFonts w:ascii="Times New Roman" w:hAnsi="Times New Roman" w:cs="Times New Roman"/>
          <w:sz w:val="24"/>
          <w:szCs w:val="24"/>
          <w:lang w:val="en-GB"/>
        </w:rPr>
        <w:t xml:space="preserve">-propeller, EGF-C, O-linked domain, </w:t>
      </w:r>
      <w:r w:rsidRPr="004D5639">
        <w:rPr>
          <w:rFonts w:ascii="Times New Roman" w:hAnsi="Times New Roman" w:cs="Times New Roman"/>
          <w:sz w:val="24"/>
          <w:szCs w:val="24"/>
          <w:lang w:val="en-GB"/>
        </w:rPr>
        <w:t>intermembrane domain and cytosolic d</w:t>
      </w:r>
      <w:r w:rsidRPr="004D5639">
        <w:rPr>
          <w:rFonts w:ascii="Times New Roman" w:eastAsia="Times" w:hAnsi="Times New Roman" w:cs="Times New Roman"/>
          <w:sz w:val="24"/>
          <w:szCs w:val="24"/>
          <w:lang w:val="en-GB"/>
        </w:rPr>
        <w:t xml:space="preserve">omain </w:t>
      </w:r>
      <w:r w:rsidR="00DC25A2" w:rsidRPr="004D5639">
        <w:rPr>
          <w:rFonts w:ascii="Times New Roman" w:eastAsia="Times" w:hAnsi="Times New Roman" w:cs="Times New Roman"/>
          <w:sz w:val="24"/>
          <w:szCs w:val="24"/>
          <w:lang w:val="en-GB"/>
        </w:rPr>
        <w:fldChar w:fldCharType="begin" w:fldLock="1"/>
      </w:r>
      <w:r w:rsidR="00A07C9E">
        <w:rPr>
          <w:rFonts w:ascii="Times New Roman" w:eastAsia="Times" w:hAnsi="Times New Roman" w:cs="Times New Roman"/>
          <w:sz w:val="24"/>
          <w:szCs w:val="24"/>
          <w:lang w:val="en-GB"/>
        </w:rPr>
        <w:instrText>ADDIN CSL_CITATION {"citationItems":[{"id":"ITEM-1","itemData":{"DOI":"10.1007/s00018-004-4090-3","ISSN":"1420682X","PMID":"15526154","abstract":"The endoplasmic reticulum (ER) is a major cellular 'production factory' for many membrane and soluble proteins. A quality control system ensures that only correctly folded and assembled proteins leave the compartment. The low-density lipoprotein receptor (LDLR) is the prototype of a large family of structurally homologous cell surface receptors, which fold in the ER and function as endocytic and signaling receptors in a wide variety of cellular processes. Patients with familial hypercholesterolemia carry single or multiple mutations in their LDLR, which leads to malfunction of the protein, in most patients through misfolding of the receptor. As a result, clearance of cholesterol-rich LDL particles from the circulation decreases, and the elevated blood cholesterol levels cause early onset of atherosclerosis and an increased risk of cardiac disease in these patients. In this review, we will elaborate on the structural aspects of the LDLR and its folding pathway and compare it to other LDLR family members.","author":[{"dropping-particle":"","family":"Gent","given":"J.","non-dropping-particle":"","parse-names":false,"suffix":""},{"dropping-particle":"","family":"Braakman","given":"I.","non-dropping-particle":"","parse-names":false,"suffix":""}],"container-title":"Cellular and Molecular Life Sciences","id":"ITEM-1","issue":"19-20","issued":{"date-parts":[["2004"]]},"page":"2461-2470","title":"Low-density lipoprotein receptor structure and folding","type":"article-journal","volume":"61"},"uris":["http://www.mendeley.com/documents/?uuid=b5fbc7c3-9a49-46fe-add7-8bc61824362f"]}],"mendeley":{"formattedCitation":"(6)","plainTextFormattedCitation":"(6)","previouslyFormattedCitation":"(6)"},"properties":{"noteIndex":0},"schema":"https://github.com/citation-style-language/schema/raw/master/csl-citation.json"}</w:instrText>
      </w:r>
      <w:r w:rsidR="00DC25A2" w:rsidRPr="004D5639">
        <w:rPr>
          <w:rFonts w:ascii="Times New Roman" w:eastAsia="Times" w:hAnsi="Times New Roman" w:cs="Times New Roman"/>
          <w:sz w:val="24"/>
          <w:szCs w:val="24"/>
          <w:lang w:val="en-GB"/>
        </w:rPr>
        <w:fldChar w:fldCharType="separate"/>
      </w:r>
      <w:r w:rsidR="00651C92" w:rsidRPr="004D5639">
        <w:rPr>
          <w:rFonts w:ascii="Times New Roman" w:eastAsia="Times" w:hAnsi="Times New Roman" w:cs="Times New Roman"/>
          <w:noProof/>
          <w:sz w:val="24"/>
          <w:szCs w:val="24"/>
          <w:lang w:val="en-GB"/>
        </w:rPr>
        <w:t>(6)</w:t>
      </w:r>
      <w:r w:rsidR="00DC25A2" w:rsidRPr="004D5639">
        <w:rPr>
          <w:rFonts w:ascii="Times New Roman" w:eastAsia="Times" w:hAnsi="Times New Roman" w:cs="Times New Roman"/>
          <w:sz w:val="24"/>
          <w:szCs w:val="24"/>
          <w:lang w:val="en-GB"/>
        </w:rPr>
        <w:fldChar w:fldCharType="end"/>
      </w:r>
      <w:r w:rsidR="00DC25A2" w:rsidRPr="004D5639">
        <w:rPr>
          <w:rFonts w:ascii="Times New Roman" w:eastAsia="Times" w:hAnsi="Times New Roman" w:cs="Times New Roman"/>
          <w:sz w:val="24"/>
          <w:szCs w:val="24"/>
          <w:lang w:val="en-GB"/>
        </w:rPr>
        <w:t xml:space="preserve">. </w:t>
      </w:r>
      <w:r w:rsidRPr="004D5639">
        <w:rPr>
          <w:rFonts w:ascii="Times New Roman" w:hAnsi="Times New Roman" w:cs="Times New Roman"/>
          <w:sz w:val="24"/>
          <w:szCs w:val="24"/>
          <w:lang w:val="en-GB"/>
        </w:rPr>
        <w:t>Hydrophobicity, size</w:t>
      </w:r>
      <w:r w:rsidR="00FD522F" w:rsidRPr="004D5639">
        <w:rPr>
          <w:rFonts w:ascii="Times New Roman" w:hAnsi="Times New Roman" w:cs="Times New Roman"/>
          <w:sz w:val="24"/>
          <w:szCs w:val="24"/>
          <w:lang w:val="en-GB"/>
        </w:rPr>
        <w:t xml:space="preserve"> and </w:t>
      </w:r>
      <w:r w:rsidRPr="004D5639">
        <w:rPr>
          <w:rFonts w:ascii="Times New Roman" w:hAnsi="Times New Roman" w:cs="Times New Roman"/>
          <w:sz w:val="24"/>
          <w:szCs w:val="24"/>
          <w:lang w:val="en-GB"/>
        </w:rPr>
        <w:t xml:space="preserve">charge </w:t>
      </w:r>
      <w:r w:rsidR="00FD522F" w:rsidRPr="004D5639">
        <w:rPr>
          <w:rFonts w:ascii="Times New Roman" w:hAnsi="Times New Roman" w:cs="Times New Roman"/>
          <w:sz w:val="24"/>
          <w:szCs w:val="24"/>
          <w:lang w:val="en-GB"/>
        </w:rPr>
        <w:t xml:space="preserve">values are </w:t>
      </w:r>
      <w:r w:rsidRPr="004D5639">
        <w:rPr>
          <w:rFonts w:ascii="Times New Roman" w:hAnsi="Times New Roman" w:cs="Times New Roman"/>
          <w:sz w:val="24"/>
          <w:szCs w:val="24"/>
          <w:lang w:val="en-GB"/>
        </w:rPr>
        <w:t xml:space="preserve">shown </w:t>
      </w:r>
      <w:r w:rsidR="00FD522F" w:rsidRPr="004D5639">
        <w:rPr>
          <w:rFonts w:ascii="Times New Roman" w:hAnsi="Times New Roman" w:cs="Times New Roman"/>
          <w:sz w:val="24"/>
          <w:szCs w:val="24"/>
          <w:lang w:val="en-GB"/>
        </w:rPr>
        <w:t>o</w:t>
      </w:r>
      <w:r w:rsidRPr="004D5639">
        <w:rPr>
          <w:rFonts w:ascii="Times New Roman" w:hAnsi="Times New Roman" w:cs="Times New Roman"/>
          <w:sz w:val="24"/>
          <w:szCs w:val="24"/>
          <w:lang w:val="en-GB"/>
        </w:rPr>
        <w:t xml:space="preserve">n the Table </w:t>
      </w:r>
      <w:r w:rsidR="00FD522F" w:rsidRPr="004D5639">
        <w:rPr>
          <w:rFonts w:ascii="Times New Roman" w:hAnsi="Times New Roman" w:cs="Times New Roman"/>
          <w:sz w:val="24"/>
          <w:szCs w:val="24"/>
          <w:lang w:val="en-GB"/>
        </w:rPr>
        <w:t>S2, domain values on Table S3 a</w:t>
      </w:r>
      <w:r w:rsidRPr="004D5639">
        <w:rPr>
          <w:rFonts w:ascii="Times New Roman" w:hAnsi="Times New Roman" w:cs="Times New Roman"/>
          <w:sz w:val="24"/>
          <w:szCs w:val="24"/>
          <w:lang w:val="en-GB"/>
        </w:rPr>
        <w:t>nd conservation values on the Table S</w:t>
      </w:r>
      <w:r w:rsidR="00FD522F" w:rsidRPr="004D5639">
        <w:rPr>
          <w:rFonts w:ascii="Times New Roman" w:hAnsi="Times New Roman" w:cs="Times New Roman"/>
          <w:sz w:val="24"/>
          <w:szCs w:val="24"/>
          <w:lang w:val="en-GB"/>
        </w:rPr>
        <w:t>4</w:t>
      </w:r>
      <w:r w:rsidRPr="004D5639">
        <w:rPr>
          <w:rFonts w:ascii="Times New Roman" w:hAnsi="Times New Roman" w:cs="Times New Roman"/>
          <w:sz w:val="24"/>
          <w:szCs w:val="24"/>
          <w:lang w:val="en-GB"/>
        </w:rPr>
        <w:t xml:space="preserve">. </w:t>
      </w:r>
    </w:p>
    <w:p w14:paraId="30087BFF" w14:textId="77777777" w:rsidR="003F1C43" w:rsidRPr="004D5639" w:rsidRDefault="003F1C43" w:rsidP="004D5639">
      <w:pPr>
        <w:pStyle w:val="Prrafodelista"/>
        <w:spacing w:line="276" w:lineRule="auto"/>
        <w:ind w:left="0"/>
        <w:rPr>
          <w:rFonts w:ascii="Times New Roman" w:hAnsi="Times New Roman" w:cs="Times New Roman"/>
          <w:color w:val="4472C4" w:themeColor="accent1"/>
          <w:sz w:val="24"/>
          <w:szCs w:val="24"/>
          <w:lang w:val="en-GB"/>
        </w:rPr>
      </w:pPr>
    </w:p>
    <w:p w14:paraId="7B91211A" w14:textId="31966A5B" w:rsidR="003F1C43" w:rsidRPr="004D5639" w:rsidRDefault="003F1C43" w:rsidP="004D5639">
      <w:pPr>
        <w:spacing w:after="0" w:line="240" w:lineRule="auto"/>
        <w:textAlignment w:val="baseline"/>
        <w:rPr>
          <w:rFonts w:ascii="Times New Roman" w:eastAsia="Times New Roman" w:hAnsi="Times New Roman" w:cs="Times New Roman"/>
          <w:lang w:val="en-GB" w:eastAsia="es-ES"/>
        </w:rPr>
      </w:pPr>
      <w:r w:rsidRPr="004D5639">
        <w:rPr>
          <w:rFonts w:ascii="Times New Roman" w:eastAsia="Times New Roman" w:hAnsi="Times New Roman" w:cs="Times New Roman"/>
          <w:lang w:val="en-GB" w:eastAsia="es-ES"/>
        </w:rPr>
        <w:t>Table S</w:t>
      </w:r>
      <w:r w:rsidR="00AB4A72" w:rsidRPr="004D5639">
        <w:rPr>
          <w:rFonts w:ascii="Times New Roman" w:eastAsia="Times New Roman" w:hAnsi="Times New Roman" w:cs="Times New Roman"/>
          <w:lang w:val="en-GB" w:eastAsia="es-ES"/>
        </w:rPr>
        <w:t>1</w:t>
      </w:r>
      <w:r w:rsidRPr="004D5639">
        <w:rPr>
          <w:rFonts w:ascii="Times New Roman" w:eastAsia="Times New Roman" w:hAnsi="Times New Roman" w:cs="Times New Roman"/>
          <w:lang w:val="en-GB" w:eastAsia="es-ES"/>
        </w:rPr>
        <w:t>:  Species from which </w:t>
      </w:r>
      <w:proofErr w:type="spellStart"/>
      <w:r w:rsidRPr="004D5639">
        <w:rPr>
          <w:rFonts w:ascii="Times New Roman" w:eastAsia="Times New Roman" w:hAnsi="Times New Roman" w:cs="Times New Roman"/>
          <w:i/>
          <w:iCs/>
          <w:lang w:val="en-GB" w:eastAsia="es-ES"/>
        </w:rPr>
        <w:t>LDLr</w:t>
      </w:r>
      <w:proofErr w:type="spellEnd"/>
      <w:r w:rsidRPr="004D5639">
        <w:rPr>
          <w:rFonts w:ascii="Times New Roman" w:eastAsia="Times New Roman" w:hAnsi="Times New Roman" w:cs="Times New Roman"/>
          <w:lang w:val="en-GB" w:eastAsia="es-ES"/>
        </w:rPr>
        <w:t> sequences were obtained for the amino acid conservation values calculation. </w:t>
      </w:r>
    </w:p>
    <w:p w14:paraId="09AFD696" w14:textId="77777777" w:rsidR="003F1C43" w:rsidRPr="00B453C7" w:rsidRDefault="003F1C43" w:rsidP="003F1C43">
      <w:pPr>
        <w:spacing w:after="0" w:line="240" w:lineRule="auto"/>
        <w:jc w:val="both"/>
        <w:textAlignment w:val="baseline"/>
        <w:rPr>
          <w:rFonts w:ascii="Times New Roman" w:eastAsia="Times New Roman" w:hAnsi="Times New Roman" w:cs="Times New Roman"/>
          <w:lang w:val="en-GB" w:eastAsia="es-ES"/>
        </w:rPr>
      </w:pPr>
    </w:p>
    <w:tbl>
      <w:tblPr>
        <w:tblW w:w="8505" w:type="dxa"/>
        <w:tblCellMar>
          <w:left w:w="70" w:type="dxa"/>
          <w:right w:w="70" w:type="dxa"/>
        </w:tblCellMar>
        <w:tblLook w:val="04A0" w:firstRow="1" w:lastRow="0" w:firstColumn="1" w:lastColumn="0" w:noHBand="0" w:noVBand="1"/>
      </w:tblPr>
      <w:tblGrid>
        <w:gridCol w:w="2977"/>
        <w:gridCol w:w="3119"/>
        <w:gridCol w:w="2409"/>
      </w:tblGrid>
      <w:tr w:rsidR="003F1C43" w:rsidRPr="00B453C7" w14:paraId="604E5038" w14:textId="77777777" w:rsidTr="00DC25A2">
        <w:trPr>
          <w:trHeight w:val="20"/>
        </w:trPr>
        <w:tc>
          <w:tcPr>
            <w:tcW w:w="2977" w:type="dxa"/>
            <w:tcBorders>
              <w:top w:val="double" w:sz="4" w:space="0" w:color="auto"/>
            </w:tcBorders>
            <w:shd w:val="clear" w:color="000000" w:fill="E7E6E6"/>
            <w:noWrap/>
            <w:vAlign w:val="center"/>
            <w:hideMark/>
          </w:tcPr>
          <w:p w14:paraId="39C800F3" w14:textId="77777777" w:rsidR="003F1C43" w:rsidRPr="00B453C7" w:rsidRDefault="003F1C43" w:rsidP="00DC25A2">
            <w:pPr>
              <w:spacing w:after="0" w:line="240" w:lineRule="auto"/>
              <w:jc w:val="center"/>
              <w:rPr>
                <w:rFonts w:ascii="Times New Roman" w:eastAsia="Times New Roman" w:hAnsi="Times New Roman" w:cs="Times New Roman"/>
                <w:i/>
                <w:iCs/>
                <w:color w:val="000000"/>
                <w:lang w:eastAsia="es-ES"/>
              </w:rPr>
            </w:pPr>
            <w:r w:rsidRPr="00B453C7">
              <w:rPr>
                <w:rFonts w:ascii="Times New Roman" w:eastAsia="Times New Roman" w:hAnsi="Times New Roman" w:cs="Times New Roman"/>
                <w:i/>
                <w:iCs/>
                <w:color w:val="000000"/>
                <w:lang w:eastAsia="es-ES"/>
              </w:rPr>
              <w:t>Homo sapiens</w:t>
            </w:r>
          </w:p>
        </w:tc>
        <w:tc>
          <w:tcPr>
            <w:tcW w:w="3119" w:type="dxa"/>
            <w:tcBorders>
              <w:top w:val="double" w:sz="4" w:space="0" w:color="auto"/>
            </w:tcBorders>
            <w:shd w:val="clear" w:color="000000" w:fill="E7E6E6"/>
            <w:noWrap/>
            <w:vAlign w:val="center"/>
            <w:hideMark/>
          </w:tcPr>
          <w:p w14:paraId="48D9368E" w14:textId="77777777" w:rsidR="003F1C43" w:rsidRPr="00B453C7" w:rsidRDefault="003F1C43" w:rsidP="00DC25A2">
            <w:pPr>
              <w:spacing w:after="0" w:line="240" w:lineRule="auto"/>
              <w:jc w:val="center"/>
              <w:rPr>
                <w:rFonts w:ascii="Times New Roman" w:eastAsia="Times New Roman" w:hAnsi="Times New Roman" w:cs="Times New Roman"/>
                <w:i/>
                <w:iCs/>
                <w:color w:val="000000"/>
                <w:lang w:eastAsia="es-ES"/>
              </w:rPr>
            </w:pPr>
            <w:proofErr w:type="spellStart"/>
            <w:r w:rsidRPr="00B453C7">
              <w:rPr>
                <w:rFonts w:ascii="Times New Roman" w:eastAsia="Times New Roman" w:hAnsi="Times New Roman" w:cs="Times New Roman"/>
                <w:i/>
                <w:iCs/>
                <w:color w:val="000000"/>
                <w:lang w:eastAsia="es-ES"/>
              </w:rPr>
              <w:t>Latimeria</w:t>
            </w:r>
            <w:proofErr w:type="spellEnd"/>
            <w:r w:rsidRPr="00B453C7">
              <w:rPr>
                <w:rFonts w:ascii="Times New Roman" w:eastAsia="Times New Roman" w:hAnsi="Times New Roman" w:cs="Times New Roman"/>
                <w:i/>
                <w:iCs/>
                <w:color w:val="000000"/>
                <w:lang w:eastAsia="es-ES"/>
              </w:rPr>
              <w:t> </w:t>
            </w:r>
            <w:proofErr w:type="spellStart"/>
            <w:r w:rsidRPr="00B453C7">
              <w:rPr>
                <w:rFonts w:ascii="Times New Roman" w:eastAsia="Times New Roman" w:hAnsi="Times New Roman" w:cs="Times New Roman"/>
                <w:i/>
                <w:iCs/>
                <w:color w:val="000000"/>
                <w:lang w:eastAsia="es-ES"/>
              </w:rPr>
              <w:t>chalumnae</w:t>
            </w:r>
            <w:proofErr w:type="spellEnd"/>
          </w:p>
        </w:tc>
        <w:tc>
          <w:tcPr>
            <w:tcW w:w="2409" w:type="dxa"/>
            <w:tcBorders>
              <w:top w:val="double" w:sz="4" w:space="0" w:color="auto"/>
            </w:tcBorders>
            <w:shd w:val="clear" w:color="000000" w:fill="E7E6E6"/>
            <w:noWrap/>
            <w:vAlign w:val="center"/>
            <w:hideMark/>
          </w:tcPr>
          <w:p w14:paraId="500EBBFA" w14:textId="77777777" w:rsidR="003F1C43" w:rsidRPr="00B453C7" w:rsidRDefault="003F1C43" w:rsidP="00DC25A2">
            <w:pPr>
              <w:spacing w:after="0" w:line="240" w:lineRule="auto"/>
              <w:jc w:val="center"/>
              <w:rPr>
                <w:rFonts w:ascii="Times New Roman" w:eastAsia="Times New Roman" w:hAnsi="Times New Roman" w:cs="Times New Roman"/>
                <w:i/>
                <w:iCs/>
                <w:color w:val="000000"/>
                <w:lang w:eastAsia="es-ES"/>
              </w:rPr>
            </w:pPr>
            <w:r w:rsidRPr="00B453C7">
              <w:rPr>
                <w:rFonts w:ascii="Times New Roman" w:eastAsia="Times New Roman" w:hAnsi="Times New Roman" w:cs="Times New Roman"/>
                <w:i/>
                <w:iCs/>
                <w:color w:val="000000"/>
                <w:lang w:eastAsia="es-ES"/>
              </w:rPr>
              <w:t>Pan </w:t>
            </w:r>
            <w:proofErr w:type="spellStart"/>
            <w:r w:rsidRPr="00B453C7">
              <w:rPr>
                <w:rFonts w:ascii="Times New Roman" w:eastAsia="Times New Roman" w:hAnsi="Times New Roman" w:cs="Times New Roman"/>
                <w:i/>
                <w:iCs/>
                <w:color w:val="000000"/>
                <w:lang w:eastAsia="es-ES"/>
              </w:rPr>
              <w:t>troglodytes</w:t>
            </w:r>
            <w:proofErr w:type="spellEnd"/>
          </w:p>
        </w:tc>
      </w:tr>
      <w:tr w:rsidR="003F1C43" w:rsidRPr="00B453C7" w14:paraId="164D3339" w14:textId="77777777" w:rsidTr="00DC25A2">
        <w:trPr>
          <w:trHeight w:val="20"/>
        </w:trPr>
        <w:tc>
          <w:tcPr>
            <w:tcW w:w="2977" w:type="dxa"/>
            <w:shd w:val="clear" w:color="auto" w:fill="auto"/>
            <w:noWrap/>
            <w:vAlign w:val="center"/>
            <w:hideMark/>
          </w:tcPr>
          <w:p w14:paraId="37684B7C" w14:textId="77777777" w:rsidR="003F1C43" w:rsidRPr="00B453C7" w:rsidRDefault="003F1C43" w:rsidP="00DC25A2">
            <w:pPr>
              <w:spacing w:after="0" w:line="240" w:lineRule="auto"/>
              <w:jc w:val="center"/>
              <w:rPr>
                <w:rFonts w:ascii="Times New Roman" w:eastAsia="Times New Roman" w:hAnsi="Times New Roman" w:cs="Times New Roman"/>
                <w:i/>
                <w:iCs/>
                <w:color w:val="000000"/>
                <w:lang w:eastAsia="es-ES"/>
              </w:rPr>
            </w:pPr>
            <w:r w:rsidRPr="00B453C7">
              <w:rPr>
                <w:rFonts w:ascii="Times New Roman" w:eastAsia="Times New Roman" w:hAnsi="Times New Roman" w:cs="Times New Roman"/>
                <w:i/>
                <w:iCs/>
                <w:color w:val="000000"/>
                <w:lang w:eastAsia="es-ES"/>
              </w:rPr>
              <w:t xml:space="preserve">Mus </w:t>
            </w:r>
            <w:proofErr w:type="spellStart"/>
            <w:r w:rsidRPr="00B453C7">
              <w:rPr>
                <w:rFonts w:ascii="Times New Roman" w:eastAsia="Times New Roman" w:hAnsi="Times New Roman" w:cs="Times New Roman"/>
                <w:i/>
                <w:iCs/>
                <w:color w:val="000000"/>
                <w:lang w:eastAsia="es-ES"/>
              </w:rPr>
              <w:t>musculus</w:t>
            </w:r>
            <w:proofErr w:type="spellEnd"/>
          </w:p>
        </w:tc>
        <w:tc>
          <w:tcPr>
            <w:tcW w:w="3119" w:type="dxa"/>
            <w:shd w:val="clear" w:color="auto" w:fill="auto"/>
            <w:noWrap/>
            <w:vAlign w:val="center"/>
            <w:hideMark/>
          </w:tcPr>
          <w:p w14:paraId="3724B767" w14:textId="77777777" w:rsidR="003F1C43" w:rsidRPr="00B453C7" w:rsidRDefault="003F1C43" w:rsidP="00DC25A2">
            <w:pPr>
              <w:spacing w:after="0" w:line="240" w:lineRule="auto"/>
              <w:jc w:val="center"/>
              <w:rPr>
                <w:rFonts w:ascii="Times New Roman" w:eastAsia="Times New Roman" w:hAnsi="Times New Roman" w:cs="Times New Roman"/>
                <w:i/>
                <w:iCs/>
                <w:color w:val="000000"/>
                <w:lang w:eastAsia="es-ES"/>
              </w:rPr>
            </w:pPr>
            <w:proofErr w:type="spellStart"/>
            <w:r w:rsidRPr="00B453C7">
              <w:rPr>
                <w:rFonts w:ascii="Times New Roman" w:eastAsia="Times New Roman" w:hAnsi="Times New Roman" w:cs="Times New Roman"/>
                <w:i/>
                <w:iCs/>
                <w:color w:val="000000"/>
                <w:lang w:eastAsia="es-ES"/>
              </w:rPr>
              <w:t>Ursus</w:t>
            </w:r>
            <w:proofErr w:type="spellEnd"/>
            <w:r w:rsidRPr="00B453C7">
              <w:rPr>
                <w:rFonts w:ascii="Times New Roman" w:eastAsia="Times New Roman" w:hAnsi="Times New Roman" w:cs="Times New Roman"/>
                <w:i/>
                <w:iCs/>
                <w:color w:val="000000"/>
                <w:lang w:eastAsia="es-ES"/>
              </w:rPr>
              <w:t> </w:t>
            </w:r>
            <w:proofErr w:type="spellStart"/>
            <w:r w:rsidRPr="00B453C7">
              <w:rPr>
                <w:rFonts w:ascii="Times New Roman" w:eastAsia="Times New Roman" w:hAnsi="Times New Roman" w:cs="Times New Roman"/>
                <w:i/>
                <w:iCs/>
                <w:color w:val="000000"/>
                <w:lang w:eastAsia="es-ES"/>
              </w:rPr>
              <w:t>maritilus</w:t>
            </w:r>
            <w:proofErr w:type="spellEnd"/>
          </w:p>
        </w:tc>
        <w:tc>
          <w:tcPr>
            <w:tcW w:w="2409" w:type="dxa"/>
            <w:shd w:val="clear" w:color="auto" w:fill="auto"/>
            <w:noWrap/>
            <w:vAlign w:val="center"/>
            <w:hideMark/>
          </w:tcPr>
          <w:p w14:paraId="169CBEB7" w14:textId="77777777" w:rsidR="003F1C43" w:rsidRPr="00B453C7" w:rsidRDefault="003F1C43" w:rsidP="00DC25A2">
            <w:pPr>
              <w:spacing w:after="0" w:line="240" w:lineRule="auto"/>
              <w:jc w:val="center"/>
              <w:rPr>
                <w:rFonts w:ascii="Times New Roman" w:eastAsia="Times New Roman" w:hAnsi="Times New Roman" w:cs="Times New Roman"/>
                <w:i/>
                <w:iCs/>
                <w:color w:val="000000"/>
                <w:lang w:eastAsia="es-ES"/>
              </w:rPr>
            </w:pPr>
            <w:r w:rsidRPr="00B453C7">
              <w:rPr>
                <w:rFonts w:ascii="Times New Roman" w:eastAsia="Times New Roman" w:hAnsi="Times New Roman" w:cs="Times New Roman"/>
                <w:i/>
                <w:iCs/>
                <w:color w:val="000000"/>
                <w:lang w:eastAsia="es-ES"/>
              </w:rPr>
              <w:t>Pan </w:t>
            </w:r>
            <w:proofErr w:type="spellStart"/>
            <w:r w:rsidRPr="00B453C7">
              <w:rPr>
                <w:rFonts w:ascii="Times New Roman" w:eastAsia="Times New Roman" w:hAnsi="Times New Roman" w:cs="Times New Roman"/>
                <w:i/>
                <w:iCs/>
                <w:color w:val="000000"/>
                <w:lang w:eastAsia="es-ES"/>
              </w:rPr>
              <w:t>paniscus</w:t>
            </w:r>
            <w:proofErr w:type="spellEnd"/>
          </w:p>
        </w:tc>
      </w:tr>
      <w:tr w:rsidR="003F1C43" w:rsidRPr="00B453C7" w14:paraId="25EAC708" w14:textId="77777777" w:rsidTr="00DC25A2">
        <w:trPr>
          <w:trHeight w:val="20"/>
        </w:trPr>
        <w:tc>
          <w:tcPr>
            <w:tcW w:w="2977" w:type="dxa"/>
            <w:shd w:val="clear" w:color="000000" w:fill="E7E6E6"/>
            <w:noWrap/>
            <w:vAlign w:val="center"/>
            <w:hideMark/>
          </w:tcPr>
          <w:p w14:paraId="2AB2C2C9" w14:textId="77777777" w:rsidR="003F1C43" w:rsidRPr="00B453C7" w:rsidRDefault="003F1C43" w:rsidP="00DC25A2">
            <w:pPr>
              <w:spacing w:after="0" w:line="240" w:lineRule="auto"/>
              <w:jc w:val="center"/>
              <w:rPr>
                <w:rFonts w:ascii="Times New Roman" w:eastAsia="Times New Roman" w:hAnsi="Times New Roman" w:cs="Times New Roman"/>
                <w:i/>
                <w:iCs/>
                <w:color w:val="000000"/>
                <w:lang w:eastAsia="es-ES"/>
              </w:rPr>
            </w:pPr>
            <w:r w:rsidRPr="00B453C7">
              <w:rPr>
                <w:rFonts w:ascii="Times New Roman" w:eastAsia="Times New Roman" w:hAnsi="Times New Roman" w:cs="Times New Roman"/>
                <w:i/>
                <w:iCs/>
                <w:color w:val="000000"/>
                <w:lang w:eastAsia="es-ES"/>
              </w:rPr>
              <w:t>Castor canadienses</w:t>
            </w:r>
          </w:p>
        </w:tc>
        <w:tc>
          <w:tcPr>
            <w:tcW w:w="3119" w:type="dxa"/>
            <w:shd w:val="clear" w:color="000000" w:fill="E7E6E6"/>
            <w:noWrap/>
            <w:vAlign w:val="center"/>
            <w:hideMark/>
          </w:tcPr>
          <w:p w14:paraId="26E771E3" w14:textId="77777777" w:rsidR="003F1C43" w:rsidRPr="00B453C7" w:rsidRDefault="003F1C43" w:rsidP="00DC25A2">
            <w:pPr>
              <w:spacing w:after="0" w:line="240" w:lineRule="auto"/>
              <w:jc w:val="center"/>
              <w:rPr>
                <w:rFonts w:ascii="Times New Roman" w:eastAsia="Times New Roman" w:hAnsi="Times New Roman" w:cs="Times New Roman"/>
                <w:i/>
                <w:iCs/>
                <w:color w:val="000000"/>
                <w:lang w:eastAsia="es-ES"/>
              </w:rPr>
            </w:pPr>
            <w:proofErr w:type="spellStart"/>
            <w:r w:rsidRPr="00B453C7">
              <w:rPr>
                <w:rFonts w:ascii="Times New Roman" w:eastAsia="Times New Roman" w:hAnsi="Times New Roman" w:cs="Times New Roman"/>
                <w:i/>
                <w:iCs/>
                <w:color w:val="000000"/>
                <w:lang w:eastAsia="es-ES"/>
              </w:rPr>
              <w:t>Propithecus</w:t>
            </w:r>
            <w:proofErr w:type="spellEnd"/>
            <w:r w:rsidRPr="00B453C7">
              <w:rPr>
                <w:rFonts w:ascii="Times New Roman" w:eastAsia="Times New Roman" w:hAnsi="Times New Roman" w:cs="Times New Roman"/>
                <w:i/>
                <w:iCs/>
                <w:color w:val="000000"/>
                <w:lang w:eastAsia="es-ES"/>
              </w:rPr>
              <w:t> </w:t>
            </w:r>
            <w:proofErr w:type="spellStart"/>
            <w:r w:rsidRPr="00B453C7">
              <w:rPr>
                <w:rFonts w:ascii="Times New Roman" w:eastAsia="Times New Roman" w:hAnsi="Times New Roman" w:cs="Times New Roman"/>
                <w:i/>
                <w:iCs/>
                <w:color w:val="000000"/>
                <w:lang w:eastAsia="es-ES"/>
              </w:rPr>
              <w:t>coquereli</w:t>
            </w:r>
            <w:proofErr w:type="spellEnd"/>
          </w:p>
        </w:tc>
        <w:tc>
          <w:tcPr>
            <w:tcW w:w="2409" w:type="dxa"/>
            <w:shd w:val="clear" w:color="000000" w:fill="E7E6E6"/>
            <w:noWrap/>
            <w:vAlign w:val="center"/>
            <w:hideMark/>
          </w:tcPr>
          <w:p w14:paraId="1808D547" w14:textId="77777777" w:rsidR="003F1C43" w:rsidRPr="00B453C7" w:rsidRDefault="003F1C43" w:rsidP="00DC25A2">
            <w:pPr>
              <w:spacing w:after="0" w:line="240" w:lineRule="auto"/>
              <w:jc w:val="center"/>
              <w:rPr>
                <w:rFonts w:ascii="Times New Roman" w:eastAsia="Times New Roman" w:hAnsi="Times New Roman" w:cs="Times New Roman"/>
                <w:i/>
                <w:iCs/>
                <w:color w:val="000000"/>
                <w:lang w:eastAsia="es-ES"/>
              </w:rPr>
            </w:pPr>
            <w:proofErr w:type="spellStart"/>
            <w:r w:rsidRPr="00B453C7">
              <w:rPr>
                <w:rFonts w:ascii="Times New Roman" w:eastAsia="Times New Roman" w:hAnsi="Times New Roman" w:cs="Times New Roman"/>
                <w:i/>
                <w:iCs/>
                <w:color w:val="000000"/>
                <w:lang w:eastAsia="es-ES"/>
              </w:rPr>
              <w:t>Papio</w:t>
            </w:r>
            <w:proofErr w:type="spellEnd"/>
            <w:r w:rsidRPr="00B453C7">
              <w:rPr>
                <w:rFonts w:ascii="Times New Roman" w:eastAsia="Times New Roman" w:hAnsi="Times New Roman" w:cs="Times New Roman"/>
                <w:i/>
                <w:iCs/>
                <w:color w:val="000000"/>
                <w:lang w:eastAsia="es-ES"/>
              </w:rPr>
              <w:t> Anubis</w:t>
            </w:r>
          </w:p>
        </w:tc>
      </w:tr>
      <w:tr w:rsidR="003F1C43" w:rsidRPr="00B453C7" w14:paraId="41FE3DB9" w14:textId="77777777" w:rsidTr="00DC25A2">
        <w:trPr>
          <w:trHeight w:val="20"/>
        </w:trPr>
        <w:tc>
          <w:tcPr>
            <w:tcW w:w="2977" w:type="dxa"/>
            <w:shd w:val="clear" w:color="auto" w:fill="auto"/>
            <w:noWrap/>
            <w:vAlign w:val="center"/>
            <w:hideMark/>
          </w:tcPr>
          <w:p w14:paraId="3AE24743" w14:textId="77777777" w:rsidR="003F1C43" w:rsidRPr="00B453C7" w:rsidRDefault="003F1C43" w:rsidP="00DC25A2">
            <w:pPr>
              <w:spacing w:after="0" w:line="240" w:lineRule="auto"/>
              <w:jc w:val="center"/>
              <w:rPr>
                <w:rFonts w:ascii="Times New Roman" w:eastAsia="Times New Roman" w:hAnsi="Times New Roman" w:cs="Times New Roman"/>
                <w:i/>
                <w:iCs/>
                <w:color w:val="000000"/>
                <w:lang w:eastAsia="es-ES"/>
              </w:rPr>
            </w:pPr>
            <w:proofErr w:type="spellStart"/>
            <w:r w:rsidRPr="00B453C7">
              <w:rPr>
                <w:rFonts w:ascii="Times New Roman" w:eastAsia="Times New Roman" w:hAnsi="Times New Roman" w:cs="Times New Roman"/>
                <w:i/>
                <w:iCs/>
                <w:color w:val="000000"/>
                <w:lang w:eastAsia="es-ES"/>
              </w:rPr>
              <w:t>Ictidolys</w:t>
            </w:r>
            <w:proofErr w:type="spellEnd"/>
            <w:r w:rsidRPr="00B453C7">
              <w:rPr>
                <w:rFonts w:ascii="Times New Roman" w:eastAsia="Times New Roman" w:hAnsi="Times New Roman" w:cs="Times New Roman"/>
                <w:i/>
                <w:iCs/>
                <w:color w:val="000000"/>
                <w:lang w:eastAsia="es-ES"/>
              </w:rPr>
              <w:t> </w:t>
            </w:r>
            <w:proofErr w:type="spellStart"/>
            <w:r w:rsidRPr="00B453C7">
              <w:rPr>
                <w:rFonts w:ascii="Times New Roman" w:eastAsia="Times New Roman" w:hAnsi="Times New Roman" w:cs="Times New Roman"/>
                <w:i/>
                <w:iCs/>
                <w:color w:val="000000"/>
                <w:lang w:eastAsia="es-ES"/>
              </w:rPr>
              <w:t>tridecemlineatus</w:t>
            </w:r>
            <w:proofErr w:type="spellEnd"/>
          </w:p>
        </w:tc>
        <w:tc>
          <w:tcPr>
            <w:tcW w:w="3119" w:type="dxa"/>
            <w:shd w:val="clear" w:color="auto" w:fill="auto"/>
            <w:noWrap/>
            <w:vAlign w:val="center"/>
            <w:hideMark/>
          </w:tcPr>
          <w:p w14:paraId="15D4A883" w14:textId="77777777" w:rsidR="003F1C43" w:rsidRPr="00B453C7" w:rsidRDefault="003F1C43" w:rsidP="00DC25A2">
            <w:pPr>
              <w:spacing w:after="0" w:line="240" w:lineRule="auto"/>
              <w:jc w:val="center"/>
              <w:rPr>
                <w:rFonts w:ascii="Times New Roman" w:eastAsia="Times New Roman" w:hAnsi="Times New Roman" w:cs="Times New Roman"/>
                <w:i/>
                <w:iCs/>
                <w:color w:val="000000"/>
                <w:lang w:eastAsia="es-ES"/>
              </w:rPr>
            </w:pPr>
            <w:proofErr w:type="spellStart"/>
            <w:r w:rsidRPr="00B453C7">
              <w:rPr>
                <w:rFonts w:ascii="Times New Roman" w:eastAsia="Times New Roman" w:hAnsi="Times New Roman" w:cs="Times New Roman"/>
                <w:i/>
                <w:iCs/>
                <w:color w:val="000000"/>
                <w:lang w:eastAsia="es-ES"/>
              </w:rPr>
              <w:t>Vombatus</w:t>
            </w:r>
            <w:proofErr w:type="spellEnd"/>
            <w:r w:rsidRPr="00B453C7">
              <w:rPr>
                <w:rFonts w:ascii="Times New Roman" w:eastAsia="Times New Roman" w:hAnsi="Times New Roman" w:cs="Times New Roman"/>
                <w:i/>
                <w:iCs/>
                <w:color w:val="000000"/>
                <w:lang w:eastAsia="es-ES"/>
              </w:rPr>
              <w:t> </w:t>
            </w:r>
            <w:proofErr w:type="spellStart"/>
            <w:r w:rsidRPr="00B453C7">
              <w:rPr>
                <w:rFonts w:ascii="Times New Roman" w:eastAsia="Times New Roman" w:hAnsi="Times New Roman" w:cs="Times New Roman"/>
                <w:i/>
                <w:iCs/>
                <w:color w:val="000000"/>
                <w:lang w:eastAsia="es-ES"/>
              </w:rPr>
              <w:t>ursinus</w:t>
            </w:r>
            <w:proofErr w:type="spellEnd"/>
          </w:p>
        </w:tc>
        <w:tc>
          <w:tcPr>
            <w:tcW w:w="2409" w:type="dxa"/>
            <w:shd w:val="clear" w:color="auto" w:fill="auto"/>
            <w:noWrap/>
            <w:vAlign w:val="center"/>
            <w:hideMark/>
          </w:tcPr>
          <w:p w14:paraId="1A5174E5" w14:textId="77777777" w:rsidR="003F1C43" w:rsidRPr="00B453C7" w:rsidRDefault="003F1C43" w:rsidP="00DC25A2">
            <w:pPr>
              <w:spacing w:after="0" w:line="240" w:lineRule="auto"/>
              <w:jc w:val="center"/>
              <w:rPr>
                <w:rFonts w:ascii="Times New Roman" w:eastAsia="Times New Roman" w:hAnsi="Times New Roman" w:cs="Times New Roman"/>
                <w:i/>
                <w:iCs/>
                <w:color w:val="000000"/>
                <w:lang w:eastAsia="es-ES"/>
              </w:rPr>
            </w:pPr>
            <w:proofErr w:type="spellStart"/>
            <w:r w:rsidRPr="00B453C7">
              <w:rPr>
                <w:rFonts w:ascii="Times New Roman" w:eastAsia="Times New Roman" w:hAnsi="Times New Roman" w:cs="Times New Roman"/>
                <w:i/>
                <w:iCs/>
                <w:color w:val="000000"/>
                <w:lang w:eastAsia="es-ES"/>
              </w:rPr>
              <w:t>Sarcophilus</w:t>
            </w:r>
            <w:proofErr w:type="spellEnd"/>
            <w:r w:rsidRPr="00B453C7">
              <w:rPr>
                <w:rFonts w:ascii="Times New Roman" w:eastAsia="Times New Roman" w:hAnsi="Times New Roman" w:cs="Times New Roman"/>
                <w:i/>
                <w:iCs/>
                <w:color w:val="000000"/>
                <w:lang w:eastAsia="es-ES"/>
              </w:rPr>
              <w:t> </w:t>
            </w:r>
            <w:proofErr w:type="spellStart"/>
            <w:r w:rsidRPr="00B453C7">
              <w:rPr>
                <w:rFonts w:ascii="Times New Roman" w:eastAsia="Times New Roman" w:hAnsi="Times New Roman" w:cs="Times New Roman"/>
                <w:i/>
                <w:iCs/>
                <w:color w:val="000000"/>
                <w:lang w:eastAsia="es-ES"/>
              </w:rPr>
              <w:t>harrisii</w:t>
            </w:r>
            <w:proofErr w:type="spellEnd"/>
          </w:p>
        </w:tc>
      </w:tr>
      <w:tr w:rsidR="003F1C43" w:rsidRPr="00B453C7" w14:paraId="7C9CB5FD" w14:textId="77777777" w:rsidTr="00DC25A2">
        <w:trPr>
          <w:trHeight w:val="20"/>
        </w:trPr>
        <w:tc>
          <w:tcPr>
            <w:tcW w:w="2977" w:type="dxa"/>
            <w:shd w:val="clear" w:color="000000" w:fill="E7E6E6"/>
            <w:noWrap/>
            <w:vAlign w:val="center"/>
            <w:hideMark/>
          </w:tcPr>
          <w:p w14:paraId="5192B574" w14:textId="77777777" w:rsidR="003F1C43" w:rsidRPr="00B453C7" w:rsidRDefault="003F1C43" w:rsidP="00DC25A2">
            <w:pPr>
              <w:spacing w:after="0" w:line="240" w:lineRule="auto"/>
              <w:jc w:val="center"/>
              <w:rPr>
                <w:rFonts w:ascii="Times New Roman" w:eastAsia="Times New Roman" w:hAnsi="Times New Roman" w:cs="Times New Roman"/>
                <w:i/>
                <w:iCs/>
                <w:color w:val="000000"/>
                <w:lang w:eastAsia="es-ES"/>
              </w:rPr>
            </w:pPr>
            <w:proofErr w:type="spellStart"/>
            <w:r w:rsidRPr="00B453C7">
              <w:rPr>
                <w:rFonts w:ascii="Times New Roman" w:eastAsia="Times New Roman" w:hAnsi="Times New Roman" w:cs="Times New Roman"/>
                <w:i/>
                <w:iCs/>
                <w:color w:val="000000"/>
                <w:lang w:eastAsia="es-ES"/>
              </w:rPr>
              <w:t>Mesocricetus</w:t>
            </w:r>
            <w:proofErr w:type="spellEnd"/>
            <w:r w:rsidRPr="00B453C7">
              <w:rPr>
                <w:rFonts w:ascii="Times New Roman" w:eastAsia="Times New Roman" w:hAnsi="Times New Roman" w:cs="Times New Roman"/>
                <w:i/>
                <w:iCs/>
                <w:color w:val="000000"/>
                <w:lang w:eastAsia="es-ES"/>
              </w:rPr>
              <w:t> </w:t>
            </w:r>
            <w:proofErr w:type="spellStart"/>
            <w:r w:rsidRPr="00B453C7">
              <w:rPr>
                <w:rFonts w:ascii="Times New Roman" w:eastAsia="Times New Roman" w:hAnsi="Times New Roman" w:cs="Times New Roman"/>
                <w:i/>
                <w:iCs/>
                <w:color w:val="000000"/>
                <w:lang w:eastAsia="es-ES"/>
              </w:rPr>
              <w:t>auratus</w:t>
            </w:r>
            <w:proofErr w:type="spellEnd"/>
          </w:p>
        </w:tc>
        <w:tc>
          <w:tcPr>
            <w:tcW w:w="3119" w:type="dxa"/>
            <w:shd w:val="clear" w:color="000000" w:fill="E7E6E6"/>
            <w:noWrap/>
            <w:vAlign w:val="center"/>
            <w:hideMark/>
          </w:tcPr>
          <w:p w14:paraId="0447F56A" w14:textId="77777777" w:rsidR="003F1C43" w:rsidRPr="00B453C7" w:rsidRDefault="003F1C43" w:rsidP="00DC25A2">
            <w:pPr>
              <w:spacing w:after="0" w:line="240" w:lineRule="auto"/>
              <w:jc w:val="center"/>
              <w:rPr>
                <w:rFonts w:ascii="Times New Roman" w:eastAsia="Times New Roman" w:hAnsi="Times New Roman" w:cs="Times New Roman"/>
                <w:i/>
                <w:iCs/>
                <w:color w:val="000000"/>
                <w:lang w:eastAsia="es-ES"/>
              </w:rPr>
            </w:pPr>
            <w:proofErr w:type="spellStart"/>
            <w:r w:rsidRPr="00B453C7">
              <w:rPr>
                <w:rFonts w:ascii="Times New Roman" w:eastAsia="Times New Roman" w:hAnsi="Times New Roman" w:cs="Times New Roman"/>
                <w:i/>
                <w:iCs/>
                <w:color w:val="000000"/>
                <w:lang w:eastAsia="es-ES"/>
              </w:rPr>
              <w:t>Ursus</w:t>
            </w:r>
            <w:proofErr w:type="spellEnd"/>
            <w:r w:rsidRPr="00B453C7">
              <w:rPr>
                <w:rFonts w:ascii="Times New Roman" w:eastAsia="Times New Roman" w:hAnsi="Times New Roman" w:cs="Times New Roman"/>
                <w:i/>
                <w:iCs/>
                <w:color w:val="000000"/>
                <w:lang w:eastAsia="es-ES"/>
              </w:rPr>
              <w:t> </w:t>
            </w:r>
            <w:proofErr w:type="spellStart"/>
            <w:r w:rsidRPr="00B453C7">
              <w:rPr>
                <w:rFonts w:ascii="Times New Roman" w:eastAsia="Times New Roman" w:hAnsi="Times New Roman" w:cs="Times New Roman"/>
                <w:i/>
                <w:iCs/>
                <w:color w:val="000000"/>
                <w:lang w:eastAsia="es-ES"/>
              </w:rPr>
              <w:t>arctos</w:t>
            </w:r>
            <w:proofErr w:type="spellEnd"/>
            <w:r w:rsidRPr="00B453C7">
              <w:rPr>
                <w:rFonts w:ascii="Times New Roman" w:eastAsia="Times New Roman" w:hAnsi="Times New Roman" w:cs="Times New Roman"/>
                <w:i/>
                <w:iCs/>
                <w:color w:val="000000"/>
                <w:lang w:eastAsia="es-ES"/>
              </w:rPr>
              <w:t> </w:t>
            </w:r>
            <w:proofErr w:type="spellStart"/>
            <w:r w:rsidRPr="00B453C7">
              <w:rPr>
                <w:rFonts w:ascii="Times New Roman" w:eastAsia="Times New Roman" w:hAnsi="Times New Roman" w:cs="Times New Roman"/>
                <w:i/>
                <w:iCs/>
                <w:color w:val="000000"/>
                <w:lang w:eastAsia="es-ES"/>
              </w:rPr>
              <w:t>horribilis</w:t>
            </w:r>
            <w:proofErr w:type="spellEnd"/>
          </w:p>
        </w:tc>
        <w:tc>
          <w:tcPr>
            <w:tcW w:w="2409" w:type="dxa"/>
            <w:shd w:val="clear" w:color="000000" w:fill="E7E6E6"/>
            <w:noWrap/>
            <w:vAlign w:val="center"/>
            <w:hideMark/>
          </w:tcPr>
          <w:p w14:paraId="579EA7EB" w14:textId="77777777" w:rsidR="003F1C43" w:rsidRPr="00B453C7" w:rsidRDefault="003F1C43" w:rsidP="00DC25A2">
            <w:pPr>
              <w:spacing w:after="0" w:line="240" w:lineRule="auto"/>
              <w:jc w:val="center"/>
              <w:rPr>
                <w:rFonts w:ascii="Times New Roman" w:eastAsia="Times New Roman" w:hAnsi="Times New Roman" w:cs="Times New Roman"/>
                <w:i/>
                <w:iCs/>
                <w:color w:val="000000"/>
                <w:lang w:eastAsia="es-ES"/>
              </w:rPr>
            </w:pPr>
            <w:proofErr w:type="spellStart"/>
            <w:r w:rsidRPr="00B453C7">
              <w:rPr>
                <w:rFonts w:ascii="Times New Roman" w:eastAsia="Times New Roman" w:hAnsi="Times New Roman" w:cs="Times New Roman"/>
                <w:i/>
                <w:iCs/>
                <w:color w:val="000000"/>
                <w:lang w:eastAsia="es-ES"/>
              </w:rPr>
              <w:t>Bos</w:t>
            </w:r>
            <w:proofErr w:type="spellEnd"/>
            <w:r w:rsidRPr="00B453C7">
              <w:rPr>
                <w:rFonts w:ascii="Times New Roman" w:eastAsia="Times New Roman" w:hAnsi="Times New Roman" w:cs="Times New Roman"/>
                <w:i/>
                <w:iCs/>
                <w:color w:val="000000"/>
                <w:lang w:eastAsia="es-ES"/>
              </w:rPr>
              <w:t> Taurus</w:t>
            </w:r>
          </w:p>
        </w:tc>
      </w:tr>
      <w:tr w:rsidR="003F1C43" w:rsidRPr="00B453C7" w14:paraId="65E4470C" w14:textId="77777777" w:rsidTr="00DC25A2">
        <w:trPr>
          <w:trHeight w:val="20"/>
        </w:trPr>
        <w:tc>
          <w:tcPr>
            <w:tcW w:w="2977" w:type="dxa"/>
            <w:shd w:val="clear" w:color="auto" w:fill="auto"/>
            <w:noWrap/>
            <w:vAlign w:val="center"/>
            <w:hideMark/>
          </w:tcPr>
          <w:p w14:paraId="22FEA006" w14:textId="77777777" w:rsidR="003F1C43" w:rsidRPr="00B453C7" w:rsidRDefault="003F1C43" w:rsidP="00DC25A2">
            <w:pPr>
              <w:spacing w:after="0" w:line="240" w:lineRule="auto"/>
              <w:jc w:val="center"/>
              <w:rPr>
                <w:rFonts w:ascii="Times New Roman" w:eastAsia="Times New Roman" w:hAnsi="Times New Roman" w:cs="Times New Roman"/>
                <w:i/>
                <w:iCs/>
                <w:color w:val="000000"/>
                <w:lang w:eastAsia="es-ES"/>
              </w:rPr>
            </w:pPr>
            <w:proofErr w:type="spellStart"/>
            <w:r w:rsidRPr="00B453C7">
              <w:rPr>
                <w:rFonts w:ascii="Times New Roman" w:eastAsia="Times New Roman" w:hAnsi="Times New Roman" w:cs="Times New Roman"/>
                <w:i/>
                <w:iCs/>
                <w:color w:val="000000"/>
                <w:lang w:eastAsia="es-ES"/>
              </w:rPr>
              <w:t>Heterocephalus</w:t>
            </w:r>
            <w:proofErr w:type="spellEnd"/>
            <w:r w:rsidRPr="00B453C7">
              <w:rPr>
                <w:rFonts w:ascii="Times New Roman" w:eastAsia="Times New Roman" w:hAnsi="Times New Roman" w:cs="Times New Roman"/>
                <w:i/>
                <w:iCs/>
                <w:color w:val="000000"/>
                <w:lang w:eastAsia="es-ES"/>
              </w:rPr>
              <w:t> </w:t>
            </w:r>
            <w:proofErr w:type="spellStart"/>
            <w:r w:rsidRPr="00B453C7">
              <w:rPr>
                <w:rFonts w:ascii="Times New Roman" w:eastAsia="Times New Roman" w:hAnsi="Times New Roman" w:cs="Times New Roman"/>
                <w:i/>
                <w:iCs/>
                <w:color w:val="000000"/>
                <w:lang w:eastAsia="es-ES"/>
              </w:rPr>
              <w:t>glaber</w:t>
            </w:r>
            <w:proofErr w:type="spellEnd"/>
          </w:p>
        </w:tc>
        <w:tc>
          <w:tcPr>
            <w:tcW w:w="3119" w:type="dxa"/>
            <w:shd w:val="clear" w:color="auto" w:fill="auto"/>
            <w:noWrap/>
            <w:vAlign w:val="center"/>
            <w:hideMark/>
          </w:tcPr>
          <w:p w14:paraId="1D4DDC6D" w14:textId="77777777" w:rsidR="003F1C43" w:rsidRPr="00B453C7" w:rsidRDefault="003F1C43" w:rsidP="00DC25A2">
            <w:pPr>
              <w:spacing w:after="0" w:line="240" w:lineRule="auto"/>
              <w:jc w:val="center"/>
              <w:rPr>
                <w:rFonts w:ascii="Times New Roman" w:eastAsia="Times New Roman" w:hAnsi="Times New Roman" w:cs="Times New Roman"/>
                <w:i/>
                <w:iCs/>
                <w:color w:val="000000"/>
                <w:lang w:eastAsia="es-ES"/>
              </w:rPr>
            </w:pPr>
            <w:r w:rsidRPr="00B453C7">
              <w:rPr>
                <w:rFonts w:ascii="Times New Roman" w:eastAsia="Times New Roman" w:hAnsi="Times New Roman" w:cs="Times New Roman"/>
                <w:i/>
                <w:iCs/>
                <w:color w:val="000000"/>
                <w:lang w:eastAsia="es-ES"/>
              </w:rPr>
              <w:t>Mustela </w:t>
            </w:r>
            <w:proofErr w:type="spellStart"/>
            <w:r w:rsidRPr="00B453C7">
              <w:rPr>
                <w:rFonts w:ascii="Times New Roman" w:eastAsia="Times New Roman" w:hAnsi="Times New Roman" w:cs="Times New Roman"/>
                <w:i/>
                <w:iCs/>
                <w:color w:val="000000"/>
                <w:lang w:eastAsia="es-ES"/>
              </w:rPr>
              <w:t>putorius</w:t>
            </w:r>
            <w:proofErr w:type="spellEnd"/>
            <w:r w:rsidRPr="00B453C7">
              <w:rPr>
                <w:rFonts w:ascii="Times New Roman" w:eastAsia="Times New Roman" w:hAnsi="Times New Roman" w:cs="Times New Roman"/>
                <w:i/>
                <w:iCs/>
                <w:color w:val="000000"/>
                <w:lang w:eastAsia="es-ES"/>
              </w:rPr>
              <w:t> furo</w:t>
            </w:r>
          </w:p>
        </w:tc>
        <w:tc>
          <w:tcPr>
            <w:tcW w:w="2409" w:type="dxa"/>
            <w:shd w:val="clear" w:color="auto" w:fill="auto"/>
            <w:noWrap/>
            <w:vAlign w:val="center"/>
            <w:hideMark/>
          </w:tcPr>
          <w:p w14:paraId="4F0DF7B2" w14:textId="77777777" w:rsidR="003F1C43" w:rsidRPr="00B453C7" w:rsidRDefault="003F1C43" w:rsidP="00DC25A2">
            <w:pPr>
              <w:spacing w:after="0" w:line="240" w:lineRule="auto"/>
              <w:jc w:val="center"/>
              <w:rPr>
                <w:rFonts w:ascii="Times New Roman" w:eastAsia="Times New Roman" w:hAnsi="Times New Roman" w:cs="Times New Roman"/>
                <w:i/>
                <w:iCs/>
                <w:color w:val="000000"/>
                <w:lang w:eastAsia="es-ES"/>
              </w:rPr>
            </w:pPr>
            <w:proofErr w:type="spellStart"/>
            <w:r w:rsidRPr="00B453C7">
              <w:rPr>
                <w:rFonts w:ascii="Times New Roman" w:eastAsia="Times New Roman" w:hAnsi="Times New Roman" w:cs="Times New Roman"/>
                <w:i/>
                <w:iCs/>
                <w:color w:val="000000"/>
                <w:lang w:eastAsia="es-ES"/>
              </w:rPr>
              <w:t>Bos</w:t>
            </w:r>
            <w:proofErr w:type="spellEnd"/>
            <w:r w:rsidRPr="00B453C7">
              <w:rPr>
                <w:rFonts w:ascii="Times New Roman" w:eastAsia="Times New Roman" w:hAnsi="Times New Roman" w:cs="Times New Roman"/>
                <w:i/>
                <w:iCs/>
                <w:color w:val="000000"/>
                <w:lang w:eastAsia="es-ES"/>
              </w:rPr>
              <w:t> </w:t>
            </w:r>
            <w:proofErr w:type="spellStart"/>
            <w:r w:rsidRPr="00B453C7">
              <w:rPr>
                <w:rFonts w:ascii="Times New Roman" w:eastAsia="Times New Roman" w:hAnsi="Times New Roman" w:cs="Times New Roman"/>
                <w:i/>
                <w:iCs/>
                <w:color w:val="000000"/>
                <w:lang w:eastAsia="es-ES"/>
              </w:rPr>
              <w:t>indicus</w:t>
            </w:r>
            <w:proofErr w:type="spellEnd"/>
          </w:p>
        </w:tc>
      </w:tr>
      <w:tr w:rsidR="003F1C43" w:rsidRPr="00B453C7" w14:paraId="1926FCD3" w14:textId="77777777" w:rsidTr="00DC25A2">
        <w:trPr>
          <w:trHeight w:val="20"/>
        </w:trPr>
        <w:tc>
          <w:tcPr>
            <w:tcW w:w="2977" w:type="dxa"/>
            <w:shd w:val="clear" w:color="000000" w:fill="E7E6E6"/>
            <w:noWrap/>
            <w:vAlign w:val="center"/>
            <w:hideMark/>
          </w:tcPr>
          <w:p w14:paraId="018679F8" w14:textId="77777777" w:rsidR="003F1C43" w:rsidRPr="00B453C7" w:rsidRDefault="003F1C43" w:rsidP="00DC25A2">
            <w:pPr>
              <w:spacing w:after="0" w:line="240" w:lineRule="auto"/>
              <w:jc w:val="center"/>
              <w:rPr>
                <w:rFonts w:ascii="Times New Roman" w:eastAsia="Times New Roman" w:hAnsi="Times New Roman" w:cs="Times New Roman"/>
                <w:i/>
                <w:iCs/>
                <w:color w:val="000000"/>
                <w:lang w:eastAsia="es-ES"/>
              </w:rPr>
            </w:pPr>
            <w:proofErr w:type="spellStart"/>
            <w:r w:rsidRPr="00B453C7">
              <w:rPr>
                <w:rFonts w:ascii="Times New Roman" w:eastAsia="Times New Roman" w:hAnsi="Times New Roman" w:cs="Times New Roman"/>
                <w:i/>
                <w:iCs/>
                <w:color w:val="000000"/>
                <w:lang w:eastAsia="es-ES"/>
              </w:rPr>
              <w:t>Rattus</w:t>
            </w:r>
            <w:proofErr w:type="spellEnd"/>
            <w:r w:rsidRPr="00B453C7">
              <w:rPr>
                <w:rFonts w:ascii="Times New Roman" w:eastAsia="Times New Roman" w:hAnsi="Times New Roman" w:cs="Times New Roman"/>
                <w:i/>
                <w:iCs/>
                <w:color w:val="000000"/>
                <w:lang w:eastAsia="es-ES"/>
              </w:rPr>
              <w:t xml:space="preserve"> </w:t>
            </w:r>
            <w:proofErr w:type="spellStart"/>
            <w:r w:rsidRPr="00B453C7">
              <w:rPr>
                <w:rFonts w:ascii="Times New Roman" w:eastAsia="Times New Roman" w:hAnsi="Times New Roman" w:cs="Times New Roman"/>
                <w:i/>
                <w:iCs/>
                <w:color w:val="000000"/>
                <w:lang w:eastAsia="es-ES"/>
              </w:rPr>
              <w:t>norvegicus</w:t>
            </w:r>
            <w:proofErr w:type="spellEnd"/>
          </w:p>
        </w:tc>
        <w:tc>
          <w:tcPr>
            <w:tcW w:w="3119" w:type="dxa"/>
            <w:shd w:val="clear" w:color="000000" w:fill="E7E6E6"/>
            <w:noWrap/>
            <w:vAlign w:val="center"/>
            <w:hideMark/>
          </w:tcPr>
          <w:p w14:paraId="1F01D412" w14:textId="77777777" w:rsidR="003F1C43" w:rsidRPr="00B453C7" w:rsidRDefault="003F1C43" w:rsidP="00DC25A2">
            <w:pPr>
              <w:spacing w:after="0" w:line="240" w:lineRule="auto"/>
              <w:jc w:val="center"/>
              <w:rPr>
                <w:rFonts w:ascii="Times New Roman" w:eastAsia="Times New Roman" w:hAnsi="Times New Roman" w:cs="Times New Roman"/>
                <w:i/>
                <w:iCs/>
                <w:color w:val="000000"/>
                <w:lang w:eastAsia="es-ES"/>
              </w:rPr>
            </w:pPr>
            <w:proofErr w:type="spellStart"/>
            <w:r w:rsidRPr="00B453C7">
              <w:rPr>
                <w:rFonts w:ascii="Times New Roman" w:eastAsia="Times New Roman" w:hAnsi="Times New Roman" w:cs="Times New Roman"/>
                <w:i/>
                <w:iCs/>
                <w:color w:val="000000"/>
                <w:lang w:eastAsia="es-ES"/>
              </w:rPr>
              <w:t>Oryctolagus</w:t>
            </w:r>
            <w:proofErr w:type="spellEnd"/>
            <w:r w:rsidRPr="00B453C7">
              <w:rPr>
                <w:rFonts w:ascii="Times New Roman" w:eastAsia="Times New Roman" w:hAnsi="Times New Roman" w:cs="Times New Roman"/>
                <w:i/>
                <w:iCs/>
                <w:color w:val="000000"/>
                <w:lang w:eastAsia="es-ES"/>
              </w:rPr>
              <w:t> </w:t>
            </w:r>
            <w:proofErr w:type="spellStart"/>
            <w:r w:rsidRPr="00B453C7">
              <w:rPr>
                <w:rFonts w:ascii="Times New Roman" w:eastAsia="Times New Roman" w:hAnsi="Times New Roman" w:cs="Times New Roman"/>
                <w:i/>
                <w:iCs/>
                <w:color w:val="000000"/>
                <w:lang w:eastAsia="es-ES"/>
              </w:rPr>
              <w:t>cuniculus</w:t>
            </w:r>
            <w:proofErr w:type="spellEnd"/>
          </w:p>
        </w:tc>
        <w:tc>
          <w:tcPr>
            <w:tcW w:w="2409" w:type="dxa"/>
            <w:shd w:val="clear" w:color="000000" w:fill="E7E6E6"/>
            <w:noWrap/>
            <w:vAlign w:val="center"/>
            <w:hideMark/>
          </w:tcPr>
          <w:p w14:paraId="24317A21" w14:textId="77777777" w:rsidR="003F1C43" w:rsidRPr="00B453C7" w:rsidRDefault="003F1C43" w:rsidP="00DC25A2">
            <w:pPr>
              <w:spacing w:after="0" w:line="240" w:lineRule="auto"/>
              <w:jc w:val="center"/>
              <w:rPr>
                <w:rFonts w:ascii="Times New Roman" w:eastAsia="Times New Roman" w:hAnsi="Times New Roman" w:cs="Times New Roman"/>
                <w:i/>
                <w:iCs/>
                <w:color w:val="000000"/>
                <w:lang w:eastAsia="es-ES"/>
              </w:rPr>
            </w:pPr>
            <w:proofErr w:type="spellStart"/>
            <w:r w:rsidRPr="00B453C7">
              <w:rPr>
                <w:rFonts w:ascii="Times New Roman" w:eastAsia="Times New Roman" w:hAnsi="Times New Roman" w:cs="Times New Roman"/>
                <w:i/>
                <w:iCs/>
                <w:color w:val="000000"/>
                <w:lang w:eastAsia="es-ES"/>
              </w:rPr>
              <w:t>Cercocebus</w:t>
            </w:r>
            <w:proofErr w:type="spellEnd"/>
            <w:r w:rsidRPr="00B453C7">
              <w:rPr>
                <w:rFonts w:ascii="Times New Roman" w:eastAsia="Times New Roman" w:hAnsi="Times New Roman" w:cs="Times New Roman"/>
                <w:i/>
                <w:iCs/>
                <w:color w:val="000000"/>
                <w:lang w:eastAsia="es-ES"/>
              </w:rPr>
              <w:t> </w:t>
            </w:r>
            <w:proofErr w:type="spellStart"/>
            <w:r w:rsidRPr="00B453C7">
              <w:rPr>
                <w:rFonts w:ascii="Times New Roman" w:eastAsia="Times New Roman" w:hAnsi="Times New Roman" w:cs="Times New Roman"/>
                <w:i/>
                <w:iCs/>
                <w:color w:val="000000"/>
                <w:lang w:eastAsia="es-ES"/>
              </w:rPr>
              <w:t>atys</w:t>
            </w:r>
            <w:proofErr w:type="spellEnd"/>
          </w:p>
        </w:tc>
      </w:tr>
      <w:tr w:rsidR="003F1C43" w:rsidRPr="00B453C7" w14:paraId="03015EBD" w14:textId="77777777" w:rsidTr="00DC25A2">
        <w:trPr>
          <w:trHeight w:val="20"/>
        </w:trPr>
        <w:tc>
          <w:tcPr>
            <w:tcW w:w="2977" w:type="dxa"/>
            <w:shd w:val="clear" w:color="auto" w:fill="auto"/>
            <w:noWrap/>
            <w:vAlign w:val="center"/>
            <w:hideMark/>
          </w:tcPr>
          <w:p w14:paraId="07BDE8A9" w14:textId="77777777" w:rsidR="003F1C43" w:rsidRPr="00B453C7" w:rsidRDefault="003F1C43" w:rsidP="00DC25A2">
            <w:pPr>
              <w:spacing w:after="0" w:line="240" w:lineRule="auto"/>
              <w:jc w:val="center"/>
              <w:rPr>
                <w:rFonts w:ascii="Times New Roman" w:eastAsia="Times New Roman" w:hAnsi="Times New Roman" w:cs="Times New Roman"/>
                <w:i/>
                <w:iCs/>
                <w:color w:val="000000"/>
                <w:lang w:eastAsia="es-ES"/>
              </w:rPr>
            </w:pPr>
            <w:proofErr w:type="spellStart"/>
            <w:r w:rsidRPr="00B453C7">
              <w:rPr>
                <w:rFonts w:ascii="Times New Roman" w:eastAsia="Times New Roman" w:hAnsi="Times New Roman" w:cs="Times New Roman"/>
                <w:i/>
                <w:iCs/>
                <w:color w:val="000000"/>
                <w:lang w:eastAsia="es-ES"/>
              </w:rPr>
              <w:t>Oncorhychus</w:t>
            </w:r>
            <w:proofErr w:type="spellEnd"/>
            <w:r w:rsidRPr="00B453C7">
              <w:rPr>
                <w:rFonts w:ascii="Times New Roman" w:eastAsia="Times New Roman" w:hAnsi="Times New Roman" w:cs="Times New Roman"/>
                <w:i/>
                <w:iCs/>
                <w:color w:val="000000"/>
                <w:lang w:eastAsia="es-ES"/>
              </w:rPr>
              <w:t> </w:t>
            </w:r>
            <w:proofErr w:type="spellStart"/>
            <w:r w:rsidRPr="00B453C7">
              <w:rPr>
                <w:rFonts w:ascii="Times New Roman" w:eastAsia="Times New Roman" w:hAnsi="Times New Roman" w:cs="Times New Roman"/>
                <w:i/>
                <w:iCs/>
                <w:color w:val="000000"/>
                <w:lang w:eastAsia="es-ES"/>
              </w:rPr>
              <w:t>clarkii</w:t>
            </w:r>
            <w:proofErr w:type="spellEnd"/>
          </w:p>
        </w:tc>
        <w:tc>
          <w:tcPr>
            <w:tcW w:w="3119" w:type="dxa"/>
            <w:shd w:val="clear" w:color="auto" w:fill="auto"/>
            <w:noWrap/>
            <w:vAlign w:val="center"/>
            <w:hideMark/>
          </w:tcPr>
          <w:p w14:paraId="1B93477E" w14:textId="77777777" w:rsidR="003F1C43" w:rsidRPr="00B453C7" w:rsidRDefault="003F1C43" w:rsidP="00DC25A2">
            <w:pPr>
              <w:spacing w:after="0" w:line="240" w:lineRule="auto"/>
              <w:jc w:val="center"/>
              <w:rPr>
                <w:rFonts w:ascii="Times New Roman" w:eastAsia="Times New Roman" w:hAnsi="Times New Roman" w:cs="Times New Roman"/>
                <w:i/>
                <w:iCs/>
                <w:color w:val="000000"/>
                <w:lang w:eastAsia="es-ES"/>
              </w:rPr>
            </w:pPr>
            <w:r w:rsidRPr="00B453C7">
              <w:rPr>
                <w:rFonts w:ascii="Times New Roman" w:eastAsia="Times New Roman" w:hAnsi="Times New Roman" w:cs="Times New Roman"/>
                <w:i/>
                <w:iCs/>
                <w:color w:val="000000"/>
                <w:lang w:eastAsia="es-ES"/>
              </w:rPr>
              <w:t>Macaca </w:t>
            </w:r>
            <w:proofErr w:type="spellStart"/>
            <w:r w:rsidRPr="00B453C7">
              <w:rPr>
                <w:rFonts w:ascii="Times New Roman" w:eastAsia="Times New Roman" w:hAnsi="Times New Roman" w:cs="Times New Roman"/>
                <w:i/>
                <w:iCs/>
                <w:color w:val="000000"/>
                <w:lang w:eastAsia="es-ES"/>
              </w:rPr>
              <w:t>fascicularis</w:t>
            </w:r>
            <w:proofErr w:type="spellEnd"/>
          </w:p>
        </w:tc>
        <w:tc>
          <w:tcPr>
            <w:tcW w:w="2409" w:type="dxa"/>
            <w:shd w:val="clear" w:color="auto" w:fill="auto"/>
            <w:noWrap/>
            <w:vAlign w:val="center"/>
            <w:hideMark/>
          </w:tcPr>
          <w:p w14:paraId="7C2A6F6B" w14:textId="77777777" w:rsidR="003F1C43" w:rsidRPr="00B453C7" w:rsidRDefault="003F1C43" w:rsidP="00DC25A2">
            <w:pPr>
              <w:spacing w:after="0" w:line="240" w:lineRule="auto"/>
              <w:jc w:val="center"/>
              <w:rPr>
                <w:rFonts w:ascii="Times New Roman" w:eastAsia="Times New Roman" w:hAnsi="Times New Roman" w:cs="Times New Roman"/>
                <w:i/>
                <w:iCs/>
                <w:color w:val="000000"/>
                <w:lang w:eastAsia="es-ES"/>
              </w:rPr>
            </w:pPr>
            <w:proofErr w:type="spellStart"/>
            <w:r w:rsidRPr="00B453C7">
              <w:rPr>
                <w:rFonts w:ascii="Times New Roman" w:eastAsia="Times New Roman" w:hAnsi="Times New Roman" w:cs="Times New Roman"/>
                <w:i/>
                <w:iCs/>
                <w:color w:val="000000"/>
                <w:lang w:eastAsia="es-ES"/>
              </w:rPr>
              <w:t>Gallus</w:t>
            </w:r>
            <w:proofErr w:type="spellEnd"/>
            <w:r w:rsidRPr="00B453C7">
              <w:rPr>
                <w:rFonts w:ascii="Times New Roman" w:eastAsia="Times New Roman" w:hAnsi="Times New Roman" w:cs="Times New Roman"/>
                <w:i/>
                <w:iCs/>
                <w:color w:val="000000"/>
                <w:lang w:eastAsia="es-ES"/>
              </w:rPr>
              <w:t> </w:t>
            </w:r>
            <w:proofErr w:type="spellStart"/>
            <w:r w:rsidRPr="00B453C7">
              <w:rPr>
                <w:rFonts w:ascii="Times New Roman" w:eastAsia="Times New Roman" w:hAnsi="Times New Roman" w:cs="Times New Roman"/>
                <w:i/>
                <w:iCs/>
                <w:color w:val="000000"/>
                <w:lang w:eastAsia="es-ES"/>
              </w:rPr>
              <w:t>gallus</w:t>
            </w:r>
            <w:proofErr w:type="spellEnd"/>
          </w:p>
        </w:tc>
      </w:tr>
      <w:tr w:rsidR="003F1C43" w:rsidRPr="00B453C7" w14:paraId="280EED69" w14:textId="77777777" w:rsidTr="00DC25A2">
        <w:trPr>
          <w:trHeight w:val="20"/>
        </w:trPr>
        <w:tc>
          <w:tcPr>
            <w:tcW w:w="2977" w:type="dxa"/>
            <w:shd w:val="clear" w:color="000000" w:fill="E7E6E6"/>
            <w:noWrap/>
            <w:vAlign w:val="center"/>
            <w:hideMark/>
          </w:tcPr>
          <w:p w14:paraId="669C2218" w14:textId="77777777" w:rsidR="003F1C43" w:rsidRPr="00B453C7" w:rsidRDefault="003F1C43" w:rsidP="00DC25A2">
            <w:pPr>
              <w:spacing w:after="0" w:line="240" w:lineRule="auto"/>
              <w:jc w:val="center"/>
              <w:rPr>
                <w:rFonts w:ascii="Times New Roman" w:eastAsia="Times New Roman" w:hAnsi="Times New Roman" w:cs="Times New Roman"/>
                <w:i/>
                <w:iCs/>
                <w:color w:val="000000"/>
                <w:lang w:eastAsia="es-ES"/>
              </w:rPr>
            </w:pPr>
            <w:proofErr w:type="spellStart"/>
            <w:r w:rsidRPr="00B453C7">
              <w:rPr>
                <w:rFonts w:ascii="Times New Roman" w:eastAsia="Times New Roman" w:hAnsi="Times New Roman" w:cs="Times New Roman"/>
                <w:i/>
                <w:iCs/>
                <w:color w:val="000000"/>
                <w:lang w:eastAsia="es-ES"/>
              </w:rPr>
              <w:t>Ictalurus</w:t>
            </w:r>
            <w:proofErr w:type="spellEnd"/>
            <w:r w:rsidRPr="00B453C7">
              <w:rPr>
                <w:rFonts w:ascii="Times New Roman" w:eastAsia="Times New Roman" w:hAnsi="Times New Roman" w:cs="Times New Roman"/>
                <w:i/>
                <w:iCs/>
                <w:color w:val="000000"/>
                <w:lang w:eastAsia="es-ES"/>
              </w:rPr>
              <w:t> </w:t>
            </w:r>
            <w:proofErr w:type="spellStart"/>
            <w:r w:rsidRPr="00B453C7">
              <w:rPr>
                <w:rFonts w:ascii="Times New Roman" w:eastAsia="Times New Roman" w:hAnsi="Times New Roman" w:cs="Times New Roman"/>
                <w:i/>
                <w:iCs/>
                <w:color w:val="000000"/>
                <w:lang w:eastAsia="es-ES"/>
              </w:rPr>
              <w:t>punctatus</w:t>
            </w:r>
            <w:proofErr w:type="spellEnd"/>
          </w:p>
        </w:tc>
        <w:tc>
          <w:tcPr>
            <w:tcW w:w="3119" w:type="dxa"/>
            <w:shd w:val="clear" w:color="000000" w:fill="E7E6E6"/>
            <w:noWrap/>
            <w:vAlign w:val="center"/>
            <w:hideMark/>
          </w:tcPr>
          <w:p w14:paraId="0ED4DDB9" w14:textId="77777777" w:rsidR="003F1C43" w:rsidRPr="00B453C7" w:rsidRDefault="003F1C43" w:rsidP="00DC25A2">
            <w:pPr>
              <w:spacing w:after="0" w:line="240" w:lineRule="auto"/>
              <w:jc w:val="center"/>
              <w:rPr>
                <w:rFonts w:ascii="Times New Roman" w:eastAsia="Times New Roman" w:hAnsi="Times New Roman" w:cs="Times New Roman"/>
                <w:i/>
                <w:iCs/>
                <w:color w:val="000000"/>
                <w:lang w:eastAsia="es-ES"/>
              </w:rPr>
            </w:pPr>
            <w:r w:rsidRPr="00B453C7">
              <w:rPr>
                <w:rFonts w:ascii="Times New Roman" w:eastAsia="Times New Roman" w:hAnsi="Times New Roman" w:cs="Times New Roman"/>
                <w:i/>
                <w:iCs/>
                <w:color w:val="000000"/>
                <w:lang w:eastAsia="es-ES"/>
              </w:rPr>
              <w:t>Sus </w:t>
            </w:r>
            <w:proofErr w:type="spellStart"/>
            <w:r w:rsidRPr="00B453C7">
              <w:rPr>
                <w:rFonts w:ascii="Times New Roman" w:eastAsia="Times New Roman" w:hAnsi="Times New Roman" w:cs="Times New Roman"/>
                <w:i/>
                <w:iCs/>
                <w:color w:val="000000"/>
                <w:lang w:eastAsia="es-ES"/>
              </w:rPr>
              <w:t>scroga</w:t>
            </w:r>
            <w:proofErr w:type="spellEnd"/>
          </w:p>
        </w:tc>
        <w:tc>
          <w:tcPr>
            <w:tcW w:w="2409" w:type="dxa"/>
            <w:shd w:val="clear" w:color="000000" w:fill="E7E6E6"/>
            <w:noWrap/>
            <w:vAlign w:val="center"/>
            <w:hideMark/>
          </w:tcPr>
          <w:p w14:paraId="174AB503" w14:textId="77777777" w:rsidR="003F1C43" w:rsidRPr="00B453C7" w:rsidRDefault="003F1C43" w:rsidP="00DC25A2">
            <w:pPr>
              <w:spacing w:after="0" w:line="240" w:lineRule="auto"/>
              <w:jc w:val="center"/>
              <w:rPr>
                <w:rFonts w:ascii="Times New Roman" w:eastAsia="Times New Roman" w:hAnsi="Times New Roman" w:cs="Times New Roman"/>
                <w:i/>
                <w:iCs/>
                <w:color w:val="000000"/>
                <w:lang w:eastAsia="es-ES"/>
              </w:rPr>
            </w:pPr>
            <w:proofErr w:type="spellStart"/>
            <w:r w:rsidRPr="00B453C7">
              <w:rPr>
                <w:rFonts w:ascii="Times New Roman" w:eastAsia="Times New Roman" w:hAnsi="Times New Roman" w:cs="Times New Roman"/>
                <w:i/>
                <w:iCs/>
                <w:color w:val="000000"/>
                <w:lang w:eastAsia="es-ES"/>
              </w:rPr>
              <w:t>Poeciliopsis</w:t>
            </w:r>
            <w:proofErr w:type="spellEnd"/>
            <w:r w:rsidRPr="00B453C7">
              <w:rPr>
                <w:rFonts w:ascii="Times New Roman" w:eastAsia="Times New Roman" w:hAnsi="Times New Roman" w:cs="Times New Roman"/>
                <w:i/>
                <w:iCs/>
                <w:color w:val="000000"/>
                <w:lang w:eastAsia="es-ES"/>
              </w:rPr>
              <w:t> prolífica</w:t>
            </w:r>
          </w:p>
        </w:tc>
      </w:tr>
      <w:tr w:rsidR="003F1C43" w:rsidRPr="00B453C7" w14:paraId="2B4C5203" w14:textId="77777777" w:rsidTr="00DC25A2">
        <w:trPr>
          <w:trHeight w:val="20"/>
        </w:trPr>
        <w:tc>
          <w:tcPr>
            <w:tcW w:w="2977" w:type="dxa"/>
            <w:shd w:val="clear" w:color="auto" w:fill="auto"/>
            <w:noWrap/>
            <w:vAlign w:val="center"/>
            <w:hideMark/>
          </w:tcPr>
          <w:p w14:paraId="5FB6AD42" w14:textId="77777777" w:rsidR="003F1C43" w:rsidRPr="00B453C7" w:rsidRDefault="003F1C43" w:rsidP="00DC25A2">
            <w:pPr>
              <w:spacing w:after="0" w:line="240" w:lineRule="auto"/>
              <w:jc w:val="center"/>
              <w:rPr>
                <w:rFonts w:ascii="Times New Roman" w:eastAsia="Times New Roman" w:hAnsi="Times New Roman" w:cs="Times New Roman"/>
                <w:i/>
                <w:iCs/>
                <w:color w:val="000000"/>
                <w:lang w:eastAsia="es-ES"/>
              </w:rPr>
            </w:pPr>
            <w:proofErr w:type="spellStart"/>
            <w:r w:rsidRPr="00B453C7">
              <w:rPr>
                <w:rFonts w:ascii="Times New Roman" w:eastAsia="Times New Roman" w:hAnsi="Times New Roman" w:cs="Times New Roman"/>
                <w:i/>
                <w:iCs/>
                <w:color w:val="000000"/>
                <w:lang w:eastAsia="es-ES"/>
              </w:rPr>
              <w:t>Alligator</w:t>
            </w:r>
            <w:proofErr w:type="spellEnd"/>
            <w:r w:rsidRPr="00B453C7">
              <w:rPr>
                <w:rFonts w:ascii="Times New Roman" w:eastAsia="Times New Roman" w:hAnsi="Times New Roman" w:cs="Times New Roman"/>
                <w:i/>
                <w:iCs/>
                <w:color w:val="000000"/>
                <w:lang w:eastAsia="es-ES"/>
              </w:rPr>
              <w:t> </w:t>
            </w:r>
            <w:proofErr w:type="spellStart"/>
            <w:r w:rsidRPr="00B453C7">
              <w:rPr>
                <w:rFonts w:ascii="Times New Roman" w:eastAsia="Times New Roman" w:hAnsi="Times New Roman" w:cs="Times New Roman"/>
                <w:i/>
                <w:iCs/>
                <w:color w:val="000000"/>
                <w:lang w:eastAsia="es-ES"/>
              </w:rPr>
              <w:t>sinensis</w:t>
            </w:r>
            <w:proofErr w:type="spellEnd"/>
          </w:p>
        </w:tc>
        <w:tc>
          <w:tcPr>
            <w:tcW w:w="3119" w:type="dxa"/>
            <w:shd w:val="clear" w:color="auto" w:fill="auto"/>
            <w:noWrap/>
            <w:vAlign w:val="center"/>
            <w:hideMark/>
          </w:tcPr>
          <w:p w14:paraId="7E21AE31" w14:textId="77777777" w:rsidR="003F1C43" w:rsidRPr="00B453C7" w:rsidRDefault="003F1C43" w:rsidP="00DC25A2">
            <w:pPr>
              <w:spacing w:after="0" w:line="240" w:lineRule="auto"/>
              <w:jc w:val="center"/>
              <w:rPr>
                <w:rFonts w:ascii="Times New Roman" w:eastAsia="Times New Roman" w:hAnsi="Times New Roman" w:cs="Times New Roman"/>
                <w:i/>
                <w:iCs/>
                <w:color w:val="000000"/>
                <w:lang w:eastAsia="es-ES"/>
              </w:rPr>
            </w:pPr>
            <w:proofErr w:type="spellStart"/>
            <w:r w:rsidRPr="00B453C7">
              <w:rPr>
                <w:rFonts w:ascii="Times New Roman" w:eastAsia="Times New Roman" w:hAnsi="Times New Roman" w:cs="Times New Roman"/>
                <w:i/>
                <w:iCs/>
                <w:color w:val="000000"/>
                <w:lang w:eastAsia="es-ES"/>
              </w:rPr>
              <w:t>Callithrix</w:t>
            </w:r>
            <w:proofErr w:type="spellEnd"/>
            <w:r w:rsidRPr="00B453C7">
              <w:rPr>
                <w:rFonts w:ascii="Times New Roman" w:eastAsia="Times New Roman" w:hAnsi="Times New Roman" w:cs="Times New Roman"/>
                <w:i/>
                <w:iCs/>
                <w:color w:val="000000"/>
                <w:lang w:eastAsia="es-ES"/>
              </w:rPr>
              <w:t> </w:t>
            </w:r>
            <w:proofErr w:type="spellStart"/>
            <w:r w:rsidRPr="00B453C7">
              <w:rPr>
                <w:rFonts w:ascii="Times New Roman" w:eastAsia="Times New Roman" w:hAnsi="Times New Roman" w:cs="Times New Roman"/>
                <w:i/>
                <w:iCs/>
                <w:color w:val="000000"/>
                <w:lang w:eastAsia="es-ES"/>
              </w:rPr>
              <w:t>jacchus</w:t>
            </w:r>
            <w:proofErr w:type="spellEnd"/>
          </w:p>
        </w:tc>
        <w:tc>
          <w:tcPr>
            <w:tcW w:w="2409" w:type="dxa"/>
            <w:shd w:val="clear" w:color="auto" w:fill="auto"/>
            <w:noWrap/>
            <w:vAlign w:val="center"/>
            <w:hideMark/>
          </w:tcPr>
          <w:p w14:paraId="6D24793F" w14:textId="77777777" w:rsidR="003F1C43" w:rsidRPr="00B453C7" w:rsidRDefault="003F1C43" w:rsidP="00DC25A2">
            <w:pPr>
              <w:spacing w:after="0" w:line="240" w:lineRule="auto"/>
              <w:jc w:val="center"/>
              <w:rPr>
                <w:rFonts w:ascii="Times New Roman" w:eastAsia="Times New Roman" w:hAnsi="Times New Roman" w:cs="Times New Roman"/>
                <w:i/>
                <w:iCs/>
                <w:color w:val="000000"/>
                <w:lang w:eastAsia="es-ES"/>
              </w:rPr>
            </w:pPr>
            <w:proofErr w:type="spellStart"/>
            <w:r w:rsidRPr="00B453C7">
              <w:rPr>
                <w:rFonts w:ascii="Times New Roman" w:eastAsia="Times New Roman" w:hAnsi="Times New Roman" w:cs="Times New Roman"/>
                <w:i/>
                <w:iCs/>
                <w:color w:val="000000"/>
                <w:lang w:eastAsia="es-ES"/>
              </w:rPr>
              <w:t>Siniperca</w:t>
            </w:r>
            <w:proofErr w:type="spellEnd"/>
            <w:r w:rsidRPr="00B453C7">
              <w:rPr>
                <w:rFonts w:ascii="Times New Roman" w:eastAsia="Times New Roman" w:hAnsi="Times New Roman" w:cs="Times New Roman"/>
                <w:i/>
                <w:iCs/>
                <w:color w:val="000000"/>
                <w:lang w:eastAsia="es-ES"/>
              </w:rPr>
              <w:t> </w:t>
            </w:r>
            <w:proofErr w:type="spellStart"/>
            <w:r w:rsidRPr="00B453C7">
              <w:rPr>
                <w:rFonts w:ascii="Times New Roman" w:eastAsia="Times New Roman" w:hAnsi="Times New Roman" w:cs="Times New Roman"/>
                <w:i/>
                <w:iCs/>
                <w:color w:val="000000"/>
                <w:lang w:eastAsia="es-ES"/>
              </w:rPr>
              <w:t>chuatsi</w:t>
            </w:r>
            <w:proofErr w:type="spellEnd"/>
          </w:p>
        </w:tc>
      </w:tr>
      <w:tr w:rsidR="003F1C43" w:rsidRPr="00B453C7" w14:paraId="4011C1CA" w14:textId="77777777" w:rsidTr="00DC25A2">
        <w:trPr>
          <w:trHeight w:val="20"/>
        </w:trPr>
        <w:tc>
          <w:tcPr>
            <w:tcW w:w="2977" w:type="dxa"/>
            <w:tcBorders>
              <w:bottom w:val="double" w:sz="4" w:space="0" w:color="auto"/>
            </w:tcBorders>
            <w:shd w:val="clear" w:color="000000" w:fill="E7E6E6"/>
            <w:noWrap/>
            <w:vAlign w:val="center"/>
            <w:hideMark/>
          </w:tcPr>
          <w:p w14:paraId="29F2F4C3" w14:textId="77777777" w:rsidR="003F1C43" w:rsidRPr="00B453C7" w:rsidRDefault="003F1C43" w:rsidP="00DC25A2">
            <w:pPr>
              <w:spacing w:after="0" w:line="240" w:lineRule="auto"/>
              <w:jc w:val="center"/>
              <w:rPr>
                <w:rFonts w:ascii="Times New Roman" w:eastAsia="Times New Roman" w:hAnsi="Times New Roman" w:cs="Times New Roman"/>
                <w:i/>
                <w:iCs/>
                <w:color w:val="000000"/>
                <w:lang w:eastAsia="es-ES"/>
              </w:rPr>
            </w:pPr>
            <w:proofErr w:type="spellStart"/>
            <w:r w:rsidRPr="00B453C7">
              <w:rPr>
                <w:rFonts w:ascii="Times New Roman" w:eastAsia="Times New Roman" w:hAnsi="Times New Roman" w:cs="Times New Roman"/>
                <w:i/>
                <w:iCs/>
                <w:color w:val="000000"/>
                <w:lang w:eastAsia="es-ES"/>
              </w:rPr>
              <w:t>Takifugu</w:t>
            </w:r>
            <w:proofErr w:type="spellEnd"/>
            <w:r w:rsidRPr="00B453C7">
              <w:rPr>
                <w:rFonts w:ascii="Times New Roman" w:eastAsia="Times New Roman" w:hAnsi="Times New Roman" w:cs="Times New Roman"/>
                <w:i/>
                <w:iCs/>
                <w:color w:val="000000"/>
                <w:lang w:eastAsia="es-ES"/>
              </w:rPr>
              <w:t> </w:t>
            </w:r>
            <w:proofErr w:type="spellStart"/>
            <w:r w:rsidRPr="00B453C7">
              <w:rPr>
                <w:rFonts w:ascii="Times New Roman" w:eastAsia="Times New Roman" w:hAnsi="Times New Roman" w:cs="Times New Roman"/>
                <w:i/>
                <w:iCs/>
                <w:color w:val="000000"/>
                <w:lang w:eastAsia="es-ES"/>
              </w:rPr>
              <w:t>rubripes</w:t>
            </w:r>
            <w:proofErr w:type="spellEnd"/>
          </w:p>
        </w:tc>
        <w:tc>
          <w:tcPr>
            <w:tcW w:w="3119" w:type="dxa"/>
            <w:tcBorders>
              <w:bottom w:val="double" w:sz="4" w:space="0" w:color="auto"/>
            </w:tcBorders>
            <w:shd w:val="clear" w:color="000000" w:fill="E7E6E6"/>
            <w:vAlign w:val="center"/>
          </w:tcPr>
          <w:p w14:paraId="68A4B51A" w14:textId="77777777" w:rsidR="003F1C43" w:rsidRPr="00B453C7" w:rsidRDefault="003F1C43" w:rsidP="00DC25A2">
            <w:pPr>
              <w:spacing w:after="0" w:line="240" w:lineRule="auto"/>
              <w:jc w:val="center"/>
              <w:rPr>
                <w:rFonts w:ascii="Times New Roman" w:eastAsia="Times New Roman" w:hAnsi="Times New Roman" w:cs="Times New Roman"/>
                <w:i/>
                <w:iCs/>
                <w:color w:val="000000"/>
                <w:lang w:eastAsia="es-ES"/>
              </w:rPr>
            </w:pPr>
          </w:p>
        </w:tc>
        <w:tc>
          <w:tcPr>
            <w:tcW w:w="2409" w:type="dxa"/>
            <w:tcBorders>
              <w:bottom w:val="double" w:sz="4" w:space="0" w:color="auto"/>
            </w:tcBorders>
            <w:shd w:val="clear" w:color="000000" w:fill="E7E6E6"/>
            <w:noWrap/>
            <w:vAlign w:val="center"/>
            <w:hideMark/>
          </w:tcPr>
          <w:p w14:paraId="11C4A59A" w14:textId="77777777" w:rsidR="003F1C43" w:rsidRPr="00B453C7" w:rsidRDefault="003F1C43" w:rsidP="00DC25A2">
            <w:pPr>
              <w:spacing w:after="0" w:line="240" w:lineRule="auto"/>
              <w:jc w:val="center"/>
              <w:rPr>
                <w:rFonts w:ascii="Times New Roman" w:eastAsia="Times New Roman" w:hAnsi="Times New Roman" w:cs="Times New Roman"/>
                <w:i/>
                <w:iCs/>
                <w:color w:val="000000"/>
                <w:lang w:eastAsia="es-ES"/>
              </w:rPr>
            </w:pPr>
          </w:p>
        </w:tc>
      </w:tr>
    </w:tbl>
    <w:p w14:paraId="61F43B08" w14:textId="77777777" w:rsidR="005C3E91" w:rsidRDefault="005C3E91" w:rsidP="004D5639">
      <w:pPr>
        <w:pStyle w:val="Prrafodelista"/>
        <w:spacing w:line="276" w:lineRule="auto"/>
        <w:ind w:left="0"/>
        <w:rPr>
          <w:rFonts w:ascii="Times New Roman" w:hAnsi="Times New Roman" w:cs="Times New Roman"/>
          <w:lang w:val="en-GB"/>
        </w:rPr>
      </w:pPr>
    </w:p>
    <w:p w14:paraId="7189840F" w14:textId="77777777" w:rsidR="005C3E91" w:rsidRDefault="005C3E91" w:rsidP="004D5639">
      <w:pPr>
        <w:pStyle w:val="Prrafodelista"/>
        <w:spacing w:line="276" w:lineRule="auto"/>
        <w:ind w:left="0"/>
        <w:rPr>
          <w:rFonts w:ascii="Times New Roman" w:hAnsi="Times New Roman" w:cs="Times New Roman"/>
          <w:lang w:val="en-GB"/>
        </w:rPr>
      </w:pPr>
    </w:p>
    <w:p w14:paraId="0387BF28" w14:textId="46E82304" w:rsidR="003E5E0B" w:rsidRPr="004D5639" w:rsidRDefault="003E5E0B" w:rsidP="004D5639">
      <w:pPr>
        <w:pStyle w:val="Prrafodelista"/>
        <w:spacing w:line="276" w:lineRule="auto"/>
        <w:ind w:left="0"/>
        <w:rPr>
          <w:rFonts w:ascii="Times New Roman" w:hAnsi="Times New Roman" w:cs="Times New Roman"/>
          <w:lang w:val="en-GB"/>
        </w:rPr>
      </w:pPr>
      <w:r w:rsidRPr="004D5639">
        <w:rPr>
          <w:rFonts w:ascii="Times New Roman" w:hAnsi="Times New Roman" w:cs="Times New Roman"/>
          <w:lang w:val="en-GB"/>
        </w:rPr>
        <w:lastRenderedPageBreak/>
        <w:t>Table S</w:t>
      </w:r>
      <w:r w:rsidR="00AB4A72" w:rsidRPr="004D5639">
        <w:rPr>
          <w:rFonts w:ascii="Times New Roman" w:hAnsi="Times New Roman" w:cs="Times New Roman"/>
          <w:lang w:val="en-GB"/>
        </w:rPr>
        <w:t>2</w:t>
      </w:r>
      <w:r w:rsidRPr="004D5639">
        <w:rPr>
          <w:rFonts w:ascii="Times New Roman" w:hAnsi="Times New Roman" w:cs="Times New Roman"/>
          <w:lang w:val="en-GB"/>
        </w:rPr>
        <w:t>:</w:t>
      </w:r>
      <w:r w:rsidR="000F6CDC" w:rsidRPr="004D5639">
        <w:rPr>
          <w:rFonts w:ascii="Times New Roman" w:hAnsi="Times New Roman" w:cs="Times New Roman"/>
          <w:lang w:val="en-GB"/>
        </w:rPr>
        <w:t xml:space="preserve"> Physicochemical characteristics of the amino acids</w:t>
      </w:r>
    </w:p>
    <w:tbl>
      <w:tblPr>
        <w:tblpPr w:leftFromText="141" w:rightFromText="141" w:vertAnchor="text" w:horzAnchor="page" w:tblpX="3091" w:tblpY="47"/>
        <w:tblW w:w="0" w:type="auto"/>
        <w:tblLayout w:type="fixed"/>
        <w:tblCellMar>
          <w:left w:w="70" w:type="dxa"/>
          <w:right w:w="70" w:type="dxa"/>
        </w:tblCellMar>
        <w:tblLook w:val="04A0" w:firstRow="1" w:lastRow="0" w:firstColumn="1" w:lastColumn="0" w:noHBand="0" w:noVBand="1"/>
      </w:tblPr>
      <w:tblGrid>
        <w:gridCol w:w="1587"/>
        <w:gridCol w:w="1587"/>
        <w:gridCol w:w="1587"/>
        <w:gridCol w:w="1587"/>
      </w:tblGrid>
      <w:tr w:rsidR="00540019" w:rsidRPr="00B453C7" w14:paraId="483B096B" w14:textId="77777777" w:rsidTr="002E1E0B">
        <w:trPr>
          <w:trHeight w:val="454"/>
        </w:trPr>
        <w:tc>
          <w:tcPr>
            <w:tcW w:w="1587" w:type="dxa"/>
            <w:tcBorders>
              <w:top w:val="double" w:sz="4" w:space="0" w:color="auto"/>
              <w:left w:val="nil"/>
              <w:bottom w:val="nil"/>
              <w:right w:val="nil"/>
            </w:tcBorders>
            <w:shd w:val="clear" w:color="auto" w:fill="D9D9D9" w:themeFill="background1" w:themeFillShade="D9"/>
            <w:vAlign w:val="center"/>
            <w:hideMark/>
          </w:tcPr>
          <w:p w14:paraId="683BB123"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val="en-GB" w:eastAsia="es-ES"/>
              </w:rPr>
              <w:t>Amino acid</w:t>
            </w:r>
          </w:p>
        </w:tc>
        <w:tc>
          <w:tcPr>
            <w:tcW w:w="1587" w:type="dxa"/>
            <w:tcBorders>
              <w:top w:val="double" w:sz="4" w:space="0" w:color="auto"/>
              <w:left w:val="nil"/>
              <w:bottom w:val="nil"/>
              <w:right w:val="nil"/>
            </w:tcBorders>
            <w:shd w:val="clear" w:color="auto" w:fill="D9D9D9" w:themeFill="background1" w:themeFillShade="D9"/>
            <w:vAlign w:val="center"/>
            <w:hideMark/>
          </w:tcPr>
          <w:p w14:paraId="55076C39"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val="en-GB" w:eastAsia="es-ES"/>
              </w:rPr>
              <w:t xml:space="preserve">Hydrophobicity </w:t>
            </w:r>
          </w:p>
        </w:tc>
        <w:tc>
          <w:tcPr>
            <w:tcW w:w="1587" w:type="dxa"/>
            <w:tcBorders>
              <w:top w:val="double" w:sz="4" w:space="0" w:color="auto"/>
              <w:left w:val="nil"/>
              <w:bottom w:val="nil"/>
              <w:right w:val="nil"/>
            </w:tcBorders>
            <w:shd w:val="clear" w:color="auto" w:fill="D9D9D9" w:themeFill="background1" w:themeFillShade="D9"/>
            <w:vAlign w:val="center"/>
            <w:hideMark/>
          </w:tcPr>
          <w:p w14:paraId="18CF9EC0"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val="en-GB" w:eastAsia="es-ES"/>
              </w:rPr>
              <w:t>Size (Da)</w:t>
            </w:r>
          </w:p>
        </w:tc>
        <w:tc>
          <w:tcPr>
            <w:tcW w:w="1587" w:type="dxa"/>
            <w:tcBorders>
              <w:top w:val="double" w:sz="4" w:space="0" w:color="auto"/>
              <w:left w:val="nil"/>
              <w:bottom w:val="nil"/>
              <w:right w:val="nil"/>
            </w:tcBorders>
            <w:shd w:val="clear" w:color="auto" w:fill="D9D9D9" w:themeFill="background1" w:themeFillShade="D9"/>
            <w:vAlign w:val="center"/>
            <w:hideMark/>
          </w:tcPr>
          <w:p w14:paraId="7009EFA2"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val="en-GB" w:eastAsia="es-ES"/>
              </w:rPr>
              <w:t>Charge (pH 7.2)</w:t>
            </w:r>
          </w:p>
        </w:tc>
      </w:tr>
      <w:tr w:rsidR="00540019" w:rsidRPr="00B453C7" w14:paraId="24AC2E1B" w14:textId="77777777" w:rsidTr="00AB4A72">
        <w:trPr>
          <w:trHeight w:val="454"/>
        </w:trPr>
        <w:tc>
          <w:tcPr>
            <w:tcW w:w="1587" w:type="dxa"/>
            <w:tcBorders>
              <w:top w:val="nil"/>
              <w:left w:val="nil"/>
              <w:bottom w:val="nil"/>
              <w:right w:val="nil"/>
            </w:tcBorders>
            <w:shd w:val="clear" w:color="auto" w:fill="auto"/>
            <w:noWrap/>
            <w:vAlign w:val="center"/>
            <w:hideMark/>
          </w:tcPr>
          <w:p w14:paraId="1BE5398C"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Ala</w:t>
            </w:r>
          </w:p>
        </w:tc>
        <w:tc>
          <w:tcPr>
            <w:tcW w:w="1587" w:type="dxa"/>
            <w:tcBorders>
              <w:top w:val="nil"/>
              <w:left w:val="nil"/>
              <w:bottom w:val="nil"/>
              <w:right w:val="nil"/>
            </w:tcBorders>
            <w:shd w:val="clear" w:color="auto" w:fill="auto"/>
            <w:noWrap/>
            <w:vAlign w:val="center"/>
            <w:hideMark/>
          </w:tcPr>
          <w:p w14:paraId="43DD6402"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1.8</w:t>
            </w:r>
          </w:p>
        </w:tc>
        <w:tc>
          <w:tcPr>
            <w:tcW w:w="1587" w:type="dxa"/>
            <w:tcBorders>
              <w:top w:val="nil"/>
              <w:left w:val="nil"/>
              <w:bottom w:val="nil"/>
              <w:right w:val="nil"/>
            </w:tcBorders>
            <w:shd w:val="clear" w:color="auto" w:fill="auto"/>
            <w:noWrap/>
            <w:vAlign w:val="center"/>
            <w:hideMark/>
          </w:tcPr>
          <w:p w14:paraId="1F528AC1"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88.6</w:t>
            </w:r>
          </w:p>
        </w:tc>
        <w:tc>
          <w:tcPr>
            <w:tcW w:w="1587" w:type="dxa"/>
            <w:tcBorders>
              <w:top w:val="nil"/>
              <w:left w:val="nil"/>
              <w:bottom w:val="nil"/>
              <w:right w:val="nil"/>
            </w:tcBorders>
            <w:shd w:val="clear" w:color="auto" w:fill="auto"/>
            <w:noWrap/>
            <w:vAlign w:val="center"/>
            <w:hideMark/>
          </w:tcPr>
          <w:p w14:paraId="3CA1C26A"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 xml:space="preserve">No </w:t>
            </w:r>
            <w:proofErr w:type="spellStart"/>
            <w:r w:rsidRPr="00B453C7">
              <w:rPr>
                <w:rFonts w:ascii="Times New Roman" w:eastAsia="Times New Roman" w:hAnsi="Times New Roman" w:cs="Times New Roman"/>
                <w:color w:val="000000"/>
                <w:lang w:eastAsia="es-ES"/>
              </w:rPr>
              <w:t>charge</w:t>
            </w:r>
            <w:proofErr w:type="spellEnd"/>
          </w:p>
        </w:tc>
      </w:tr>
      <w:tr w:rsidR="00540019" w:rsidRPr="00B453C7" w14:paraId="24874B95" w14:textId="77777777" w:rsidTr="00AB4A72">
        <w:trPr>
          <w:trHeight w:val="454"/>
        </w:trPr>
        <w:tc>
          <w:tcPr>
            <w:tcW w:w="1587" w:type="dxa"/>
            <w:tcBorders>
              <w:top w:val="nil"/>
              <w:left w:val="nil"/>
              <w:bottom w:val="nil"/>
              <w:right w:val="nil"/>
            </w:tcBorders>
            <w:shd w:val="clear" w:color="000000" w:fill="E7E6E6"/>
            <w:noWrap/>
            <w:vAlign w:val="center"/>
            <w:hideMark/>
          </w:tcPr>
          <w:p w14:paraId="7C71943A"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Arg</w:t>
            </w:r>
            <w:proofErr w:type="spellEnd"/>
          </w:p>
        </w:tc>
        <w:tc>
          <w:tcPr>
            <w:tcW w:w="1587" w:type="dxa"/>
            <w:tcBorders>
              <w:top w:val="nil"/>
              <w:left w:val="nil"/>
              <w:bottom w:val="nil"/>
              <w:right w:val="nil"/>
            </w:tcBorders>
            <w:shd w:val="clear" w:color="000000" w:fill="E7E6E6"/>
            <w:noWrap/>
            <w:vAlign w:val="center"/>
            <w:hideMark/>
          </w:tcPr>
          <w:p w14:paraId="2C506DC8"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-4.5</w:t>
            </w:r>
          </w:p>
        </w:tc>
        <w:tc>
          <w:tcPr>
            <w:tcW w:w="1587" w:type="dxa"/>
            <w:tcBorders>
              <w:top w:val="nil"/>
              <w:left w:val="nil"/>
              <w:bottom w:val="nil"/>
              <w:right w:val="nil"/>
            </w:tcBorders>
            <w:shd w:val="clear" w:color="000000" w:fill="E7E6E6"/>
            <w:noWrap/>
            <w:vAlign w:val="center"/>
            <w:hideMark/>
          </w:tcPr>
          <w:p w14:paraId="24905D1C"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173.4</w:t>
            </w:r>
          </w:p>
        </w:tc>
        <w:tc>
          <w:tcPr>
            <w:tcW w:w="1587" w:type="dxa"/>
            <w:tcBorders>
              <w:top w:val="nil"/>
              <w:left w:val="nil"/>
              <w:bottom w:val="nil"/>
              <w:right w:val="nil"/>
            </w:tcBorders>
            <w:shd w:val="clear" w:color="000000" w:fill="E7E6E6"/>
            <w:noWrap/>
            <w:vAlign w:val="center"/>
            <w:hideMark/>
          </w:tcPr>
          <w:p w14:paraId="5150D1A3"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Positive</w:t>
            </w:r>
          </w:p>
        </w:tc>
      </w:tr>
      <w:tr w:rsidR="00540019" w:rsidRPr="00B453C7" w14:paraId="23F9E87B" w14:textId="77777777" w:rsidTr="00AB4A72">
        <w:trPr>
          <w:trHeight w:val="454"/>
        </w:trPr>
        <w:tc>
          <w:tcPr>
            <w:tcW w:w="1587" w:type="dxa"/>
            <w:tcBorders>
              <w:top w:val="nil"/>
              <w:left w:val="nil"/>
              <w:bottom w:val="nil"/>
              <w:right w:val="nil"/>
            </w:tcBorders>
            <w:shd w:val="clear" w:color="auto" w:fill="auto"/>
            <w:noWrap/>
            <w:vAlign w:val="center"/>
            <w:hideMark/>
          </w:tcPr>
          <w:p w14:paraId="756B6626"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Asn</w:t>
            </w:r>
            <w:proofErr w:type="spellEnd"/>
          </w:p>
        </w:tc>
        <w:tc>
          <w:tcPr>
            <w:tcW w:w="1587" w:type="dxa"/>
            <w:tcBorders>
              <w:top w:val="nil"/>
              <w:left w:val="nil"/>
              <w:bottom w:val="nil"/>
              <w:right w:val="nil"/>
            </w:tcBorders>
            <w:shd w:val="clear" w:color="auto" w:fill="auto"/>
            <w:noWrap/>
            <w:vAlign w:val="center"/>
            <w:hideMark/>
          </w:tcPr>
          <w:p w14:paraId="343AA389"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-3.5</w:t>
            </w:r>
          </w:p>
        </w:tc>
        <w:tc>
          <w:tcPr>
            <w:tcW w:w="1587" w:type="dxa"/>
            <w:tcBorders>
              <w:top w:val="nil"/>
              <w:left w:val="nil"/>
              <w:bottom w:val="nil"/>
              <w:right w:val="nil"/>
            </w:tcBorders>
            <w:shd w:val="clear" w:color="auto" w:fill="auto"/>
            <w:noWrap/>
            <w:vAlign w:val="center"/>
            <w:hideMark/>
          </w:tcPr>
          <w:p w14:paraId="48A08F9E"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114.1</w:t>
            </w:r>
          </w:p>
        </w:tc>
        <w:tc>
          <w:tcPr>
            <w:tcW w:w="1587" w:type="dxa"/>
            <w:tcBorders>
              <w:top w:val="nil"/>
              <w:left w:val="nil"/>
              <w:bottom w:val="nil"/>
              <w:right w:val="nil"/>
            </w:tcBorders>
            <w:shd w:val="clear" w:color="auto" w:fill="auto"/>
            <w:noWrap/>
            <w:vAlign w:val="center"/>
            <w:hideMark/>
          </w:tcPr>
          <w:p w14:paraId="52B279DD"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 xml:space="preserve">No </w:t>
            </w:r>
            <w:proofErr w:type="spellStart"/>
            <w:r w:rsidRPr="00B453C7">
              <w:rPr>
                <w:rFonts w:ascii="Times New Roman" w:eastAsia="Times New Roman" w:hAnsi="Times New Roman" w:cs="Times New Roman"/>
                <w:color w:val="000000"/>
                <w:lang w:eastAsia="es-ES"/>
              </w:rPr>
              <w:t>charge</w:t>
            </w:r>
            <w:proofErr w:type="spellEnd"/>
          </w:p>
        </w:tc>
      </w:tr>
      <w:tr w:rsidR="00540019" w:rsidRPr="00B453C7" w14:paraId="78E1873E" w14:textId="77777777" w:rsidTr="00AB4A72">
        <w:trPr>
          <w:trHeight w:val="454"/>
        </w:trPr>
        <w:tc>
          <w:tcPr>
            <w:tcW w:w="1587" w:type="dxa"/>
            <w:tcBorders>
              <w:top w:val="nil"/>
              <w:left w:val="nil"/>
              <w:bottom w:val="nil"/>
              <w:right w:val="nil"/>
            </w:tcBorders>
            <w:shd w:val="clear" w:color="000000" w:fill="E7E6E6"/>
            <w:noWrap/>
            <w:vAlign w:val="center"/>
            <w:hideMark/>
          </w:tcPr>
          <w:p w14:paraId="45587E51"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Asp</w:t>
            </w:r>
            <w:proofErr w:type="spellEnd"/>
          </w:p>
        </w:tc>
        <w:tc>
          <w:tcPr>
            <w:tcW w:w="1587" w:type="dxa"/>
            <w:tcBorders>
              <w:top w:val="nil"/>
              <w:left w:val="nil"/>
              <w:bottom w:val="nil"/>
              <w:right w:val="nil"/>
            </w:tcBorders>
            <w:shd w:val="clear" w:color="000000" w:fill="E7E6E6"/>
            <w:noWrap/>
            <w:vAlign w:val="center"/>
            <w:hideMark/>
          </w:tcPr>
          <w:p w14:paraId="6EF2B5C6"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-3.5</w:t>
            </w:r>
          </w:p>
        </w:tc>
        <w:tc>
          <w:tcPr>
            <w:tcW w:w="1587" w:type="dxa"/>
            <w:tcBorders>
              <w:top w:val="nil"/>
              <w:left w:val="nil"/>
              <w:bottom w:val="nil"/>
              <w:right w:val="nil"/>
            </w:tcBorders>
            <w:shd w:val="clear" w:color="000000" w:fill="E7E6E6"/>
            <w:noWrap/>
            <w:vAlign w:val="center"/>
            <w:hideMark/>
          </w:tcPr>
          <w:p w14:paraId="703470A7"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111.1</w:t>
            </w:r>
          </w:p>
        </w:tc>
        <w:tc>
          <w:tcPr>
            <w:tcW w:w="1587" w:type="dxa"/>
            <w:tcBorders>
              <w:top w:val="nil"/>
              <w:left w:val="nil"/>
              <w:bottom w:val="nil"/>
              <w:right w:val="nil"/>
            </w:tcBorders>
            <w:shd w:val="clear" w:color="000000" w:fill="E7E6E6"/>
            <w:noWrap/>
            <w:vAlign w:val="center"/>
            <w:hideMark/>
          </w:tcPr>
          <w:p w14:paraId="26D29D19"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Negative</w:t>
            </w:r>
            <w:proofErr w:type="spellEnd"/>
          </w:p>
        </w:tc>
      </w:tr>
      <w:tr w:rsidR="00540019" w:rsidRPr="00B453C7" w14:paraId="3A3A2C18" w14:textId="77777777" w:rsidTr="00AB4A72">
        <w:trPr>
          <w:trHeight w:val="454"/>
        </w:trPr>
        <w:tc>
          <w:tcPr>
            <w:tcW w:w="1587" w:type="dxa"/>
            <w:tcBorders>
              <w:top w:val="nil"/>
              <w:left w:val="nil"/>
              <w:bottom w:val="nil"/>
              <w:right w:val="nil"/>
            </w:tcBorders>
            <w:shd w:val="clear" w:color="auto" w:fill="auto"/>
            <w:noWrap/>
            <w:vAlign w:val="center"/>
            <w:hideMark/>
          </w:tcPr>
          <w:p w14:paraId="7F0E5A71"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Cys</w:t>
            </w:r>
            <w:proofErr w:type="spellEnd"/>
          </w:p>
        </w:tc>
        <w:tc>
          <w:tcPr>
            <w:tcW w:w="1587" w:type="dxa"/>
            <w:tcBorders>
              <w:top w:val="nil"/>
              <w:left w:val="nil"/>
              <w:bottom w:val="nil"/>
              <w:right w:val="nil"/>
            </w:tcBorders>
            <w:shd w:val="clear" w:color="auto" w:fill="auto"/>
            <w:noWrap/>
            <w:vAlign w:val="center"/>
            <w:hideMark/>
          </w:tcPr>
          <w:p w14:paraId="64B0AA3E"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2.5</w:t>
            </w:r>
          </w:p>
        </w:tc>
        <w:tc>
          <w:tcPr>
            <w:tcW w:w="1587" w:type="dxa"/>
            <w:tcBorders>
              <w:top w:val="nil"/>
              <w:left w:val="nil"/>
              <w:bottom w:val="nil"/>
              <w:right w:val="nil"/>
            </w:tcBorders>
            <w:shd w:val="clear" w:color="auto" w:fill="auto"/>
            <w:noWrap/>
            <w:vAlign w:val="center"/>
            <w:hideMark/>
          </w:tcPr>
          <w:p w14:paraId="687FFCD7"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108.5</w:t>
            </w:r>
          </w:p>
        </w:tc>
        <w:tc>
          <w:tcPr>
            <w:tcW w:w="1587" w:type="dxa"/>
            <w:tcBorders>
              <w:top w:val="nil"/>
              <w:left w:val="nil"/>
              <w:bottom w:val="nil"/>
              <w:right w:val="nil"/>
            </w:tcBorders>
            <w:shd w:val="clear" w:color="auto" w:fill="auto"/>
            <w:noWrap/>
            <w:vAlign w:val="center"/>
            <w:hideMark/>
          </w:tcPr>
          <w:p w14:paraId="1113A8AA"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 xml:space="preserve">No </w:t>
            </w:r>
            <w:proofErr w:type="spellStart"/>
            <w:r w:rsidRPr="00B453C7">
              <w:rPr>
                <w:rFonts w:ascii="Times New Roman" w:eastAsia="Times New Roman" w:hAnsi="Times New Roman" w:cs="Times New Roman"/>
                <w:color w:val="000000"/>
                <w:lang w:eastAsia="es-ES"/>
              </w:rPr>
              <w:t>charge</w:t>
            </w:r>
            <w:proofErr w:type="spellEnd"/>
          </w:p>
        </w:tc>
      </w:tr>
      <w:tr w:rsidR="00540019" w:rsidRPr="00B453C7" w14:paraId="6E636AF7" w14:textId="77777777" w:rsidTr="00AB4A72">
        <w:trPr>
          <w:trHeight w:val="454"/>
        </w:trPr>
        <w:tc>
          <w:tcPr>
            <w:tcW w:w="1587" w:type="dxa"/>
            <w:tcBorders>
              <w:top w:val="nil"/>
              <w:left w:val="nil"/>
              <w:bottom w:val="nil"/>
              <w:right w:val="nil"/>
            </w:tcBorders>
            <w:shd w:val="clear" w:color="000000" w:fill="E7E6E6"/>
            <w:noWrap/>
            <w:vAlign w:val="center"/>
            <w:hideMark/>
          </w:tcPr>
          <w:p w14:paraId="64BA603F"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Gln</w:t>
            </w:r>
            <w:proofErr w:type="spellEnd"/>
          </w:p>
        </w:tc>
        <w:tc>
          <w:tcPr>
            <w:tcW w:w="1587" w:type="dxa"/>
            <w:tcBorders>
              <w:top w:val="nil"/>
              <w:left w:val="nil"/>
              <w:bottom w:val="nil"/>
              <w:right w:val="nil"/>
            </w:tcBorders>
            <w:shd w:val="clear" w:color="000000" w:fill="E7E6E6"/>
            <w:noWrap/>
            <w:vAlign w:val="center"/>
            <w:hideMark/>
          </w:tcPr>
          <w:p w14:paraId="5D0B2E52"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-3.5</w:t>
            </w:r>
          </w:p>
        </w:tc>
        <w:tc>
          <w:tcPr>
            <w:tcW w:w="1587" w:type="dxa"/>
            <w:tcBorders>
              <w:top w:val="nil"/>
              <w:left w:val="nil"/>
              <w:bottom w:val="nil"/>
              <w:right w:val="nil"/>
            </w:tcBorders>
            <w:shd w:val="clear" w:color="000000" w:fill="E7E6E6"/>
            <w:noWrap/>
            <w:vAlign w:val="center"/>
            <w:hideMark/>
          </w:tcPr>
          <w:p w14:paraId="10FCED0A"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143.8</w:t>
            </w:r>
          </w:p>
        </w:tc>
        <w:tc>
          <w:tcPr>
            <w:tcW w:w="1587" w:type="dxa"/>
            <w:tcBorders>
              <w:top w:val="nil"/>
              <w:left w:val="nil"/>
              <w:bottom w:val="nil"/>
              <w:right w:val="nil"/>
            </w:tcBorders>
            <w:shd w:val="clear" w:color="000000" w:fill="E7E6E6"/>
            <w:noWrap/>
            <w:vAlign w:val="center"/>
            <w:hideMark/>
          </w:tcPr>
          <w:p w14:paraId="521E45AA"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 xml:space="preserve">No </w:t>
            </w:r>
            <w:proofErr w:type="spellStart"/>
            <w:r w:rsidRPr="00B453C7">
              <w:rPr>
                <w:rFonts w:ascii="Times New Roman" w:eastAsia="Times New Roman" w:hAnsi="Times New Roman" w:cs="Times New Roman"/>
                <w:color w:val="000000"/>
                <w:lang w:eastAsia="es-ES"/>
              </w:rPr>
              <w:t>charge</w:t>
            </w:r>
            <w:proofErr w:type="spellEnd"/>
          </w:p>
        </w:tc>
      </w:tr>
      <w:tr w:rsidR="00540019" w:rsidRPr="00B453C7" w14:paraId="41C563CA" w14:textId="77777777" w:rsidTr="00AB4A72">
        <w:trPr>
          <w:trHeight w:val="454"/>
        </w:trPr>
        <w:tc>
          <w:tcPr>
            <w:tcW w:w="1587" w:type="dxa"/>
            <w:tcBorders>
              <w:top w:val="nil"/>
              <w:left w:val="nil"/>
              <w:bottom w:val="nil"/>
              <w:right w:val="nil"/>
            </w:tcBorders>
            <w:shd w:val="clear" w:color="auto" w:fill="auto"/>
            <w:noWrap/>
            <w:vAlign w:val="center"/>
            <w:hideMark/>
          </w:tcPr>
          <w:p w14:paraId="770B6842"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Glu</w:t>
            </w:r>
            <w:proofErr w:type="spellEnd"/>
          </w:p>
        </w:tc>
        <w:tc>
          <w:tcPr>
            <w:tcW w:w="1587" w:type="dxa"/>
            <w:tcBorders>
              <w:top w:val="nil"/>
              <w:left w:val="nil"/>
              <w:bottom w:val="nil"/>
              <w:right w:val="nil"/>
            </w:tcBorders>
            <w:shd w:val="clear" w:color="auto" w:fill="auto"/>
            <w:noWrap/>
            <w:vAlign w:val="center"/>
            <w:hideMark/>
          </w:tcPr>
          <w:p w14:paraId="0BABA6CA"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-3.5</w:t>
            </w:r>
          </w:p>
        </w:tc>
        <w:tc>
          <w:tcPr>
            <w:tcW w:w="1587" w:type="dxa"/>
            <w:tcBorders>
              <w:top w:val="nil"/>
              <w:left w:val="nil"/>
              <w:bottom w:val="nil"/>
              <w:right w:val="nil"/>
            </w:tcBorders>
            <w:shd w:val="clear" w:color="auto" w:fill="auto"/>
            <w:noWrap/>
            <w:vAlign w:val="center"/>
            <w:hideMark/>
          </w:tcPr>
          <w:p w14:paraId="532A3BC5"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138.4</w:t>
            </w:r>
          </w:p>
        </w:tc>
        <w:tc>
          <w:tcPr>
            <w:tcW w:w="1587" w:type="dxa"/>
            <w:tcBorders>
              <w:top w:val="nil"/>
              <w:left w:val="nil"/>
              <w:bottom w:val="nil"/>
              <w:right w:val="nil"/>
            </w:tcBorders>
            <w:shd w:val="clear" w:color="auto" w:fill="auto"/>
            <w:noWrap/>
            <w:vAlign w:val="center"/>
            <w:hideMark/>
          </w:tcPr>
          <w:p w14:paraId="1643CABD"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Negative</w:t>
            </w:r>
            <w:proofErr w:type="spellEnd"/>
          </w:p>
        </w:tc>
      </w:tr>
      <w:tr w:rsidR="00540019" w:rsidRPr="00B453C7" w14:paraId="7D35E8D4" w14:textId="77777777" w:rsidTr="00AB4A72">
        <w:trPr>
          <w:trHeight w:val="454"/>
        </w:trPr>
        <w:tc>
          <w:tcPr>
            <w:tcW w:w="1587" w:type="dxa"/>
            <w:tcBorders>
              <w:top w:val="nil"/>
              <w:left w:val="nil"/>
              <w:bottom w:val="nil"/>
              <w:right w:val="nil"/>
            </w:tcBorders>
            <w:shd w:val="clear" w:color="000000" w:fill="E7E6E6"/>
            <w:noWrap/>
            <w:vAlign w:val="center"/>
            <w:hideMark/>
          </w:tcPr>
          <w:p w14:paraId="4C921FE3"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Gly</w:t>
            </w:r>
            <w:proofErr w:type="spellEnd"/>
          </w:p>
        </w:tc>
        <w:tc>
          <w:tcPr>
            <w:tcW w:w="1587" w:type="dxa"/>
            <w:tcBorders>
              <w:top w:val="nil"/>
              <w:left w:val="nil"/>
              <w:bottom w:val="nil"/>
              <w:right w:val="nil"/>
            </w:tcBorders>
            <w:shd w:val="clear" w:color="000000" w:fill="E7E6E6"/>
            <w:noWrap/>
            <w:vAlign w:val="center"/>
            <w:hideMark/>
          </w:tcPr>
          <w:p w14:paraId="1CDE29B3"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w:t>
            </w:r>
          </w:p>
        </w:tc>
        <w:tc>
          <w:tcPr>
            <w:tcW w:w="1587" w:type="dxa"/>
            <w:tcBorders>
              <w:top w:val="nil"/>
              <w:left w:val="nil"/>
              <w:bottom w:val="nil"/>
              <w:right w:val="nil"/>
            </w:tcBorders>
            <w:shd w:val="clear" w:color="000000" w:fill="E7E6E6"/>
            <w:noWrap/>
            <w:vAlign w:val="center"/>
            <w:hideMark/>
          </w:tcPr>
          <w:p w14:paraId="11F27087"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60.1</w:t>
            </w:r>
          </w:p>
        </w:tc>
        <w:tc>
          <w:tcPr>
            <w:tcW w:w="1587" w:type="dxa"/>
            <w:tcBorders>
              <w:top w:val="nil"/>
              <w:left w:val="nil"/>
              <w:bottom w:val="nil"/>
              <w:right w:val="nil"/>
            </w:tcBorders>
            <w:shd w:val="clear" w:color="000000" w:fill="E7E6E6"/>
            <w:noWrap/>
            <w:vAlign w:val="center"/>
            <w:hideMark/>
          </w:tcPr>
          <w:p w14:paraId="1CD39CDF"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 xml:space="preserve">No </w:t>
            </w:r>
            <w:proofErr w:type="spellStart"/>
            <w:r w:rsidRPr="00B453C7">
              <w:rPr>
                <w:rFonts w:ascii="Times New Roman" w:eastAsia="Times New Roman" w:hAnsi="Times New Roman" w:cs="Times New Roman"/>
                <w:color w:val="000000"/>
                <w:lang w:eastAsia="es-ES"/>
              </w:rPr>
              <w:t>charge</w:t>
            </w:r>
            <w:proofErr w:type="spellEnd"/>
          </w:p>
        </w:tc>
      </w:tr>
      <w:tr w:rsidR="00540019" w:rsidRPr="00B453C7" w14:paraId="33E6600A" w14:textId="77777777" w:rsidTr="00AB4A72">
        <w:trPr>
          <w:trHeight w:val="454"/>
        </w:trPr>
        <w:tc>
          <w:tcPr>
            <w:tcW w:w="1587" w:type="dxa"/>
            <w:tcBorders>
              <w:top w:val="nil"/>
              <w:left w:val="nil"/>
              <w:bottom w:val="nil"/>
              <w:right w:val="nil"/>
            </w:tcBorders>
            <w:shd w:val="clear" w:color="auto" w:fill="auto"/>
            <w:noWrap/>
            <w:vAlign w:val="center"/>
            <w:hideMark/>
          </w:tcPr>
          <w:p w14:paraId="18321AB5"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His</w:t>
            </w:r>
            <w:proofErr w:type="spellEnd"/>
          </w:p>
        </w:tc>
        <w:tc>
          <w:tcPr>
            <w:tcW w:w="1587" w:type="dxa"/>
            <w:tcBorders>
              <w:top w:val="nil"/>
              <w:left w:val="nil"/>
              <w:bottom w:val="nil"/>
              <w:right w:val="nil"/>
            </w:tcBorders>
            <w:shd w:val="clear" w:color="auto" w:fill="auto"/>
            <w:noWrap/>
            <w:vAlign w:val="center"/>
            <w:hideMark/>
          </w:tcPr>
          <w:p w14:paraId="553757D0"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-3.2</w:t>
            </w:r>
          </w:p>
        </w:tc>
        <w:tc>
          <w:tcPr>
            <w:tcW w:w="1587" w:type="dxa"/>
            <w:tcBorders>
              <w:top w:val="nil"/>
              <w:left w:val="nil"/>
              <w:bottom w:val="nil"/>
              <w:right w:val="nil"/>
            </w:tcBorders>
            <w:shd w:val="clear" w:color="auto" w:fill="auto"/>
            <w:noWrap/>
            <w:vAlign w:val="center"/>
            <w:hideMark/>
          </w:tcPr>
          <w:p w14:paraId="47309A08"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153.2</w:t>
            </w:r>
          </w:p>
        </w:tc>
        <w:tc>
          <w:tcPr>
            <w:tcW w:w="1587" w:type="dxa"/>
            <w:tcBorders>
              <w:top w:val="nil"/>
              <w:left w:val="nil"/>
              <w:bottom w:val="nil"/>
              <w:right w:val="nil"/>
            </w:tcBorders>
            <w:shd w:val="clear" w:color="auto" w:fill="auto"/>
            <w:noWrap/>
            <w:vAlign w:val="center"/>
            <w:hideMark/>
          </w:tcPr>
          <w:p w14:paraId="2E920C15"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Positive</w:t>
            </w:r>
          </w:p>
        </w:tc>
      </w:tr>
      <w:tr w:rsidR="00540019" w:rsidRPr="00B453C7" w14:paraId="78B8B463" w14:textId="77777777" w:rsidTr="00AB4A72">
        <w:trPr>
          <w:trHeight w:val="454"/>
        </w:trPr>
        <w:tc>
          <w:tcPr>
            <w:tcW w:w="1587" w:type="dxa"/>
            <w:tcBorders>
              <w:top w:val="nil"/>
              <w:left w:val="nil"/>
              <w:bottom w:val="nil"/>
              <w:right w:val="nil"/>
            </w:tcBorders>
            <w:shd w:val="clear" w:color="000000" w:fill="E7E6E6"/>
            <w:noWrap/>
            <w:vAlign w:val="center"/>
            <w:hideMark/>
          </w:tcPr>
          <w:p w14:paraId="27FF3461"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Ile</w:t>
            </w:r>
            <w:proofErr w:type="spellEnd"/>
          </w:p>
        </w:tc>
        <w:tc>
          <w:tcPr>
            <w:tcW w:w="1587" w:type="dxa"/>
            <w:tcBorders>
              <w:top w:val="nil"/>
              <w:left w:val="nil"/>
              <w:bottom w:val="nil"/>
              <w:right w:val="nil"/>
            </w:tcBorders>
            <w:shd w:val="clear" w:color="000000" w:fill="E7E6E6"/>
            <w:noWrap/>
            <w:vAlign w:val="center"/>
            <w:hideMark/>
          </w:tcPr>
          <w:p w14:paraId="0489316D"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4.5</w:t>
            </w:r>
          </w:p>
        </w:tc>
        <w:tc>
          <w:tcPr>
            <w:tcW w:w="1587" w:type="dxa"/>
            <w:tcBorders>
              <w:top w:val="nil"/>
              <w:left w:val="nil"/>
              <w:bottom w:val="nil"/>
              <w:right w:val="nil"/>
            </w:tcBorders>
            <w:shd w:val="clear" w:color="000000" w:fill="E7E6E6"/>
            <w:noWrap/>
            <w:vAlign w:val="center"/>
            <w:hideMark/>
          </w:tcPr>
          <w:p w14:paraId="1E39E151"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166.7</w:t>
            </w:r>
          </w:p>
        </w:tc>
        <w:tc>
          <w:tcPr>
            <w:tcW w:w="1587" w:type="dxa"/>
            <w:tcBorders>
              <w:top w:val="nil"/>
              <w:left w:val="nil"/>
              <w:bottom w:val="nil"/>
              <w:right w:val="nil"/>
            </w:tcBorders>
            <w:shd w:val="clear" w:color="000000" w:fill="E7E6E6"/>
            <w:noWrap/>
            <w:vAlign w:val="center"/>
            <w:hideMark/>
          </w:tcPr>
          <w:p w14:paraId="2D85952D"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 xml:space="preserve">No </w:t>
            </w:r>
            <w:proofErr w:type="spellStart"/>
            <w:r w:rsidRPr="00B453C7">
              <w:rPr>
                <w:rFonts w:ascii="Times New Roman" w:eastAsia="Times New Roman" w:hAnsi="Times New Roman" w:cs="Times New Roman"/>
                <w:color w:val="000000"/>
                <w:lang w:eastAsia="es-ES"/>
              </w:rPr>
              <w:t>charge</w:t>
            </w:r>
            <w:proofErr w:type="spellEnd"/>
          </w:p>
        </w:tc>
      </w:tr>
      <w:tr w:rsidR="00540019" w:rsidRPr="00B453C7" w14:paraId="44068CD6" w14:textId="77777777" w:rsidTr="00AB4A72">
        <w:trPr>
          <w:trHeight w:val="454"/>
        </w:trPr>
        <w:tc>
          <w:tcPr>
            <w:tcW w:w="1587" w:type="dxa"/>
            <w:tcBorders>
              <w:top w:val="nil"/>
              <w:left w:val="nil"/>
              <w:bottom w:val="nil"/>
              <w:right w:val="nil"/>
            </w:tcBorders>
            <w:shd w:val="clear" w:color="auto" w:fill="auto"/>
            <w:noWrap/>
            <w:vAlign w:val="center"/>
            <w:hideMark/>
          </w:tcPr>
          <w:p w14:paraId="60ED4062"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w:t>
            </w:r>
          </w:p>
        </w:tc>
        <w:tc>
          <w:tcPr>
            <w:tcW w:w="1587" w:type="dxa"/>
            <w:tcBorders>
              <w:top w:val="nil"/>
              <w:left w:val="nil"/>
              <w:bottom w:val="nil"/>
              <w:right w:val="nil"/>
            </w:tcBorders>
            <w:shd w:val="clear" w:color="auto" w:fill="auto"/>
            <w:noWrap/>
            <w:vAlign w:val="center"/>
            <w:hideMark/>
          </w:tcPr>
          <w:p w14:paraId="08CBEAB6"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3.8</w:t>
            </w:r>
          </w:p>
        </w:tc>
        <w:tc>
          <w:tcPr>
            <w:tcW w:w="1587" w:type="dxa"/>
            <w:tcBorders>
              <w:top w:val="nil"/>
              <w:left w:val="nil"/>
              <w:bottom w:val="nil"/>
              <w:right w:val="nil"/>
            </w:tcBorders>
            <w:shd w:val="clear" w:color="auto" w:fill="auto"/>
            <w:noWrap/>
            <w:vAlign w:val="center"/>
            <w:hideMark/>
          </w:tcPr>
          <w:p w14:paraId="11F80C4E"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166.7</w:t>
            </w:r>
          </w:p>
        </w:tc>
        <w:tc>
          <w:tcPr>
            <w:tcW w:w="1587" w:type="dxa"/>
            <w:tcBorders>
              <w:top w:val="nil"/>
              <w:left w:val="nil"/>
              <w:bottom w:val="nil"/>
              <w:right w:val="nil"/>
            </w:tcBorders>
            <w:shd w:val="clear" w:color="auto" w:fill="auto"/>
            <w:noWrap/>
            <w:vAlign w:val="center"/>
            <w:hideMark/>
          </w:tcPr>
          <w:p w14:paraId="73FCCB0C"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 xml:space="preserve">No </w:t>
            </w:r>
            <w:proofErr w:type="spellStart"/>
            <w:r w:rsidRPr="00B453C7">
              <w:rPr>
                <w:rFonts w:ascii="Times New Roman" w:eastAsia="Times New Roman" w:hAnsi="Times New Roman" w:cs="Times New Roman"/>
                <w:color w:val="000000"/>
                <w:lang w:eastAsia="es-ES"/>
              </w:rPr>
              <w:t>charge</w:t>
            </w:r>
            <w:proofErr w:type="spellEnd"/>
          </w:p>
        </w:tc>
      </w:tr>
      <w:tr w:rsidR="00540019" w:rsidRPr="00B453C7" w14:paraId="60935ABA" w14:textId="77777777" w:rsidTr="00AB4A72">
        <w:trPr>
          <w:trHeight w:val="454"/>
        </w:trPr>
        <w:tc>
          <w:tcPr>
            <w:tcW w:w="1587" w:type="dxa"/>
            <w:tcBorders>
              <w:top w:val="nil"/>
              <w:left w:val="nil"/>
              <w:bottom w:val="nil"/>
              <w:right w:val="nil"/>
            </w:tcBorders>
            <w:shd w:val="clear" w:color="000000" w:fill="E7E6E6"/>
            <w:noWrap/>
            <w:vAlign w:val="center"/>
            <w:hideMark/>
          </w:tcPr>
          <w:p w14:paraId="4A55C2C9"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Lys</w:t>
            </w:r>
          </w:p>
        </w:tc>
        <w:tc>
          <w:tcPr>
            <w:tcW w:w="1587" w:type="dxa"/>
            <w:tcBorders>
              <w:top w:val="nil"/>
              <w:left w:val="nil"/>
              <w:bottom w:val="nil"/>
              <w:right w:val="nil"/>
            </w:tcBorders>
            <w:shd w:val="clear" w:color="000000" w:fill="E7E6E6"/>
            <w:noWrap/>
            <w:vAlign w:val="center"/>
            <w:hideMark/>
          </w:tcPr>
          <w:p w14:paraId="571E7914"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-3.9</w:t>
            </w:r>
          </w:p>
        </w:tc>
        <w:tc>
          <w:tcPr>
            <w:tcW w:w="1587" w:type="dxa"/>
            <w:tcBorders>
              <w:top w:val="nil"/>
              <w:left w:val="nil"/>
              <w:bottom w:val="nil"/>
              <w:right w:val="nil"/>
            </w:tcBorders>
            <w:shd w:val="clear" w:color="000000" w:fill="E7E6E6"/>
            <w:noWrap/>
            <w:vAlign w:val="center"/>
            <w:hideMark/>
          </w:tcPr>
          <w:p w14:paraId="4717C8DC"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168.6</w:t>
            </w:r>
          </w:p>
        </w:tc>
        <w:tc>
          <w:tcPr>
            <w:tcW w:w="1587" w:type="dxa"/>
            <w:tcBorders>
              <w:top w:val="nil"/>
              <w:left w:val="nil"/>
              <w:bottom w:val="nil"/>
              <w:right w:val="nil"/>
            </w:tcBorders>
            <w:shd w:val="clear" w:color="000000" w:fill="E7E6E6"/>
            <w:noWrap/>
            <w:vAlign w:val="center"/>
            <w:hideMark/>
          </w:tcPr>
          <w:p w14:paraId="76817C88"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Positive</w:t>
            </w:r>
          </w:p>
        </w:tc>
      </w:tr>
      <w:tr w:rsidR="00540019" w:rsidRPr="00B453C7" w14:paraId="6855F95F" w14:textId="77777777" w:rsidTr="00AB4A72">
        <w:trPr>
          <w:trHeight w:val="454"/>
        </w:trPr>
        <w:tc>
          <w:tcPr>
            <w:tcW w:w="1587" w:type="dxa"/>
            <w:tcBorders>
              <w:top w:val="nil"/>
              <w:left w:val="nil"/>
              <w:bottom w:val="nil"/>
              <w:right w:val="nil"/>
            </w:tcBorders>
            <w:shd w:val="clear" w:color="auto" w:fill="auto"/>
            <w:noWrap/>
            <w:vAlign w:val="center"/>
            <w:hideMark/>
          </w:tcPr>
          <w:p w14:paraId="100C6C03"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Met</w:t>
            </w:r>
            <w:proofErr w:type="spellEnd"/>
          </w:p>
        </w:tc>
        <w:tc>
          <w:tcPr>
            <w:tcW w:w="1587" w:type="dxa"/>
            <w:tcBorders>
              <w:top w:val="nil"/>
              <w:left w:val="nil"/>
              <w:bottom w:val="nil"/>
              <w:right w:val="nil"/>
            </w:tcBorders>
            <w:shd w:val="clear" w:color="auto" w:fill="auto"/>
            <w:noWrap/>
            <w:vAlign w:val="center"/>
            <w:hideMark/>
          </w:tcPr>
          <w:p w14:paraId="47986BC8"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1.9</w:t>
            </w:r>
          </w:p>
        </w:tc>
        <w:tc>
          <w:tcPr>
            <w:tcW w:w="1587" w:type="dxa"/>
            <w:tcBorders>
              <w:top w:val="nil"/>
              <w:left w:val="nil"/>
              <w:bottom w:val="nil"/>
              <w:right w:val="nil"/>
            </w:tcBorders>
            <w:shd w:val="clear" w:color="auto" w:fill="auto"/>
            <w:noWrap/>
            <w:vAlign w:val="center"/>
            <w:hideMark/>
          </w:tcPr>
          <w:p w14:paraId="3D6BB671"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162.9</w:t>
            </w:r>
          </w:p>
        </w:tc>
        <w:tc>
          <w:tcPr>
            <w:tcW w:w="1587" w:type="dxa"/>
            <w:tcBorders>
              <w:top w:val="nil"/>
              <w:left w:val="nil"/>
              <w:bottom w:val="nil"/>
              <w:right w:val="nil"/>
            </w:tcBorders>
            <w:shd w:val="clear" w:color="auto" w:fill="auto"/>
            <w:noWrap/>
            <w:vAlign w:val="center"/>
            <w:hideMark/>
          </w:tcPr>
          <w:p w14:paraId="6842DE45"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 xml:space="preserve">No </w:t>
            </w:r>
            <w:proofErr w:type="spellStart"/>
            <w:r w:rsidRPr="00B453C7">
              <w:rPr>
                <w:rFonts w:ascii="Times New Roman" w:eastAsia="Times New Roman" w:hAnsi="Times New Roman" w:cs="Times New Roman"/>
                <w:color w:val="000000"/>
                <w:lang w:eastAsia="es-ES"/>
              </w:rPr>
              <w:t>charge</w:t>
            </w:r>
            <w:proofErr w:type="spellEnd"/>
          </w:p>
        </w:tc>
      </w:tr>
      <w:tr w:rsidR="00540019" w:rsidRPr="00B453C7" w14:paraId="101682C0" w14:textId="77777777" w:rsidTr="00AB4A72">
        <w:trPr>
          <w:trHeight w:val="454"/>
        </w:trPr>
        <w:tc>
          <w:tcPr>
            <w:tcW w:w="1587" w:type="dxa"/>
            <w:tcBorders>
              <w:top w:val="nil"/>
              <w:left w:val="nil"/>
              <w:bottom w:val="nil"/>
              <w:right w:val="nil"/>
            </w:tcBorders>
            <w:shd w:val="clear" w:color="000000" w:fill="E7E6E6"/>
            <w:noWrap/>
            <w:vAlign w:val="center"/>
            <w:hideMark/>
          </w:tcPr>
          <w:p w14:paraId="454C9877"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Phe</w:t>
            </w:r>
            <w:proofErr w:type="spellEnd"/>
          </w:p>
        </w:tc>
        <w:tc>
          <w:tcPr>
            <w:tcW w:w="1587" w:type="dxa"/>
            <w:tcBorders>
              <w:top w:val="nil"/>
              <w:left w:val="nil"/>
              <w:bottom w:val="nil"/>
              <w:right w:val="nil"/>
            </w:tcBorders>
            <w:shd w:val="clear" w:color="000000" w:fill="E7E6E6"/>
            <w:noWrap/>
            <w:vAlign w:val="center"/>
            <w:hideMark/>
          </w:tcPr>
          <w:p w14:paraId="2681D6BD"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2.8</w:t>
            </w:r>
          </w:p>
        </w:tc>
        <w:tc>
          <w:tcPr>
            <w:tcW w:w="1587" w:type="dxa"/>
            <w:tcBorders>
              <w:top w:val="nil"/>
              <w:left w:val="nil"/>
              <w:bottom w:val="nil"/>
              <w:right w:val="nil"/>
            </w:tcBorders>
            <w:shd w:val="clear" w:color="000000" w:fill="E7E6E6"/>
            <w:noWrap/>
            <w:vAlign w:val="center"/>
            <w:hideMark/>
          </w:tcPr>
          <w:p w14:paraId="5E17CB67"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189.9</w:t>
            </w:r>
          </w:p>
        </w:tc>
        <w:tc>
          <w:tcPr>
            <w:tcW w:w="1587" w:type="dxa"/>
            <w:tcBorders>
              <w:top w:val="nil"/>
              <w:left w:val="nil"/>
              <w:bottom w:val="nil"/>
              <w:right w:val="nil"/>
            </w:tcBorders>
            <w:shd w:val="clear" w:color="000000" w:fill="E7E6E6"/>
            <w:noWrap/>
            <w:vAlign w:val="center"/>
            <w:hideMark/>
          </w:tcPr>
          <w:p w14:paraId="51E317D7"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 xml:space="preserve">No </w:t>
            </w:r>
            <w:proofErr w:type="spellStart"/>
            <w:r w:rsidRPr="00B453C7">
              <w:rPr>
                <w:rFonts w:ascii="Times New Roman" w:eastAsia="Times New Roman" w:hAnsi="Times New Roman" w:cs="Times New Roman"/>
                <w:color w:val="000000"/>
                <w:lang w:eastAsia="es-ES"/>
              </w:rPr>
              <w:t>charge</w:t>
            </w:r>
            <w:proofErr w:type="spellEnd"/>
          </w:p>
        </w:tc>
      </w:tr>
      <w:tr w:rsidR="00540019" w:rsidRPr="00B453C7" w14:paraId="04DA96D2" w14:textId="77777777" w:rsidTr="00AB4A72">
        <w:trPr>
          <w:trHeight w:val="454"/>
        </w:trPr>
        <w:tc>
          <w:tcPr>
            <w:tcW w:w="1587" w:type="dxa"/>
            <w:tcBorders>
              <w:top w:val="nil"/>
              <w:left w:val="nil"/>
              <w:bottom w:val="nil"/>
              <w:right w:val="nil"/>
            </w:tcBorders>
            <w:shd w:val="clear" w:color="auto" w:fill="auto"/>
            <w:noWrap/>
            <w:vAlign w:val="center"/>
            <w:hideMark/>
          </w:tcPr>
          <w:p w14:paraId="4AA2CBF4"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Pro</w:t>
            </w:r>
          </w:p>
        </w:tc>
        <w:tc>
          <w:tcPr>
            <w:tcW w:w="1587" w:type="dxa"/>
            <w:tcBorders>
              <w:top w:val="nil"/>
              <w:left w:val="nil"/>
              <w:bottom w:val="nil"/>
              <w:right w:val="nil"/>
            </w:tcBorders>
            <w:shd w:val="clear" w:color="auto" w:fill="auto"/>
            <w:noWrap/>
            <w:vAlign w:val="center"/>
            <w:hideMark/>
          </w:tcPr>
          <w:p w14:paraId="62771F10"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w:t>
            </w:r>
          </w:p>
        </w:tc>
        <w:tc>
          <w:tcPr>
            <w:tcW w:w="1587" w:type="dxa"/>
            <w:tcBorders>
              <w:top w:val="nil"/>
              <w:left w:val="nil"/>
              <w:bottom w:val="nil"/>
              <w:right w:val="nil"/>
            </w:tcBorders>
            <w:shd w:val="clear" w:color="auto" w:fill="auto"/>
            <w:noWrap/>
            <w:vAlign w:val="center"/>
            <w:hideMark/>
          </w:tcPr>
          <w:p w14:paraId="0EEF9756"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112.7</w:t>
            </w:r>
          </w:p>
        </w:tc>
        <w:tc>
          <w:tcPr>
            <w:tcW w:w="1587" w:type="dxa"/>
            <w:tcBorders>
              <w:top w:val="nil"/>
              <w:left w:val="nil"/>
              <w:bottom w:val="nil"/>
              <w:right w:val="nil"/>
            </w:tcBorders>
            <w:shd w:val="clear" w:color="auto" w:fill="auto"/>
            <w:noWrap/>
            <w:vAlign w:val="center"/>
            <w:hideMark/>
          </w:tcPr>
          <w:p w14:paraId="188D6EA6"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 xml:space="preserve">No </w:t>
            </w:r>
            <w:proofErr w:type="spellStart"/>
            <w:r w:rsidRPr="00B453C7">
              <w:rPr>
                <w:rFonts w:ascii="Times New Roman" w:eastAsia="Times New Roman" w:hAnsi="Times New Roman" w:cs="Times New Roman"/>
                <w:color w:val="000000"/>
                <w:lang w:eastAsia="es-ES"/>
              </w:rPr>
              <w:t>charge</w:t>
            </w:r>
            <w:proofErr w:type="spellEnd"/>
          </w:p>
        </w:tc>
      </w:tr>
      <w:tr w:rsidR="00540019" w:rsidRPr="00B453C7" w14:paraId="7C4DDCE1" w14:textId="77777777" w:rsidTr="00AB4A72">
        <w:trPr>
          <w:trHeight w:val="454"/>
        </w:trPr>
        <w:tc>
          <w:tcPr>
            <w:tcW w:w="1587" w:type="dxa"/>
            <w:tcBorders>
              <w:top w:val="nil"/>
              <w:left w:val="nil"/>
              <w:bottom w:val="nil"/>
              <w:right w:val="nil"/>
            </w:tcBorders>
            <w:shd w:val="clear" w:color="000000" w:fill="E7E6E6"/>
            <w:noWrap/>
            <w:vAlign w:val="center"/>
            <w:hideMark/>
          </w:tcPr>
          <w:p w14:paraId="50D8B8D3"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w:t>
            </w:r>
          </w:p>
        </w:tc>
        <w:tc>
          <w:tcPr>
            <w:tcW w:w="1587" w:type="dxa"/>
            <w:tcBorders>
              <w:top w:val="nil"/>
              <w:left w:val="nil"/>
              <w:bottom w:val="nil"/>
              <w:right w:val="nil"/>
            </w:tcBorders>
            <w:shd w:val="clear" w:color="000000" w:fill="E7E6E6"/>
            <w:noWrap/>
            <w:vAlign w:val="center"/>
            <w:hideMark/>
          </w:tcPr>
          <w:p w14:paraId="25375BE2"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w:t>
            </w:r>
          </w:p>
        </w:tc>
        <w:tc>
          <w:tcPr>
            <w:tcW w:w="1587" w:type="dxa"/>
            <w:tcBorders>
              <w:top w:val="nil"/>
              <w:left w:val="nil"/>
              <w:bottom w:val="nil"/>
              <w:right w:val="nil"/>
            </w:tcBorders>
            <w:shd w:val="clear" w:color="000000" w:fill="E7E6E6"/>
            <w:noWrap/>
            <w:vAlign w:val="center"/>
            <w:hideMark/>
          </w:tcPr>
          <w:p w14:paraId="57CCAFC9"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89</w:t>
            </w:r>
          </w:p>
        </w:tc>
        <w:tc>
          <w:tcPr>
            <w:tcW w:w="1587" w:type="dxa"/>
            <w:tcBorders>
              <w:top w:val="nil"/>
              <w:left w:val="nil"/>
              <w:bottom w:val="nil"/>
              <w:right w:val="nil"/>
            </w:tcBorders>
            <w:shd w:val="clear" w:color="000000" w:fill="E7E6E6"/>
            <w:noWrap/>
            <w:vAlign w:val="center"/>
            <w:hideMark/>
          </w:tcPr>
          <w:p w14:paraId="6280A52F"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 xml:space="preserve">No </w:t>
            </w:r>
            <w:proofErr w:type="spellStart"/>
            <w:r w:rsidRPr="00B453C7">
              <w:rPr>
                <w:rFonts w:ascii="Times New Roman" w:eastAsia="Times New Roman" w:hAnsi="Times New Roman" w:cs="Times New Roman"/>
                <w:color w:val="000000"/>
                <w:lang w:eastAsia="es-ES"/>
              </w:rPr>
              <w:t>charge</w:t>
            </w:r>
            <w:proofErr w:type="spellEnd"/>
          </w:p>
        </w:tc>
      </w:tr>
      <w:tr w:rsidR="00540019" w:rsidRPr="00B453C7" w14:paraId="3A017524" w14:textId="77777777" w:rsidTr="00AB4A72">
        <w:trPr>
          <w:trHeight w:val="454"/>
        </w:trPr>
        <w:tc>
          <w:tcPr>
            <w:tcW w:w="1587" w:type="dxa"/>
            <w:tcBorders>
              <w:top w:val="nil"/>
              <w:left w:val="nil"/>
              <w:bottom w:val="nil"/>
              <w:right w:val="nil"/>
            </w:tcBorders>
            <w:shd w:val="clear" w:color="auto" w:fill="auto"/>
            <w:noWrap/>
            <w:vAlign w:val="center"/>
            <w:hideMark/>
          </w:tcPr>
          <w:p w14:paraId="521F97A7"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Thr</w:t>
            </w:r>
            <w:proofErr w:type="spellEnd"/>
          </w:p>
        </w:tc>
        <w:tc>
          <w:tcPr>
            <w:tcW w:w="1587" w:type="dxa"/>
            <w:tcBorders>
              <w:top w:val="nil"/>
              <w:left w:val="nil"/>
              <w:bottom w:val="nil"/>
              <w:right w:val="nil"/>
            </w:tcBorders>
            <w:shd w:val="clear" w:color="auto" w:fill="auto"/>
            <w:noWrap/>
            <w:vAlign w:val="center"/>
            <w:hideMark/>
          </w:tcPr>
          <w:p w14:paraId="2109BB82"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w:t>
            </w:r>
          </w:p>
        </w:tc>
        <w:tc>
          <w:tcPr>
            <w:tcW w:w="1587" w:type="dxa"/>
            <w:tcBorders>
              <w:top w:val="nil"/>
              <w:left w:val="nil"/>
              <w:bottom w:val="nil"/>
              <w:right w:val="nil"/>
            </w:tcBorders>
            <w:shd w:val="clear" w:color="auto" w:fill="auto"/>
            <w:noWrap/>
            <w:vAlign w:val="center"/>
            <w:hideMark/>
          </w:tcPr>
          <w:p w14:paraId="0D6B3BE7"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116.1</w:t>
            </w:r>
          </w:p>
        </w:tc>
        <w:tc>
          <w:tcPr>
            <w:tcW w:w="1587" w:type="dxa"/>
            <w:tcBorders>
              <w:top w:val="nil"/>
              <w:left w:val="nil"/>
              <w:bottom w:val="nil"/>
              <w:right w:val="nil"/>
            </w:tcBorders>
            <w:shd w:val="clear" w:color="auto" w:fill="auto"/>
            <w:noWrap/>
            <w:vAlign w:val="center"/>
            <w:hideMark/>
          </w:tcPr>
          <w:p w14:paraId="65E5BFF1"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 xml:space="preserve">No </w:t>
            </w:r>
            <w:proofErr w:type="spellStart"/>
            <w:r w:rsidRPr="00B453C7">
              <w:rPr>
                <w:rFonts w:ascii="Times New Roman" w:eastAsia="Times New Roman" w:hAnsi="Times New Roman" w:cs="Times New Roman"/>
                <w:color w:val="000000"/>
                <w:lang w:eastAsia="es-ES"/>
              </w:rPr>
              <w:t>charge</w:t>
            </w:r>
            <w:proofErr w:type="spellEnd"/>
          </w:p>
        </w:tc>
      </w:tr>
      <w:tr w:rsidR="00540019" w:rsidRPr="00B453C7" w14:paraId="5991612E" w14:textId="77777777" w:rsidTr="00AB4A72">
        <w:trPr>
          <w:trHeight w:val="454"/>
        </w:trPr>
        <w:tc>
          <w:tcPr>
            <w:tcW w:w="1587" w:type="dxa"/>
            <w:tcBorders>
              <w:top w:val="nil"/>
              <w:left w:val="nil"/>
              <w:bottom w:val="nil"/>
              <w:right w:val="nil"/>
            </w:tcBorders>
            <w:shd w:val="clear" w:color="000000" w:fill="E7E6E6"/>
            <w:noWrap/>
            <w:vAlign w:val="center"/>
            <w:hideMark/>
          </w:tcPr>
          <w:p w14:paraId="64F7B1D4"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Trp</w:t>
            </w:r>
            <w:proofErr w:type="spellEnd"/>
          </w:p>
        </w:tc>
        <w:tc>
          <w:tcPr>
            <w:tcW w:w="1587" w:type="dxa"/>
            <w:tcBorders>
              <w:top w:val="nil"/>
              <w:left w:val="nil"/>
              <w:bottom w:val="nil"/>
              <w:right w:val="nil"/>
            </w:tcBorders>
            <w:shd w:val="clear" w:color="000000" w:fill="E7E6E6"/>
            <w:noWrap/>
            <w:vAlign w:val="center"/>
            <w:hideMark/>
          </w:tcPr>
          <w:p w14:paraId="0D6E045C"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w:t>
            </w:r>
          </w:p>
        </w:tc>
        <w:tc>
          <w:tcPr>
            <w:tcW w:w="1587" w:type="dxa"/>
            <w:tcBorders>
              <w:top w:val="nil"/>
              <w:left w:val="nil"/>
              <w:bottom w:val="nil"/>
              <w:right w:val="nil"/>
            </w:tcBorders>
            <w:shd w:val="clear" w:color="000000" w:fill="E7E6E6"/>
            <w:noWrap/>
            <w:vAlign w:val="center"/>
            <w:hideMark/>
          </w:tcPr>
          <w:p w14:paraId="50A9F7F1"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227.8</w:t>
            </w:r>
          </w:p>
        </w:tc>
        <w:tc>
          <w:tcPr>
            <w:tcW w:w="1587" w:type="dxa"/>
            <w:tcBorders>
              <w:top w:val="nil"/>
              <w:left w:val="nil"/>
              <w:bottom w:val="nil"/>
              <w:right w:val="nil"/>
            </w:tcBorders>
            <w:shd w:val="clear" w:color="000000" w:fill="E7E6E6"/>
            <w:noWrap/>
            <w:vAlign w:val="center"/>
            <w:hideMark/>
          </w:tcPr>
          <w:p w14:paraId="2399AD12"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 xml:space="preserve">No </w:t>
            </w:r>
            <w:proofErr w:type="spellStart"/>
            <w:r w:rsidRPr="00B453C7">
              <w:rPr>
                <w:rFonts w:ascii="Times New Roman" w:eastAsia="Times New Roman" w:hAnsi="Times New Roman" w:cs="Times New Roman"/>
                <w:color w:val="000000"/>
                <w:lang w:eastAsia="es-ES"/>
              </w:rPr>
              <w:t>charge</w:t>
            </w:r>
            <w:proofErr w:type="spellEnd"/>
          </w:p>
        </w:tc>
      </w:tr>
      <w:tr w:rsidR="00540019" w:rsidRPr="00B453C7" w14:paraId="41F9690C" w14:textId="77777777" w:rsidTr="00AB4A72">
        <w:trPr>
          <w:trHeight w:val="454"/>
        </w:trPr>
        <w:tc>
          <w:tcPr>
            <w:tcW w:w="1587" w:type="dxa"/>
            <w:tcBorders>
              <w:top w:val="nil"/>
              <w:left w:val="nil"/>
              <w:bottom w:val="nil"/>
              <w:right w:val="nil"/>
            </w:tcBorders>
            <w:shd w:val="clear" w:color="auto" w:fill="auto"/>
            <w:noWrap/>
            <w:vAlign w:val="center"/>
            <w:hideMark/>
          </w:tcPr>
          <w:p w14:paraId="394A1327"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Tyr</w:t>
            </w:r>
          </w:p>
        </w:tc>
        <w:tc>
          <w:tcPr>
            <w:tcW w:w="1587" w:type="dxa"/>
            <w:tcBorders>
              <w:top w:val="nil"/>
              <w:left w:val="nil"/>
              <w:bottom w:val="nil"/>
              <w:right w:val="nil"/>
            </w:tcBorders>
            <w:shd w:val="clear" w:color="auto" w:fill="auto"/>
            <w:noWrap/>
            <w:vAlign w:val="center"/>
            <w:hideMark/>
          </w:tcPr>
          <w:p w14:paraId="69CD9928"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-1.3</w:t>
            </w:r>
          </w:p>
        </w:tc>
        <w:tc>
          <w:tcPr>
            <w:tcW w:w="1587" w:type="dxa"/>
            <w:tcBorders>
              <w:top w:val="nil"/>
              <w:left w:val="nil"/>
              <w:bottom w:val="nil"/>
              <w:right w:val="nil"/>
            </w:tcBorders>
            <w:shd w:val="clear" w:color="auto" w:fill="auto"/>
            <w:noWrap/>
            <w:vAlign w:val="center"/>
            <w:hideMark/>
          </w:tcPr>
          <w:p w14:paraId="0F797325"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193.6</w:t>
            </w:r>
          </w:p>
        </w:tc>
        <w:tc>
          <w:tcPr>
            <w:tcW w:w="1587" w:type="dxa"/>
            <w:tcBorders>
              <w:top w:val="nil"/>
              <w:left w:val="nil"/>
              <w:bottom w:val="nil"/>
              <w:right w:val="nil"/>
            </w:tcBorders>
            <w:shd w:val="clear" w:color="auto" w:fill="auto"/>
            <w:noWrap/>
            <w:vAlign w:val="center"/>
            <w:hideMark/>
          </w:tcPr>
          <w:p w14:paraId="4142FD3A"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 xml:space="preserve">No </w:t>
            </w:r>
            <w:proofErr w:type="spellStart"/>
            <w:r w:rsidRPr="00B453C7">
              <w:rPr>
                <w:rFonts w:ascii="Times New Roman" w:eastAsia="Times New Roman" w:hAnsi="Times New Roman" w:cs="Times New Roman"/>
                <w:color w:val="000000"/>
                <w:lang w:eastAsia="es-ES"/>
              </w:rPr>
              <w:t>charge</w:t>
            </w:r>
            <w:proofErr w:type="spellEnd"/>
          </w:p>
        </w:tc>
      </w:tr>
      <w:tr w:rsidR="00540019" w:rsidRPr="00B453C7" w14:paraId="11DD7A48" w14:textId="77777777" w:rsidTr="00AB4A72">
        <w:trPr>
          <w:trHeight w:val="454"/>
        </w:trPr>
        <w:tc>
          <w:tcPr>
            <w:tcW w:w="1587" w:type="dxa"/>
            <w:tcBorders>
              <w:top w:val="nil"/>
              <w:left w:val="nil"/>
              <w:bottom w:val="double" w:sz="4" w:space="0" w:color="auto"/>
              <w:right w:val="nil"/>
            </w:tcBorders>
            <w:shd w:val="clear" w:color="000000" w:fill="E7E6E6"/>
            <w:noWrap/>
            <w:vAlign w:val="center"/>
            <w:hideMark/>
          </w:tcPr>
          <w:p w14:paraId="183FB612"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Val</w:t>
            </w:r>
          </w:p>
        </w:tc>
        <w:tc>
          <w:tcPr>
            <w:tcW w:w="1587" w:type="dxa"/>
            <w:tcBorders>
              <w:top w:val="nil"/>
              <w:left w:val="nil"/>
              <w:bottom w:val="double" w:sz="4" w:space="0" w:color="auto"/>
              <w:right w:val="nil"/>
            </w:tcBorders>
            <w:shd w:val="clear" w:color="000000" w:fill="E7E6E6"/>
            <w:noWrap/>
            <w:vAlign w:val="center"/>
            <w:hideMark/>
          </w:tcPr>
          <w:p w14:paraId="5F3899AB"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4.2</w:t>
            </w:r>
          </w:p>
        </w:tc>
        <w:tc>
          <w:tcPr>
            <w:tcW w:w="1587" w:type="dxa"/>
            <w:tcBorders>
              <w:top w:val="nil"/>
              <w:left w:val="nil"/>
              <w:bottom w:val="double" w:sz="4" w:space="0" w:color="auto"/>
              <w:right w:val="nil"/>
            </w:tcBorders>
            <w:shd w:val="clear" w:color="000000" w:fill="E7E6E6"/>
            <w:noWrap/>
            <w:vAlign w:val="center"/>
            <w:hideMark/>
          </w:tcPr>
          <w:p w14:paraId="196C19C1"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140</w:t>
            </w:r>
          </w:p>
        </w:tc>
        <w:tc>
          <w:tcPr>
            <w:tcW w:w="1587" w:type="dxa"/>
            <w:tcBorders>
              <w:top w:val="nil"/>
              <w:left w:val="nil"/>
              <w:bottom w:val="double" w:sz="4" w:space="0" w:color="auto"/>
              <w:right w:val="nil"/>
            </w:tcBorders>
            <w:shd w:val="clear" w:color="000000" w:fill="E7E6E6"/>
            <w:noWrap/>
            <w:vAlign w:val="center"/>
            <w:hideMark/>
          </w:tcPr>
          <w:p w14:paraId="6324B26A" w14:textId="77777777" w:rsidR="00540019" w:rsidRPr="00B453C7" w:rsidRDefault="00540019" w:rsidP="00AB4A7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 xml:space="preserve">No </w:t>
            </w:r>
            <w:proofErr w:type="spellStart"/>
            <w:r w:rsidRPr="00B453C7">
              <w:rPr>
                <w:rFonts w:ascii="Times New Roman" w:eastAsia="Times New Roman" w:hAnsi="Times New Roman" w:cs="Times New Roman"/>
                <w:color w:val="000000"/>
                <w:lang w:eastAsia="es-ES"/>
              </w:rPr>
              <w:t>charge</w:t>
            </w:r>
            <w:proofErr w:type="spellEnd"/>
          </w:p>
        </w:tc>
      </w:tr>
    </w:tbl>
    <w:p w14:paraId="5DED0091" w14:textId="77777777" w:rsidR="00540019" w:rsidRPr="00B453C7" w:rsidRDefault="00540019" w:rsidP="00562F4E">
      <w:pPr>
        <w:pStyle w:val="Prrafodelista"/>
        <w:spacing w:line="276" w:lineRule="auto"/>
        <w:ind w:left="0"/>
        <w:jc w:val="both"/>
        <w:rPr>
          <w:rFonts w:ascii="Times New Roman" w:hAnsi="Times New Roman" w:cs="Times New Roman"/>
          <w:color w:val="4472C4" w:themeColor="accent1"/>
          <w:sz w:val="24"/>
          <w:szCs w:val="24"/>
          <w:lang w:val="en-GB"/>
        </w:rPr>
      </w:pPr>
    </w:p>
    <w:p w14:paraId="0E2CFB73" w14:textId="77777777" w:rsidR="00562F4E" w:rsidRPr="00B453C7" w:rsidRDefault="00562F4E" w:rsidP="00BA005D">
      <w:pPr>
        <w:jc w:val="both"/>
        <w:rPr>
          <w:rStyle w:val="normaltextrun"/>
          <w:rFonts w:ascii="Times New Roman" w:hAnsi="Times New Roman" w:cs="Times New Roman"/>
          <w:b/>
          <w:bCs/>
          <w:color w:val="000000"/>
          <w:shd w:val="clear" w:color="auto" w:fill="FFFFFF"/>
          <w:lang w:val="en-GB"/>
        </w:rPr>
      </w:pPr>
    </w:p>
    <w:p w14:paraId="02E52BB8" w14:textId="77777777" w:rsidR="00562F4E" w:rsidRPr="00B453C7" w:rsidRDefault="00562F4E" w:rsidP="00BA005D">
      <w:pPr>
        <w:jc w:val="both"/>
        <w:rPr>
          <w:rStyle w:val="normaltextrun"/>
          <w:rFonts w:ascii="Times New Roman" w:hAnsi="Times New Roman" w:cs="Times New Roman"/>
          <w:b/>
          <w:bCs/>
          <w:color w:val="000000"/>
          <w:shd w:val="clear" w:color="auto" w:fill="FFFFFF"/>
          <w:lang w:val="en-GB"/>
        </w:rPr>
      </w:pPr>
    </w:p>
    <w:p w14:paraId="7F05C9E0" w14:textId="77777777" w:rsidR="00562F4E" w:rsidRPr="00B453C7" w:rsidRDefault="00562F4E" w:rsidP="00BA005D">
      <w:pPr>
        <w:jc w:val="both"/>
        <w:rPr>
          <w:rStyle w:val="normaltextrun"/>
          <w:rFonts w:ascii="Times New Roman" w:hAnsi="Times New Roman" w:cs="Times New Roman"/>
          <w:b/>
          <w:bCs/>
          <w:color w:val="000000"/>
          <w:shd w:val="clear" w:color="auto" w:fill="FFFFFF"/>
          <w:lang w:val="en-GB"/>
        </w:rPr>
      </w:pPr>
    </w:p>
    <w:p w14:paraId="594A828E" w14:textId="77777777" w:rsidR="00562F4E" w:rsidRPr="00B453C7" w:rsidRDefault="00562F4E" w:rsidP="00BA005D">
      <w:pPr>
        <w:jc w:val="both"/>
        <w:rPr>
          <w:rStyle w:val="normaltextrun"/>
          <w:rFonts w:ascii="Times New Roman" w:hAnsi="Times New Roman" w:cs="Times New Roman"/>
          <w:b/>
          <w:bCs/>
          <w:color w:val="000000"/>
          <w:shd w:val="clear" w:color="auto" w:fill="FFFFFF"/>
          <w:lang w:val="en-GB"/>
        </w:rPr>
      </w:pPr>
    </w:p>
    <w:p w14:paraId="21D7E24D" w14:textId="77777777" w:rsidR="00562F4E" w:rsidRPr="00B453C7" w:rsidRDefault="00562F4E" w:rsidP="00BA005D">
      <w:pPr>
        <w:jc w:val="both"/>
        <w:rPr>
          <w:rStyle w:val="normaltextrun"/>
          <w:rFonts w:ascii="Times New Roman" w:hAnsi="Times New Roman" w:cs="Times New Roman"/>
          <w:b/>
          <w:bCs/>
          <w:color w:val="000000"/>
          <w:shd w:val="clear" w:color="auto" w:fill="FFFFFF"/>
          <w:lang w:val="en-GB"/>
        </w:rPr>
      </w:pPr>
    </w:p>
    <w:p w14:paraId="1E3509E0" w14:textId="77777777" w:rsidR="00562F4E" w:rsidRPr="00B453C7" w:rsidRDefault="00562F4E" w:rsidP="00BA005D">
      <w:pPr>
        <w:jc w:val="both"/>
        <w:rPr>
          <w:rStyle w:val="normaltextrun"/>
          <w:rFonts w:ascii="Times New Roman" w:hAnsi="Times New Roman" w:cs="Times New Roman"/>
          <w:b/>
          <w:bCs/>
          <w:color w:val="000000"/>
          <w:shd w:val="clear" w:color="auto" w:fill="FFFFFF"/>
          <w:lang w:val="en-GB"/>
        </w:rPr>
      </w:pPr>
    </w:p>
    <w:p w14:paraId="705A367C" w14:textId="77777777" w:rsidR="00562F4E" w:rsidRPr="00B453C7" w:rsidRDefault="00562F4E" w:rsidP="00BA005D">
      <w:pPr>
        <w:jc w:val="both"/>
        <w:rPr>
          <w:rStyle w:val="normaltextrun"/>
          <w:rFonts w:ascii="Times New Roman" w:hAnsi="Times New Roman" w:cs="Times New Roman"/>
          <w:b/>
          <w:bCs/>
          <w:color w:val="000000"/>
          <w:shd w:val="clear" w:color="auto" w:fill="FFFFFF"/>
          <w:lang w:val="en-GB"/>
        </w:rPr>
      </w:pPr>
    </w:p>
    <w:p w14:paraId="3DB98E85" w14:textId="77777777" w:rsidR="00562F4E" w:rsidRPr="00B453C7" w:rsidRDefault="00562F4E" w:rsidP="00BA005D">
      <w:pPr>
        <w:jc w:val="both"/>
        <w:rPr>
          <w:rStyle w:val="normaltextrun"/>
          <w:rFonts w:ascii="Times New Roman" w:hAnsi="Times New Roman" w:cs="Times New Roman"/>
          <w:b/>
          <w:bCs/>
          <w:color w:val="000000"/>
          <w:shd w:val="clear" w:color="auto" w:fill="FFFFFF"/>
          <w:lang w:val="en-GB"/>
        </w:rPr>
      </w:pPr>
    </w:p>
    <w:p w14:paraId="3771B5E4" w14:textId="77777777" w:rsidR="00562F4E" w:rsidRPr="00B453C7" w:rsidRDefault="00562F4E" w:rsidP="00BA005D">
      <w:pPr>
        <w:jc w:val="both"/>
        <w:rPr>
          <w:rStyle w:val="normaltextrun"/>
          <w:rFonts w:ascii="Times New Roman" w:hAnsi="Times New Roman" w:cs="Times New Roman"/>
          <w:b/>
          <w:bCs/>
          <w:color w:val="000000"/>
          <w:shd w:val="clear" w:color="auto" w:fill="FFFFFF"/>
          <w:lang w:val="en-GB"/>
        </w:rPr>
      </w:pPr>
    </w:p>
    <w:p w14:paraId="77BE90B3" w14:textId="77777777" w:rsidR="00562F4E" w:rsidRPr="00B453C7" w:rsidRDefault="00562F4E" w:rsidP="00BA005D">
      <w:pPr>
        <w:jc w:val="both"/>
        <w:rPr>
          <w:rStyle w:val="normaltextrun"/>
          <w:rFonts w:ascii="Times New Roman" w:hAnsi="Times New Roman" w:cs="Times New Roman"/>
          <w:b/>
          <w:bCs/>
          <w:color w:val="000000"/>
          <w:shd w:val="clear" w:color="auto" w:fill="FFFFFF"/>
          <w:lang w:val="en-GB"/>
        </w:rPr>
      </w:pPr>
    </w:p>
    <w:p w14:paraId="0783781D" w14:textId="77777777" w:rsidR="00562F4E" w:rsidRPr="00B453C7" w:rsidRDefault="00562F4E" w:rsidP="00BA005D">
      <w:pPr>
        <w:jc w:val="both"/>
        <w:rPr>
          <w:rStyle w:val="normaltextrun"/>
          <w:rFonts w:ascii="Times New Roman" w:hAnsi="Times New Roman" w:cs="Times New Roman"/>
          <w:b/>
          <w:bCs/>
          <w:color w:val="000000"/>
          <w:shd w:val="clear" w:color="auto" w:fill="FFFFFF"/>
          <w:lang w:val="en-GB"/>
        </w:rPr>
      </w:pPr>
    </w:p>
    <w:p w14:paraId="7373944E" w14:textId="77777777" w:rsidR="00562F4E" w:rsidRPr="00B453C7" w:rsidRDefault="00562F4E" w:rsidP="00BA005D">
      <w:pPr>
        <w:jc w:val="both"/>
        <w:rPr>
          <w:rStyle w:val="normaltextrun"/>
          <w:rFonts w:ascii="Times New Roman" w:hAnsi="Times New Roman" w:cs="Times New Roman"/>
          <w:b/>
          <w:bCs/>
          <w:color w:val="000000"/>
          <w:shd w:val="clear" w:color="auto" w:fill="FFFFFF"/>
          <w:lang w:val="en-GB"/>
        </w:rPr>
      </w:pPr>
    </w:p>
    <w:p w14:paraId="027C0C79" w14:textId="77777777" w:rsidR="00562F4E" w:rsidRPr="00B453C7" w:rsidRDefault="00562F4E" w:rsidP="00BA005D">
      <w:pPr>
        <w:jc w:val="both"/>
        <w:rPr>
          <w:rStyle w:val="normaltextrun"/>
          <w:rFonts w:ascii="Times New Roman" w:hAnsi="Times New Roman" w:cs="Times New Roman"/>
          <w:b/>
          <w:bCs/>
          <w:color w:val="000000"/>
          <w:shd w:val="clear" w:color="auto" w:fill="FFFFFF"/>
          <w:lang w:val="en-GB"/>
        </w:rPr>
      </w:pPr>
    </w:p>
    <w:p w14:paraId="064154B7" w14:textId="77777777" w:rsidR="00562F4E" w:rsidRPr="00B453C7" w:rsidRDefault="00562F4E" w:rsidP="00BA005D">
      <w:pPr>
        <w:jc w:val="both"/>
        <w:rPr>
          <w:rStyle w:val="normaltextrun"/>
          <w:rFonts w:ascii="Times New Roman" w:hAnsi="Times New Roman" w:cs="Times New Roman"/>
          <w:b/>
          <w:bCs/>
          <w:color w:val="000000"/>
          <w:shd w:val="clear" w:color="auto" w:fill="FFFFFF"/>
          <w:lang w:val="en-GB"/>
        </w:rPr>
      </w:pPr>
    </w:p>
    <w:p w14:paraId="296BE48F" w14:textId="5089AC4B" w:rsidR="00562F4E" w:rsidRDefault="00562F4E" w:rsidP="00BA005D">
      <w:pPr>
        <w:jc w:val="both"/>
        <w:rPr>
          <w:rStyle w:val="normaltextrun"/>
          <w:rFonts w:ascii="Times New Roman" w:hAnsi="Times New Roman" w:cs="Times New Roman"/>
          <w:b/>
          <w:bCs/>
          <w:color w:val="000000"/>
          <w:shd w:val="clear" w:color="auto" w:fill="FFFFFF"/>
          <w:lang w:val="en-GB"/>
        </w:rPr>
      </w:pPr>
    </w:p>
    <w:p w14:paraId="4CA39E19" w14:textId="3BF511A7" w:rsidR="003F1C43" w:rsidRDefault="003F1C43" w:rsidP="00BA005D">
      <w:pPr>
        <w:jc w:val="both"/>
        <w:rPr>
          <w:rStyle w:val="normaltextrun"/>
          <w:rFonts w:ascii="Times New Roman" w:hAnsi="Times New Roman" w:cs="Times New Roman"/>
          <w:b/>
          <w:bCs/>
          <w:color w:val="000000"/>
          <w:shd w:val="clear" w:color="auto" w:fill="FFFFFF"/>
          <w:lang w:val="en-GB"/>
        </w:rPr>
      </w:pPr>
    </w:p>
    <w:p w14:paraId="43B31513" w14:textId="483C58D6" w:rsidR="003F1C43" w:rsidRDefault="003F1C43" w:rsidP="00BA005D">
      <w:pPr>
        <w:jc w:val="both"/>
        <w:rPr>
          <w:rStyle w:val="normaltextrun"/>
          <w:rFonts w:ascii="Times New Roman" w:hAnsi="Times New Roman" w:cs="Times New Roman"/>
          <w:b/>
          <w:bCs/>
          <w:color w:val="000000"/>
          <w:shd w:val="clear" w:color="auto" w:fill="FFFFFF"/>
          <w:lang w:val="en-GB"/>
        </w:rPr>
      </w:pPr>
    </w:p>
    <w:p w14:paraId="4E28E8E7" w14:textId="127BB39F" w:rsidR="003F1C43" w:rsidRDefault="003F1C43" w:rsidP="00BA005D">
      <w:pPr>
        <w:jc w:val="both"/>
        <w:rPr>
          <w:rStyle w:val="normaltextrun"/>
          <w:rFonts w:ascii="Times New Roman" w:hAnsi="Times New Roman" w:cs="Times New Roman"/>
          <w:b/>
          <w:bCs/>
          <w:color w:val="000000"/>
          <w:shd w:val="clear" w:color="auto" w:fill="FFFFFF"/>
          <w:lang w:val="en-GB"/>
        </w:rPr>
      </w:pPr>
    </w:p>
    <w:p w14:paraId="2EA69C1A" w14:textId="48BF53E8" w:rsidR="003F1C43" w:rsidRDefault="003F1C43" w:rsidP="00BA005D">
      <w:pPr>
        <w:jc w:val="both"/>
        <w:rPr>
          <w:rStyle w:val="normaltextrun"/>
          <w:rFonts w:ascii="Times New Roman" w:hAnsi="Times New Roman" w:cs="Times New Roman"/>
          <w:b/>
          <w:bCs/>
          <w:color w:val="000000"/>
          <w:shd w:val="clear" w:color="auto" w:fill="FFFFFF"/>
          <w:lang w:val="en-GB"/>
        </w:rPr>
      </w:pPr>
    </w:p>
    <w:p w14:paraId="6F02C98A" w14:textId="58FAA04D" w:rsidR="003F1C43" w:rsidRDefault="003F1C43" w:rsidP="00BA005D">
      <w:pPr>
        <w:jc w:val="both"/>
        <w:rPr>
          <w:rStyle w:val="normaltextrun"/>
          <w:rFonts w:ascii="Times New Roman" w:hAnsi="Times New Roman" w:cs="Times New Roman"/>
          <w:b/>
          <w:bCs/>
          <w:color w:val="000000"/>
          <w:shd w:val="clear" w:color="auto" w:fill="FFFFFF"/>
          <w:lang w:val="en-GB"/>
        </w:rPr>
      </w:pPr>
    </w:p>
    <w:p w14:paraId="21E49CD7" w14:textId="5A61A90A" w:rsidR="003F1C43" w:rsidRDefault="003F1C43" w:rsidP="00BA005D">
      <w:pPr>
        <w:jc w:val="both"/>
        <w:rPr>
          <w:rStyle w:val="normaltextrun"/>
          <w:rFonts w:ascii="Times New Roman" w:hAnsi="Times New Roman" w:cs="Times New Roman"/>
          <w:b/>
          <w:bCs/>
          <w:color w:val="000000"/>
          <w:shd w:val="clear" w:color="auto" w:fill="FFFFFF"/>
          <w:lang w:val="en-GB"/>
        </w:rPr>
      </w:pPr>
    </w:p>
    <w:p w14:paraId="6F9EC2AA" w14:textId="77777777" w:rsidR="003F1C43" w:rsidRPr="00B453C7" w:rsidRDefault="003F1C43" w:rsidP="00BA005D">
      <w:pPr>
        <w:jc w:val="both"/>
        <w:rPr>
          <w:rStyle w:val="normaltextrun"/>
          <w:rFonts w:ascii="Times New Roman" w:hAnsi="Times New Roman" w:cs="Times New Roman"/>
          <w:b/>
          <w:bCs/>
          <w:color w:val="000000"/>
          <w:shd w:val="clear" w:color="auto" w:fill="FFFFFF"/>
          <w:lang w:val="en-GB"/>
        </w:rPr>
      </w:pPr>
    </w:p>
    <w:p w14:paraId="16673FDB" w14:textId="77777777" w:rsidR="00562F4E" w:rsidRDefault="00562F4E" w:rsidP="00BA005D">
      <w:pPr>
        <w:jc w:val="both"/>
        <w:rPr>
          <w:rStyle w:val="normaltextrun"/>
          <w:rFonts w:ascii="Times New Roman" w:hAnsi="Times New Roman" w:cs="Times New Roman"/>
          <w:b/>
          <w:bCs/>
          <w:color w:val="000000"/>
          <w:shd w:val="clear" w:color="auto" w:fill="FFFFFF"/>
          <w:lang w:val="en-GB"/>
        </w:rPr>
      </w:pPr>
    </w:p>
    <w:p w14:paraId="439C31B4" w14:textId="77777777" w:rsidR="005C3E91" w:rsidRDefault="005C3E91" w:rsidP="00BA005D">
      <w:pPr>
        <w:jc w:val="both"/>
        <w:rPr>
          <w:rStyle w:val="normaltextrun"/>
          <w:rFonts w:ascii="Times New Roman" w:hAnsi="Times New Roman" w:cs="Times New Roman"/>
          <w:b/>
          <w:bCs/>
          <w:color w:val="000000"/>
          <w:shd w:val="clear" w:color="auto" w:fill="FFFFFF"/>
          <w:lang w:val="en-GB"/>
        </w:rPr>
      </w:pPr>
    </w:p>
    <w:p w14:paraId="5A2BA2C7" w14:textId="77777777" w:rsidR="005C3E91" w:rsidRDefault="005C3E91" w:rsidP="00BA005D">
      <w:pPr>
        <w:jc w:val="both"/>
        <w:rPr>
          <w:rStyle w:val="normaltextrun"/>
          <w:rFonts w:ascii="Times New Roman" w:hAnsi="Times New Roman" w:cs="Times New Roman"/>
          <w:b/>
          <w:bCs/>
          <w:color w:val="000000"/>
          <w:shd w:val="clear" w:color="auto" w:fill="FFFFFF"/>
          <w:lang w:val="en-GB"/>
        </w:rPr>
      </w:pPr>
    </w:p>
    <w:p w14:paraId="571084B5" w14:textId="77777777" w:rsidR="005C3E91" w:rsidRDefault="005C3E91" w:rsidP="00BA005D">
      <w:pPr>
        <w:jc w:val="both"/>
        <w:rPr>
          <w:rStyle w:val="normaltextrun"/>
          <w:rFonts w:ascii="Times New Roman" w:hAnsi="Times New Roman" w:cs="Times New Roman"/>
          <w:b/>
          <w:bCs/>
          <w:color w:val="000000"/>
          <w:shd w:val="clear" w:color="auto" w:fill="FFFFFF"/>
          <w:lang w:val="en-GB"/>
        </w:rPr>
      </w:pPr>
    </w:p>
    <w:p w14:paraId="2FBFFA7B" w14:textId="77777777" w:rsidR="005C3E91" w:rsidRDefault="005C3E91" w:rsidP="00BA005D">
      <w:pPr>
        <w:jc w:val="both"/>
        <w:rPr>
          <w:rStyle w:val="normaltextrun"/>
          <w:rFonts w:ascii="Times New Roman" w:hAnsi="Times New Roman" w:cs="Times New Roman"/>
          <w:b/>
          <w:bCs/>
          <w:color w:val="000000"/>
          <w:shd w:val="clear" w:color="auto" w:fill="FFFFFF"/>
          <w:lang w:val="en-GB"/>
        </w:rPr>
      </w:pPr>
    </w:p>
    <w:p w14:paraId="72F91BA5" w14:textId="77777777" w:rsidR="005C3E91" w:rsidRDefault="005C3E91" w:rsidP="00BA005D">
      <w:pPr>
        <w:jc w:val="both"/>
        <w:rPr>
          <w:rStyle w:val="normaltextrun"/>
          <w:rFonts w:ascii="Times New Roman" w:hAnsi="Times New Roman" w:cs="Times New Roman"/>
          <w:b/>
          <w:bCs/>
          <w:color w:val="000000"/>
          <w:shd w:val="clear" w:color="auto" w:fill="FFFFFF"/>
          <w:lang w:val="en-GB"/>
        </w:rPr>
      </w:pPr>
    </w:p>
    <w:p w14:paraId="59A67669" w14:textId="77777777" w:rsidR="005C3E91" w:rsidRDefault="005C3E91" w:rsidP="00BA005D">
      <w:pPr>
        <w:jc w:val="both"/>
        <w:rPr>
          <w:rStyle w:val="normaltextrun"/>
          <w:rFonts w:ascii="Times New Roman" w:hAnsi="Times New Roman" w:cs="Times New Roman"/>
          <w:b/>
          <w:bCs/>
          <w:color w:val="000000"/>
          <w:shd w:val="clear" w:color="auto" w:fill="FFFFFF"/>
          <w:lang w:val="en-GB"/>
        </w:rPr>
      </w:pPr>
    </w:p>
    <w:p w14:paraId="62198285" w14:textId="77777777" w:rsidR="005C3E91" w:rsidRPr="00B453C7" w:rsidRDefault="005C3E91" w:rsidP="00BA005D">
      <w:pPr>
        <w:jc w:val="both"/>
        <w:rPr>
          <w:rStyle w:val="normaltextrun"/>
          <w:rFonts w:ascii="Times New Roman" w:hAnsi="Times New Roman" w:cs="Times New Roman"/>
          <w:b/>
          <w:bCs/>
          <w:color w:val="000000"/>
          <w:shd w:val="clear" w:color="auto" w:fill="FFFFFF"/>
          <w:lang w:val="en-GB"/>
        </w:rPr>
      </w:pPr>
    </w:p>
    <w:p w14:paraId="11B7671A" w14:textId="7FD41C1E" w:rsidR="00562F4E" w:rsidRPr="00A07C9E" w:rsidRDefault="003E5E0B" w:rsidP="00BA005D">
      <w:pPr>
        <w:jc w:val="both"/>
        <w:rPr>
          <w:rStyle w:val="normaltextrun"/>
          <w:rFonts w:ascii="Times New Roman" w:hAnsi="Times New Roman" w:cs="Times New Roman"/>
          <w:color w:val="000000"/>
          <w:shd w:val="clear" w:color="auto" w:fill="FFFFFF"/>
          <w:lang w:val="en-GB"/>
        </w:rPr>
      </w:pPr>
      <w:r w:rsidRPr="00A07C9E">
        <w:rPr>
          <w:rStyle w:val="normaltextrun"/>
          <w:rFonts w:ascii="Times New Roman" w:hAnsi="Times New Roman" w:cs="Times New Roman"/>
          <w:color w:val="000000"/>
          <w:shd w:val="clear" w:color="auto" w:fill="FFFFFF"/>
          <w:lang w:val="en-GB"/>
        </w:rPr>
        <w:lastRenderedPageBreak/>
        <w:t xml:space="preserve">Table </w:t>
      </w:r>
      <w:r w:rsidR="006840C9" w:rsidRPr="00A07C9E">
        <w:rPr>
          <w:rStyle w:val="normaltextrun"/>
          <w:rFonts w:ascii="Times New Roman" w:hAnsi="Times New Roman" w:cs="Times New Roman"/>
          <w:color w:val="000000"/>
          <w:shd w:val="clear" w:color="auto" w:fill="FFFFFF"/>
          <w:lang w:val="en-GB"/>
        </w:rPr>
        <w:t>S</w:t>
      </w:r>
      <w:r w:rsidR="00AB4A72" w:rsidRPr="00A07C9E">
        <w:rPr>
          <w:rStyle w:val="normaltextrun"/>
          <w:rFonts w:ascii="Times New Roman" w:hAnsi="Times New Roman" w:cs="Times New Roman"/>
          <w:color w:val="000000"/>
          <w:shd w:val="clear" w:color="auto" w:fill="FFFFFF"/>
          <w:lang w:val="en-GB"/>
        </w:rPr>
        <w:t>3</w:t>
      </w:r>
      <w:r w:rsidR="006840C9" w:rsidRPr="00A07C9E">
        <w:rPr>
          <w:rStyle w:val="normaltextrun"/>
          <w:rFonts w:ascii="Times New Roman" w:hAnsi="Times New Roman" w:cs="Times New Roman"/>
          <w:color w:val="000000"/>
          <w:shd w:val="clear" w:color="auto" w:fill="FFFFFF"/>
          <w:lang w:val="en-GB"/>
        </w:rPr>
        <w:t>:</w:t>
      </w:r>
      <w:r w:rsidR="000F6CDC" w:rsidRPr="00A07C9E">
        <w:rPr>
          <w:rStyle w:val="normaltextrun"/>
          <w:rFonts w:ascii="Times New Roman" w:hAnsi="Times New Roman" w:cs="Times New Roman"/>
          <w:color w:val="000000"/>
          <w:shd w:val="clear" w:color="auto" w:fill="FFFFFF"/>
          <w:lang w:val="en-GB"/>
        </w:rPr>
        <w:t xml:space="preserve"> Length of </w:t>
      </w:r>
      <w:proofErr w:type="spellStart"/>
      <w:r w:rsidR="000F6CDC" w:rsidRPr="00A07C9E">
        <w:rPr>
          <w:rStyle w:val="normaltextrun"/>
          <w:rFonts w:ascii="Times New Roman" w:hAnsi="Times New Roman" w:cs="Times New Roman"/>
          <w:color w:val="000000"/>
          <w:shd w:val="clear" w:color="auto" w:fill="FFFFFF"/>
          <w:lang w:val="en-GB"/>
        </w:rPr>
        <w:t>LDLr</w:t>
      </w:r>
      <w:proofErr w:type="spellEnd"/>
      <w:r w:rsidR="000F6CDC" w:rsidRPr="00A07C9E">
        <w:rPr>
          <w:rStyle w:val="normaltextrun"/>
          <w:rFonts w:ascii="Times New Roman" w:hAnsi="Times New Roman" w:cs="Times New Roman"/>
          <w:color w:val="000000"/>
          <w:shd w:val="clear" w:color="auto" w:fill="FFFFFF"/>
          <w:lang w:val="en-GB"/>
        </w:rPr>
        <w:t xml:space="preserve"> domains.</w:t>
      </w:r>
    </w:p>
    <w:tbl>
      <w:tblPr>
        <w:tblStyle w:val="Tablaconcuadrcula"/>
        <w:tblW w:w="6378" w:type="dxa"/>
        <w:tblInd w:w="1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126"/>
        <w:gridCol w:w="2126"/>
      </w:tblGrid>
      <w:tr w:rsidR="00AB4A72" w:rsidRPr="00933D74" w14:paraId="0231C3D0" w14:textId="77777777" w:rsidTr="00B50182">
        <w:trPr>
          <w:trHeight w:val="454"/>
        </w:trPr>
        <w:tc>
          <w:tcPr>
            <w:tcW w:w="2126" w:type="dxa"/>
            <w:tcBorders>
              <w:top w:val="double" w:sz="4" w:space="0" w:color="auto"/>
            </w:tcBorders>
            <w:shd w:val="clear" w:color="auto" w:fill="D9D9D9" w:themeFill="background1" w:themeFillShade="D9"/>
            <w:vAlign w:val="center"/>
          </w:tcPr>
          <w:p w14:paraId="02C2A940" w14:textId="700FD8B6" w:rsidR="00AB4A72" w:rsidRPr="00933D74" w:rsidRDefault="00AB4A72" w:rsidP="00AB4A72">
            <w:pPr>
              <w:jc w:val="center"/>
              <w:rPr>
                <w:rFonts w:eastAsia="Times New Roman"/>
                <w:lang w:eastAsia="es-ES"/>
              </w:rPr>
            </w:pPr>
            <w:proofErr w:type="spellStart"/>
            <w:r w:rsidRPr="00933D74">
              <w:rPr>
                <w:rFonts w:eastAsia="Times New Roman"/>
                <w:lang w:eastAsia="es-ES"/>
              </w:rPr>
              <w:t>Affected</w:t>
            </w:r>
            <w:proofErr w:type="spellEnd"/>
            <w:r w:rsidRPr="00933D74">
              <w:rPr>
                <w:rFonts w:eastAsia="Times New Roman"/>
                <w:lang w:eastAsia="es-ES"/>
              </w:rPr>
              <w:t xml:space="preserve"> </w:t>
            </w:r>
            <w:proofErr w:type="spellStart"/>
            <w:r w:rsidRPr="00933D74">
              <w:rPr>
                <w:rFonts w:eastAsia="Times New Roman"/>
                <w:lang w:eastAsia="es-ES"/>
              </w:rPr>
              <w:t>domain</w:t>
            </w:r>
            <w:proofErr w:type="spellEnd"/>
          </w:p>
        </w:tc>
        <w:tc>
          <w:tcPr>
            <w:tcW w:w="2126" w:type="dxa"/>
            <w:tcBorders>
              <w:top w:val="double" w:sz="4" w:space="0" w:color="auto"/>
            </w:tcBorders>
            <w:shd w:val="clear" w:color="auto" w:fill="D9D9D9" w:themeFill="background1" w:themeFillShade="D9"/>
            <w:vAlign w:val="center"/>
          </w:tcPr>
          <w:p w14:paraId="00E3BE31" w14:textId="29C68B26" w:rsidR="00AB4A72" w:rsidRPr="00933D74" w:rsidRDefault="00AB4A72" w:rsidP="00AB4A72">
            <w:pPr>
              <w:jc w:val="center"/>
              <w:rPr>
                <w:rFonts w:eastAsia="Times New Roman"/>
                <w:lang w:eastAsia="es-ES"/>
              </w:rPr>
            </w:pPr>
            <w:r w:rsidRPr="00933D74">
              <w:rPr>
                <w:rFonts w:eastAsia="Times New Roman"/>
                <w:lang w:eastAsia="es-ES"/>
              </w:rPr>
              <w:t>F</w:t>
            </w:r>
            <w:proofErr w:type="spellStart"/>
            <w:r w:rsidRPr="00933D74">
              <w:rPr>
                <w:rFonts w:eastAsia="Times New Roman"/>
                <w:lang w:val="en-GB" w:eastAsia="es-ES"/>
              </w:rPr>
              <w:t>irst</w:t>
            </w:r>
            <w:proofErr w:type="spellEnd"/>
            <w:r w:rsidRPr="00933D74">
              <w:rPr>
                <w:rFonts w:eastAsia="Times New Roman"/>
                <w:lang w:val="en-GB" w:eastAsia="es-ES"/>
              </w:rPr>
              <w:t xml:space="preserve"> position</w:t>
            </w:r>
          </w:p>
        </w:tc>
        <w:tc>
          <w:tcPr>
            <w:tcW w:w="2126" w:type="dxa"/>
            <w:tcBorders>
              <w:top w:val="double" w:sz="4" w:space="0" w:color="auto"/>
            </w:tcBorders>
            <w:shd w:val="clear" w:color="auto" w:fill="D9D9D9" w:themeFill="background1" w:themeFillShade="D9"/>
            <w:vAlign w:val="center"/>
          </w:tcPr>
          <w:p w14:paraId="3C040B49" w14:textId="5A5A6D92" w:rsidR="00AB4A72" w:rsidRPr="00933D74" w:rsidRDefault="00AB4A72" w:rsidP="00AB4A72">
            <w:pPr>
              <w:jc w:val="center"/>
              <w:rPr>
                <w:rFonts w:eastAsia="Times New Roman"/>
                <w:lang w:eastAsia="es-ES"/>
              </w:rPr>
            </w:pPr>
            <w:r w:rsidRPr="00933D74">
              <w:rPr>
                <w:rFonts w:eastAsia="Times New Roman"/>
                <w:lang w:eastAsia="es-ES"/>
              </w:rPr>
              <w:t>L</w:t>
            </w:r>
            <w:proofErr w:type="spellStart"/>
            <w:r w:rsidRPr="00933D74">
              <w:rPr>
                <w:rFonts w:eastAsia="Times New Roman"/>
                <w:lang w:val="en-GB" w:eastAsia="es-ES"/>
              </w:rPr>
              <w:t>ast</w:t>
            </w:r>
            <w:proofErr w:type="spellEnd"/>
            <w:r w:rsidRPr="00933D74">
              <w:rPr>
                <w:rFonts w:eastAsia="Times New Roman"/>
                <w:lang w:val="en-GB" w:eastAsia="es-ES"/>
              </w:rPr>
              <w:t xml:space="preserve"> position</w:t>
            </w:r>
          </w:p>
        </w:tc>
      </w:tr>
      <w:tr w:rsidR="00AB4A72" w:rsidRPr="00AB4A72" w14:paraId="23CDA26E" w14:textId="77777777" w:rsidTr="00AB4A72">
        <w:trPr>
          <w:trHeight w:val="454"/>
        </w:trPr>
        <w:tc>
          <w:tcPr>
            <w:tcW w:w="2126" w:type="dxa"/>
            <w:vAlign w:val="center"/>
          </w:tcPr>
          <w:p w14:paraId="4A31B032" w14:textId="0C4329E3" w:rsidR="00AB4A72" w:rsidRPr="00AB4A72" w:rsidRDefault="00AB4A72" w:rsidP="00AB4A72">
            <w:pPr>
              <w:jc w:val="center"/>
              <w:rPr>
                <w:rStyle w:val="normaltextrun"/>
                <w:rFonts w:ascii="Times New Roman" w:hAnsi="Times New Roman" w:cs="Times New Roman"/>
                <w:b/>
                <w:bCs/>
                <w:color w:val="000000"/>
                <w:shd w:val="clear" w:color="auto" w:fill="FFFFFF"/>
                <w:lang w:val="en-GB"/>
              </w:rPr>
            </w:pPr>
            <w:r w:rsidRPr="00AB4A72">
              <w:rPr>
                <w:rFonts w:ascii="Times New Roman" w:eastAsia="Calibri" w:hAnsi="Times New Roman" w:cs="Times New Roman"/>
                <w:lang w:val="en-GB"/>
              </w:rPr>
              <w:t>Signal sequence</w:t>
            </w:r>
          </w:p>
        </w:tc>
        <w:tc>
          <w:tcPr>
            <w:tcW w:w="2126" w:type="dxa"/>
            <w:vAlign w:val="center"/>
          </w:tcPr>
          <w:p w14:paraId="6F413964" w14:textId="6E4FFA33" w:rsidR="00AB4A72" w:rsidRPr="00AB4A72" w:rsidRDefault="00AB4A72" w:rsidP="00AB4A72">
            <w:pPr>
              <w:jc w:val="center"/>
              <w:rPr>
                <w:rStyle w:val="normaltextrun"/>
                <w:rFonts w:ascii="Times New Roman" w:hAnsi="Times New Roman" w:cs="Times New Roman"/>
                <w:b/>
                <w:bCs/>
                <w:color w:val="000000"/>
                <w:shd w:val="clear" w:color="auto" w:fill="FFFFFF"/>
                <w:lang w:val="en-GB"/>
              </w:rPr>
            </w:pPr>
            <w:r w:rsidRPr="00AB4A72">
              <w:rPr>
                <w:rFonts w:ascii="Times New Roman" w:eastAsia="Calibri" w:hAnsi="Times New Roman" w:cs="Times New Roman"/>
                <w:lang w:val="en-GB"/>
              </w:rPr>
              <w:t>1</w:t>
            </w:r>
          </w:p>
        </w:tc>
        <w:tc>
          <w:tcPr>
            <w:tcW w:w="2126" w:type="dxa"/>
            <w:vAlign w:val="center"/>
          </w:tcPr>
          <w:p w14:paraId="3443B042" w14:textId="0D3E6726" w:rsidR="00AB4A72" w:rsidRPr="00AB4A72" w:rsidRDefault="00AB4A72" w:rsidP="00AB4A72">
            <w:pPr>
              <w:jc w:val="center"/>
              <w:rPr>
                <w:rStyle w:val="normaltextrun"/>
                <w:rFonts w:ascii="Times New Roman" w:hAnsi="Times New Roman" w:cs="Times New Roman"/>
                <w:b/>
                <w:bCs/>
                <w:color w:val="000000"/>
                <w:shd w:val="clear" w:color="auto" w:fill="FFFFFF"/>
                <w:lang w:val="en-GB"/>
              </w:rPr>
            </w:pPr>
            <w:r w:rsidRPr="00AB4A72">
              <w:rPr>
                <w:rFonts w:ascii="Times New Roman" w:eastAsia="Calibri" w:hAnsi="Times New Roman" w:cs="Times New Roman"/>
                <w:lang w:val="en-GB"/>
              </w:rPr>
              <w:t>21</w:t>
            </w:r>
          </w:p>
        </w:tc>
      </w:tr>
      <w:tr w:rsidR="00AB4A72" w:rsidRPr="00AB4A72" w14:paraId="674E6D3D" w14:textId="77777777" w:rsidTr="00AB4A72">
        <w:trPr>
          <w:trHeight w:val="454"/>
        </w:trPr>
        <w:tc>
          <w:tcPr>
            <w:tcW w:w="2126" w:type="dxa"/>
            <w:shd w:val="clear" w:color="auto" w:fill="E7E6E6" w:themeFill="background2"/>
            <w:vAlign w:val="center"/>
          </w:tcPr>
          <w:p w14:paraId="22DD1042" w14:textId="07AA9B12" w:rsidR="00AB4A72" w:rsidRPr="00AB4A72" w:rsidRDefault="00AB4A72" w:rsidP="00AB4A72">
            <w:pPr>
              <w:jc w:val="center"/>
              <w:rPr>
                <w:rStyle w:val="normaltextrun"/>
                <w:rFonts w:ascii="Times New Roman" w:hAnsi="Times New Roman" w:cs="Times New Roman"/>
                <w:b/>
                <w:bCs/>
                <w:color w:val="000000"/>
                <w:shd w:val="clear" w:color="auto" w:fill="FFFFFF"/>
                <w:lang w:val="en-GB"/>
              </w:rPr>
            </w:pPr>
            <w:r w:rsidRPr="00AB4A72">
              <w:rPr>
                <w:rFonts w:ascii="Times New Roman" w:eastAsia="Calibri" w:hAnsi="Times New Roman" w:cs="Times New Roman"/>
                <w:lang w:val="en-GB"/>
              </w:rPr>
              <w:t>LBD</w:t>
            </w:r>
          </w:p>
        </w:tc>
        <w:tc>
          <w:tcPr>
            <w:tcW w:w="2126" w:type="dxa"/>
            <w:shd w:val="clear" w:color="auto" w:fill="E7E6E6" w:themeFill="background2"/>
            <w:vAlign w:val="center"/>
          </w:tcPr>
          <w:p w14:paraId="15C57398" w14:textId="2E07D095" w:rsidR="00AB4A72" w:rsidRPr="00AB4A72" w:rsidRDefault="00AB4A72" w:rsidP="00AB4A72">
            <w:pPr>
              <w:jc w:val="center"/>
              <w:rPr>
                <w:rStyle w:val="normaltextrun"/>
                <w:rFonts w:ascii="Times New Roman" w:hAnsi="Times New Roman" w:cs="Times New Roman"/>
                <w:b/>
                <w:bCs/>
                <w:color w:val="000000"/>
                <w:shd w:val="clear" w:color="auto" w:fill="FFFFFF"/>
                <w:lang w:val="en-GB"/>
              </w:rPr>
            </w:pPr>
            <w:r w:rsidRPr="00AB4A72">
              <w:rPr>
                <w:rFonts w:ascii="Times New Roman" w:eastAsia="Calibri" w:hAnsi="Times New Roman" w:cs="Times New Roman"/>
                <w:lang w:val="en-GB"/>
              </w:rPr>
              <w:t>22</w:t>
            </w:r>
          </w:p>
        </w:tc>
        <w:tc>
          <w:tcPr>
            <w:tcW w:w="2126" w:type="dxa"/>
            <w:shd w:val="clear" w:color="auto" w:fill="E7E6E6" w:themeFill="background2"/>
            <w:vAlign w:val="center"/>
          </w:tcPr>
          <w:p w14:paraId="52F049DC" w14:textId="7CD9AB4F" w:rsidR="00AB4A72" w:rsidRPr="00AB4A72" w:rsidRDefault="00AB4A72" w:rsidP="00AB4A72">
            <w:pPr>
              <w:jc w:val="center"/>
              <w:rPr>
                <w:rStyle w:val="normaltextrun"/>
                <w:rFonts w:ascii="Times New Roman" w:hAnsi="Times New Roman" w:cs="Times New Roman"/>
                <w:b/>
                <w:bCs/>
                <w:color w:val="000000"/>
                <w:shd w:val="clear" w:color="auto" w:fill="FFFFFF"/>
                <w:lang w:val="en-GB"/>
              </w:rPr>
            </w:pPr>
            <w:r w:rsidRPr="00AB4A72">
              <w:rPr>
                <w:rFonts w:ascii="Times New Roman" w:eastAsia="Calibri" w:hAnsi="Times New Roman" w:cs="Times New Roman"/>
                <w:lang w:val="en-GB"/>
              </w:rPr>
              <w:t>293</w:t>
            </w:r>
          </w:p>
        </w:tc>
      </w:tr>
      <w:tr w:rsidR="00AB4A72" w:rsidRPr="00AB4A72" w14:paraId="428DFB99" w14:textId="77777777" w:rsidTr="00AB4A72">
        <w:trPr>
          <w:trHeight w:val="454"/>
        </w:trPr>
        <w:tc>
          <w:tcPr>
            <w:tcW w:w="2126" w:type="dxa"/>
            <w:vAlign w:val="center"/>
          </w:tcPr>
          <w:p w14:paraId="46C1A1B7" w14:textId="370BBE75" w:rsidR="00AB4A72" w:rsidRPr="00AB4A72" w:rsidRDefault="00AB4A72" w:rsidP="00AB4A72">
            <w:pPr>
              <w:jc w:val="center"/>
              <w:rPr>
                <w:rStyle w:val="normaltextrun"/>
                <w:rFonts w:ascii="Times New Roman" w:hAnsi="Times New Roman" w:cs="Times New Roman"/>
                <w:b/>
                <w:bCs/>
                <w:color w:val="000000"/>
                <w:shd w:val="clear" w:color="auto" w:fill="FFFFFF"/>
                <w:lang w:val="en-GB"/>
              </w:rPr>
            </w:pPr>
            <w:r w:rsidRPr="00AB4A72">
              <w:rPr>
                <w:rFonts w:ascii="Times New Roman" w:eastAsia="Calibri" w:hAnsi="Times New Roman" w:cs="Times New Roman"/>
                <w:lang w:val="en-GB"/>
              </w:rPr>
              <w:t>EGF-A</w:t>
            </w:r>
          </w:p>
        </w:tc>
        <w:tc>
          <w:tcPr>
            <w:tcW w:w="2126" w:type="dxa"/>
            <w:vAlign w:val="center"/>
          </w:tcPr>
          <w:p w14:paraId="0D65BA2F" w14:textId="458DE4F8" w:rsidR="00AB4A72" w:rsidRPr="00AB4A72" w:rsidRDefault="00AB4A72" w:rsidP="00AB4A72">
            <w:pPr>
              <w:jc w:val="center"/>
              <w:rPr>
                <w:rStyle w:val="normaltextrun"/>
                <w:rFonts w:ascii="Times New Roman" w:hAnsi="Times New Roman" w:cs="Times New Roman"/>
                <w:b/>
                <w:bCs/>
                <w:color w:val="000000"/>
                <w:shd w:val="clear" w:color="auto" w:fill="FFFFFF"/>
                <w:lang w:val="en-GB"/>
              </w:rPr>
            </w:pPr>
            <w:r w:rsidRPr="00AB4A72">
              <w:rPr>
                <w:rFonts w:ascii="Times New Roman" w:eastAsia="Calibri" w:hAnsi="Times New Roman" w:cs="Times New Roman"/>
                <w:lang w:val="en-GB"/>
              </w:rPr>
              <w:t>294</w:t>
            </w:r>
          </w:p>
        </w:tc>
        <w:tc>
          <w:tcPr>
            <w:tcW w:w="2126" w:type="dxa"/>
            <w:vAlign w:val="center"/>
          </w:tcPr>
          <w:p w14:paraId="12A4423E" w14:textId="6F95CDE4" w:rsidR="00AB4A72" w:rsidRPr="00AB4A72" w:rsidRDefault="00AB4A72" w:rsidP="00AB4A72">
            <w:pPr>
              <w:jc w:val="center"/>
              <w:rPr>
                <w:rStyle w:val="normaltextrun"/>
                <w:rFonts w:ascii="Times New Roman" w:hAnsi="Times New Roman" w:cs="Times New Roman"/>
                <w:b/>
                <w:bCs/>
                <w:color w:val="000000"/>
                <w:shd w:val="clear" w:color="auto" w:fill="FFFFFF"/>
                <w:lang w:val="en-GB"/>
              </w:rPr>
            </w:pPr>
            <w:r w:rsidRPr="00AB4A72">
              <w:rPr>
                <w:rFonts w:ascii="Times New Roman" w:eastAsia="Calibri" w:hAnsi="Times New Roman" w:cs="Times New Roman"/>
                <w:lang w:val="en-GB"/>
              </w:rPr>
              <w:t>332</w:t>
            </w:r>
          </w:p>
        </w:tc>
      </w:tr>
      <w:tr w:rsidR="00AB4A72" w:rsidRPr="00AB4A72" w14:paraId="532C2869" w14:textId="77777777" w:rsidTr="00AB4A72">
        <w:trPr>
          <w:trHeight w:val="454"/>
        </w:trPr>
        <w:tc>
          <w:tcPr>
            <w:tcW w:w="2126" w:type="dxa"/>
            <w:shd w:val="clear" w:color="auto" w:fill="E7E6E6" w:themeFill="background2"/>
            <w:vAlign w:val="center"/>
          </w:tcPr>
          <w:p w14:paraId="5BF9E376" w14:textId="58965BD4" w:rsidR="00AB4A72" w:rsidRPr="00AB4A72" w:rsidRDefault="00AB4A72" w:rsidP="00AB4A72">
            <w:pPr>
              <w:jc w:val="center"/>
              <w:rPr>
                <w:rStyle w:val="normaltextrun"/>
                <w:rFonts w:ascii="Times New Roman" w:hAnsi="Times New Roman" w:cs="Times New Roman"/>
                <w:b/>
                <w:bCs/>
                <w:color w:val="000000"/>
                <w:shd w:val="clear" w:color="auto" w:fill="FFFFFF"/>
                <w:lang w:val="en-GB"/>
              </w:rPr>
            </w:pPr>
            <w:r w:rsidRPr="00AB4A72">
              <w:rPr>
                <w:rFonts w:ascii="Times New Roman" w:eastAsia="Calibri" w:hAnsi="Times New Roman" w:cs="Times New Roman"/>
                <w:lang w:val="en-GB"/>
              </w:rPr>
              <w:t>EGF-B</w:t>
            </w:r>
          </w:p>
        </w:tc>
        <w:tc>
          <w:tcPr>
            <w:tcW w:w="2126" w:type="dxa"/>
            <w:shd w:val="clear" w:color="auto" w:fill="E7E6E6" w:themeFill="background2"/>
            <w:vAlign w:val="center"/>
          </w:tcPr>
          <w:p w14:paraId="1C981FA1" w14:textId="61088ED3" w:rsidR="00AB4A72" w:rsidRPr="00AB4A72" w:rsidRDefault="00AB4A72" w:rsidP="00AB4A72">
            <w:pPr>
              <w:jc w:val="center"/>
              <w:rPr>
                <w:rStyle w:val="normaltextrun"/>
                <w:rFonts w:ascii="Times New Roman" w:hAnsi="Times New Roman" w:cs="Times New Roman"/>
                <w:b/>
                <w:bCs/>
                <w:color w:val="000000"/>
                <w:shd w:val="clear" w:color="auto" w:fill="FFFFFF"/>
                <w:lang w:val="en-GB"/>
              </w:rPr>
            </w:pPr>
            <w:r w:rsidRPr="00AB4A72">
              <w:rPr>
                <w:rFonts w:ascii="Times New Roman" w:eastAsia="Calibri" w:hAnsi="Times New Roman" w:cs="Times New Roman"/>
                <w:lang w:val="en-GB"/>
              </w:rPr>
              <w:t>333</w:t>
            </w:r>
          </w:p>
        </w:tc>
        <w:tc>
          <w:tcPr>
            <w:tcW w:w="2126" w:type="dxa"/>
            <w:shd w:val="clear" w:color="auto" w:fill="E7E6E6" w:themeFill="background2"/>
            <w:vAlign w:val="center"/>
          </w:tcPr>
          <w:p w14:paraId="13021D56" w14:textId="205C1D2E" w:rsidR="00AB4A72" w:rsidRPr="00AB4A72" w:rsidRDefault="00AB4A72" w:rsidP="00AB4A72">
            <w:pPr>
              <w:jc w:val="center"/>
              <w:rPr>
                <w:rStyle w:val="normaltextrun"/>
                <w:rFonts w:ascii="Times New Roman" w:hAnsi="Times New Roman" w:cs="Times New Roman"/>
                <w:b/>
                <w:bCs/>
                <w:color w:val="000000"/>
                <w:shd w:val="clear" w:color="auto" w:fill="FFFFFF"/>
                <w:lang w:val="en-GB"/>
              </w:rPr>
            </w:pPr>
            <w:r w:rsidRPr="00AB4A72">
              <w:rPr>
                <w:rFonts w:ascii="Times New Roman" w:eastAsia="Calibri" w:hAnsi="Times New Roman" w:cs="Times New Roman"/>
                <w:lang w:val="en-GB"/>
              </w:rPr>
              <w:t>376</w:t>
            </w:r>
          </w:p>
        </w:tc>
      </w:tr>
      <w:tr w:rsidR="00AB4A72" w:rsidRPr="00AB4A72" w14:paraId="5BFED2B8" w14:textId="77777777" w:rsidTr="00AB4A72">
        <w:trPr>
          <w:trHeight w:val="454"/>
        </w:trPr>
        <w:tc>
          <w:tcPr>
            <w:tcW w:w="2126" w:type="dxa"/>
            <w:vAlign w:val="center"/>
          </w:tcPr>
          <w:p w14:paraId="60171883" w14:textId="02384167" w:rsidR="00AB4A72" w:rsidRPr="00AB4A72" w:rsidRDefault="00350E00" w:rsidP="00AB4A72">
            <w:pPr>
              <w:jc w:val="center"/>
              <w:rPr>
                <w:rStyle w:val="normaltextrun"/>
                <w:rFonts w:ascii="Times New Roman" w:hAnsi="Times New Roman" w:cs="Times New Roman"/>
                <w:b/>
                <w:bCs/>
                <w:color w:val="000000"/>
                <w:shd w:val="clear" w:color="auto" w:fill="FFFFFF"/>
                <w:lang w:val="en-GB"/>
              </w:rPr>
            </w:pPr>
            <w:r>
              <w:rPr>
                <w:rFonts w:ascii="Times New Roman" w:eastAsia="Calibri" w:hAnsi="Times New Roman" w:cs="Times New Roman"/>
                <w:lang w:val="en-GB"/>
              </w:rPr>
              <w:t>β</w:t>
            </w:r>
            <w:r w:rsidR="00AB4A72" w:rsidRPr="00AB4A72">
              <w:rPr>
                <w:rFonts w:ascii="Times New Roman" w:eastAsia="Calibri" w:hAnsi="Times New Roman" w:cs="Times New Roman"/>
                <w:lang w:val="en-GB"/>
              </w:rPr>
              <w:t>-propeller</w:t>
            </w:r>
          </w:p>
        </w:tc>
        <w:tc>
          <w:tcPr>
            <w:tcW w:w="2126" w:type="dxa"/>
            <w:vAlign w:val="center"/>
          </w:tcPr>
          <w:p w14:paraId="711447A8" w14:textId="08D8301A" w:rsidR="00AB4A72" w:rsidRPr="00AB4A72" w:rsidRDefault="00AB4A72" w:rsidP="00AB4A72">
            <w:pPr>
              <w:jc w:val="center"/>
              <w:rPr>
                <w:rStyle w:val="normaltextrun"/>
                <w:rFonts w:ascii="Times New Roman" w:hAnsi="Times New Roman" w:cs="Times New Roman"/>
                <w:b/>
                <w:bCs/>
                <w:color w:val="000000"/>
                <w:shd w:val="clear" w:color="auto" w:fill="FFFFFF"/>
                <w:lang w:val="en-GB"/>
              </w:rPr>
            </w:pPr>
            <w:r w:rsidRPr="00AB4A72">
              <w:rPr>
                <w:rFonts w:ascii="Times New Roman" w:eastAsia="Calibri" w:hAnsi="Times New Roman" w:cs="Times New Roman"/>
                <w:lang w:val="en-GB"/>
              </w:rPr>
              <w:t>377</w:t>
            </w:r>
          </w:p>
        </w:tc>
        <w:tc>
          <w:tcPr>
            <w:tcW w:w="2126" w:type="dxa"/>
            <w:vAlign w:val="center"/>
          </w:tcPr>
          <w:p w14:paraId="320DF1B7" w14:textId="68BA065F" w:rsidR="00AB4A72" w:rsidRPr="00AB4A72" w:rsidRDefault="00AB4A72" w:rsidP="00AB4A72">
            <w:pPr>
              <w:jc w:val="center"/>
              <w:rPr>
                <w:rStyle w:val="normaltextrun"/>
                <w:rFonts w:ascii="Times New Roman" w:hAnsi="Times New Roman" w:cs="Times New Roman"/>
                <w:b/>
                <w:bCs/>
                <w:color w:val="000000"/>
                <w:shd w:val="clear" w:color="auto" w:fill="FFFFFF"/>
                <w:lang w:val="en-GB"/>
              </w:rPr>
            </w:pPr>
            <w:r w:rsidRPr="00AB4A72">
              <w:rPr>
                <w:rFonts w:ascii="Times New Roman" w:eastAsia="Calibri" w:hAnsi="Times New Roman" w:cs="Times New Roman"/>
                <w:lang w:val="en-GB"/>
              </w:rPr>
              <w:t>642</w:t>
            </w:r>
          </w:p>
        </w:tc>
      </w:tr>
      <w:tr w:rsidR="00AB4A72" w:rsidRPr="00AB4A72" w14:paraId="509E17B1" w14:textId="77777777" w:rsidTr="00AB4A72">
        <w:trPr>
          <w:trHeight w:val="454"/>
        </w:trPr>
        <w:tc>
          <w:tcPr>
            <w:tcW w:w="2126" w:type="dxa"/>
            <w:shd w:val="clear" w:color="auto" w:fill="E7E6E6" w:themeFill="background2"/>
            <w:vAlign w:val="center"/>
          </w:tcPr>
          <w:p w14:paraId="59E6C37F" w14:textId="10AE5E3B" w:rsidR="00AB4A72" w:rsidRPr="00AB4A72" w:rsidRDefault="00AB4A72" w:rsidP="00AB4A72">
            <w:pPr>
              <w:jc w:val="center"/>
              <w:rPr>
                <w:rStyle w:val="normaltextrun"/>
                <w:rFonts w:ascii="Times New Roman" w:hAnsi="Times New Roman" w:cs="Times New Roman"/>
                <w:b/>
                <w:bCs/>
                <w:color w:val="000000"/>
                <w:shd w:val="clear" w:color="auto" w:fill="FFFFFF"/>
                <w:lang w:val="en-GB"/>
              </w:rPr>
            </w:pPr>
            <w:r w:rsidRPr="00AB4A72">
              <w:rPr>
                <w:rFonts w:ascii="Times New Roman" w:eastAsia="Calibri" w:hAnsi="Times New Roman" w:cs="Times New Roman"/>
                <w:lang w:val="en-GB"/>
              </w:rPr>
              <w:t>EGF-C</w:t>
            </w:r>
          </w:p>
        </w:tc>
        <w:tc>
          <w:tcPr>
            <w:tcW w:w="2126" w:type="dxa"/>
            <w:shd w:val="clear" w:color="auto" w:fill="E7E6E6" w:themeFill="background2"/>
            <w:vAlign w:val="center"/>
          </w:tcPr>
          <w:p w14:paraId="04E6B323" w14:textId="43935BCE" w:rsidR="00AB4A72" w:rsidRPr="00AB4A72" w:rsidRDefault="00AB4A72" w:rsidP="00AB4A72">
            <w:pPr>
              <w:jc w:val="center"/>
              <w:rPr>
                <w:rStyle w:val="normaltextrun"/>
                <w:rFonts w:ascii="Times New Roman" w:hAnsi="Times New Roman" w:cs="Times New Roman"/>
                <w:b/>
                <w:bCs/>
                <w:color w:val="000000"/>
                <w:shd w:val="clear" w:color="auto" w:fill="FFFFFF"/>
                <w:lang w:val="en-GB"/>
              </w:rPr>
            </w:pPr>
            <w:r w:rsidRPr="00AB4A72">
              <w:rPr>
                <w:rFonts w:ascii="Times New Roman" w:eastAsia="Calibri" w:hAnsi="Times New Roman" w:cs="Times New Roman"/>
                <w:lang w:val="en-GB"/>
              </w:rPr>
              <w:t>643</w:t>
            </w:r>
          </w:p>
        </w:tc>
        <w:tc>
          <w:tcPr>
            <w:tcW w:w="2126" w:type="dxa"/>
            <w:shd w:val="clear" w:color="auto" w:fill="E7E6E6" w:themeFill="background2"/>
            <w:vAlign w:val="center"/>
          </w:tcPr>
          <w:p w14:paraId="2172EA95" w14:textId="0735B9E4" w:rsidR="00AB4A72" w:rsidRPr="00AB4A72" w:rsidRDefault="00AB4A72" w:rsidP="00AB4A72">
            <w:pPr>
              <w:jc w:val="center"/>
              <w:rPr>
                <w:rStyle w:val="normaltextrun"/>
                <w:rFonts w:ascii="Times New Roman" w:hAnsi="Times New Roman" w:cs="Times New Roman"/>
                <w:b/>
                <w:bCs/>
                <w:color w:val="000000"/>
                <w:shd w:val="clear" w:color="auto" w:fill="FFFFFF"/>
                <w:lang w:val="en-GB"/>
              </w:rPr>
            </w:pPr>
            <w:r w:rsidRPr="00AB4A72">
              <w:rPr>
                <w:rFonts w:ascii="Times New Roman" w:eastAsia="Calibri" w:hAnsi="Times New Roman" w:cs="Times New Roman"/>
                <w:lang w:val="en-GB"/>
              </w:rPr>
              <w:t>699</w:t>
            </w:r>
          </w:p>
        </w:tc>
      </w:tr>
      <w:tr w:rsidR="00AB4A72" w:rsidRPr="00AB4A72" w14:paraId="6E35AC9C" w14:textId="77777777" w:rsidTr="00AB4A72">
        <w:trPr>
          <w:trHeight w:val="454"/>
        </w:trPr>
        <w:tc>
          <w:tcPr>
            <w:tcW w:w="2126" w:type="dxa"/>
            <w:vAlign w:val="center"/>
          </w:tcPr>
          <w:p w14:paraId="5BFFB8AA" w14:textId="0C61B376" w:rsidR="00AB4A72" w:rsidRPr="00AB4A72" w:rsidRDefault="00AB4A72" w:rsidP="00AB4A72">
            <w:pPr>
              <w:jc w:val="center"/>
              <w:rPr>
                <w:rStyle w:val="normaltextrun"/>
                <w:rFonts w:ascii="Times New Roman" w:hAnsi="Times New Roman" w:cs="Times New Roman"/>
                <w:b/>
                <w:bCs/>
                <w:color w:val="000000"/>
                <w:shd w:val="clear" w:color="auto" w:fill="FFFFFF"/>
                <w:lang w:val="en-GB"/>
              </w:rPr>
            </w:pPr>
            <w:r w:rsidRPr="00AB4A72">
              <w:rPr>
                <w:rFonts w:ascii="Times New Roman" w:eastAsia="Calibri" w:hAnsi="Times New Roman" w:cs="Times New Roman"/>
                <w:lang w:val="en-GB"/>
              </w:rPr>
              <w:t>O-linked</w:t>
            </w:r>
          </w:p>
        </w:tc>
        <w:tc>
          <w:tcPr>
            <w:tcW w:w="2126" w:type="dxa"/>
            <w:vAlign w:val="center"/>
          </w:tcPr>
          <w:p w14:paraId="7C5C4A04" w14:textId="33292151" w:rsidR="00AB4A72" w:rsidRPr="00AB4A72" w:rsidRDefault="00AB4A72" w:rsidP="00AB4A72">
            <w:pPr>
              <w:jc w:val="center"/>
              <w:rPr>
                <w:rStyle w:val="normaltextrun"/>
                <w:rFonts w:ascii="Times New Roman" w:hAnsi="Times New Roman" w:cs="Times New Roman"/>
                <w:b/>
                <w:bCs/>
                <w:color w:val="000000"/>
                <w:shd w:val="clear" w:color="auto" w:fill="FFFFFF"/>
                <w:lang w:val="en-GB"/>
              </w:rPr>
            </w:pPr>
            <w:r w:rsidRPr="00AB4A72">
              <w:rPr>
                <w:rFonts w:ascii="Times New Roman" w:eastAsia="Calibri" w:hAnsi="Times New Roman" w:cs="Times New Roman"/>
                <w:lang w:val="en-GB"/>
              </w:rPr>
              <w:t>700</w:t>
            </w:r>
          </w:p>
        </w:tc>
        <w:tc>
          <w:tcPr>
            <w:tcW w:w="2126" w:type="dxa"/>
            <w:vAlign w:val="center"/>
          </w:tcPr>
          <w:p w14:paraId="7B9069BF" w14:textId="4BEFF0D3" w:rsidR="00AB4A72" w:rsidRPr="00AB4A72" w:rsidRDefault="00AB4A72" w:rsidP="00AB4A72">
            <w:pPr>
              <w:jc w:val="center"/>
              <w:rPr>
                <w:rStyle w:val="normaltextrun"/>
                <w:rFonts w:ascii="Times New Roman" w:hAnsi="Times New Roman" w:cs="Times New Roman"/>
                <w:b/>
                <w:bCs/>
                <w:color w:val="000000"/>
                <w:shd w:val="clear" w:color="auto" w:fill="FFFFFF"/>
                <w:lang w:val="en-GB"/>
              </w:rPr>
            </w:pPr>
            <w:r w:rsidRPr="00AB4A72">
              <w:rPr>
                <w:rFonts w:ascii="Times New Roman" w:eastAsia="Calibri" w:hAnsi="Times New Roman" w:cs="Times New Roman"/>
                <w:lang w:val="en-GB"/>
              </w:rPr>
              <w:t>747</w:t>
            </w:r>
          </w:p>
        </w:tc>
      </w:tr>
      <w:tr w:rsidR="00AB4A72" w:rsidRPr="00AB4A72" w14:paraId="6B3812FD" w14:textId="77777777" w:rsidTr="00AB4A72">
        <w:trPr>
          <w:trHeight w:val="454"/>
        </w:trPr>
        <w:tc>
          <w:tcPr>
            <w:tcW w:w="2126" w:type="dxa"/>
            <w:shd w:val="clear" w:color="auto" w:fill="E7E6E6" w:themeFill="background2"/>
            <w:vAlign w:val="center"/>
          </w:tcPr>
          <w:p w14:paraId="1C2BCFFD" w14:textId="1B2E67EC" w:rsidR="00AB4A72" w:rsidRPr="00AB4A72" w:rsidRDefault="00AB4A72" w:rsidP="00AB4A72">
            <w:pPr>
              <w:jc w:val="center"/>
              <w:rPr>
                <w:rStyle w:val="normaltextrun"/>
                <w:rFonts w:ascii="Times New Roman" w:hAnsi="Times New Roman" w:cs="Times New Roman"/>
                <w:b/>
                <w:bCs/>
                <w:color w:val="000000"/>
                <w:shd w:val="clear" w:color="auto" w:fill="FFFFFF"/>
                <w:lang w:val="en-GB"/>
              </w:rPr>
            </w:pPr>
            <w:r w:rsidRPr="00AB4A72">
              <w:rPr>
                <w:rFonts w:ascii="Times New Roman" w:eastAsia="Calibri" w:hAnsi="Times New Roman" w:cs="Times New Roman"/>
                <w:lang w:val="en-GB"/>
              </w:rPr>
              <w:t>Intermembrane</w:t>
            </w:r>
          </w:p>
        </w:tc>
        <w:tc>
          <w:tcPr>
            <w:tcW w:w="2126" w:type="dxa"/>
            <w:shd w:val="clear" w:color="auto" w:fill="E7E6E6" w:themeFill="background2"/>
            <w:vAlign w:val="center"/>
          </w:tcPr>
          <w:p w14:paraId="57D6E55D" w14:textId="4EF6A4AB" w:rsidR="00AB4A72" w:rsidRPr="00AB4A72" w:rsidRDefault="00AB4A72" w:rsidP="00AB4A72">
            <w:pPr>
              <w:jc w:val="center"/>
              <w:rPr>
                <w:rStyle w:val="normaltextrun"/>
                <w:rFonts w:ascii="Times New Roman" w:hAnsi="Times New Roman" w:cs="Times New Roman"/>
                <w:b/>
                <w:bCs/>
                <w:color w:val="000000"/>
                <w:shd w:val="clear" w:color="auto" w:fill="FFFFFF"/>
                <w:lang w:val="en-GB"/>
              </w:rPr>
            </w:pPr>
            <w:r w:rsidRPr="00AB4A72">
              <w:rPr>
                <w:rFonts w:ascii="Times New Roman" w:eastAsia="Calibri" w:hAnsi="Times New Roman" w:cs="Times New Roman"/>
                <w:lang w:val="en-GB"/>
              </w:rPr>
              <w:t>748</w:t>
            </w:r>
          </w:p>
        </w:tc>
        <w:tc>
          <w:tcPr>
            <w:tcW w:w="2126" w:type="dxa"/>
            <w:shd w:val="clear" w:color="auto" w:fill="E7E6E6" w:themeFill="background2"/>
            <w:vAlign w:val="center"/>
          </w:tcPr>
          <w:p w14:paraId="6A2A136C" w14:textId="6718220A" w:rsidR="00AB4A72" w:rsidRPr="00AB4A72" w:rsidRDefault="00AB4A72" w:rsidP="00AB4A72">
            <w:pPr>
              <w:jc w:val="center"/>
              <w:rPr>
                <w:rStyle w:val="normaltextrun"/>
                <w:rFonts w:ascii="Times New Roman" w:hAnsi="Times New Roman" w:cs="Times New Roman"/>
                <w:b/>
                <w:bCs/>
                <w:color w:val="000000"/>
                <w:shd w:val="clear" w:color="auto" w:fill="FFFFFF"/>
                <w:lang w:val="en-GB"/>
              </w:rPr>
            </w:pPr>
            <w:r w:rsidRPr="00AB4A72">
              <w:rPr>
                <w:rFonts w:ascii="Times New Roman" w:eastAsia="Calibri" w:hAnsi="Times New Roman" w:cs="Times New Roman"/>
                <w:lang w:val="en-GB"/>
              </w:rPr>
              <w:t>810</w:t>
            </w:r>
          </w:p>
        </w:tc>
      </w:tr>
      <w:tr w:rsidR="00AB4A72" w:rsidRPr="00AB4A72" w14:paraId="0F3EFD2A" w14:textId="77777777" w:rsidTr="00AB4A72">
        <w:trPr>
          <w:trHeight w:val="454"/>
        </w:trPr>
        <w:tc>
          <w:tcPr>
            <w:tcW w:w="2126" w:type="dxa"/>
            <w:tcBorders>
              <w:bottom w:val="double" w:sz="4" w:space="0" w:color="auto"/>
            </w:tcBorders>
            <w:vAlign w:val="center"/>
          </w:tcPr>
          <w:p w14:paraId="613D5E4E" w14:textId="5E558919" w:rsidR="00AB4A72" w:rsidRPr="00AB4A72" w:rsidRDefault="00AB4A72" w:rsidP="00AB4A72">
            <w:pPr>
              <w:jc w:val="center"/>
              <w:rPr>
                <w:rStyle w:val="normaltextrun"/>
                <w:rFonts w:ascii="Times New Roman" w:hAnsi="Times New Roman" w:cs="Times New Roman"/>
                <w:b/>
                <w:bCs/>
                <w:color w:val="000000"/>
                <w:shd w:val="clear" w:color="auto" w:fill="FFFFFF"/>
                <w:lang w:val="en-GB"/>
              </w:rPr>
            </w:pPr>
            <w:r w:rsidRPr="00AB4A72">
              <w:rPr>
                <w:rFonts w:ascii="Times New Roman" w:eastAsia="Calibri" w:hAnsi="Times New Roman" w:cs="Times New Roman"/>
                <w:lang w:val="en-GB"/>
              </w:rPr>
              <w:t>Cytosolic</w:t>
            </w:r>
          </w:p>
        </w:tc>
        <w:tc>
          <w:tcPr>
            <w:tcW w:w="2126" w:type="dxa"/>
            <w:tcBorders>
              <w:bottom w:val="double" w:sz="4" w:space="0" w:color="auto"/>
            </w:tcBorders>
            <w:vAlign w:val="center"/>
          </w:tcPr>
          <w:p w14:paraId="0A57D3D8" w14:textId="23DEC562" w:rsidR="00AB4A72" w:rsidRPr="00AB4A72" w:rsidRDefault="00AB4A72" w:rsidP="00AB4A72">
            <w:pPr>
              <w:jc w:val="center"/>
              <w:rPr>
                <w:rStyle w:val="normaltextrun"/>
                <w:rFonts w:ascii="Times New Roman" w:hAnsi="Times New Roman" w:cs="Times New Roman"/>
                <w:b/>
                <w:bCs/>
                <w:color w:val="000000"/>
                <w:shd w:val="clear" w:color="auto" w:fill="FFFFFF"/>
                <w:lang w:val="en-GB"/>
              </w:rPr>
            </w:pPr>
            <w:r w:rsidRPr="00AB4A72">
              <w:rPr>
                <w:rFonts w:ascii="Times New Roman" w:eastAsia="Calibri" w:hAnsi="Times New Roman" w:cs="Times New Roman"/>
                <w:lang w:val="en-GB"/>
              </w:rPr>
              <w:t>811</w:t>
            </w:r>
          </w:p>
        </w:tc>
        <w:tc>
          <w:tcPr>
            <w:tcW w:w="2126" w:type="dxa"/>
            <w:tcBorders>
              <w:bottom w:val="double" w:sz="4" w:space="0" w:color="auto"/>
            </w:tcBorders>
            <w:vAlign w:val="center"/>
          </w:tcPr>
          <w:p w14:paraId="6666C275" w14:textId="3446FBB9" w:rsidR="00AB4A72" w:rsidRPr="00AB4A72" w:rsidRDefault="00AB4A72" w:rsidP="00AB4A72">
            <w:pPr>
              <w:jc w:val="center"/>
              <w:rPr>
                <w:rStyle w:val="normaltextrun"/>
                <w:rFonts w:ascii="Times New Roman" w:hAnsi="Times New Roman" w:cs="Times New Roman"/>
                <w:b/>
                <w:bCs/>
                <w:color w:val="000000"/>
                <w:shd w:val="clear" w:color="auto" w:fill="FFFFFF"/>
                <w:lang w:val="en-GB"/>
              </w:rPr>
            </w:pPr>
            <w:r w:rsidRPr="00AB4A72">
              <w:rPr>
                <w:rFonts w:ascii="Times New Roman" w:eastAsia="Calibri" w:hAnsi="Times New Roman" w:cs="Times New Roman"/>
                <w:lang w:val="en-GB"/>
              </w:rPr>
              <w:t>860</w:t>
            </w:r>
          </w:p>
        </w:tc>
      </w:tr>
    </w:tbl>
    <w:p w14:paraId="0EAE3E3D" w14:textId="77777777" w:rsidR="00562F4E" w:rsidRPr="00AB4A72" w:rsidRDefault="00562F4E" w:rsidP="00AB4A72">
      <w:pPr>
        <w:jc w:val="center"/>
        <w:rPr>
          <w:rStyle w:val="normaltextrun"/>
          <w:rFonts w:ascii="Times New Roman" w:hAnsi="Times New Roman" w:cs="Times New Roman"/>
          <w:b/>
          <w:bCs/>
          <w:color w:val="000000"/>
          <w:shd w:val="clear" w:color="auto" w:fill="FFFFFF"/>
          <w:lang w:val="en-GB"/>
        </w:rPr>
      </w:pPr>
    </w:p>
    <w:p w14:paraId="3CD435B6" w14:textId="341D6142" w:rsidR="006840C9" w:rsidRDefault="006840C9" w:rsidP="00BA005D">
      <w:pPr>
        <w:jc w:val="both"/>
        <w:rPr>
          <w:rStyle w:val="normaltextrun"/>
          <w:rFonts w:ascii="Times New Roman" w:hAnsi="Times New Roman" w:cs="Times New Roman"/>
          <w:b/>
          <w:bCs/>
          <w:color w:val="000000"/>
          <w:shd w:val="clear" w:color="auto" w:fill="FFFFFF"/>
          <w:lang w:val="en-GB"/>
        </w:rPr>
      </w:pPr>
    </w:p>
    <w:p w14:paraId="07B10322" w14:textId="77777777" w:rsidR="005C3E91" w:rsidRDefault="005C3E91" w:rsidP="00BA005D">
      <w:pPr>
        <w:jc w:val="both"/>
        <w:rPr>
          <w:rStyle w:val="normaltextrun"/>
          <w:rFonts w:ascii="Times New Roman" w:hAnsi="Times New Roman" w:cs="Times New Roman"/>
          <w:b/>
          <w:bCs/>
          <w:color w:val="000000"/>
          <w:shd w:val="clear" w:color="auto" w:fill="FFFFFF"/>
          <w:lang w:val="en-GB"/>
        </w:rPr>
      </w:pPr>
    </w:p>
    <w:p w14:paraId="2CD1E886" w14:textId="77777777" w:rsidR="005C3E91" w:rsidRDefault="005C3E91" w:rsidP="00BA005D">
      <w:pPr>
        <w:jc w:val="both"/>
        <w:rPr>
          <w:rStyle w:val="normaltextrun"/>
          <w:rFonts w:ascii="Times New Roman" w:hAnsi="Times New Roman" w:cs="Times New Roman"/>
          <w:b/>
          <w:bCs/>
          <w:color w:val="000000"/>
          <w:shd w:val="clear" w:color="auto" w:fill="FFFFFF"/>
          <w:lang w:val="en-GB"/>
        </w:rPr>
      </w:pPr>
    </w:p>
    <w:p w14:paraId="0BD226DD" w14:textId="77777777" w:rsidR="005C3E91" w:rsidRDefault="005C3E91" w:rsidP="00BA005D">
      <w:pPr>
        <w:jc w:val="both"/>
        <w:rPr>
          <w:rStyle w:val="normaltextrun"/>
          <w:rFonts w:ascii="Times New Roman" w:hAnsi="Times New Roman" w:cs="Times New Roman"/>
          <w:b/>
          <w:bCs/>
          <w:color w:val="000000"/>
          <w:shd w:val="clear" w:color="auto" w:fill="FFFFFF"/>
          <w:lang w:val="en-GB"/>
        </w:rPr>
      </w:pPr>
    </w:p>
    <w:p w14:paraId="18299905" w14:textId="77777777" w:rsidR="005C3E91" w:rsidRDefault="005C3E91" w:rsidP="00BA005D">
      <w:pPr>
        <w:jc w:val="both"/>
        <w:rPr>
          <w:rStyle w:val="normaltextrun"/>
          <w:rFonts w:ascii="Times New Roman" w:hAnsi="Times New Roman" w:cs="Times New Roman"/>
          <w:b/>
          <w:bCs/>
          <w:color w:val="000000"/>
          <w:shd w:val="clear" w:color="auto" w:fill="FFFFFF"/>
          <w:lang w:val="en-GB"/>
        </w:rPr>
      </w:pPr>
    </w:p>
    <w:p w14:paraId="0EE01928" w14:textId="77777777" w:rsidR="005C3E91" w:rsidRDefault="005C3E91" w:rsidP="00BA005D">
      <w:pPr>
        <w:jc w:val="both"/>
        <w:rPr>
          <w:rStyle w:val="normaltextrun"/>
          <w:rFonts w:ascii="Times New Roman" w:hAnsi="Times New Roman" w:cs="Times New Roman"/>
          <w:b/>
          <w:bCs/>
          <w:color w:val="000000"/>
          <w:shd w:val="clear" w:color="auto" w:fill="FFFFFF"/>
          <w:lang w:val="en-GB"/>
        </w:rPr>
      </w:pPr>
    </w:p>
    <w:p w14:paraId="4631B9D2" w14:textId="77777777" w:rsidR="005C3E91" w:rsidRDefault="005C3E91" w:rsidP="00BA005D">
      <w:pPr>
        <w:jc w:val="both"/>
        <w:rPr>
          <w:rStyle w:val="normaltextrun"/>
          <w:rFonts w:ascii="Times New Roman" w:hAnsi="Times New Roman" w:cs="Times New Roman"/>
          <w:b/>
          <w:bCs/>
          <w:color w:val="000000"/>
          <w:shd w:val="clear" w:color="auto" w:fill="FFFFFF"/>
          <w:lang w:val="en-GB"/>
        </w:rPr>
      </w:pPr>
    </w:p>
    <w:p w14:paraId="7CB28028" w14:textId="77777777" w:rsidR="005C3E91" w:rsidRDefault="005C3E91" w:rsidP="00BA005D">
      <w:pPr>
        <w:jc w:val="both"/>
        <w:rPr>
          <w:rStyle w:val="normaltextrun"/>
          <w:rFonts w:ascii="Times New Roman" w:hAnsi="Times New Roman" w:cs="Times New Roman"/>
          <w:b/>
          <w:bCs/>
          <w:color w:val="000000"/>
          <w:shd w:val="clear" w:color="auto" w:fill="FFFFFF"/>
          <w:lang w:val="en-GB"/>
        </w:rPr>
      </w:pPr>
    </w:p>
    <w:p w14:paraId="66EB7AAF" w14:textId="77777777" w:rsidR="005C3E91" w:rsidRDefault="005C3E91" w:rsidP="00BA005D">
      <w:pPr>
        <w:jc w:val="both"/>
        <w:rPr>
          <w:rStyle w:val="normaltextrun"/>
          <w:rFonts w:ascii="Times New Roman" w:hAnsi="Times New Roman" w:cs="Times New Roman"/>
          <w:b/>
          <w:bCs/>
          <w:color w:val="000000"/>
          <w:shd w:val="clear" w:color="auto" w:fill="FFFFFF"/>
          <w:lang w:val="en-GB"/>
        </w:rPr>
      </w:pPr>
    </w:p>
    <w:p w14:paraId="72CE8B06" w14:textId="77777777" w:rsidR="005C3E91" w:rsidRDefault="005C3E91" w:rsidP="00BA005D">
      <w:pPr>
        <w:jc w:val="both"/>
        <w:rPr>
          <w:rStyle w:val="normaltextrun"/>
          <w:rFonts w:ascii="Times New Roman" w:hAnsi="Times New Roman" w:cs="Times New Roman"/>
          <w:b/>
          <w:bCs/>
          <w:color w:val="000000"/>
          <w:shd w:val="clear" w:color="auto" w:fill="FFFFFF"/>
          <w:lang w:val="en-GB"/>
        </w:rPr>
      </w:pPr>
    </w:p>
    <w:p w14:paraId="78B86441" w14:textId="77777777" w:rsidR="005C3E91" w:rsidRDefault="005C3E91" w:rsidP="00BA005D">
      <w:pPr>
        <w:jc w:val="both"/>
        <w:rPr>
          <w:rStyle w:val="normaltextrun"/>
          <w:rFonts w:ascii="Times New Roman" w:hAnsi="Times New Roman" w:cs="Times New Roman"/>
          <w:b/>
          <w:bCs/>
          <w:color w:val="000000"/>
          <w:shd w:val="clear" w:color="auto" w:fill="FFFFFF"/>
          <w:lang w:val="en-GB"/>
        </w:rPr>
      </w:pPr>
    </w:p>
    <w:p w14:paraId="54EB1436" w14:textId="77777777" w:rsidR="005C3E91" w:rsidRDefault="005C3E91" w:rsidP="00BA005D">
      <w:pPr>
        <w:jc w:val="both"/>
        <w:rPr>
          <w:rStyle w:val="normaltextrun"/>
          <w:rFonts w:ascii="Times New Roman" w:hAnsi="Times New Roman" w:cs="Times New Roman"/>
          <w:b/>
          <w:bCs/>
          <w:color w:val="000000"/>
          <w:shd w:val="clear" w:color="auto" w:fill="FFFFFF"/>
          <w:lang w:val="en-GB"/>
        </w:rPr>
      </w:pPr>
    </w:p>
    <w:p w14:paraId="59734C88" w14:textId="77777777" w:rsidR="005C3E91" w:rsidRDefault="005C3E91" w:rsidP="00BA005D">
      <w:pPr>
        <w:jc w:val="both"/>
        <w:rPr>
          <w:rStyle w:val="normaltextrun"/>
          <w:rFonts w:ascii="Times New Roman" w:hAnsi="Times New Roman" w:cs="Times New Roman"/>
          <w:b/>
          <w:bCs/>
          <w:color w:val="000000"/>
          <w:shd w:val="clear" w:color="auto" w:fill="FFFFFF"/>
          <w:lang w:val="en-GB"/>
        </w:rPr>
      </w:pPr>
    </w:p>
    <w:p w14:paraId="374BF358" w14:textId="77777777" w:rsidR="005C3E91" w:rsidRDefault="005C3E91" w:rsidP="00BA005D">
      <w:pPr>
        <w:jc w:val="both"/>
        <w:rPr>
          <w:rStyle w:val="normaltextrun"/>
          <w:rFonts w:ascii="Times New Roman" w:hAnsi="Times New Roman" w:cs="Times New Roman"/>
          <w:b/>
          <w:bCs/>
          <w:color w:val="000000"/>
          <w:shd w:val="clear" w:color="auto" w:fill="FFFFFF"/>
          <w:lang w:val="en-GB"/>
        </w:rPr>
      </w:pPr>
    </w:p>
    <w:p w14:paraId="77C34D0F" w14:textId="77777777" w:rsidR="005C3E91" w:rsidRDefault="005C3E91" w:rsidP="00BA005D">
      <w:pPr>
        <w:jc w:val="both"/>
        <w:rPr>
          <w:rStyle w:val="normaltextrun"/>
          <w:rFonts w:ascii="Times New Roman" w:hAnsi="Times New Roman" w:cs="Times New Roman"/>
          <w:b/>
          <w:bCs/>
          <w:color w:val="000000"/>
          <w:shd w:val="clear" w:color="auto" w:fill="FFFFFF"/>
          <w:lang w:val="en-GB"/>
        </w:rPr>
      </w:pPr>
    </w:p>
    <w:p w14:paraId="1A702D57" w14:textId="77777777" w:rsidR="005C3E91" w:rsidRDefault="005C3E91" w:rsidP="00BA005D">
      <w:pPr>
        <w:jc w:val="both"/>
        <w:rPr>
          <w:rStyle w:val="normaltextrun"/>
          <w:rFonts w:ascii="Times New Roman" w:hAnsi="Times New Roman" w:cs="Times New Roman"/>
          <w:b/>
          <w:bCs/>
          <w:color w:val="000000"/>
          <w:shd w:val="clear" w:color="auto" w:fill="FFFFFF"/>
          <w:lang w:val="en-GB"/>
        </w:rPr>
      </w:pPr>
    </w:p>
    <w:p w14:paraId="5C8823DE" w14:textId="77777777" w:rsidR="005C3E91" w:rsidRDefault="005C3E91" w:rsidP="00BA005D">
      <w:pPr>
        <w:jc w:val="both"/>
        <w:rPr>
          <w:rStyle w:val="normaltextrun"/>
          <w:rFonts w:ascii="Times New Roman" w:hAnsi="Times New Roman" w:cs="Times New Roman"/>
          <w:b/>
          <w:bCs/>
          <w:color w:val="000000"/>
          <w:shd w:val="clear" w:color="auto" w:fill="FFFFFF"/>
          <w:lang w:val="en-GB"/>
        </w:rPr>
      </w:pPr>
    </w:p>
    <w:p w14:paraId="6DD4DD81" w14:textId="77777777" w:rsidR="005C3E91" w:rsidRDefault="005C3E91" w:rsidP="00BA005D">
      <w:pPr>
        <w:jc w:val="both"/>
        <w:rPr>
          <w:rStyle w:val="normaltextrun"/>
          <w:rFonts w:ascii="Times New Roman" w:hAnsi="Times New Roman" w:cs="Times New Roman"/>
          <w:b/>
          <w:bCs/>
          <w:color w:val="000000"/>
          <w:shd w:val="clear" w:color="auto" w:fill="FFFFFF"/>
          <w:lang w:val="en-GB"/>
        </w:rPr>
      </w:pPr>
    </w:p>
    <w:p w14:paraId="1A42803F" w14:textId="77777777" w:rsidR="005C3E91" w:rsidRDefault="005C3E91" w:rsidP="00BA005D">
      <w:pPr>
        <w:jc w:val="both"/>
        <w:rPr>
          <w:rStyle w:val="normaltextrun"/>
          <w:rFonts w:ascii="Times New Roman" w:hAnsi="Times New Roman" w:cs="Times New Roman"/>
          <w:b/>
          <w:bCs/>
          <w:color w:val="000000"/>
          <w:shd w:val="clear" w:color="auto" w:fill="FFFFFF"/>
          <w:lang w:val="en-GB"/>
        </w:rPr>
      </w:pPr>
    </w:p>
    <w:p w14:paraId="043EB766" w14:textId="77777777" w:rsidR="005C3E91" w:rsidRPr="00B453C7" w:rsidRDefault="005C3E91" w:rsidP="00BA005D">
      <w:pPr>
        <w:jc w:val="both"/>
        <w:rPr>
          <w:rStyle w:val="normaltextrun"/>
          <w:rFonts w:ascii="Times New Roman" w:hAnsi="Times New Roman" w:cs="Times New Roman"/>
          <w:b/>
          <w:bCs/>
          <w:color w:val="000000"/>
          <w:shd w:val="clear" w:color="auto" w:fill="FFFFFF"/>
          <w:lang w:val="en-GB"/>
        </w:rPr>
      </w:pPr>
    </w:p>
    <w:p w14:paraId="419FC932" w14:textId="76139C93" w:rsidR="006840C9" w:rsidRPr="00A07C9E" w:rsidRDefault="006840C9" w:rsidP="00BA005D">
      <w:pPr>
        <w:jc w:val="both"/>
        <w:rPr>
          <w:rStyle w:val="normaltextrun"/>
          <w:rFonts w:ascii="Times New Roman" w:hAnsi="Times New Roman" w:cs="Times New Roman"/>
          <w:color w:val="000000"/>
          <w:shd w:val="clear" w:color="auto" w:fill="FFFFFF"/>
          <w:lang w:val="en-GB"/>
        </w:rPr>
      </w:pPr>
      <w:r w:rsidRPr="00A07C9E">
        <w:rPr>
          <w:rStyle w:val="normaltextrun"/>
          <w:rFonts w:ascii="Times New Roman" w:hAnsi="Times New Roman" w:cs="Times New Roman"/>
          <w:color w:val="000000"/>
          <w:shd w:val="clear" w:color="auto" w:fill="FFFFFF"/>
          <w:lang w:val="en-GB"/>
        </w:rPr>
        <w:lastRenderedPageBreak/>
        <w:t>Table S</w:t>
      </w:r>
      <w:r w:rsidR="00AB4A72" w:rsidRPr="00A07C9E">
        <w:rPr>
          <w:rStyle w:val="normaltextrun"/>
          <w:rFonts w:ascii="Times New Roman" w:hAnsi="Times New Roman" w:cs="Times New Roman"/>
          <w:color w:val="000000"/>
          <w:shd w:val="clear" w:color="auto" w:fill="FFFFFF"/>
          <w:lang w:val="en-GB"/>
        </w:rPr>
        <w:t>4</w:t>
      </w:r>
      <w:r w:rsidRPr="00A07C9E">
        <w:rPr>
          <w:rStyle w:val="normaltextrun"/>
          <w:rFonts w:ascii="Times New Roman" w:hAnsi="Times New Roman" w:cs="Times New Roman"/>
          <w:color w:val="000000"/>
          <w:shd w:val="clear" w:color="auto" w:fill="FFFFFF"/>
          <w:lang w:val="en-GB"/>
        </w:rPr>
        <w:t>:</w:t>
      </w:r>
      <w:r w:rsidR="000F6CDC" w:rsidRPr="00A07C9E">
        <w:rPr>
          <w:rStyle w:val="normaltextrun"/>
          <w:rFonts w:ascii="Times New Roman" w:hAnsi="Times New Roman" w:cs="Times New Roman"/>
          <w:color w:val="000000"/>
          <w:shd w:val="clear" w:color="auto" w:fill="FFFFFF"/>
          <w:lang w:val="en-GB"/>
        </w:rPr>
        <w:t xml:space="preserve"> Conservation</w:t>
      </w:r>
      <w:r w:rsidR="006A045C" w:rsidRPr="00A07C9E">
        <w:rPr>
          <w:rStyle w:val="normaltextrun"/>
          <w:rFonts w:ascii="Times New Roman" w:hAnsi="Times New Roman" w:cs="Times New Roman"/>
          <w:color w:val="000000"/>
          <w:shd w:val="clear" w:color="auto" w:fill="FFFFFF"/>
          <w:lang w:val="en-GB"/>
        </w:rPr>
        <w:t xml:space="preserve"> values</w:t>
      </w:r>
      <w:r w:rsidR="000F6CDC" w:rsidRPr="00A07C9E">
        <w:rPr>
          <w:rStyle w:val="normaltextrun"/>
          <w:rFonts w:ascii="Times New Roman" w:hAnsi="Times New Roman" w:cs="Times New Roman"/>
          <w:color w:val="000000"/>
          <w:shd w:val="clear" w:color="auto" w:fill="FFFFFF"/>
          <w:lang w:val="en-GB"/>
        </w:rPr>
        <w:t xml:space="preserve"> </w:t>
      </w:r>
      <w:r w:rsidR="006A045C" w:rsidRPr="00A07C9E">
        <w:rPr>
          <w:rStyle w:val="normaltextrun"/>
          <w:rFonts w:ascii="Times New Roman" w:hAnsi="Times New Roman" w:cs="Times New Roman"/>
          <w:color w:val="000000"/>
          <w:shd w:val="clear" w:color="auto" w:fill="FFFFFF"/>
          <w:lang w:val="en-GB"/>
        </w:rPr>
        <w:t xml:space="preserve">of </w:t>
      </w:r>
      <w:proofErr w:type="spellStart"/>
      <w:r w:rsidR="006A045C" w:rsidRPr="00A07C9E">
        <w:rPr>
          <w:rStyle w:val="normaltextrun"/>
          <w:rFonts w:ascii="Times New Roman" w:hAnsi="Times New Roman" w:cs="Times New Roman"/>
          <w:color w:val="000000"/>
          <w:shd w:val="clear" w:color="auto" w:fill="FFFFFF"/>
          <w:lang w:val="en-GB"/>
        </w:rPr>
        <w:t>LDLr</w:t>
      </w:r>
      <w:proofErr w:type="spellEnd"/>
      <w:r w:rsidR="006A045C" w:rsidRPr="00A07C9E">
        <w:rPr>
          <w:rStyle w:val="normaltextrun"/>
          <w:rFonts w:ascii="Times New Roman" w:hAnsi="Times New Roman" w:cs="Times New Roman"/>
          <w:color w:val="000000"/>
          <w:shd w:val="clear" w:color="auto" w:fill="FFFFFF"/>
          <w:lang w:val="en-GB"/>
        </w:rPr>
        <w:t xml:space="preserve"> amino acids among species.</w:t>
      </w:r>
    </w:p>
    <w:tbl>
      <w:tblPr>
        <w:tblW w:w="8600" w:type="dxa"/>
        <w:tblCellMar>
          <w:left w:w="70" w:type="dxa"/>
          <w:right w:w="70" w:type="dxa"/>
        </w:tblCellMar>
        <w:tblLook w:val="04A0" w:firstRow="1" w:lastRow="0" w:firstColumn="1" w:lastColumn="0" w:noHBand="0" w:noVBand="1"/>
      </w:tblPr>
      <w:tblGrid>
        <w:gridCol w:w="1418"/>
        <w:gridCol w:w="1399"/>
        <w:gridCol w:w="1719"/>
        <w:gridCol w:w="1314"/>
        <w:gridCol w:w="1436"/>
        <w:gridCol w:w="1314"/>
      </w:tblGrid>
      <w:tr w:rsidR="006840C9" w:rsidRPr="00B453C7" w14:paraId="5B3A02A3" w14:textId="77777777" w:rsidTr="00B50182">
        <w:trPr>
          <w:trHeight w:val="300"/>
        </w:trPr>
        <w:tc>
          <w:tcPr>
            <w:tcW w:w="1418" w:type="dxa"/>
            <w:tcBorders>
              <w:top w:val="double" w:sz="4" w:space="0" w:color="auto"/>
              <w:left w:val="nil"/>
              <w:bottom w:val="nil"/>
              <w:right w:val="nil"/>
            </w:tcBorders>
            <w:shd w:val="clear" w:color="auto" w:fill="D9D9D9" w:themeFill="background1" w:themeFillShade="D9"/>
            <w:noWrap/>
            <w:vAlign w:val="bottom"/>
            <w:hideMark/>
          </w:tcPr>
          <w:p w14:paraId="2C45DF0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Position</w:t>
            </w:r>
          </w:p>
        </w:tc>
        <w:tc>
          <w:tcPr>
            <w:tcW w:w="1399" w:type="dxa"/>
            <w:tcBorders>
              <w:top w:val="double" w:sz="4" w:space="0" w:color="auto"/>
              <w:left w:val="nil"/>
              <w:bottom w:val="nil"/>
              <w:right w:val="single" w:sz="4" w:space="0" w:color="auto"/>
            </w:tcBorders>
            <w:shd w:val="clear" w:color="auto" w:fill="D9D9D9" w:themeFill="background1" w:themeFillShade="D9"/>
            <w:noWrap/>
            <w:vAlign w:val="bottom"/>
            <w:hideMark/>
          </w:tcPr>
          <w:p w14:paraId="0F89448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Conservation</w:t>
            </w:r>
            <w:proofErr w:type="spellEnd"/>
          </w:p>
        </w:tc>
        <w:tc>
          <w:tcPr>
            <w:tcW w:w="1719" w:type="dxa"/>
            <w:tcBorders>
              <w:top w:val="double" w:sz="4" w:space="0" w:color="auto"/>
              <w:left w:val="single" w:sz="4" w:space="0" w:color="auto"/>
              <w:bottom w:val="nil"/>
              <w:right w:val="nil"/>
            </w:tcBorders>
            <w:shd w:val="clear" w:color="auto" w:fill="D9D9D9" w:themeFill="background1" w:themeFillShade="D9"/>
            <w:noWrap/>
            <w:vAlign w:val="bottom"/>
            <w:hideMark/>
          </w:tcPr>
          <w:p w14:paraId="201742C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Position</w:t>
            </w:r>
          </w:p>
        </w:tc>
        <w:tc>
          <w:tcPr>
            <w:tcW w:w="1314" w:type="dxa"/>
            <w:tcBorders>
              <w:top w:val="double" w:sz="4" w:space="0" w:color="auto"/>
              <w:left w:val="nil"/>
              <w:bottom w:val="nil"/>
              <w:right w:val="single" w:sz="4" w:space="0" w:color="auto"/>
            </w:tcBorders>
            <w:shd w:val="clear" w:color="auto" w:fill="D9D9D9" w:themeFill="background1" w:themeFillShade="D9"/>
            <w:noWrap/>
            <w:vAlign w:val="bottom"/>
            <w:hideMark/>
          </w:tcPr>
          <w:p w14:paraId="376A255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Conservation</w:t>
            </w:r>
            <w:proofErr w:type="spellEnd"/>
          </w:p>
        </w:tc>
        <w:tc>
          <w:tcPr>
            <w:tcW w:w="1436" w:type="dxa"/>
            <w:tcBorders>
              <w:top w:val="double" w:sz="4" w:space="0" w:color="auto"/>
              <w:left w:val="single" w:sz="4" w:space="0" w:color="auto"/>
              <w:bottom w:val="nil"/>
              <w:right w:val="nil"/>
            </w:tcBorders>
            <w:shd w:val="clear" w:color="auto" w:fill="D9D9D9" w:themeFill="background1" w:themeFillShade="D9"/>
            <w:noWrap/>
            <w:vAlign w:val="bottom"/>
            <w:hideMark/>
          </w:tcPr>
          <w:p w14:paraId="7E281C6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Position</w:t>
            </w:r>
          </w:p>
        </w:tc>
        <w:tc>
          <w:tcPr>
            <w:tcW w:w="1314" w:type="dxa"/>
            <w:tcBorders>
              <w:top w:val="double" w:sz="4" w:space="0" w:color="auto"/>
              <w:left w:val="nil"/>
              <w:bottom w:val="nil"/>
              <w:right w:val="nil"/>
            </w:tcBorders>
            <w:shd w:val="clear" w:color="auto" w:fill="D9D9D9" w:themeFill="background1" w:themeFillShade="D9"/>
            <w:noWrap/>
            <w:vAlign w:val="bottom"/>
            <w:hideMark/>
          </w:tcPr>
          <w:p w14:paraId="63D771E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Conservation</w:t>
            </w:r>
            <w:proofErr w:type="spellEnd"/>
          </w:p>
        </w:tc>
      </w:tr>
      <w:tr w:rsidR="006840C9" w:rsidRPr="00B453C7" w14:paraId="1F7EBE23" w14:textId="77777777" w:rsidTr="003F2AC1">
        <w:trPr>
          <w:trHeight w:val="300"/>
        </w:trPr>
        <w:tc>
          <w:tcPr>
            <w:tcW w:w="1418" w:type="dxa"/>
            <w:tcBorders>
              <w:top w:val="nil"/>
              <w:left w:val="nil"/>
              <w:bottom w:val="nil"/>
              <w:right w:val="nil"/>
            </w:tcBorders>
            <w:shd w:val="clear" w:color="auto" w:fill="auto"/>
            <w:noWrap/>
            <w:vAlign w:val="bottom"/>
            <w:hideMark/>
          </w:tcPr>
          <w:p w14:paraId="5B83FEE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w:t>
            </w:r>
          </w:p>
        </w:tc>
        <w:tc>
          <w:tcPr>
            <w:tcW w:w="1399" w:type="dxa"/>
            <w:tcBorders>
              <w:top w:val="nil"/>
              <w:left w:val="nil"/>
              <w:bottom w:val="nil"/>
              <w:right w:val="single" w:sz="4" w:space="0" w:color="auto"/>
            </w:tcBorders>
            <w:shd w:val="clear" w:color="auto" w:fill="auto"/>
            <w:noWrap/>
            <w:vAlign w:val="bottom"/>
            <w:hideMark/>
          </w:tcPr>
          <w:p w14:paraId="71D5EB8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0.307</w:t>
            </w:r>
          </w:p>
        </w:tc>
        <w:tc>
          <w:tcPr>
            <w:tcW w:w="1719" w:type="dxa"/>
            <w:tcBorders>
              <w:top w:val="nil"/>
              <w:left w:val="single" w:sz="4" w:space="0" w:color="auto"/>
              <w:bottom w:val="nil"/>
              <w:right w:val="nil"/>
            </w:tcBorders>
            <w:shd w:val="clear" w:color="auto" w:fill="auto"/>
            <w:noWrap/>
            <w:vAlign w:val="bottom"/>
            <w:hideMark/>
          </w:tcPr>
          <w:p w14:paraId="36B8B80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288</w:t>
            </w:r>
          </w:p>
        </w:tc>
        <w:tc>
          <w:tcPr>
            <w:tcW w:w="1314" w:type="dxa"/>
            <w:tcBorders>
              <w:top w:val="nil"/>
              <w:left w:val="nil"/>
              <w:bottom w:val="nil"/>
              <w:right w:val="single" w:sz="4" w:space="0" w:color="auto"/>
            </w:tcBorders>
            <w:shd w:val="clear" w:color="auto" w:fill="auto"/>
            <w:noWrap/>
            <w:vAlign w:val="bottom"/>
            <w:hideMark/>
          </w:tcPr>
          <w:p w14:paraId="67791AF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0.760</w:t>
            </w:r>
          </w:p>
        </w:tc>
        <w:tc>
          <w:tcPr>
            <w:tcW w:w="1436" w:type="dxa"/>
            <w:tcBorders>
              <w:top w:val="nil"/>
              <w:left w:val="single" w:sz="4" w:space="0" w:color="auto"/>
              <w:bottom w:val="nil"/>
              <w:right w:val="nil"/>
            </w:tcBorders>
            <w:shd w:val="clear" w:color="auto" w:fill="auto"/>
            <w:noWrap/>
            <w:vAlign w:val="bottom"/>
            <w:hideMark/>
          </w:tcPr>
          <w:p w14:paraId="2C0D676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575</w:t>
            </w:r>
          </w:p>
        </w:tc>
        <w:tc>
          <w:tcPr>
            <w:tcW w:w="1314" w:type="dxa"/>
            <w:tcBorders>
              <w:top w:val="nil"/>
              <w:left w:val="nil"/>
              <w:bottom w:val="nil"/>
              <w:right w:val="nil"/>
            </w:tcBorders>
            <w:shd w:val="clear" w:color="auto" w:fill="auto"/>
            <w:noWrap/>
            <w:vAlign w:val="bottom"/>
            <w:hideMark/>
          </w:tcPr>
          <w:p w14:paraId="1945A2A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0.753</w:t>
            </w:r>
          </w:p>
        </w:tc>
      </w:tr>
      <w:tr w:rsidR="006840C9" w:rsidRPr="00B453C7" w14:paraId="45FA229F" w14:textId="77777777" w:rsidTr="003F2AC1">
        <w:trPr>
          <w:trHeight w:val="300"/>
        </w:trPr>
        <w:tc>
          <w:tcPr>
            <w:tcW w:w="1418" w:type="dxa"/>
            <w:tcBorders>
              <w:top w:val="nil"/>
              <w:left w:val="nil"/>
              <w:bottom w:val="nil"/>
              <w:right w:val="nil"/>
            </w:tcBorders>
            <w:shd w:val="clear" w:color="000000" w:fill="E7E6E6"/>
            <w:noWrap/>
            <w:vAlign w:val="bottom"/>
            <w:hideMark/>
          </w:tcPr>
          <w:p w14:paraId="5C50FEC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w:t>
            </w:r>
          </w:p>
        </w:tc>
        <w:tc>
          <w:tcPr>
            <w:tcW w:w="1399" w:type="dxa"/>
            <w:tcBorders>
              <w:top w:val="nil"/>
              <w:left w:val="nil"/>
              <w:bottom w:val="nil"/>
              <w:right w:val="single" w:sz="4" w:space="0" w:color="auto"/>
            </w:tcBorders>
            <w:shd w:val="clear" w:color="000000" w:fill="E7E6E6"/>
            <w:noWrap/>
            <w:vAlign w:val="bottom"/>
            <w:hideMark/>
          </w:tcPr>
          <w:p w14:paraId="2A4B361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0.303</w:t>
            </w:r>
          </w:p>
        </w:tc>
        <w:tc>
          <w:tcPr>
            <w:tcW w:w="1719" w:type="dxa"/>
            <w:tcBorders>
              <w:top w:val="nil"/>
              <w:left w:val="single" w:sz="4" w:space="0" w:color="auto"/>
              <w:bottom w:val="nil"/>
              <w:right w:val="nil"/>
            </w:tcBorders>
            <w:shd w:val="clear" w:color="000000" w:fill="E7E6E6"/>
            <w:noWrap/>
            <w:vAlign w:val="bottom"/>
            <w:hideMark/>
          </w:tcPr>
          <w:p w14:paraId="2266FEB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289</w:t>
            </w:r>
          </w:p>
        </w:tc>
        <w:tc>
          <w:tcPr>
            <w:tcW w:w="1314" w:type="dxa"/>
            <w:tcBorders>
              <w:top w:val="nil"/>
              <w:left w:val="nil"/>
              <w:bottom w:val="nil"/>
              <w:right w:val="single" w:sz="4" w:space="0" w:color="auto"/>
            </w:tcBorders>
            <w:shd w:val="clear" w:color="000000" w:fill="E7E6E6"/>
            <w:noWrap/>
            <w:vAlign w:val="bottom"/>
            <w:hideMark/>
          </w:tcPr>
          <w:p w14:paraId="6446EE6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0.787</w:t>
            </w:r>
          </w:p>
        </w:tc>
        <w:tc>
          <w:tcPr>
            <w:tcW w:w="1436" w:type="dxa"/>
            <w:tcBorders>
              <w:top w:val="nil"/>
              <w:left w:val="single" w:sz="4" w:space="0" w:color="auto"/>
              <w:bottom w:val="nil"/>
              <w:right w:val="nil"/>
            </w:tcBorders>
            <w:shd w:val="clear" w:color="000000" w:fill="E7E6E6"/>
            <w:noWrap/>
            <w:vAlign w:val="bottom"/>
            <w:hideMark/>
          </w:tcPr>
          <w:p w14:paraId="1034AE2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576</w:t>
            </w:r>
          </w:p>
        </w:tc>
        <w:tc>
          <w:tcPr>
            <w:tcW w:w="1314" w:type="dxa"/>
            <w:tcBorders>
              <w:top w:val="nil"/>
              <w:left w:val="nil"/>
              <w:bottom w:val="nil"/>
              <w:right w:val="nil"/>
            </w:tcBorders>
            <w:shd w:val="clear" w:color="000000" w:fill="E7E6E6"/>
            <w:noWrap/>
            <w:vAlign w:val="bottom"/>
            <w:hideMark/>
          </w:tcPr>
          <w:p w14:paraId="500AB62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0.842</w:t>
            </w:r>
          </w:p>
        </w:tc>
      </w:tr>
      <w:tr w:rsidR="006840C9" w:rsidRPr="00B453C7" w14:paraId="5502CB82" w14:textId="77777777" w:rsidTr="003F2AC1">
        <w:trPr>
          <w:trHeight w:val="300"/>
        </w:trPr>
        <w:tc>
          <w:tcPr>
            <w:tcW w:w="1418" w:type="dxa"/>
            <w:tcBorders>
              <w:top w:val="nil"/>
              <w:left w:val="nil"/>
              <w:bottom w:val="nil"/>
              <w:right w:val="nil"/>
            </w:tcBorders>
            <w:shd w:val="clear" w:color="auto" w:fill="auto"/>
            <w:noWrap/>
            <w:vAlign w:val="bottom"/>
            <w:hideMark/>
          </w:tcPr>
          <w:p w14:paraId="280F19A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w:t>
            </w:r>
          </w:p>
        </w:tc>
        <w:tc>
          <w:tcPr>
            <w:tcW w:w="1399" w:type="dxa"/>
            <w:tcBorders>
              <w:top w:val="nil"/>
              <w:left w:val="nil"/>
              <w:bottom w:val="nil"/>
              <w:right w:val="single" w:sz="4" w:space="0" w:color="auto"/>
            </w:tcBorders>
            <w:shd w:val="clear" w:color="auto" w:fill="auto"/>
            <w:noWrap/>
            <w:vAlign w:val="bottom"/>
            <w:hideMark/>
          </w:tcPr>
          <w:p w14:paraId="6658317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0.290</w:t>
            </w:r>
          </w:p>
        </w:tc>
        <w:tc>
          <w:tcPr>
            <w:tcW w:w="1719" w:type="dxa"/>
            <w:tcBorders>
              <w:top w:val="nil"/>
              <w:left w:val="single" w:sz="4" w:space="0" w:color="auto"/>
              <w:bottom w:val="nil"/>
              <w:right w:val="nil"/>
            </w:tcBorders>
            <w:shd w:val="clear" w:color="auto" w:fill="auto"/>
            <w:noWrap/>
            <w:vAlign w:val="bottom"/>
            <w:hideMark/>
          </w:tcPr>
          <w:p w14:paraId="606DE67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290</w:t>
            </w:r>
          </w:p>
        </w:tc>
        <w:tc>
          <w:tcPr>
            <w:tcW w:w="1314" w:type="dxa"/>
            <w:tcBorders>
              <w:top w:val="nil"/>
              <w:left w:val="nil"/>
              <w:bottom w:val="nil"/>
              <w:right w:val="single" w:sz="4" w:space="0" w:color="auto"/>
            </w:tcBorders>
            <w:shd w:val="clear" w:color="auto" w:fill="auto"/>
            <w:noWrap/>
            <w:vAlign w:val="bottom"/>
            <w:hideMark/>
          </w:tcPr>
          <w:p w14:paraId="732E327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0.744</w:t>
            </w:r>
          </w:p>
        </w:tc>
        <w:tc>
          <w:tcPr>
            <w:tcW w:w="1436" w:type="dxa"/>
            <w:tcBorders>
              <w:top w:val="nil"/>
              <w:left w:val="single" w:sz="4" w:space="0" w:color="auto"/>
              <w:bottom w:val="nil"/>
              <w:right w:val="nil"/>
            </w:tcBorders>
            <w:shd w:val="clear" w:color="auto" w:fill="auto"/>
            <w:noWrap/>
            <w:vAlign w:val="bottom"/>
            <w:hideMark/>
          </w:tcPr>
          <w:p w14:paraId="4E53395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577</w:t>
            </w:r>
          </w:p>
        </w:tc>
        <w:tc>
          <w:tcPr>
            <w:tcW w:w="1314" w:type="dxa"/>
            <w:tcBorders>
              <w:top w:val="nil"/>
              <w:left w:val="nil"/>
              <w:bottom w:val="nil"/>
              <w:right w:val="nil"/>
            </w:tcBorders>
            <w:shd w:val="clear" w:color="auto" w:fill="auto"/>
            <w:noWrap/>
            <w:vAlign w:val="bottom"/>
            <w:hideMark/>
          </w:tcPr>
          <w:p w14:paraId="69CC130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0.871</w:t>
            </w:r>
          </w:p>
        </w:tc>
      </w:tr>
      <w:tr w:rsidR="006840C9" w:rsidRPr="00B453C7" w14:paraId="3F04615E" w14:textId="77777777" w:rsidTr="003F2AC1">
        <w:trPr>
          <w:trHeight w:val="300"/>
        </w:trPr>
        <w:tc>
          <w:tcPr>
            <w:tcW w:w="1418" w:type="dxa"/>
            <w:tcBorders>
              <w:top w:val="nil"/>
              <w:left w:val="nil"/>
              <w:bottom w:val="nil"/>
              <w:right w:val="nil"/>
            </w:tcBorders>
            <w:shd w:val="clear" w:color="000000" w:fill="E7E6E6"/>
            <w:noWrap/>
            <w:vAlign w:val="bottom"/>
            <w:hideMark/>
          </w:tcPr>
          <w:p w14:paraId="67461D8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w:t>
            </w:r>
          </w:p>
        </w:tc>
        <w:tc>
          <w:tcPr>
            <w:tcW w:w="1399" w:type="dxa"/>
            <w:tcBorders>
              <w:top w:val="nil"/>
              <w:left w:val="nil"/>
              <w:bottom w:val="nil"/>
              <w:right w:val="single" w:sz="4" w:space="0" w:color="auto"/>
            </w:tcBorders>
            <w:shd w:val="clear" w:color="000000" w:fill="E7E6E6"/>
            <w:noWrap/>
            <w:vAlign w:val="bottom"/>
            <w:hideMark/>
          </w:tcPr>
          <w:p w14:paraId="07E6D18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0.344</w:t>
            </w:r>
          </w:p>
        </w:tc>
        <w:tc>
          <w:tcPr>
            <w:tcW w:w="1719" w:type="dxa"/>
            <w:tcBorders>
              <w:top w:val="nil"/>
              <w:left w:val="single" w:sz="4" w:space="0" w:color="auto"/>
              <w:bottom w:val="nil"/>
              <w:right w:val="nil"/>
            </w:tcBorders>
            <w:shd w:val="clear" w:color="000000" w:fill="E7E6E6"/>
            <w:noWrap/>
            <w:vAlign w:val="bottom"/>
            <w:hideMark/>
          </w:tcPr>
          <w:p w14:paraId="3D01F97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291</w:t>
            </w:r>
          </w:p>
        </w:tc>
        <w:tc>
          <w:tcPr>
            <w:tcW w:w="1314" w:type="dxa"/>
            <w:tcBorders>
              <w:top w:val="nil"/>
              <w:left w:val="nil"/>
              <w:bottom w:val="nil"/>
              <w:right w:val="single" w:sz="4" w:space="0" w:color="auto"/>
            </w:tcBorders>
            <w:shd w:val="clear" w:color="000000" w:fill="E7E6E6"/>
            <w:noWrap/>
            <w:vAlign w:val="bottom"/>
            <w:hideMark/>
          </w:tcPr>
          <w:p w14:paraId="0FCB617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0.653</w:t>
            </w:r>
          </w:p>
        </w:tc>
        <w:tc>
          <w:tcPr>
            <w:tcW w:w="1436" w:type="dxa"/>
            <w:tcBorders>
              <w:top w:val="nil"/>
              <w:left w:val="single" w:sz="4" w:space="0" w:color="auto"/>
              <w:bottom w:val="nil"/>
              <w:right w:val="nil"/>
            </w:tcBorders>
            <w:shd w:val="clear" w:color="000000" w:fill="E7E6E6"/>
            <w:noWrap/>
            <w:vAlign w:val="bottom"/>
            <w:hideMark/>
          </w:tcPr>
          <w:p w14:paraId="0867881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578</w:t>
            </w:r>
          </w:p>
        </w:tc>
        <w:tc>
          <w:tcPr>
            <w:tcW w:w="1314" w:type="dxa"/>
            <w:tcBorders>
              <w:top w:val="nil"/>
              <w:left w:val="nil"/>
              <w:bottom w:val="nil"/>
              <w:right w:val="nil"/>
            </w:tcBorders>
            <w:shd w:val="clear" w:color="000000" w:fill="E7E6E6"/>
            <w:noWrap/>
            <w:vAlign w:val="bottom"/>
            <w:hideMark/>
          </w:tcPr>
          <w:p w14:paraId="06DBF2F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0.769</w:t>
            </w:r>
          </w:p>
        </w:tc>
      </w:tr>
      <w:tr w:rsidR="006840C9" w:rsidRPr="00B453C7" w14:paraId="3A653F45" w14:textId="77777777" w:rsidTr="003F2AC1">
        <w:trPr>
          <w:trHeight w:val="300"/>
        </w:trPr>
        <w:tc>
          <w:tcPr>
            <w:tcW w:w="1418" w:type="dxa"/>
            <w:tcBorders>
              <w:top w:val="nil"/>
              <w:left w:val="nil"/>
              <w:bottom w:val="nil"/>
              <w:right w:val="nil"/>
            </w:tcBorders>
            <w:shd w:val="clear" w:color="auto" w:fill="auto"/>
            <w:noWrap/>
            <w:vAlign w:val="bottom"/>
            <w:hideMark/>
          </w:tcPr>
          <w:p w14:paraId="26182E1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w:t>
            </w:r>
          </w:p>
        </w:tc>
        <w:tc>
          <w:tcPr>
            <w:tcW w:w="1399" w:type="dxa"/>
            <w:tcBorders>
              <w:top w:val="nil"/>
              <w:left w:val="nil"/>
              <w:bottom w:val="nil"/>
              <w:right w:val="single" w:sz="4" w:space="0" w:color="auto"/>
            </w:tcBorders>
            <w:shd w:val="clear" w:color="auto" w:fill="auto"/>
            <w:noWrap/>
            <w:vAlign w:val="bottom"/>
            <w:hideMark/>
          </w:tcPr>
          <w:p w14:paraId="08ADD5A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0.348</w:t>
            </w:r>
          </w:p>
        </w:tc>
        <w:tc>
          <w:tcPr>
            <w:tcW w:w="1719" w:type="dxa"/>
            <w:tcBorders>
              <w:top w:val="nil"/>
              <w:left w:val="single" w:sz="4" w:space="0" w:color="auto"/>
              <w:bottom w:val="nil"/>
              <w:right w:val="nil"/>
            </w:tcBorders>
            <w:shd w:val="clear" w:color="auto" w:fill="auto"/>
            <w:noWrap/>
            <w:vAlign w:val="bottom"/>
            <w:hideMark/>
          </w:tcPr>
          <w:p w14:paraId="0FE9DCE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292</w:t>
            </w:r>
          </w:p>
        </w:tc>
        <w:tc>
          <w:tcPr>
            <w:tcW w:w="1314" w:type="dxa"/>
            <w:tcBorders>
              <w:top w:val="nil"/>
              <w:left w:val="nil"/>
              <w:bottom w:val="nil"/>
              <w:right w:val="single" w:sz="4" w:space="0" w:color="auto"/>
            </w:tcBorders>
            <w:shd w:val="clear" w:color="auto" w:fill="auto"/>
            <w:noWrap/>
            <w:vAlign w:val="bottom"/>
            <w:hideMark/>
          </w:tcPr>
          <w:p w14:paraId="19CB779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0.622</w:t>
            </w:r>
          </w:p>
        </w:tc>
        <w:tc>
          <w:tcPr>
            <w:tcW w:w="1436" w:type="dxa"/>
            <w:tcBorders>
              <w:top w:val="nil"/>
              <w:left w:val="single" w:sz="4" w:space="0" w:color="auto"/>
              <w:bottom w:val="nil"/>
              <w:right w:val="nil"/>
            </w:tcBorders>
            <w:shd w:val="clear" w:color="auto" w:fill="auto"/>
            <w:noWrap/>
            <w:vAlign w:val="bottom"/>
            <w:hideMark/>
          </w:tcPr>
          <w:p w14:paraId="2DB772C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579</w:t>
            </w:r>
          </w:p>
        </w:tc>
        <w:tc>
          <w:tcPr>
            <w:tcW w:w="1314" w:type="dxa"/>
            <w:tcBorders>
              <w:top w:val="nil"/>
              <w:left w:val="nil"/>
              <w:bottom w:val="nil"/>
              <w:right w:val="nil"/>
            </w:tcBorders>
            <w:shd w:val="clear" w:color="auto" w:fill="auto"/>
            <w:noWrap/>
            <w:vAlign w:val="bottom"/>
            <w:hideMark/>
          </w:tcPr>
          <w:p w14:paraId="71BB52D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0.823</w:t>
            </w:r>
          </w:p>
        </w:tc>
      </w:tr>
      <w:tr w:rsidR="006840C9" w:rsidRPr="00B453C7" w14:paraId="386DC840" w14:textId="77777777" w:rsidTr="003F2AC1">
        <w:trPr>
          <w:trHeight w:val="300"/>
        </w:trPr>
        <w:tc>
          <w:tcPr>
            <w:tcW w:w="1418" w:type="dxa"/>
            <w:tcBorders>
              <w:top w:val="nil"/>
              <w:left w:val="nil"/>
              <w:bottom w:val="nil"/>
              <w:right w:val="nil"/>
            </w:tcBorders>
            <w:shd w:val="clear" w:color="000000" w:fill="E7E6E6"/>
            <w:noWrap/>
            <w:vAlign w:val="bottom"/>
            <w:hideMark/>
          </w:tcPr>
          <w:p w14:paraId="5939130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w:t>
            </w:r>
          </w:p>
        </w:tc>
        <w:tc>
          <w:tcPr>
            <w:tcW w:w="1399" w:type="dxa"/>
            <w:tcBorders>
              <w:top w:val="nil"/>
              <w:left w:val="nil"/>
              <w:bottom w:val="nil"/>
              <w:right w:val="single" w:sz="4" w:space="0" w:color="auto"/>
            </w:tcBorders>
            <w:shd w:val="clear" w:color="000000" w:fill="E7E6E6"/>
            <w:noWrap/>
            <w:vAlign w:val="bottom"/>
            <w:hideMark/>
          </w:tcPr>
          <w:p w14:paraId="7D9AFE8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0.323</w:t>
            </w:r>
          </w:p>
        </w:tc>
        <w:tc>
          <w:tcPr>
            <w:tcW w:w="1719" w:type="dxa"/>
            <w:tcBorders>
              <w:top w:val="nil"/>
              <w:left w:val="single" w:sz="4" w:space="0" w:color="auto"/>
              <w:bottom w:val="nil"/>
              <w:right w:val="nil"/>
            </w:tcBorders>
            <w:shd w:val="clear" w:color="000000" w:fill="E7E6E6"/>
            <w:noWrap/>
            <w:vAlign w:val="bottom"/>
            <w:hideMark/>
          </w:tcPr>
          <w:p w14:paraId="3E227F5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293</w:t>
            </w:r>
          </w:p>
        </w:tc>
        <w:tc>
          <w:tcPr>
            <w:tcW w:w="1314" w:type="dxa"/>
            <w:tcBorders>
              <w:top w:val="nil"/>
              <w:left w:val="nil"/>
              <w:bottom w:val="nil"/>
              <w:right w:val="single" w:sz="4" w:space="0" w:color="auto"/>
            </w:tcBorders>
            <w:shd w:val="clear" w:color="000000" w:fill="E7E6E6"/>
            <w:noWrap/>
            <w:vAlign w:val="bottom"/>
            <w:hideMark/>
          </w:tcPr>
          <w:p w14:paraId="4C7C1CC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0.690</w:t>
            </w:r>
          </w:p>
        </w:tc>
        <w:tc>
          <w:tcPr>
            <w:tcW w:w="1436" w:type="dxa"/>
            <w:tcBorders>
              <w:top w:val="nil"/>
              <w:left w:val="single" w:sz="4" w:space="0" w:color="auto"/>
              <w:bottom w:val="nil"/>
              <w:right w:val="nil"/>
            </w:tcBorders>
            <w:shd w:val="clear" w:color="000000" w:fill="E7E6E6"/>
            <w:noWrap/>
            <w:vAlign w:val="bottom"/>
            <w:hideMark/>
          </w:tcPr>
          <w:p w14:paraId="5068AE8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580</w:t>
            </w:r>
          </w:p>
        </w:tc>
        <w:tc>
          <w:tcPr>
            <w:tcW w:w="1314" w:type="dxa"/>
            <w:tcBorders>
              <w:top w:val="nil"/>
              <w:left w:val="nil"/>
              <w:bottom w:val="nil"/>
              <w:right w:val="nil"/>
            </w:tcBorders>
            <w:shd w:val="clear" w:color="000000" w:fill="E7E6E6"/>
            <w:noWrap/>
            <w:vAlign w:val="bottom"/>
            <w:hideMark/>
          </w:tcPr>
          <w:p w14:paraId="5AFD09C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0.766</w:t>
            </w:r>
          </w:p>
        </w:tc>
      </w:tr>
      <w:tr w:rsidR="006840C9" w:rsidRPr="00B453C7" w14:paraId="6915C16C" w14:textId="77777777" w:rsidTr="003F2AC1">
        <w:trPr>
          <w:trHeight w:val="300"/>
        </w:trPr>
        <w:tc>
          <w:tcPr>
            <w:tcW w:w="1418" w:type="dxa"/>
            <w:tcBorders>
              <w:top w:val="nil"/>
              <w:left w:val="nil"/>
              <w:bottom w:val="nil"/>
              <w:right w:val="nil"/>
            </w:tcBorders>
            <w:shd w:val="clear" w:color="auto" w:fill="auto"/>
            <w:noWrap/>
            <w:vAlign w:val="bottom"/>
            <w:hideMark/>
          </w:tcPr>
          <w:p w14:paraId="66A823B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w:t>
            </w:r>
          </w:p>
        </w:tc>
        <w:tc>
          <w:tcPr>
            <w:tcW w:w="1399" w:type="dxa"/>
            <w:tcBorders>
              <w:top w:val="nil"/>
              <w:left w:val="nil"/>
              <w:bottom w:val="nil"/>
              <w:right w:val="single" w:sz="4" w:space="0" w:color="auto"/>
            </w:tcBorders>
            <w:shd w:val="clear" w:color="auto" w:fill="auto"/>
            <w:noWrap/>
            <w:vAlign w:val="bottom"/>
            <w:hideMark/>
          </w:tcPr>
          <w:p w14:paraId="5B6F86A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0.226</w:t>
            </w:r>
          </w:p>
        </w:tc>
        <w:tc>
          <w:tcPr>
            <w:tcW w:w="1719" w:type="dxa"/>
            <w:tcBorders>
              <w:top w:val="nil"/>
              <w:left w:val="single" w:sz="4" w:space="0" w:color="auto"/>
              <w:bottom w:val="nil"/>
              <w:right w:val="nil"/>
            </w:tcBorders>
            <w:shd w:val="clear" w:color="auto" w:fill="auto"/>
            <w:noWrap/>
            <w:vAlign w:val="bottom"/>
            <w:hideMark/>
          </w:tcPr>
          <w:p w14:paraId="608DF76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294</w:t>
            </w:r>
          </w:p>
        </w:tc>
        <w:tc>
          <w:tcPr>
            <w:tcW w:w="1314" w:type="dxa"/>
            <w:tcBorders>
              <w:top w:val="nil"/>
              <w:left w:val="nil"/>
              <w:bottom w:val="nil"/>
              <w:right w:val="single" w:sz="4" w:space="0" w:color="auto"/>
            </w:tcBorders>
            <w:shd w:val="clear" w:color="auto" w:fill="auto"/>
            <w:noWrap/>
            <w:vAlign w:val="bottom"/>
            <w:hideMark/>
          </w:tcPr>
          <w:p w14:paraId="41592DD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0.678</w:t>
            </w:r>
          </w:p>
        </w:tc>
        <w:tc>
          <w:tcPr>
            <w:tcW w:w="1436" w:type="dxa"/>
            <w:tcBorders>
              <w:top w:val="nil"/>
              <w:left w:val="single" w:sz="4" w:space="0" w:color="auto"/>
              <w:bottom w:val="nil"/>
              <w:right w:val="nil"/>
            </w:tcBorders>
            <w:shd w:val="clear" w:color="auto" w:fill="auto"/>
            <w:noWrap/>
            <w:vAlign w:val="bottom"/>
            <w:hideMark/>
          </w:tcPr>
          <w:p w14:paraId="154081E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581</w:t>
            </w:r>
          </w:p>
        </w:tc>
        <w:tc>
          <w:tcPr>
            <w:tcW w:w="1314" w:type="dxa"/>
            <w:tcBorders>
              <w:top w:val="nil"/>
              <w:left w:val="nil"/>
              <w:bottom w:val="nil"/>
              <w:right w:val="nil"/>
            </w:tcBorders>
            <w:shd w:val="clear" w:color="auto" w:fill="auto"/>
            <w:noWrap/>
            <w:vAlign w:val="bottom"/>
            <w:hideMark/>
          </w:tcPr>
          <w:p w14:paraId="66C3300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0.778</w:t>
            </w:r>
          </w:p>
        </w:tc>
      </w:tr>
      <w:tr w:rsidR="006840C9" w:rsidRPr="00B453C7" w14:paraId="4F36D490" w14:textId="77777777" w:rsidTr="003F2AC1">
        <w:trPr>
          <w:trHeight w:val="300"/>
        </w:trPr>
        <w:tc>
          <w:tcPr>
            <w:tcW w:w="1418" w:type="dxa"/>
            <w:tcBorders>
              <w:top w:val="nil"/>
              <w:left w:val="nil"/>
              <w:bottom w:val="nil"/>
              <w:right w:val="nil"/>
            </w:tcBorders>
            <w:shd w:val="clear" w:color="000000" w:fill="E7E6E6"/>
            <w:noWrap/>
            <w:vAlign w:val="bottom"/>
            <w:hideMark/>
          </w:tcPr>
          <w:p w14:paraId="02AA406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w:t>
            </w:r>
          </w:p>
        </w:tc>
        <w:tc>
          <w:tcPr>
            <w:tcW w:w="1399" w:type="dxa"/>
            <w:tcBorders>
              <w:top w:val="nil"/>
              <w:left w:val="nil"/>
              <w:bottom w:val="nil"/>
              <w:right w:val="single" w:sz="4" w:space="0" w:color="auto"/>
            </w:tcBorders>
            <w:shd w:val="clear" w:color="000000" w:fill="E7E6E6"/>
            <w:noWrap/>
            <w:vAlign w:val="bottom"/>
            <w:hideMark/>
          </w:tcPr>
          <w:p w14:paraId="58746B2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0.330</w:t>
            </w:r>
          </w:p>
        </w:tc>
        <w:tc>
          <w:tcPr>
            <w:tcW w:w="1719" w:type="dxa"/>
            <w:tcBorders>
              <w:top w:val="nil"/>
              <w:left w:val="single" w:sz="4" w:space="0" w:color="auto"/>
              <w:bottom w:val="nil"/>
              <w:right w:val="nil"/>
            </w:tcBorders>
            <w:shd w:val="clear" w:color="000000" w:fill="E7E6E6"/>
            <w:noWrap/>
            <w:vAlign w:val="bottom"/>
            <w:hideMark/>
          </w:tcPr>
          <w:p w14:paraId="0540A86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295</w:t>
            </w:r>
          </w:p>
        </w:tc>
        <w:tc>
          <w:tcPr>
            <w:tcW w:w="1314" w:type="dxa"/>
            <w:tcBorders>
              <w:top w:val="nil"/>
              <w:left w:val="nil"/>
              <w:bottom w:val="nil"/>
              <w:right w:val="single" w:sz="4" w:space="0" w:color="auto"/>
            </w:tcBorders>
            <w:shd w:val="clear" w:color="000000" w:fill="E7E6E6"/>
            <w:noWrap/>
            <w:vAlign w:val="bottom"/>
            <w:hideMark/>
          </w:tcPr>
          <w:p w14:paraId="1C89E02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0.668</w:t>
            </w:r>
          </w:p>
        </w:tc>
        <w:tc>
          <w:tcPr>
            <w:tcW w:w="1436" w:type="dxa"/>
            <w:tcBorders>
              <w:top w:val="nil"/>
              <w:left w:val="single" w:sz="4" w:space="0" w:color="auto"/>
              <w:bottom w:val="nil"/>
              <w:right w:val="nil"/>
            </w:tcBorders>
            <w:shd w:val="clear" w:color="000000" w:fill="E7E6E6"/>
            <w:noWrap/>
            <w:vAlign w:val="bottom"/>
            <w:hideMark/>
          </w:tcPr>
          <w:p w14:paraId="7068CC0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582</w:t>
            </w:r>
          </w:p>
        </w:tc>
        <w:tc>
          <w:tcPr>
            <w:tcW w:w="1314" w:type="dxa"/>
            <w:tcBorders>
              <w:top w:val="nil"/>
              <w:left w:val="nil"/>
              <w:bottom w:val="nil"/>
              <w:right w:val="nil"/>
            </w:tcBorders>
            <w:shd w:val="clear" w:color="000000" w:fill="E7E6E6"/>
            <w:noWrap/>
            <w:vAlign w:val="bottom"/>
            <w:hideMark/>
          </w:tcPr>
          <w:p w14:paraId="7F67E12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0.740</w:t>
            </w:r>
          </w:p>
        </w:tc>
      </w:tr>
      <w:tr w:rsidR="006840C9" w:rsidRPr="00B453C7" w14:paraId="58285C0D" w14:textId="77777777" w:rsidTr="003F2AC1">
        <w:trPr>
          <w:trHeight w:val="300"/>
        </w:trPr>
        <w:tc>
          <w:tcPr>
            <w:tcW w:w="1418" w:type="dxa"/>
            <w:tcBorders>
              <w:top w:val="nil"/>
              <w:left w:val="nil"/>
              <w:bottom w:val="nil"/>
              <w:right w:val="nil"/>
            </w:tcBorders>
            <w:shd w:val="clear" w:color="auto" w:fill="auto"/>
            <w:noWrap/>
            <w:vAlign w:val="bottom"/>
            <w:hideMark/>
          </w:tcPr>
          <w:p w14:paraId="0585885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9</w:t>
            </w:r>
          </w:p>
        </w:tc>
        <w:tc>
          <w:tcPr>
            <w:tcW w:w="1399" w:type="dxa"/>
            <w:tcBorders>
              <w:top w:val="nil"/>
              <w:left w:val="nil"/>
              <w:bottom w:val="nil"/>
              <w:right w:val="single" w:sz="4" w:space="0" w:color="auto"/>
            </w:tcBorders>
            <w:shd w:val="clear" w:color="auto" w:fill="auto"/>
            <w:noWrap/>
            <w:vAlign w:val="bottom"/>
            <w:hideMark/>
          </w:tcPr>
          <w:p w14:paraId="6ECBED8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0.377</w:t>
            </w:r>
          </w:p>
        </w:tc>
        <w:tc>
          <w:tcPr>
            <w:tcW w:w="1719" w:type="dxa"/>
            <w:tcBorders>
              <w:top w:val="nil"/>
              <w:left w:val="single" w:sz="4" w:space="0" w:color="auto"/>
              <w:bottom w:val="nil"/>
              <w:right w:val="nil"/>
            </w:tcBorders>
            <w:shd w:val="clear" w:color="auto" w:fill="auto"/>
            <w:noWrap/>
            <w:vAlign w:val="bottom"/>
            <w:hideMark/>
          </w:tcPr>
          <w:p w14:paraId="2065682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296</w:t>
            </w:r>
          </w:p>
        </w:tc>
        <w:tc>
          <w:tcPr>
            <w:tcW w:w="1314" w:type="dxa"/>
            <w:tcBorders>
              <w:top w:val="nil"/>
              <w:left w:val="nil"/>
              <w:bottom w:val="nil"/>
              <w:right w:val="single" w:sz="4" w:space="0" w:color="auto"/>
            </w:tcBorders>
            <w:shd w:val="clear" w:color="auto" w:fill="auto"/>
            <w:noWrap/>
            <w:vAlign w:val="bottom"/>
            <w:hideMark/>
          </w:tcPr>
          <w:p w14:paraId="6D58AA7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0.735</w:t>
            </w:r>
          </w:p>
        </w:tc>
        <w:tc>
          <w:tcPr>
            <w:tcW w:w="1436" w:type="dxa"/>
            <w:tcBorders>
              <w:top w:val="nil"/>
              <w:left w:val="single" w:sz="4" w:space="0" w:color="auto"/>
              <w:bottom w:val="nil"/>
              <w:right w:val="nil"/>
            </w:tcBorders>
            <w:shd w:val="clear" w:color="auto" w:fill="auto"/>
            <w:noWrap/>
            <w:vAlign w:val="bottom"/>
            <w:hideMark/>
          </w:tcPr>
          <w:p w14:paraId="7D9016A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583</w:t>
            </w:r>
          </w:p>
        </w:tc>
        <w:tc>
          <w:tcPr>
            <w:tcW w:w="1314" w:type="dxa"/>
            <w:tcBorders>
              <w:top w:val="nil"/>
              <w:left w:val="nil"/>
              <w:bottom w:val="nil"/>
              <w:right w:val="nil"/>
            </w:tcBorders>
            <w:shd w:val="clear" w:color="auto" w:fill="auto"/>
            <w:noWrap/>
            <w:vAlign w:val="bottom"/>
            <w:hideMark/>
          </w:tcPr>
          <w:p w14:paraId="1BC10D4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0.818</w:t>
            </w:r>
          </w:p>
        </w:tc>
      </w:tr>
      <w:tr w:rsidR="006840C9" w:rsidRPr="00B453C7" w14:paraId="25CCD592" w14:textId="77777777" w:rsidTr="003F2AC1">
        <w:trPr>
          <w:trHeight w:val="300"/>
        </w:trPr>
        <w:tc>
          <w:tcPr>
            <w:tcW w:w="1418" w:type="dxa"/>
            <w:tcBorders>
              <w:top w:val="nil"/>
              <w:left w:val="nil"/>
              <w:bottom w:val="nil"/>
              <w:right w:val="nil"/>
            </w:tcBorders>
            <w:shd w:val="clear" w:color="000000" w:fill="E7E6E6"/>
            <w:noWrap/>
            <w:vAlign w:val="bottom"/>
            <w:hideMark/>
          </w:tcPr>
          <w:p w14:paraId="1F603C1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w:t>
            </w:r>
          </w:p>
        </w:tc>
        <w:tc>
          <w:tcPr>
            <w:tcW w:w="1399" w:type="dxa"/>
            <w:tcBorders>
              <w:top w:val="nil"/>
              <w:left w:val="nil"/>
              <w:bottom w:val="nil"/>
              <w:right w:val="single" w:sz="4" w:space="0" w:color="auto"/>
            </w:tcBorders>
            <w:shd w:val="clear" w:color="000000" w:fill="E7E6E6"/>
            <w:noWrap/>
            <w:vAlign w:val="bottom"/>
            <w:hideMark/>
          </w:tcPr>
          <w:p w14:paraId="49EDD7E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0.476</w:t>
            </w:r>
          </w:p>
        </w:tc>
        <w:tc>
          <w:tcPr>
            <w:tcW w:w="1719" w:type="dxa"/>
            <w:tcBorders>
              <w:top w:val="nil"/>
              <w:left w:val="single" w:sz="4" w:space="0" w:color="auto"/>
              <w:bottom w:val="nil"/>
              <w:right w:val="nil"/>
            </w:tcBorders>
            <w:shd w:val="clear" w:color="000000" w:fill="E7E6E6"/>
            <w:noWrap/>
            <w:vAlign w:val="bottom"/>
            <w:hideMark/>
          </w:tcPr>
          <w:p w14:paraId="4480B6C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297</w:t>
            </w:r>
          </w:p>
        </w:tc>
        <w:tc>
          <w:tcPr>
            <w:tcW w:w="1314" w:type="dxa"/>
            <w:tcBorders>
              <w:top w:val="nil"/>
              <w:left w:val="nil"/>
              <w:bottom w:val="nil"/>
              <w:right w:val="single" w:sz="4" w:space="0" w:color="auto"/>
            </w:tcBorders>
            <w:shd w:val="clear" w:color="000000" w:fill="E7E6E6"/>
            <w:noWrap/>
            <w:vAlign w:val="bottom"/>
            <w:hideMark/>
          </w:tcPr>
          <w:p w14:paraId="18F18FF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0.690</w:t>
            </w:r>
          </w:p>
        </w:tc>
        <w:tc>
          <w:tcPr>
            <w:tcW w:w="1436" w:type="dxa"/>
            <w:tcBorders>
              <w:top w:val="nil"/>
              <w:left w:val="single" w:sz="4" w:space="0" w:color="auto"/>
              <w:bottom w:val="nil"/>
              <w:right w:val="nil"/>
            </w:tcBorders>
            <w:shd w:val="clear" w:color="000000" w:fill="E7E6E6"/>
            <w:noWrap/>
            <w:vAlign w:val="bottom"/>
            <w:hideMark/>
          </w:tcPr>
          <w:p w14:paraId="062BF69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584</w:t>
            </w:r>
          </w:p>
        </w:tc>
        <w:tc>
          <w:tcPr>
            <w:tcW w:w="1314" w:type="dxa"/>
            <w:tcBorders>
              <w:top w:val="nil"/>
              <w:left w:val="nil"/>
              <w:bottom w:val="nil"/>
              <w:right w:val="nil"/>
            </w:tcBorders>
            <w:shd w:val="clear" w:color="000000" w:fill="E7E6E6"/>
            <w:noWrap/>
            <w:vAlign w:val="bottom"/>
            <w:hideMark/>
          </w:tcPr>
          <w:p w14:paraId="5FA05AE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0.738</w:t>
            </w:r>
          </w:p>
        </w:tc>
      </w:tr>
      <w:tr w:rsidR="006840C9" w:rsidRPr="00B453C7" w14:paraId="3E46A933" w14:textId="77777777" w:rsidTr="003F2AC1">
        <w:trPr>
          <w:trHeight w:val="300"/>
        </w:trPr>
        <w:tc>
          <w:tcPr>
            <w:tcW w:w="1418" w:type="dxa"/>
            <w:tcBorders>
              <w:top w:val="nil"/>
              <w:left w:val="nil"/>
              <w:bottom w:val="nil"/>
              <w:right w:val="nil"/>
            </w:tcBorders>
            <w:shd w:val="clear" w:color="auto" w:fill="auto"/>
            <w:noWrap/>
            <w:vAlign w:val="bottom"/>
            <w:hideMark/>
          </w:tcPr>
          <w:p w14:paraId="3E2A009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11</w:t>
            </w:r>
          </w:p>
        </w:tc>
        <w:tc>
          <w:tcPr>
            <w:tcW w:w="1399" w:type="dxa"/>
            <w:tcBorders>
              <w:top w:val="nil"/>
              <w:left w:val="nil"/>
              <w:bottom w:val="nil"/>
              <w:right w:val="single" w:sz="4" w:space="0" w:color="auto"/>
            </w:tcBorders>
            <w:shd w:val="clear" w:color="auto" w:fill="auto"/>
            <w:noWrap/>
            <w:vAlign w:val="bottom"/>
            <w:hideMark/>
          </w:tcPr>
          <w:p w14:paraId="6C66077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0.413</w:t>
            </w:r>
          </w:p>
        </w:tc>
        <w:tc>
          <w:tcPr>
            <w:tcW w:w="1719" w:type="dxa"/>
            <w:tcBorders>
              <w:top w:val="nil"/>
              <w:left w:val="single" w:sz="4" w:space="0" w:color="auto"/>
              <w:bottom w:val="nil"/>
              <w:right w:val="nil"/>
            </w:tcBorders>
            <w:shd w:val="clear" w:color="auto" w:fill="auto"/>
            <w:noWrap/>
            <w:vAlign w:val="bottom"/>
            <w:hideMark/>
          </w:tcPr>
          <w:p w14:paraId="2139FD5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298</w:t>
            </w:r>
          </w:p>
        </w:tc>
        <w:tc>
          <w:tcPr>
            <w:tcW w:w="1314" w:type="dxa"/>
            <w:tcBorders>
              <w:top w:val="nil"/>
              <w:left w:val="nil"/>
              <w:bottom w:val="nil"/>
              <w:right w:val="single" w:sz="4" w:space="0" w:color="auto"/>
            </w:tcBorders>
            <w:shd w:val="clear" w:color="auto" w:fill="auto"/>
            <w:noWrap/>
            <w:vAlign w:val="bottom"/>
            <w:hideMark/>
          </w:tcPr>
          <w:p w14:paraId="48B8854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0.589</w:t>
            </w:r>
          </w:p>
        </w:tc>
        <w:tc>
          <w:tcPr>
            <w:tcW w:w="1436" w:type="dxa"/>
            <w:tcBorders>
              <w:top w:val="nil"/>
              <w:left w:val="single" w:sz="4" w:space="0" w:color="auto"/>
              <w:bottom w:val="nil"/>
              <w:right w:val="nil"/>
            </w:tcBorders>
            <w:shd w:val="clear" w:color="auto" w:fill="auto"/>
            <w:noWrap/>
            <w:vAlign w:val="bottom"/>
            <w:hideMark/>
          </w:tcPr>
          <w:p w14:paraId="69DD3DF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585</w:t>
            </w:r>
          </w:p>
        </w:tc>
        <w:tc>
          <w:tcPr>
            <w:tcW w:w="1314" w:type="dxa"/>
            <w:tcBorders>
              <w:top w:val="nil"/>
              <w:left w:val="nil"/>
              <w:bottom w:val="nil"/>
              <w:right w:val="nil"/>
            </w:tcBorders>
            <w:shd w:val="clear" w:color="auto" w:fill="auto"/>
            <w:noWrap/>
            <w:vAlign w:val="bottom"/>
            <w:hideMark/>
          </w:tcPr>
          <w:p w14:paraId="679E484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0.728</w:t>
            </w:r>
          </w:p>
        </w:tc>
      </w:tr>
      <w:tr w:rsidR="006840C9" w:rsidRPr="00B453C7" w14:paraId="03A30FC4" w14:textId="77777777" w:rsidTr="003F2AC1">
        <w:trPr>
          <w:trHeight w:val="300"/>
        </w:trPr>
        <w:tc>
          <w:tcPr>
            <w:tcW w:w="1418" w:type="dxa"/>
            <w:tcBorders>
              <w:top w:val="nil"/>
              <w:left w:val="nil"/>
              <w:bottom w:val="nil"/>
              <w:right w:val="nil"/>
            </w:tcBorders>
            <w:shd w:val="clear" w:color="000000" w:fill="E7E6E6"/>
            <w:noWrap/>
            <w:vAlign w:val="bottom"/>
            <w:hideMark/>
          </w:tcPr>
          <w:p w14:paraId="37D5DD3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12</w:t>
            </w:r>
          </w:p>
        </w:tc>
        <w:tc>
          <w:tcPr>
            <w:tcW w:w="1399" w:type="dxa"/>
            <w:tcBorders>
              <w:top w:val="nil"/>
              <w:left w:val="nil"/>
              <w:bottom w:val="nil"/>
              <w:right w:val="single" w:sz="4" w:space="0" w:color="auto"/>
            </w:tcBorders>
            <w:shd w:val="clear" w:color="000000" w:fill="E7E6E6"/>
            <w:noWrap/>
            <w:vAlign w:val="bottom"/>
            <w:hideMark/>
          </w:tcPr>
          <w:p w14:paraId="2294A96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0.401</w:t>
            </w:r>
          </w:p>
        </w:tc>
        <w:tc>
          <w:tcPr>
            <w:tcW w:w="1719" w:type="dxa"/>
            <w:tcBorders>
              <w:top w:val="nil"/>
              <w:left w:val="single" w:sz="4" w:space="0" w:color="auto"/>
              <w:bottom w:val="nil"/>
              <w:right w:val="nil"/>
            </w:tcBorders>
            <w:shd w:val="clear" w:color="000000" w:fill="E7E6E6"/>
            <w:noWrap/>
            <w:vAlign w:val="bottom"/>
            <w:hideMark/>
          </w:tcPr>
          <w:p w14:paraId="3C348CA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299</w:t>
            </w:r>
          </w:p>
        </w:tc>
        <w:tc>
          <w:tcPr>
            <w:tcW w:w="1314" w:type="dxa"/>
            <w:tcBorders>
              <w:top w:val="nil"/>
              <w:left w:val="nil"/>
              <w:bottom w:val="nil"/>
              <w:right w:val="single" w:sz="4" w:space="0" w:color="auto"/>
            </w:tcBorders>
            <w:shd w:val="clear" w:color="000000" w:fill="E7E6E6"/>
            <w:noWrap/>
            <w:vAlign w:val="bottom"/>
            <w:hideMark/>
          </w:tcPr>
          <w:p w14:paraId="47046BC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0.555</w:t>
            </w:r>
          </w:p>
        </w:tc>
        <w:tc>
          <w:tcPr>
            <w:tcW w:w="1436" w:type="dxa"/>
            <w:tcBorders>
              <w:top w:val="nil"/>
              <w:left w:val="single" w:sz="4" w:space="0" w:color="auto"/>
              <w:bottom w:val="nil"/>
              <w:right w:val="nil"/>
            </w:tcBorders>
            <w:shd w:val="clear" w:color="000000" w:fill="E7E6E6"/>
            <w:noWrap/>
            <w:vAlign w:val="bottom"/>
            <w:hideMark/>
          </w:tcPr>
          <w:p w14:paraId="0FA8C43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586</w:t>
            </w:r>
          </w:p>
        </w:tc>
        <w:tc>
          <w:tcPr>
            <w:tcW w:w="1314" w:type="dxa"/>
            <w:tcBorders>
              <w:top w:val="nil"/>
              <w:left w:val="nil"/>
              <w:bottom w:val="nil"/>
              <w:right w:val="nil"/>
            </w:tcBorders>
            <w:shd w:val="clear" w:color="000000" w:fill="E7E6E6"/>
            <w:noWrap/>
            <w:vAlign w:val="bottom"/>
            <w:hideMark/>
          </w:tcPr>
          <w:p w14:paraId="587B0CB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0.744</w:t>
            </w:r>
          </w:p>
        </w:tc>
      </w:tr>
      <w:tr w:rsidR="006840C9" w:rsidRPr="00B453C7" w14:paraId="6CB44E48" w14:textId="77777777" w:rsidTr="003F2AC1">
        <w:trPr>
          <w:trHeight w:val="300"/>
        </w:trPr>
        <w:tc>
          <w:tcPr>
            <w:tcW w:w="1418" w:type="dxa"/>
            <w:tcBorders>
              <w:top w:val="nil"/>
              <w:left w:val="nil"/>
              <w:bottom w:val="nil"/>
              <w:right w:val="nil"/>
            </w:tcBorders>
            <w:shd w:val="clear" w:color="auto" w:fill="auto"/>
            <w:noWrap/>
            <w:vAlign w:val="bottom"/>
            <w:hideMark/>
          </w:tcPr>
          <w:p w14:paraId="21A0726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13</w:t>
            </w:r>
          </w:p>
        </w:tc>
        <w:tc>
          <w:tcPr>
            <w:tcW w:w="1399" w:type="dxa"/>
            <w:tcBorders>
              <w:top w:val="nil"/>
              <w:left w:val="nil"/>
              <w:bottom w:val="nil"/>
              <w:right w:val="single" w:sz="4" w:space="0" w:color="auto"/>
            </w:tcBorders>
            <w:shd w:val="clear" w:color="auto" w:fill="auto"/>
            <w:noWrap/>
            <w:vAlign w:val="bottom"/>
            <w:hideMark/>
          </w:tcPr>
          <w:p w14:paraId="2352771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0.402</w:t>
            </w:r>
          </w:p>
        </w:tc>
        <w:tc>
          <w:tcPr>
            <w:tcW w:w="1719" w:type="dxa"/>
            <w:tcBorders>
              <w:top w:val="nil"/>
              <w:left w:val="single" w:sz="4" w:space="0" w:color="auto"/>
              <w:bottom w:val="nil"/>
              <w:right w:val="nil"/>
            </w:tcBorders>
            <w:shd w:val="clear" w:color="auto" w:fill="auto"/>
            <w:noWrap/>
            <w:vAlign w:val="bottom"/>
            <w:hideMark/>
          </w:tcPr>
          <w:p w14:paraId="2DB0AA9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300</w:t>
            </w:r>
          </w:p>
        </w:tc>
        <w:tc>
          <w:tcPr>
            <w:tcW w:w="1314" w:type="dxa"/>
            <w:tcBorders>
              <w:top w:val="nil"/>
              <w:left w:val="nil"/>
              <w:bottom w:val="nil"/>
              <w:right w:val="single" w:sz="4" w:space="0" w:color="auto"/>
            </w:tcBorders>
            <w:shd w:val="clear" w:color="auto" w:fill="auto"/>
            <w:noWrap/>
            <w:vAlign w:val="bottom"/>
            <w:hideMark/>
          </w:tcPr>
          <w:p w14:paraId="6D8D43E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0.716</w:t>
            </w:r>
          </w:p>
        </w:tc>
        <w:tc>
          <w:tcPr>
            <w:tcW w:w="1436" w:type="dxa"/>
            <w:tcBorders>
              <w:top w:val="nil"/>
              <w:left w:val="single" w:sz="4" w:space="0" w:color="auto"/>
              <w:bottom w:val="nil"/>
              <w:right w:val="nil"/>
            </w:tcBorders>
            <w:shd w:val="clear" w:color="auto" w:fill="auto"/>
            <w:noWrap/>
            <w:vAlign w:val="bottom"/>
            <w:hideMark/>
          </w:tcPr>
          <w:p w14:paraId="5F723DE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587</w:t>
            </w:r>
          </w:p>
        </w:tc>
        <w:tc>
          <w:tcPr>
            <w:tcW w:w="1314" w:type="dxa"/>
            <w:tcBorders>
              <w:top w:val="nil"/>
              <w:left w:val="nil"/>
              <w:bottom w:val="nil"/>
              <w:right w:val="nil"/>
            </w:tcBorders>
            <w:shd w:val="clear" w:color="auto" w:fill="auto"/>
            <w:noWrap/>
            <w:vAlign w:val="bottom"/>
            <w:hideMark/>
          </w:tcPr>
          <w:p w14:paraId="3CBE544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0.777</w:t>
            </w:r>
          </w:p>
        </w:tc>
      </w:tr>
      <w:tr w:rsidR="006840C9" w:rsidRPr="00B453C7" w14:paraId="504554AD" w14:textId="77777777" w:rsidTr="003F2AC1">
        <w:trPr>
          <w:trHeight w:val="300"/>
        </w:trPr>
        <w:tc>
          <w:tcPr>
            <w:tcW w:w="1418" w:type="dxa"/>
            <w:tcBorders>
              <w:top w:val="nil"/>
              <w:left w:val="nil"/>
              <w:bottom w:val="nil"/>
              <w:right w:val="nil"/>
            </w:tcBorders>
            <w:shd w:val="clear" w:color="000000" w:fill="E7E6E6"/>
            <w:noWrap/>
            <w:vAlign w:val="bottom"/>
            <w:hideMark/>
          </w:tcPr>
          <w:p w14:paraId="5C2C113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14</w:t>
            </w:r>
          </w:p>
        </w:tc>
        <w:tc>
          <w:tcPr>
            <w:tcW w:w="1399" w:type="dxa"/>
            <w:tcBorders>
              <w:top w:val="nil"/>
              <w:left w:val="nil"/>
              <w:bottom w:val="nil"/>
              <w:right w:val="single" w:sz="4" w:space="0" w:color="auto"/>
            </w:tcBorders>
            <w:shd w:val="clear" w:color="000000" w:fill="E7E6E6"/>
            <w:noWrap/>
            <w:vAlign w:val="bottom"/>
            <w:hideMark/>
          </w:tcPr>
          <w:p w14:paraId="219D954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0.434</w:t>
            </w:r>
          </w:p>
        </w:tc>
        <w:tc>
          <w:tcPr>
            <w:tcW w:w="1719" w:type="dxa"/>
            <w:tcBorders>
              <w:top w:val="nil"/>
              <w:left w:val="single" w:sz="4" w:space="0" w:color="auto"/>
              <w:bottom w:val="nil"/>
              <w:right w:val="nil"/>
            </w:tcBorders>
            <w:shd w:val="clear" w:color="000000" w:fill="E7E6E6"/>
            <w:noWrap/>
            <w:vAlign w:val="bottom"/>
            <w:hideMark/>
          </w:tcPr>
          <w:p w14:paraId="3575331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301</w:t>
            </w:r>
          </w:p>
        </w:tc>
        <w:tc>
          <w:tcPr>
            <w:tcW w:w="1314" w:type="dxa"/>
            <w:tcBorders>
              <w:top w:val="nil"/>
              <w:left w:val="nil"/>
              <w:bottom w:val="nil"/>
              <w:right w:val="single" w:sz="4" w:space="0" w:color="auto"/>
            </w:tcBorders>
            <w:shd w:val="clear" w:color="000000" w:fill="E7E6E6"/>
            <w:noWrap/>
            <w:vAlign w:val="bottom"/>
            <w:hideMark/>
          </w:tcPr>
          <w:p w14:paraId="6C34DE5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0.723</w:t>
            </w:r>
          </w:p>
        </w:tc>
        <w:tc>
          <w:tcPr>
            <w:tcW w:w="1436" w:type="dxa"/>
            <w:tcBorders>
              <w:top w:val="nil"/>
              <w:left w:val="single" w:sz="4" w:space="0" w:color="auto"/>
              <w:bottom w:val="nil"/>
              <w:right w:val="nil"/>
            </w:tcBorders>
            <w:shd w:val="clear" w:color="000000" w:fill="E7E6E6"/>
            <w:noWrap/>
            <w:vAlign w:val="bottom"/>
            <w:hideMark/>
          </w:tcPr>
          <w:p w14:paraId="43421D7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588</w:t>
            </w:r>
          </w:p>
        </w:tc>
        <w:tc>
          <w:tcPr>
            <w:tcW w:w="1314" w:type="dxa"/>
            <w:tcBorders>
              <w:top w:val="nil"/>
              <w:left w:val="nil"/>
              <w:bottom w:val="nil"/>
              <w:right w:val="nil"/>
            </w:tcBorders>
            <w:shd w:val="clear" w:color="000000" w:fill="E7E6E6"/>
            <w:noWrap/>
            <w:vAlign w:val="bottom"/>
            <w:hideMark/>
          </w:tcPr>
          <w:p w14:paraId="5A71869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0.732</w:t>
            </w:r>
          </w:p>
        </w:tc>
      </w:tr>
      <w:tr w:rsidR="006840C9" w:rsidRPr="00B453C7" w14:paraId="3F1CF3DF" w14:textId="77777777" w:rsidTr="003F2AC1">
        <w:trPr>
          <w:trHeight w:val="300"/>
        </w:trPr>
        <w:tc>
          <w:tcPr>
            <w:tcW w:w="1418" w:type="dxa"/>
            <w:tcBorders>
              <w:top w:val="nil"/>
              <w:left w:val="nil"/>
              <w:bottom w:val="nil"/>
              <w:right w:val="nil"/>
            </w:tcBorders>
            <w:shd w:val="clear" w:color="auto" w:fill="auto"/>
            <w:noWrap/>
            <w:vAlign w:val="bottom"/>
            <w:hideMark/>
          </w:tcPr>
          <w:p w14:paraId="0ECE5A6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15</w:t>
            </w:r>
          </w:p>
        </w:tc>
        <w:tc>
          <w:tcPr>
            <w:tcW w:w="1399" w:type="dxa"/>
            <w:tcBorders>
              <w:top w:val="nil"/>
              <w:left w:val="nil"/>
              <w:bottom w:val="nil"/>
              <w:right w:val="single" w:sz="4" w:space="0" w:color="auto"/>
            </w:tcBorders>
            <w:shd w:val="clear" w:color="auto" w:fill="auto"/>
            <w:noWrap/>
            <w:vAlign w:val="bottom"/>
            <w:hideMark/>
          </w:tcPr>
          <w:p w14:paraId="1D6FB87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0.437</w:t>
            </w:r>
          </w:p>
        </w:tc>
        <w:tc>
          <w:tcPr>
            <w:tcW w:w="1719" w:type="dxa"/>
            <w:tcBorders>
              <w:top w:val="nil"/>
              <w:left w:val="single" w:sz="4" w:space="0" w:color="auto"/>
              <w:bottom w:val="nil"/>
              <w:right w:val="nil"/>
            </w:tcBorders>
            <w:shd w:val="clear" w:color="auto" w:fill="auto"/>
            <w:noWrap/>
            <w:vAlign w:val="bottom"/>
            <w:hideMark/>
          </w:tcPr>
          <w:p w14:paraId="6203FE1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302</w:t>
            </w:r>
          </w:p>
        </w:tc>
        <w:tc>
          <w:tcPr>
            <w:tcW w:w="1314" w:type="dxa"/>
            <w:tcBorders>
              <w:top w:val="nil"/>
              <w:left w:val="nil"/>
              <w:bottom w:val="nil"/>
              <w:right w:val="single" w:sz="4" w:space="0" w:color="auto"/>
            </w:tcBorders>
            <w:shd w:val="clear" w:color="auto" w:fill="auto"/>
            <w:noWrap/>
            <w:vAlign w:val="bottom"/>
            <w:hideMark/>
          </w:tcPr>
          <w:p w14:paraId="4E37FB9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0.803</w:t>
            </w:r>
          </w:p>
        </w:tc>
        <w:tc>
          <w:tcPr>
            <w:tcW w:w="1436" w:type="dxa"/>
            <w:tcBorders>
              <w:top w:val="nil"/>
              <w:left w:val="single" w:sz="4" w:space="0" w:color="auto"/>
              <w:bottom w:val="nil"/>
              <w:right w:val="nil"/>
            </w:tcBorders>
            <w:shd w:val="clear" w:color="auto" w:fill="auto"/>
            <w:noWrap/>
            <w:vAlign w:val="bottom"/>
            <w:hideMark/>
          </w:tcPr>
          <w:p w14:paraId="54BCC3E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589</w:t>
            </w:r>
          </w:p>
        </w:tc>
        <w:tc>
          <w:tcPr>
            <w:tcW w:w="1314" w:type="dxa"/>
            <w:tcBorders>
              <w:top w:val="nil"/>
              <w:left w:val="nil"/>
              <w:bottom w:val="nil"/>
              <w:right w:val="nil"/>
            </w:tcBorders>
            <w:shd w:val="clear" w:color="auto" w:fill="auto"/>
            <w:noWrap/>
            <w:vAlign w:val="bottom"/>
            <w:hideMark/>
          </w:tcPr>
          <w:p w14:paraId="68B33C4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0.730</w:t>
            </w:r>
          </w:p>
        </w:tc>
      </w:tr>
      <w:tr w:rsidR="006840C9" w:rsidRPr="00B453C7" w14:paraId="3019E6FD" w14:textId="77777777" w:rsidTr="003F2AC1">
        <w:trPr>
          <w:trHeight w:val="300"/>
        </w:trPr>
        <w:tc>
          <w:tcPr>
            <w:tcW w:w="1418" w:type="dxa"/>
            <w:tcBorders>
              <w:top w:val="nil"/>
              <w:left w:val="nil"/>
              <w:bottom w:val="nil"/>
              <w:right w:val="nil"/>
            </w:tcBorders>
            <w:shd w:val="clear" w:color="000000" w:fill="E7E6E6"/>
            <w:noWrap/>
            <w:vAlign w:val="bottom"/>
            <w:hideMark/>
          </w:tcPr>
          <w:p w14:paraId="54C477B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w:t>
            </w:r>
          </w:p>
        </w:tc>
        <w:tc>
          <w:tcPr>
            <w:tcW w:w="1399" w:type="dxa"/>
            <w:tcBorders>
              <w:top w:val="nil"/>
              <w:left w:val="nil"/>
              <w:bottom w:val="nil"/>
              <w:right w:val="single" w:sz="4" w:space="0" w:color="auto"/>
            </w:tcBorders>
            <w:shd w:val="clear" w:color="000000" w:fill="E7E6E6"/>
            <w:noWrap/>
            <w:vAlign w:val="bottom"/>
            <w:hideMark/>
          </w:tcPr>
          <w:p w14:paraId="1030BEA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0.443</w:t>
            </w:r>
          </w:p>
        </w:tc>
        <w:tc>
          <w:tcPr>
            <w:tcW w:w="1719" w:type="dxa"/>
            <w:tcBorders>
              <w:top w:val="nil"/>
              <w:left w:val="single" w:sz="4" w:space="0" w:color="auto"/>
              <w:bottom w:val="nil"/>
              <w:right w:val="nil"/>
            </w:tcBorders>
            <w:shd w:val="clear" w:color="000000" w:fill="E7E6E6"/>
            <w:noWrap/>
            <w:vAlign w:val="bottom"/>
            <w:hideMark/>
          </w:tcPr>
          <w:p w14:paraId="390F087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303</w:t>
            </w:r>
          </w:p>
        </w:tc>
        <w:tc>
          <w:tcPr>
            <w:tcW w:w="1314" w:type="dxa"/>
            <w:tcBorders>
              <w:top w:val="nil"/>
              <w:left w:val="nil"/>
              <w:bottom w:val="nil"/>
              <w:right w:val="single" w:sz="4" w:space="0" w:color="auto"/>
            </w:tcBorders>
            <w:shd w:val="clear" w:color="000000" w:fill="E7E6E6"/>
            <w:noWrap/>
            <w:vAlign w:val="bottom"/>
            <w:hideMark/>
          </w:tcPr>
          <w:p w14:paraId="10C4005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0.744</w:t>
            </w:r>
          </w:p>
        </w:tc>
        <w:tc>
          <w:tcPr>
            <w:tcW w:w="1436" w:type="dxa"/>
            <w:tcBorders>
              <w:top w:val="nil"/>
              <w:left w:val="single" w:sz="4" w:space="0" w:color="auto"/>
              <w:bottom w:val="nil"/>
              <w:right w:val="nil"/>
            </w:tcBorders>
            <w:shd w:val="clear" w:color="000000" w:fill="E7E6E6"/>
            <w:noWrap/>
            <w:vAlign w:val="bottom"/>
            <w:hideMark/>
          </w:tcPr>
          <w:p w14:paraId="4A4CE36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590</w:t>
            </w:r>
          </w:p>
        </w:tc>
        <w:tc>
          <w:tcPr>
            <w:tcW w:w="1314" w:type="dxa"/>
            <w:tcBorders>
              <w:top w:val="nil"/>
              <w:left w:val="nil"/>
              <w:bottom w:val="nil"/>
              <w:right w:val="nil"/>
            </w:tcBorders>
            <w:shd w:val="clear" w:color="000000" w:fill="E7E6E6"/>
            <w:noWrap/>
            <w:vAlign w:val="bottom"/>
            <w:hideMark/>
          </w:tcPr>
          <w:p w14:paraId="02BD37F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0.764</w:t>
            </w:r>
          </w:p>
        </w:tc>
      </w:tr>
      <w:tr w:rsidR="006840C9" w:rsidRPr="00B453C7" w14:paraId="2E5B32CA" w14:textId="77777777" w:rsidTr="003F2AC1">
        <w:trPr>
          <w:trHeight w:val="300"/>
        </w:trPr>
        <w:tc>
          <w:tcPr>
            <w:tcW w:w="1418" w:type="dxa"/>
            <w:tcBorders>
              <w:top w:val="nil"/>
              <w:left w:val="nil"/>
              <w:bottom w:val="nil"/>
              <w:right w:val="nil"/>
            </w:tcBorders>
            <w:shd w:val="clear" w:color="auto" w:fill="auto"/>
            <w:noWrap/>
            <w:vAlign w:val="bottom"/>
            <w:hideMark/>
          </w:tcPr>
          <w:p w14:paraId="6CBF37F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17</w:t>
            </w:r>
          </w:p>
        </w:tc>
        <w:tc>
          <w:tcPr>
            <w:tcW w:w="1399" w:type="dxa"/>
            <w:tcBorders>
              <w:top w:val="nil"/>
              <w:left w:val="nil"/>
              <w:bottom w:val="nil"/>
              <w:right w:val="single" w:sz="4" w:space="0" w:color="auto"/>
            </w:tcBorders>
            <w:shd w:val="clear" w:color="auto" w:fill="auto"/>
            <w:noWrap/>
            <w:vAlign w:val="bottom"/>
            <w:hideMark/>
          </w:tcPr>
          <w:p w14:paraId="7ED347E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0.401</w:t>
            </w:r>
          </w:p>
        </w:tc>
        <w:tc>
          <w:tcPr>
            <w:tcW w:w="1719" w:type="dxa"/>
            <w:tcBorders>
              <w:top w:val="nil"/>
              <w:left w:val="single" w:sz="4" w:space="0" w:color="auto"/>
              <w:bottom w:val="nil"/>
              <w:right w:val="nil"/>
            </w:tcBorders>
            <w:shd w:val="clear" w:color="auto" w:fill="auto"/>
            <w:noWrap/>
            <w:vAlign w:val="bottom"/>
            <w:hideMark/>
          </w:tcPr>
          <w:p w14:paraId="0A7AAA9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304</w:t>
            </w:r>
          </w:p>
        </w:tc>
        <w:tc>
          <w:tcPr>
            <w:tcW w:w="1314" w:type="dxa"/>
            <w:tcBorders>
              <w:top w:val="nil"/>
              <w:left w:val="nil"/>
              <w:bottom w:val="nil"/>
              <w:right w:val="single" w:sz="4" w:space="0" w:color="auto"/>
            </w:tcBorders>
            <w:shd w:val="clear" w:color="auto" w:fill="auto"/>
            <w:noWrap/>
            <w:vAlign w:val="bottom"/>
            <w:hideMark/>
          </w:tcPr>
          <w:p w14:paraId="1EEFEAF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0.809</w:t>
            </w:r>
          </w:p>
        </w:tc>
        <w:tc>
          <w:tcPr>
            <w:tcW w:w="1436" w:type="dxa"/>
            <w:tcBorders>
              <w:top w:val="nil"/>
              <w:left w:val="single" w:sz="4" w:space="0" w:color="auto"/>
              <w:bottom w:val="nil"/>
              <w:right w:val="nil"/>
            </w:tcBorders>
            <w:shd w:val="clear" w:color="auto" w:fill="auto"/>
            <w:noWrap/>
            <w:vAlign w:val="bottom"/>
            <w:hideMark/>
          </w:tcPr>
          <w:p w14:paraId="75165D8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591</w:t>
            </w:r>
          </w:p>
        </w:tc>
        <w:tc>
          <w:tcPr>
            <w:tcW w:w="1314" w:type="dxa"/>
            <w:tcBorders>
              <w:top w:val="nil"/>
              <w:left w:val="nil"/>
              <w:bottom w:val="nil"/>
              <w:right w:val="nil"/>
            </w:tcBorders>
            <w:shd w:val="clear" w:color="auto" w:fill="auto"/>
            <w:noWrap/>
            <w:vAlign w:val="bottom"/>
            <w:hideMark/>
          </w:tcPr>
          <w:p w14:paraId="760EBC5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0.741</w:t>
            </w:r>
          </w:p>
        </w:tc>
      </w:tr>
      <w:tr w:rsidR="006840C9" w:rsidRPr="00B453C7" w14:paraId="6B00F5F1" w14:textId="77777777" w:rsidTr="003F2AC1">
        <w:trPr>
          <w:trHeight w:val="300"/>
        </w:trPr>
        <w:tc>
          <w:tcPr>
            <w:tcW w:w="1418" w:type="dxa"/>
            <w:tcBorders>
              <w:top w:val="nil"/>
              <w:left w:val="nil"/>
              <w:bottom w:val="nil"/>
              <w:right w:val="nil"/>
            </w:tcBorders>
            <w:shd w:val="clear" w:color="000000" w:fill="E7E6E6"/>
            <w:noWrap/>
            <w:vAlign w:val="bottom"/>
            <w:hideMark/>
          </w:tcPr>
          <w:p w14:paraId="7BB82E3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18</w:t>
            </w:r>
          </w:p>
        </w:tc>
        <w:tc>
          <w:tcPr>
            <w:tcW w:w="1399" w:type="dxa"/>
            <w:tcBorders>
              <w:top w:val="nil"/>
              <w:left w:val="nil"/>
              <w:bottom w:val="nil"/>
              <w:right w:val="single" w:sz="4" w:space="0" w:color="auto"/>
            </w:tcBorders>
            <w:shd w:val="clear" w:color="000000" w:fill="E7E6E6"/>
            <w:noWrap/>
            <w:vAlign w:val="bottom"/>
            <w:hideMark/>
          </w:tcPr>
          <w:p w14:paraId="63D30FE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0.357</w:t>
            </w:r>
          </w:p>
        </w:tc>
        <w:tc>
          <w:tcPr>
            <w:tcW w:w="1719" w:type="dxa"/>
            <w:tcBorders>
              <w:top w:val="nil"/>
              <w:left w:val="single" w:sz="4" w:space="0" w:color="auto"/>
              <w:bottom w:val="nil"/>
              <w:right w:val="nil"/>
            </w:tcBorders>
            <w:shd w:val="clear" w:color="000000" w:fill="E7E6E6"/>
            <w:noWrap/>
            <w:vAlign w:val="bottom"/>
            <w:hideMark/>
          </w:tcPr>
          <w:p w14:paraId="3317372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305</w:t>
            </w:r>
          </w:p>
        </w:tc>
        <w:tc>
          <w:tcPr>
            <w:tcW w:w="1314" w:type="dxa"/>
            <w:tcBorders>
              <w:top w:val="nil"/>
              <w:left w:val="nil"/>
              <w:bottom w:val="nil"/>
              <w:right w:val="single" w:sz="4" w:space="0" w:color="auto"/>
            </w:tcBorders>
            <w:shd w:val="clear" w:color="000000" w:fill="E7E6E6"/>
            <w:noWrap/>
            <w:vAlign w:val="bottom"/>
            <w:hideMark/>
          </w:tcPr>
          <w:p w14:paraId="1CAB287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0.806</w:t>
            </w:r>
          </w:p>
        </w:tc>
        <w:tc>
          <w:tcPr>
            <w:tcW w:w="1436" w:type="dxa"/>
            <w:tcBorders>
              <w:top w:val="nil"/>
              <w:left w:val="single" w:sz="4" w:space="0" w:color="auto"/>
              <w:bottom w:val="nil"/>
              <w:right w:val="nil"/>
            </w:tcBorders>
            <w:shd w:val="clear" w:color="000000" w:fill="E7E6E6"/>
            <w:noWrap/>
            <w:vAlign w:val="bottom"/>
            <w:hideMark/>
          </w:tcPr>
          <w:p w14:paraId="6D3BFC2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592</w:t>
            </w:r>
          </w:p>
        </w:tc>
        <w:tc>
          <w:tcPr>
            <w:tcW w:w="1314" w:type="dxa"/>
            <w:tcBorders>
              <w:top w:val="nil"/>
              <w:left w:val="nil"/>
              <w:bottom w:val="nil"/>
              <w:right w:val="nil"/>
            </w:tcBorders>
            <w:shd w:val="clear" w:color="000000" w:fill="E7E6E6"/>
            <w:noWrap/>
            <w:vAlign w:val="bottom"/>
            <w:hideMark/>
          </w:tcPr>
          <w:p w14:paraId="314624D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0.764</w:t>
            </w:r>
          </w:p>
        </w:tc>
      </w:tr>
      <w:tr w:rsidR="006840C9" w:rsidRPr="00B453C7" w14:paraId="58B70A7F" w14:textId="77777777" w:rsidTr="003F2AC1">
        <w:trPr>
          <w:trHeight w:val="300"/>
        </w:trPr>
        <w:tc>
          <w:tcPr>
            <w:tcW w:w="1418" w:type="dxa"/>
            <w:tcBorders>
              <w:top w:val="nil"/>
              <w:left w:val="nil"/>
              <w:bottom w:val="nil"/>
              <w:right w:val="nil"/>
            </w:tcBorders>
            <w:shd w:val="clear" w:color="auto" w:fill="auto"/>
            <w:noWrap/>
            <w:vAlign w:val="bottom"/>
            <w:hideMark/>
          </w:tcPr>
          <w:p w14:paraId="1EE81F9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19</w:t>
            </w:r>
          </w:p>
        </w:tc>
        <w:tc>
          <w:tcPr>
            <w:tcW w:w="1399" w:type="dxa"/>
            <w:tcBorders>
              <w:top w:val="nil"/>
              <w:left w:val="nil"/>
              <w:bottom w:val="nil"/>
              <w:right w:val="single" w:sz="4" w:space="0" w:color="auto"/>
            </w:tcBorders>
            <w:shd w:val="clear" w:color="auto" w:fill="auto"/>
            <w:noWrap/>
            <w:vAlign w:val="bottom"/>
            <w:hideMark/>
          </w:tcPr>
          <w:p w14:paraId="4A10428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0.375</w:t>
            </w:r>
          </w:p>
        </w:tc>
        <w:tc>
          <w:tcPr>
            <w:tcW w:w="1719" w:type="dxa"/>
            <w:tcBorders>
              <w:top w:val="nil"/>
              <w:left w:val="single" w:sz="4" w:space="0" w:color="auto"/>
              <w:bottom w:val="nil"/>
              <w:right w:val="nil"/>
            </w:tcBorders>
            <w:shd w:val="clear" w:color="auto" w:fill="auto"/>
            <w:noWrap/>
            <w:vAlign w:val="bottom"/>
            <w:hideMark/>
          </w:tcPr>
          <w:p w14:paraId="6CD47BF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306</w:t>
            </w:r>
          </w:p>
        </w:tc>
        <w:tc>
          <w:tcPr>
            <w:tcW w:w="1314" w:type="dxa"/>
            <w:tcBorders>
              <w:top w:val="nil"/>
              <w:left w:val="nil"/>
              <w:bottom w:val="nil"/>
              <w:right w:val="single" w:sz="4" w:space="0" w:color="auto"/>
            </w:tcBorders>
            <w:shd w:val="clear" w:color="auto" w:fill="auto"/>
            <w:noWrap/>
            <w:vAlign w:val="bottom"/>
            <w:hideMark/>
          </w:tcPr>
          <w:p w14:paraId="2EA3E36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0.802</w:t>
            </w:r>
          </w:p>
        </w:tc>
        <w:tc>
          <w:tcPr>
            <w:tcW w:w="1436" w:type="dxa"/>
            <w:tcBorders>
              <w:top w:val="nil"/>
              <w:left w:val="single" w:sz="4" w:space="0" w:color="auto"/>
              <w:bottom w:val="nil"/>
              <w:right w:val="nil"/>
            </w:tcBorders>
            <w:shd w:val="clear" w:color="auto" w:fill="auto"/>
            <w:noWrap/>
            <w:vAlign w:val="bottom"/>
            <w:hideMark/>
          </w:tcPr>
          <w:p w14:paraId="6056F2C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593</w:t>
            </w:r>
          </w:p>
        </w:tc>
        <w:tc>
          <w:tcPr>
            <w:tcW w:w="1314" w:type="dxa"/>
            <w:tcBorders>
              <w:top w:val="nil"/>
              <w:left w:val="nil"/>
              <w:bottom w:val="nil"/>
              <w:right w:val="nil"/>
            </w:tcBorders>
            <w:shd w:val="clear" w:color="auto" w:fill="auto"/>
            <w:noWrap/>
            <w:vAlign w:val="bottom"/>
            <w:hideMark/>
          </w:tcPr>
          <w:p w14:paraId="02AD984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0.724</w:t>
            </w:r>
          </w:p>
        </w:tc>
      </w:tr>
      <w:tr w:rsidR="006840C9" w:rsidRPr="00B453C7" w14:paraId="25517AED" w14:textId="77777777" w:rsidTr="003F2AC1">
        <w:trPr>
          <w:trHeight w:val="300"/>
        </w:trPr>
        <w:tc>
          <w:tcPr>
            <w:tcW w:w="1418" w:type="dxa"/>
            <w:tcBorders>
              <w:top w:val="nil"/>
              <w:left w:val="nil"/>
              <w:bottom w:val="nil"/>
              <w:right w:val="nil"/>
            </w:tcBorders>
            <w:shd w:val="clear" w:color="000000" w:fill="E7E6E6"/>
            <w:noWrap/>
            <w:vAlign w:val="bottom"/>
            <w:hideMark/>
          </w:tcPr>
          <w:p w14:paraId="011A80E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20</w:t>
            </w:r>
          </w:p>
        </w:tc>
        <w:tc>
          <w:tcPr>
            <w:tcW w:w="1399" w:type="dxa"/>
            <w:tcBorders>
              <w:top w:val="nil"/>
              <w:left w:val="nil"/>
              <w:bottom w:val="nil"/>
              <w:right w:val="single" w:sz="4" w:space="0" w:color="auto"/>
            </w:tcBorders>
            <w:shd w:val="clear" w:color="000000" w:fill="E7E6E6"/>
            <w:noWrap/>
            <w:vAlign w:val="bottom"/>
            <w:hideMark/>
          </w:tcPr>
          <w:p w14:paraId="70D01BC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0.369</w:t>
            </w:r>
          </w:p>
        </w:tc>
        <w:tc>
          <w:tcPr>
            <w:tcW w:w="1719" w:type="dxa"/>
            <w:tcBorders>
              <w:top w:val="nil"/>
              <w:left w:val="single" w:sz="4" w:space="0" w:color="auto"/>
              <w:bottom w:val="nil"/>
              <w:right w:val="nil"/>
            </w:tcBorders>
            <w:shd w:val="clear" w:color="000000" w:fill="E7E6E6"/>
            <w:noWrap/>
            <w:vAlign w:val="bottom"/>
            <w:hideMark/>
          </w:tcPr>
          <w:p w14:paraId="7AC740F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307</w:t>
            </w:r>
          </w:p>
        </w:tc>
        <w:tc>
          <w:tcPr>
            <w:tcW w:w="1314" w:type="dxa"/>
            <w:tcBorders>
              <w:top w:val="nil"/>
              <w:left w:val="nil"/>
              <w:bottom w:val="nil"/>
              <w:right w:val="single" w:sz="4" w:space="0" w:color="auto"/>
            </w:tcBorders>
            <w:shd w:val="clear" w:color="000000" w:fill="E7E6E6"/>
            <w:noWrap/>
            <w:vAlign w:val="bottom"/>
            <w:hideMark/>
          </w:tcPr>
          <w:p w14:paraId="49134F3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0.801</w:t>
            </w:r>
          </w:p>
        </w:tc>
        <w:tc>
          <w:tcPr>
            <w:tcW w:w="1436" w:type="dxa"/>
            <w:tcBorders>
              <w:top w:val="nil"/>
              <w:left w:val="single" w:sz="4" w:space="0" w:color="auto"/>
              <w:bottom w:val="nil"/>
              <w:right w:val="nil"/>
            </w:tcBorders>
            <w:shd w:val="clear" w:color="000000" w:fill="E7E6E6"/>
            <w:noWrap/>
            <w:vAlign w:val="bottom"/>
            <w:hideMark/>
          </w:tcPr>
          <w:p w14:paraId="04D2DFF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594</w:t>
            </w:r>
          </w:p>
        </w:tc>
        <w:tc>
          <w:tcPr>
            <w:tcW w:w="1314" w:type="dxa"/>
            <w:tcBorders>
              <w:top w:val="nil"/>
              <w:left w:val="nil"/>
              <w:bottom w:val="nil"/>
              <w:right w:val="nil"/>
            </w:tcBorders>
            <w:shd w:val="clear" w:color="000000" w:fill="E7E6E6"/>
            <w:noWrap/>
            <w:vAlign w:val="bottom"/>
            <w:hideMark/>
          </w:tcPr>
          <w:p w14:paraId="28E6477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0.703</w:t>
            </w:r>
          </w:p>
        </w:tc>
      </w:tr>
      <w:tr w:rsidR="006840C9" w:rsidRPr="00B453C7" w14:paraId="481D4B48" w14:textId="77777777" w:rsidTr="003F2AC1">
        <w:trPr>
          <w:trHeight w:val="300"/>
        </w:trPr>
        <w:tc>
          <w:tcPr>
            <w:tcW w:w="1418" w:type="dxa"/>
            <w:tcBorders>
              <w:top w:val="nil"/>
              <w:left w:val="nil"/>
              <w:bottom w:val="nil"/>
              <w:right w:val="nil"/>
            </w:tcBorders>
            <w:shd w:val="clear" w:color="auto" w:fill="auto"/>
            <w:noWrap/>
            <w:vAlign w:val="bottom"/>
            <w:hideMark/>
          </w:tcPr>
          <w:p w14:paraId="41E59AE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21</w:t>
            </w:r>
          </w:p>
        </w:tc>
        <w:tc>
          <w:tcPr>
            <w:tcW w:w="1399" w:type="dxa"/>
            <w:tcBorders>
              <w:top w:val="nil"/>
              <w:left w:val="nil"/>
              <w:bottom w:val="nil"/>
              <w:right w:val="single" w:sz="4" w:space="0" w:color="auto"/>
            </w:tcBorders>
            <w:shd w:val="clear" w:color="auto" w:fill="auto"/>
            <w:noWrap/>
            <w:vAlign w:val="bottom"/>
            <w:hideMark/>
          </w:tcPr>
          <w:p w14:paraId="2073A03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0.396</w:t>
            </w:r>
          </w:p>
        </w:tc>
        <w:tc>
          <w:tcPr>
            <w:tcW w:w="1719" w:type="dxa"/>
            <w:tcBorders>
              <w:top w:val="nil"/>
              <w:left w:val="single" w:sz="4" w:space="0" w:color="auto"/>
              <w:bottom w:val="nil"/>
              <w:right w:val="nil"/>
            </w:tcBorders>
            <w:shd w:val="clear" w:color="auto" w:fill="auto"/>
            <w:noWrap/>
            <w:vAlign w:val="bottom"/>
            <w:hideMark/>
          </w:tcPr>
          <w:p w14:paraId="0ED5A50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308</w:t>
            </w:r>
          </w:p>
        </w:tc>
        <w:tc>
          <w:tcPr>
            <w:tcW w:w="1314" w:type="dxa"/>
            <w:tcBorders>
              <w:top w:val="nil"/>
              <w:left w:val="nil"/>
              <w:bottom w:val="nil"/>
              <w:right w:val="single" w:sz="4" w:space="0" w:color="auto"/>
            </w:tcBorders>
            <w:shd w:val="clear" w:color="auto" w:fill="auto"/>
            <w:noWrap/>
            <w:vAlign w:val="bottom"/>
            <w:hideMark/>
          </w:tcPr>
          <w:p w14:paraId="3529225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0.779</w:t>
            </w:r>
          </w:p>
        </w:tc>
        <w:tc>
          <w:tcPr>
            <w:tcW w:w="1436" w:type="dxa"/>
            <w:tcBorders>
              <w:top w:val="nil"/>
              <w:left w:val="single" w:sz="4" w:space="0" w:color="auto"/>
              <w:bottom w:val="nil"/>
              <w:right w:val="nil"/>
            </w:tcBorders>
            <w:shd w:val="clear" w:color="auto" w:fill="auto"/>
            <w:noWrap/>
            <w:vAlign w:val="bottom"/>
            <w:hideMark/>
          </w:tcPr>
          <w:p w14:paraId="06161AF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595</w:t>
            </w:r>
          </w:p>
        </w:tc>
        <w:tc>
          <w:tcPr>
            <w:tcW w:w="1314" w:type="dxa"/>
            <w:tcBorders>
              <w:top w:val="nil"/>
              <w:left w:val="nil"/>
              <w:bottom w:val="nil"/>
              <w:right w:val="nil"/>
            </w:tcBorders>
            <w:shd w:val="clear" w:color="auto" w:fill="auto"/>
            <w:noWrap/>
            <w:vAlign w:val="bottom"/>
            <w:hideMark/>
          </w:tcPr>
          <w:p w14:paraId="1914A57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0.771</w:t>
            </w:r>
          </w:p>
        </w:tc>
      </w:tr>
      <w:tr w:rsidR="006840C9" w:rsidRPr="00B453C7" w14:paraId="7F99562C" w14:textId="77777777" w:rsidTr="003F2AC1">
        <w:trPr>
          <w:trHeight w:val="300"/>
        </w:trPr>
        <w:tc>
          <w:tcPr>
            <w:tcW w:w="1418" w:type="dxa"/>
            <w:tcBorders>
              <w:top w:val="nil"/>
              <w:left w:val="nil"/>
              <w:bottom w:val="nil"/>
              <w:right w:val="nil"/>
            </w:tcBorders>
            <w:shd w:val="clear" w:color="000000" w:fill="E7E6E6"/>
            <w:noWrap/>
            <w:vAlign w:val="bottom"/>
            <w:hideMark/>
          </w:tcPr>
          <w:p w14:paraId="26DDDCB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22</w:t>
            </w:r>
          </w:p>
        </w:tc>
        <w:tc>
          <w:tcPr>
            <w:tcW w:w="1399" w:type="dxa"/>
            <w:tcBorders>
              <w:top w:val="nil"/>
              <w:left w:val="nil"/>
              <w:bottom w:val="nil"/>
              <w:right w:val="single" w:sz="4" w:space="0" w:color="auto"/>
            </w:tcBorders>
            <w:shd w:val="clear" w:color="000000" w:fill="E7E6E6"/>
            <w:noWrap/>
            <w:vAlign w:val="bottom"/>
            <w:hideMark/>
          </w:tcPr>
          <w:p w14:paraId="2868AD2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0.434</w:t>
            </w:r>
          </w:p>
        </w:tc>
        <w:tc>
          <w:tcPr>
            <w:tcW w:w="1719" w:type="dxa"/>
            <w:tcBorders>
              <w:top w:val="nil"/>
              <w:left w:val="single" w:sz="4" w:space="0" w:color="auto"/>
              <w:bottom w:val="nil"/>
              <w:right w:val="nil"/>
            </w:tcBorders>
            <w:shd w:val="clear" w:color="000000" w:fill="E7E6E6"/>
            <w:noWrap/>
            <w:vAlign w:val="bottom"/>
            <w:hideMark/>
          </w:tcPr>
          <w:p w14:paraId="52C84B4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309</w:t>
            </w:r>
          </w:p>
        </w:tc>
        <w:tc>
          <w:tcPr>
            <w:tcW w:w="1314" w:type="dxa"/>
            <w:tcBorders>
              <w:top w:val="nil"/>
              <w:left w:val="nil"/>
              <w:bottom w:val="nil"/>
              <w:right w:val="single" w:sz="4" w:space="0" w:color="auto"/>
            </w:tcBorders>
            <w:shd w:val="clear" w:color="000000" w:fill="E7E6E6"/>
            <w:noWrap/>
            <w:vAlign w:val="bottom"/>
            <w:hideMark/>
          </w:tcPr>
          <w:p w14:paraId="68FC918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0.787</w:t>
            </w:r>
          </w:p>
        </w:tc>
        <w:tc>
          <w:tcPr>
            <w:tcW w:w="1436" w:type="dxa"/>
            <w:tcBorders>
              <w:top w:val="nil"/>
              <w:left w:val="single" w:sz="4" w:space="0" w:color="auto"/>
              <w:bottom w:val="nil"/>
              <w:right w:val="nil"/>
            </w:tcBorders>
            <w:shd w:val="clear" w:color="000000" w:fill="E7E6E6"/>
            <w:noWrap/>
            <w:vAlign w:val="bottom"/>
            <w:hideMark/>
          </w:tcPr>
          <w:p w14:paraId="3C688EE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596</w:t>
            </w:r>
          </w:p>
        </w:tc>
        <w:tc>
          <w:tcPr>
            <w:tcW w:w="1314" w:type="dxa"/>
            <w:tcBorders>
              <w:top w:val="nil"/>
              <w:left w:val="nil"/>
              <w:bottom w:val="nil"/>
              <w:right w:val="nil"/>
            </w:tcBorders>
            <w:shd w:val="clear" w:color="000000" w:fill="E7E6E6"/>
            <w:noWrap/>
            <w:vAlign w:val="bottom"/>
            <w:hideMark/>
          </w:tcPr>
          <w:p w14:paraId="123E6AF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0.703</w:t>
            </w:r>
          </w:p>
        </w:tc>
      </w:tr>
      <w:tr w:rsidR="006840C9" w:rsidRPr="00B453C7" w14:paraId="153584C1" w14:textId="77777777" w:rsidTr="003F2AC1">
        <w:trPr>
          <w:trHeight w:val="300"/>
        </w:trPr>
        <w:tc>
          <w:tcPr>
            <w:tcW w:w="1418" w:type="dxa"/>
            <w:tcBorders>
              <w:top w:val="nil"/>
              <w:left w:val="nil"/>
              <w:bottom w:val="nil"/>
              <w:right w:val="nil"/>
            </w:tcBorders>
            <w:shd w:val="clear" w:color="auto" w:fill="auto"/>
            <w:noWrap/>
            <w:vAlign w:val="bottom"/>
            <w:hideMark/>
          </w:tcPr>
          <w:p w14:paraId="388BBFC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23</w:t>
            </w:r>
          </w:p>
        </w:tc>
        <w:tc>
          <w:tcPr>
            <w:tcW w:w="1399" w:type="dxa"/>
            <w:tcBorders>
              <w:top w:val="nil"/>
              <w:left w:val="nil"/>
              <w:bottom w:val="nil"/>
              <w:right w:val="single" w:sz="4" w:space="0" w:color="auto"/>
            </w:tcBorders>
            <w:shd w:val="clear" w:color="auto" w:fill="auto"/>
            <w:noWrap/>
            <w:vAlign w:val="bottom"/>
            <w:hideMark/>
          </w:tcPr>
          <w:p w14:paraId="644947C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0.458</w:t>
            </w:r>
          </w:p>
        </w:tc>
        <w:tc>
          <w:tcPr>
            <w:tcW w:w="1719" w:type="dxa"/>
            <w:tcBorders>
              <w:top w:val="nil"/>
              <w:left w:val="single" w:sz="4" w:space="0" w:color="auto"/>
              <w:bottom w:val="nil"/>
              <w:right w:val="nil"/>
            </w:tcBorders>
            <w:shd w:val="clear" w:color="auto" w:fill="auto"/>
            <w:noWrap/>
            <w:vAlign w:val="bottom"/>
            <w:hideMark/>
          </w:tcPr>
          <w:p w14:paraId="6A537B4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310</w:t>
            </w:r>
          </w:p>
        </w:tc>
        <w:tc>
          <w:tcPr>
            <w:tcW w:w="1314" w:type="dxa"/>
            <w:tcBorders>
              <w:top w:val="nil"/>
              <w:left w:val="nil"/>
              <w:bottom w:val="nil"/>
              <w:right w:val="single" w:sz="4" w:space="0" w:color="auto"/>
            </w:tcBorders>
            <w:shd w:val="clear" w:color="auto" w:fill="auto"/>
            <w:noWrap/>
            <w:vAlign w:val="bottom"/>
            <w:hideMark/>
          </w:tcPr>
          <w:p w14:paraId="1FAC3DE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0.681</w:t>
            </w:r>
          </w:p>
        </w:tc>
        <w:tc>
          <w:tcPr>
            <w:tcW w:w="1436" w:type="dxa"/>
            <w:tcBorders>
              <w:top w:val="nil"/>
              <w:left w:val="single" w:sz="4" w:space="0" w:color="auto"/>
              <w:bottom w:val="nil"/>
              <w:right w:val="nil"/>
            </w:tcBorders>
            <w:shd w:val="clear" w:color="auto" w:fill="auto"/>
            <w:noWrap/>
            <w:vAlign w:val="bottom"/>
            <w:hideMark/>
          </w:tcPr>
          <w:p w14:paraId="2DCFF08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597</w:t>
            </w:r>
          </w:p>
        </w:tc>
        <w:tc>
          <w:tcPr>
            <w:tcW w:w="1314" w:type="dxa"/>
            <w:tcBorders>
              <w:top w:val="nil"/>
              <w:left w:val="nil"/>
              <w:bottom w:val="nil"/>
              <w:right w:val="nil"/>
            </w:tcBorders>
            <w:shd w:val="clear" w:color="auto" w:fill="auto"/>
            <w:noWrap/>
            <w:vAlign w:val="bottom"/>
            <w:hideMark/>
          </w:tcPr>
          <w:p w14:paraId="1D4C5A6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0.685</w:t>
            </w:r>
          </w:p>
        </w:tc>
      </w:tr>
      <w:tr w:rsidR="006840C9" w:rsidRPr="00B453C7" w14:paraId="09BE5D5F" w14:textId="77777777" w:rsidTr="003F2AC1">
        <w:trPr>
          <w:trHeight w:val="300"/>
        </w:trPr>
        <w:tc>
          <w:tcPr>
            <w:tcW w:w="1418" w:type="dxa"/>
            <w:tcBorders>
              <w:top w:val="nil"/>
              <w:left w:val="nil"/>
              <w:bottom w:val="nil"/>
              <w:right w:val="nil"/>
            </w:tcBorders>
            <w:shd w:val="clear" w:color="000000" w:fill="E7E6E6"/>
            <w:noWrap/>
            <w:vAlign w:val="bottom"/>
            <w:hideMark/>
          </w:tcPr>
          <w:p w14:paraId="4132975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24</w:t>
            </w:r>
          </w:p>
        </w:tc>
        <w:tc>
          <w:tcPr>
            <w:tcW w:w="1399" w:type="dxa"/>
            <w:tcBorders>
              <w:top w:val="nil"/>
              <w:left w:val="nil"/>
              <w:bottom w:val="nil"/>
              <w:right w:val="single" w:sz="4" w:space="0" w:color="auto"/>
            </w:tcBorders>
            <w:shd w:val="clear" w:color="000000" w:fill="E7E6E6"/>
            <w:noWrap/>
            <w:vAlign w:val="bottom"/>
            <w:hideMark/>
          </w:tcPr>
          <w:p w14:paraId="4CE4931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0.481</w:t>
            </w:r>
          </w:p>
        </w:tc>
        <w:tc>
          <w:tcPr>
            <w:tcW w:w="1719" w:type="dxa"/>
            <w:tcBorders>
              <w:top w:val="nil"/>
              <w:left w:val="single" w:sz="4" w:space="0" w:color="auto"/>
              <w:bottom w:val="nil"/>
              <w:right w:val="nil"/>
            </w:tcBorders>
            <w:shd w:val="clear" w:color="000000" w:fill="E7E6E6"/>
            <w:noWrap/>
            <w:vAlign w:val="bottom"/>
            <w:hideMark/>
          </w:tcPr>
          <w:p w14:paraId="77EA97F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311</w:t>
            </w:r>
          </w:p>
        </w:tc>
        <w:tc>
          <w:tcPr>
            <w:tcW w:w="1314" w:type="dxa"/>
            <w:tcBorders>
              <w:top w:val="nil"/>
              <w:left w:val="nil"/>
              <w:bottom w:val="nil"/>
              <w:right w:val="single" w:sz="4" w:space="0" w:color="auto"/>
            </w:tcBorders>
            <w:shd w:val="clear" w:color="000000" w:fill="E7E6E6"/>
            <w:noWrap/>
            <w:vAlign w:val="bottom"/>
            <w:hideMark/>
          </w:tcPr>
          <w:p w14:paraId="7DD4BFA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0.664</w:t>
            </w:r>
          </w:p>
        </w:tc>
        <w:tc>
          <w:tcPr>
            <w:tcW w:w="1436" w:type="dxa"/>
            <w:tcBorders>
              <w:top w:val="nil"/>
              <w:left w:val="single" w:sz="4" w:space="0" w:color="auto"/>
              <w:bottom w:val="nil"/>
              <w:right w:val="nil"/>
            </w:tcBorders>
            <w:shd w:val="clear" w:color="000000" w:fill="E7E6E6"/>
            <w:noWrap/>
            <w:vAlign w:val="bottom"/>
            <w:hideMark/>
          </w:tcPr>
          <w:p w14:paraId="65CA9E9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598</w:t>
            </w:r>
          </w:p>
        </w:tc>
        <w:tc>
          <w:tcPr>
            <w:tcW w:w="1314" w:type="dxa"/>
            <w:tcBorders>
              <w:top w:val="nil"/>
              <w:left w:val="nil"/>
              <w:bottom w:val="nil"/>
              <w:right w:val="nil"/>
            </w:tcBorders>
            <w:shd w:val="clear" w:color="000000" w:fill="E7E6E6"/>
            <w:noWrap/>
            <w:vAlign w:val="bottom"/>
            <w:hideMark/>
          </w:tcPr>
          <w:p w14:paraId="29324CF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0.644</w:t>
            </w:r>
          </w:p>
        </w:tc>
      </w:tr>
      <w:tr w:rsidR="006840C9" w:rsidRPr="00B453C7" w14:paraId="44E81B0D" w14:textId="77777777" w:rsidTr="003F2AC1">
        <w:trPr>
          <w:trHeight w:val="300"/>
        </w:trPr>
        <w:tc>
          <w:tcPr>
            <w:tcW w:w="1418" w:type="dxa"/>
            <w:tcBorders>
              <w:top w:val="nil"/>
              <w:left w:val="nil"/>
              <w:bottom w:val="nil"/>
              <w:right w:val="nil"/>
            </w:tcBorders>
            <w:shd w:val="clear" w:color="auto" w:fill="auto"/>
            <w:noWrap/>
            <w:vAlign w:val="bottom"/>
            <w:hideMark/>
          </w:tcPr>
          <w:p w14:paraId="6710B23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25</w:t>
            </w:r>
          </w:p>
        </w:tc>
        <w:tc>
          <w:tcPr>
            <w:tcW w:w="1399" w:type="dxa"/>
            <w:tcBorders>
              <w:top w:val="nil"/>
              <w:left w:val="nil"/>
              <w:bottom w:val="nil"/>
              <w:right w:val="single" w:sz="4" w:space="0" w:color="auto"/>
            </w:tcBorders>
            <w:shd w:val="clear" w:color="auto" w:fill="auto"/>
            <w:noWrap/>
            <w:vAlign w:val="bottom"/>
            <w:hideMark/>
          </w:tcPr>
          <w:p w14:paraId="0692DF3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0.531</w:t>
            </w:r>
          </w:p>
        </w:tc>
        <w:tc>
          <w:tcPr>
            <w:tcW w:w="1719" w:type="dxa"/>
            <w:tcBorders>
              <w:top w:val="nil"/>
              <w:left w:val="single" w:sz="4" w:space="0" w:color="auto"/>
              <w:bottom w:val="nil"/>
              <w:right w:val="nil"/>
            </w:tcBorders>
            <w:shd w:val="clear" w:color="auto" w:fill="auto"/>
            <w:noWrap/>
            <w:vAlign w:val="bottom"/>
            <w:hideMark/>
          </w:tcPr>
          <w:p w14:paraId="4B8A5A5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312</w:t>
            </w:r>
          </w:p>
        </w:tc>
        <w:tc>
          <w:tcPr>
            <w:tcW w:w="1314" w:type="dxa"/>
            <w:tcBorders>
              <w:top w:val="nil"/>
              <w:left w:val="nil"/>
              <w:bottom w:val="nil"/>
              <w:right w:val="single" w:sz="4" w:space="0" w:color="auto"/>
            </w:tcBorders>
            <w:shd w:val="clear" w:color="auto" w:fill="auto"/>
            <w:noWrap/>
            <w:vAlign w:val="bottom"/>
            <w:hideMark/>
          </w:tcPr>
          <w:p w14:paraId="15B94E4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0.645</w:t>
            </w:r>
          </w:p>
        </w:tc>
        <w:tc>
          <w:tcPr>
            <w:tcW w:w="1436" w:type="dxa"/>
            <w:tcBorders>
              <w:top w:val="nil"/>
              <w:left w:val="single" w:sz="4" w:space="0" w:color="auto"/>
              <w:bottom w:val="nil"/>
              <w:right w:val="nil"/>
            </w:tcBorders>
            <w:shd w:val="clear" w:color="auto" w:fill="auto"/>
            <w:noWrap/>
            <w:vAlign w:val="bottom"/>
            <w:hideMark/>
          </w:tcPr>
          <w:p w14:paraId="00FD690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599</w:t>
            </w:r>
          </w:p>
        </w:tc>
        <w:tc>
          <w:tcPr>
            <w:tcW w:w="1314" w:type="dxa"/>
            <w:tcBorders>
              <w:top w:val="nil"/>
              <w:left w:val="nil"/>
              <w:bottom w:val="nil"/>
              <w:right w:val="nil"/>
            </w:tcBorders>
            <w:shd w:val="clear" w:color="auto" w:fill="auto"/>
            <w:noWrap/>
            <w:vAlign w:val="bottom"/>
            <w:hideMark/>
          </w:tcPr>
          <w:p w14:paraId="14B37DA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0.660</w:t>
            </w:r>
          </w:p>
        </w:tc>
      </w:tr>
      <w:tr w:rsidR="006840C9" w:rsidRPr="00B453C7" w14:paraId="7E0450A6" w14:textId="77777777" w:rsidTr="003F2AC1">
        <w:trPr>
          <w:trHeight w:val="300"/>
        </w:trPr>
        <w:tc>
          <w:tcPr>
            <w:tcW w:w="1418" w:type="dxa"/>
            <w:tcBorders>
              <w:top w:val="nil"/>
              <w:left w:val="nil"/>
              <w:bottom w:val="nil"/>
              <w:right w:val="nil"/>
            </w:tcBorders>
            <w:shd w:val="clear" w:color="000000" w:fill="E7E6E6"/>
            <w:noWrap/>
            <w:vAlign w:val="bottom"/>
            <w:hideMark/>
          </w:tcPr>
          <w:p w14:paraId="1762AD9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26</w:t>
            </w:r>
          </w:p>
        </w:tc>
        <w:tc>
          <w:tcPr>
            <w:tcW w:w="1399" w:type="dxa"/>
            <w:tcBorders>
              <w:top w:val="nil"/>
              <w:left w:val="nil"/>
              <w:bottom w:val="nil"/>
              <w:right w:val="single" w:sz="4" w:space="0" w:color="auto"/>
            </w:tcBorders>
            <w:shd w:val="clear" w:color="000000" w:fill="E7E6E6"/>
            <w:noWrap/>
            <w:vAlign w:val="bottom"/>
            <w:hideMark/>
          </w:tcPr>
          <w:p w14:paraId="3FAA05D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0.484</w:t>
            </w:r>
          </w:p>
        </w:tc>
        <w:tc>
          <w:tcPr>
            <w:tcW w:w="1719" w:type="dxa"/>
            <w:tcBorders>
              <w:top w:val="nil"/>
              <w:left w:val="single" w:sz="4" w:space="0" w:color="auto"/>
              <w:bottom w:val="nil"/>
              <w:right w:val="nil"/>
            </w:tcBorders>
            <w:shd w:val="clear" w:color="000000" w:fill="E7E6E6"/>
            <w:noWrap/>
            <w:vAlign w:val="bottom"/>
            <w:hideMark/>
          </w:tcPr>
          <w:p w14:paraId="78AF0BB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313</w:t>
            </w:r>
          </w:p>
        </w:tc>
        <w:tc>
          <w:tcPr>
            <w:tcW w:w="1314" w:type="dxa"/>
            <w:tcBorders>
              <w:top w:val="nil"/>
              <w:left w:val="nil"/>
              <w:bottom w:val="nil"/>
              <w:right w:val="single" w:sz="4" w:space="0" w:color="auto"/>
            </w:tcBorders>
            <w:shd w:val="clear" w:color="000000" w:fill="E7E6E6"/>
            <w:noWrap/>
            <w:vAlign w:val="bottom"/>
            <w:hideMark/>
          </w:tcPr>
          <w:p w14:paraId="6E60E93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0.723</w:t>
            </w:r>
          </w:p>
        </w:tc>
        <w:tc>
          <w:tcPr>
            <w:tcW w:w="1436" w:type="dxa"/>
            <w:tcBorders>
              <w:top w:val="nil"/>
              <w:left w:val="single" w:sz="4" w:space="0" w:color="auto"/>
              <w:bottom w:val="nil"/>
              <w:right w:val="nil"/>
            </w:tcBorders>
            <w:shd w:val="clear" w:color="000000" w:fill="E7E6E6"/>
            <w:noWrap/>
            <w:vAlign w:val="bottom"/>
            <w:hideMark/>
          </w:tcPr>
          <w:p w14:paraId="16E06B8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600</w:t>
            </w:r>
          </w:p>
        </w:tc>
        <w:tc>
          <w:tcPr>
            <w:tcW w:w="1314" w:type="dxa"/>
            <w:tcBorders>
              <w:top w:val="nil"/>
              <w:left w:val="nil"/>
              <w:bottom w:val="nil"/>
              <w:right w:val="nil"/>
            </w:tcBorders>
            <w:shd w:val="clear" w:color="000000" w:fill="E7E6E6"/>
            <w:noWrap/>
            <w:vAlign w:val="bottom"/>
            <w:hideMark/>
          </w:tcPr>
          <w:p w14:paraId="3A8AE87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0.582</w:t>
            </w:r>
          </w:p>
        </w:tc>
      </w:tr>
      <w:tr w:rsidR="006840C9" w:rsidRPr="00B453C7" w14:paraId="34FE0494" w14:textId="77777777" w:rsidTr="003F2AC1">
        <w:trPr>
          <w:trHeight w:val="300"/>
        </w:trPr>
        <w:tc>
          <w:tcPr>
            <w:tcW w:w="1418" w:type="dxa"/>
            <w:tcBorders>
              <w:top w:val="nil"/>
              <w:left w:val="nil"/>
              <w:bottom w:val="nil"/>
              <w:right w:val="nil"/>
            </w:tcBorders>
            <w:shd w:val="clear" w:color="auto" w:fill="auto"/>
            <w:noWrap/>
            <w:vAlign w:val="bottom"/>
            <w:hideMark/>
          </w:tcPr>
          <w:p w14:paraId="0696FE7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27</w:t>
            </w:r>
          </w:p>
        </w:tc>
        <w:tc>
          <w:tcPr>
            <w:tcW w:w="1399" w:type="dxa"/>
            <w:tcBorders>
              <w:top w:val="nil"/>
              <w:left w:val="nil"/>
              <w:bottom w:val="nil"/>
              <w:right w:val="single" w:sz="4" w:space="0" w:color="auto"/>
            </w:tcBorders>
            <w:shd w:val="clear" w:color="auto" w:fill="auto"/>
            <w:noWrap/>
            <w:vAlign w:val="bottom"/>
            <w:hideMark/>
          </w:tcPr>
          <w:p w14:paraId="69AC24E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0.709</w:t>
            </w:r>
          </w:p>
        </w:tc>
        <w:tc>
          <w:tcPr>
            <w:tcW w:w="1719" w:type="dxa"/>
            <w:tcBorders>
              <w:top w:val="nil"/>
              <w:left w:val="single" w:sz="4" w:space="0" w:color="auto"/>
              <w:bottom w:val="nil"/>
              <w:right w:val="nil"/>
            </w:tcBorders>
            <w:shd w:val="clear" w:color="auto" w:fill="auto"/>
            <w:noWrap/>
            <w:vAlign w:val="bottom"/>
            <w:hideMark/>
          </w:tcPr>
          <w:p w14:paraId="0C112C7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314</w:t>
            </w:r>
          </w:p>
        </w:tc>
        <w:tc>
          <w:tcPr>
            <w:tcW w:w="1314" w:type="dxa"/>
            <w:tcBorders>
              <w:top w:val="nil"/>
              <w:left w:val="nil"/>
              <w:bottom w:val="nil"/>
              <w:right w:val="single" w:sz="4" w:space="0" w:color="auto"/>
            </w:tcBorders>
            <w:shd w:val="clear" w:color="auto" w:fill="auto"/>
            <w:noWrap/>
            <w:vAlign w:val="bottom"/>
            <w:hideMark/>
          </w:tcPr>
          <w:p w14:paraId="09E42DB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0.567</w:t>
            </w:r>
          </w:p>
        </w:tc>
        <w:tc>
          <w:tcPr>
            <w:tcW w:w="1436" w:type="dxa"/>
            <w:tcBorders>
              <w:top w:val="nil"/>
              <w:left w:val="single" w:sz="4" w:space="0" w:color="auto"/>
              <w:bottom w:val="nil"/>
              <w:right w:val="nil"/>
            </w:tcBorders>
            <w:shd w:val="clear" w:color="auto" w:fill="auto"/>
            <w:noWrap/>
            <w:vAlign w:val="bottom"/>
            <w:hideMark/>
          </w:tcPr>
          <w:p w14:paraId="11BBC1A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601</w:t>
            </w:r>
          </w:p>
        </w:tc>
        <w:tc>
          <w:tcPr>
            <w:tcW w:w="1314" w:type="dxa"/>
            <w:tcBorders>
              <w:top w:val="nil"/>
              <w:left w:val="nil"/>
              <w:bottom w:val="nil"/>
              <w:right w:val="nil"/>
            </w:tcBorders>
            <w:shd w:val="clear" w:color="auto" w:fill="auto"/>
            <w:noWrap/>
            <w:vAlign w:val="bottom"/>
            <w:hideMark/>
          </w:tcPr>
          <w:p w14:paraId="6B01895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0.631</w:t>
            </w:r>
          </w:p>
        </w:tc>
      </w:tr>
      <w:tr w:rsidR="006840C9" w:rsidRPr="00B453C7" w14:paraId="04E4E5EF" w14:textId="77777777" w:rsidTr="003F2AC1">
        <w:trPr>
          <w:trHeight w:val="300"/>
        </w:trPr>
        <w:tc>
          <w:tcPr>
            <w:tcW w:w="1418" w:type="dxa"/>
            <w:tcBorders>
              <w:top w:val="nil"/>
              <w:left w:val="nil"/>
              <w:bottom w:val="nil"/>
              <w:right w:val="nil"/>
            </w:tcBorders>
            <w:shd w:val="clear" w:color="000000" w:fill="E7E6E6"/>
            <w:noWrap/>
            <w:vAlign w:val="bottom"/>
            <w:hideMark/>
          </w:tcPr>
          <w:p w14:paraId="100269E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28</w:t>
            </w:r>
          </w:p>
        </w:tc>
        <w:tc>
          <w:tcPr>
            <w:tcW w:w="1399" w:type="dxa"/>
            <w:tcBorders>
              <w:top w:val="nil"/>
              <w:left w:val="nil"/>
              <w:bottom w:val="nil"/>
              <w:right w:val="single" w:sz="4" w:space="0" w:color="auto"/>
            </w:tcBorders>
            <w:shd w:val="clear" w:color="000000" w:fill="E7E6E6"/>
            <w:noWrap/>
            <w:vAlign w:val="bottom"/>
            <w:hideMark/>
          </w:tcPr>
          <w:p w14:paraId="47A6598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0.552</w:t>
            </w:r>
          </w:p>
        </w:tc>
        <w:tc>
          <w:tcPr>
            <w:tcW w:w="1719" w:type="dxa"/>
            <w:tcBorders>
              <w:top w:val="nil"/>
              <w:left w:val="single" w:sz="4" w:space="0" w:color="auto"/>
              <w:bottom w:val="nil"/>
              <w:right w:val="nil"/>
            </w:tcBorders>
            <w:shd w:val="clear" w:color="000000" w:fill="E7E6E6"/>
            <w:noWrap/>
            <w:vAlign w:val="bottom"/>
            <w:hideMark/>
          </w:tcPr>
          <w:p w14:paraId="53C46A6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315</w:t>
            </w:r>
          </w:p>
        </w:tc>
        <w:tc>
          <w:tcPr>
            <w:tcW w:w="1314" w:type="dxa"/>
            <w:tcBorders>
              <w:top w:val="nil"/>
              <w:left w:val="nil"/>
              <w:bottom w:val="nil"/>
              <w:right w:val="single" w:sz="4" w:space="0" w:color="auto"/>
            </w:tcBorders>
            <w:shd w:val="clear" w:color="000000" w:fill="E7E6E6"/>
            <w:noWrap/>
            <w:vAlign w:val="bottom"/>
            <w:hideMark/>
          </w:tcPr>
          <w:p w14:paraId="3131CDC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0.531</w:t>
            </w:r>
          </w:p>
        </w:tc>
        <w:tc>
          <w:tcPr>
            <w:tcW w:w="1436" w:type="dxa"/>
            <w:tcBorders>
              <w:top w:val="nil"/>
              <w:left w:val="single" w:sz="4" w:space="0" w:color="auto"/>
              <w:bottom w:val="nil"/>
              <w:right w:val="nil"/>
            </w:tcBorders>
            <w:shd w:val="clear" w:color="000000" w:fill="E7E6E6"/>
            <w:noWrap/>
            <w:vAlign w:val="bottom"/>
            <w:hideMark/>
          </w:tcPr>
          <w:p w14:paraId="5EB00A2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602</w:t>
            </w:r>
          </w:p>
        </w:tc>
        <w:tc>
          <w:tcPr>
            <w:tcW w:w="1314" w:type="dxa"/>
            <w:tcBorders>
              <w:top w:val="nil"/>
              <w:left w:val="nil"/>
              <w:bottom w:val="nil"/>
              <w:right w:val="nil"/>
            </w:tcBorders>
            <w:shd w:val="clear" w:color="000000" w:fill="E7E6E6"/>
            <w:noWrap/>
            <w:vAlign w:val="bottom"/>
            <w:hideMark/>
          </w:tcPr>
          <w:p w14:paraId="2282899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0.598</w:t>
            </w:r>
          </w:p>
        </w:tc>
      </w:tr>
      <w:tr w:rsidR="006840C9" w:rsidRPr="00B453C7" w14:paraId="05518506" w14:textId="77777777" w:rsidTr="003F2AC1">
        <w:trPr>
          <w:trHeight w:val="300"/>
        </w:trPr>
        <w:tc>
          <w:tcPr>
            <w:tcW w:w="1418" w:type="dxa"/>
            <w:tcBorders>
              <w:top w:val="nil"/>
              <w:left w:val="nil"/>
              <w:bottom w:val="nil"/>
              <w:right w:val="nil"/>
            </w:tcBorders>
            <w:shd w:val="clear" w:color="auto" w:fill="auto"/>
            <w:noWrap/>
            <w:vAlign w:val="bottom"/>
            <w:hideMark/>
          </w:tcPr>
          <w:p w14:paraId="5C55BC4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29</w:t>
            </w:r>
          </w:p>
        </w:tc>
        <w:tc>
          <w:tcPr>
            <w:tcW w:w="1399" w:type="dxa"/>
            <w:tcBorders>
              <w:top w:val="nil"/>
              <w:left w:val="nil"/>
              <w:bottom w:val="nil"/>
              <w:right w:val="single" w:sz="4" w:space="0" w:color="auto"/>
            </w:tcBorders>
            <w:shd w:val="clear" w:color="auto" w:fill="auto"/>
            <w:noWrap/>
            <w:vAlign w:val="bottom"/>
            <w:hideMark/>
          </w:tcPr>
          <w:p w14:paraId="6024709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0.613</w:t>
            </w:r>
          </w:p>
        </w:tc>
        <w:tc>
          <w:tcPr>
            <w:tcW w:w="1719" w:type="dxa"/>
            <w:tcBorders>
              <w:top w:val="nil"/>
              <w:left w:val="single" w:sz="4" w:space="0" w:color="auto"/>
              <w:bottom w:val="nil"/>
              <w:right w:val="nil"/>
            </w:tcBorders>
            <w:shd w:val="clear" w:color="auto" w:fill="auto"/>
            <w:noWrap/>
            <w:vAlign w:val="bottom"/>
            <w:hideMark/>
          </w:tcPr>
          <w:p w14:paraId="7101372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316</w:t>
            </w:r>
          </w:p>
        </w:tc>
        <w:tc>
          <w:tcPr>
            <w:tcW w:w="1314" w:type="dxa"/>
            <w:tcBorders>
              <w:top w:val="nil"/>
              <w:left w:val="nil"/>
              <w:bottom w:val="nil"/>
              <w:right w:val="single" w:sz="4" w:space="0" w:color="auto"/>
            </w:tcBorders>
            <w:shd w:val="clear" w:color="auto" w:fill="auto"/>
            <w:noWrap/>
            <w:vAlign w:val="bottom"/>
            <w:hideMark/>
          </w:tcPr>
          <w:p w14:paraId="56AE10F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0.629</w:t>
            </w:r>
          </w:p>
        </w:tc>
        <w:tc>
          <w:tcPr>
            <w:tcW w:w="1436" w:type="dxa"/>
            <w:tcBorders>
              <w:top w:val="nil"/>
              <w:left w:val="single" w:sz="4" w:space="0" w:color="auto"/>
              <w:bottom w:val="nil"/>
              <w:right w:val="nil"/>
            </w:tcBorders>
            <w:shd w:val="clear" w:color="auto" w:fill="auto"/>
            <w:noWrap/>
            <w:vAlign w:val="bottom"/>
            <w:hideMark/>
          </w:tcPr>
          <w:p w14:paraId="6ECD8AF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603</w:t>
            </w:r>
          </w:p>
        </w:tc>
        <w:tc>
          <w:tcPr>
            <w:tcW w:w="1314" w:type="dxa"/>
            <w:tcBorders>
              <w:top w:val="nil"/>
              <w:left w:val="nil"/>
              <w:bottom w:val="nil"/>
              <w:right w:val="nil"/>
            </w:tcBorders>
            <w:shd w:val="clear" w:color="auto" w:fill="auto"/>
            <w:noWrap/>
            <w:vAlign w:val="bottom"/>
            <w:hideMark/>
          </w:tcPr>
          <w:p w14:paraId="5E58877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0.541</w:t>
            </w:r>
          </w:p>
        </w:tc>
      </w:tr>
      <w:tr w:rsidR="006840C9" w:rsidRPr="00B453C7" w14:paraId="55B5CFB6" w14:textId="77777777" w:rsidTr="003F2AC1">
        <w:trPr>
          <w:trHeight w:val="300"/>
        </w:trPr>
        <w:tc>
          <w:tcPr>
            <w:tcW w:w="1418" w:type="dxa"/>
            <w:tcBorders>
              <w:top w:val="nil"/>
              <w:left w:val="nil"/>
              <w:bottom w:val="nil"/>
              <w:right w:val="nil"/>
            </w:tcBorders>
            <w:shd w:val="clear" w:color="000000" w:fill="E7E6E6"/>
            <w:noWrap/>
            <w:vAlign w:val="bottom"/>
            <w:hideMark/>
          </w:tcPr>
          <w:p w14:paraId="2368F1C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30</w:t>
            </w:r>
          </w:p>
        </w:tc>
        <w:tc>
          <w:tcPr>
            <w:tcW w:w="1399" w:type="dxa"/>
            <w:tcBorders>
              <w:top w:val="nil"/>
              <w:left w:val="nil"/>
              <w:bottom w:val="nil"/>
              <w:right w:val="single" w:sz="4" w:space="0" w:color="auto"/>
            </w:tcBorders>
            <w:shd w:val="clear" w:color="000000" w:fill="E7E6E6"/>
            <w:noWrap/>
            <w:vAlign w:val="bottom"/>
            <w:hideMark/>
          </w:tcPr>
          <w:p w14:paraId="0C10146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0.638</w:t>
            </w:r>
          </w:p>
        </w:tc>
        <w:tc>
          <w:tcPr>
            <w:tcW w:w="1719" w:type="dxa"/>
            <w:tcBorders>
              <w:top w:val="nil"/>
              <w:left w:val="single" w:sz="4" w:space="0" w:color="auto"/>
              <w:bottom w:val="nil"/>
              <w:right w:val="nil"/>
            </w:tcBorders>
            <w:shd w:val="clear" w:color="000000" w:fill="E7E6E6"/>
            <w:noWrap/>
            <w:vAlign w:val="bottom"/>
            <w:hideMark/>
          </w:tcPr>
          <w:p w14:paraId="5FEC1E6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317</w:t>
            </w:r>
          </w:p>
        </w:tc>
        <w:tc>
          <w:tcPr>
            <w:tcW w:w="1314" w:type="dxa"/>
            <w:tcBorders>
              <w:top w:val="nil"/>
              <w:left w:val="nil"/>
              <w:bottom w:val="nil"/>
              <w:right w:val="single" w:sz="4" w:space="0" w:color="auto"/>
            </w:tcBorders>
            <w:shd w:val="clear" w:color="000000" w:fill="E7E6E6"/>
            <w:noWrap/>
            <w:vAlign w:val="bottom"/>
            <w:hideMark/>
          </w:tcPr>
          <w:p w14:paraId="0056D42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0.644</w:t>
            </w:r>
          </w:p>
        </w:tc>
        <w:tc>
          <w:tcPr>
            <w:tcW w:w="1436" w:type="dxa"/>
            <w:tcBorders>
              <w:top w:val="nil"/>
              <w:left w:val="single" w:sz="4" w:space="0" w:color="auto"/>
              <w:bottom w:val="nil"/>
              <w:right w:val="nil"/>
            </w:tcBorders>
            <w:shd w:val="clear" w:color="000000" w:fill="E7E6E6"/>
            <w:noWrap/>
            <w:vAlign w:val="bottom"/>
            <w:hideMark/>
          </w:tcPr>
          <w:p w14:paraId="1E1565E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604</w:t>
            </w:r>
          </w:p>
        </w:tc>
        <w:tc>
          <w:tcPr>
            <w:tcW w:w="1314" w:type="dxa"/>
            <w:tcBorders>
              <w:top w:val="nil"/>
              <w:left w:val="nil"/>
              <w:bottom w:val="nil"/>
              <w:right w:val="nil"/>
            </w:tcBorders>
            <w:shd w:val="clear" w:color="000000" w:fill="E7E6E6"/>
            <w:noWrap/>
            <w:vAlign w:val="bottom"/>
            <w:hideMark/>
          </w:tcPr>
          <w:p w14:paraId="35F366A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0.600</w:t>
            </w:r>
          </w:p>
        </w:tc>
      </w:tr>
      <w:tr w:rsidR="006840C9" w:rsidRPr="00B453C7" w14:paraId="174C3CAD" w14:textId="77777777" w:rsidTr="003F2AC1">
        <w:trPr>
          <w:trHeight w:val="300"/>
        </w:trPr>
        <w:tc>
          <w:tcPr>
            <w:tcW w:w="1418" w:type="dxa"/>
            <w:tcBorders>
              <w:top w:val="nil"/>
              <w:left w:val="nil"/>
              <w:bottom w:val="nil"/>
              <w:right w:val="nil"/>
            </w:tcBorders>
            <w:shd w:val="clear" w:color="auto" w:fill="auto"/>
            <w:noWrap/>
            <w:vAlign w:val="bottom"/>
            <w:hideMark/>
          </w:tcPr>
          <w:p w14:paraId="3AEE580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31</w:t>
            </w:r>
          </w:p>
        </w:tc>
        <w:tc>
          <w:tcPr>
            <w:tcW w:w="1399" w:type="dxa"/>
            <w:tcBorders>
              <w:top w:val="nil"/>
              <w:left w:val="nil"/>
              <w:bottom w:val="nil"/>
              <w:right w:val="single" w:sz="4" w:space="0" w:color="auto"/>
            </w:tcBorders>
            <w:shd w:val="clear" w:color="auto" w:fill="auto"/>
            <w:noWrap/>
            <w:vAlign w:val="bottom"/>
            <w:hideMark/>
          </w:tcPr>
          <w:p w14:paraId="64B4C9E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0.676</w:t>
            </w:r>
          </w:p>
        </w:tc>
        <w:tc>
          <w:tcPr>
            <w:tcW w:w="1719" w:type="dxa"/>
            <w:tcBorders>
              <w:top w:val="nil"/>
              <w:left w:val="single" w:sz="4" w:space="0" w:color="auto"/>
              <w:bottom w:val="nil"/>
              <w:right w:val="nil"/>
            </w:tcBorders>
            <w:shd w:val="clear" w:color="auto" w:fill="auto"/>
            <w:noWrap/>
            <w:vAlign w:val="bottom"/>
            <w:hideMark/>
          </w:tcPr>
          <w:p w14:paraId="06B1B0C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318</w:t>
            </w:r>
          </w:p>
        </w:tc>
        <w:tc>
          <w:tcPr>
            <w:tcW w:w="1314" w:type="dxa"/>
            <w:tcBorders>
              <w:top w:val="nil"/>
              <w:left w:val="nil"/>
              <w:bottom w:val="nil"/>
              <w:right w:val="single" w:sz="4" w:space="0" w:color="auto"/>
            </w:tcBorders>
            <w:shd w:val="clear" w:color="auto" w:fill="auto"/>
            <w:noWrap/>
            <w:vAlign w:val="bottom"/>
            <w:hideMark/>
          </w:tcPr>
          <w:p w14:paraId="69D8902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0.695</w:t>
            </w:r>
          </w:p>
        </w:tc>
        <w:tc>
          <w:tcPr>
            <w:tcW w:w="1436" w:type="dxa"/>
            <w:tcBorders>
              <w:top w:val="nil"/>
              <w:left w:val="single" w:sz="4" w:space="0" w:color="auto"/>
              <w:bottom w:val="nil"/>
              <w:right w:val="nil"/>
            </w:tcBorders>
            <w:shd w:val="clear" w:color="auto" w:fill="auto"/>
            <w:noWrap/>
            <w:vAlign w:val="bottom"/>
            <w:hideMark/>
          </w:tcPr>
          <w:p w14:paraId="341FD0C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605</w:t>
            </w:r>
          </w:p>
        </w:tc>
        <w:tc>
          <w:tcPr>
            <w:tcW w:w="1314" w:type="dxa"/>
            <w:tcBorders>
              <w:top w:val="nil"/>
              <w:left w:val="nil"/>
              <w:bottom w:val="nil"/>
              <w:right w:val="nil"/>
            </w:tcBorders>
            <w:shd w:val="clear" w:color="auto" w:fill="auto"/>
            <w:noWrap/>
            <w:vAlign w:val="bottom"/>
            <w:hideMark/>
          </w:tcPr>
          <w:p w14:paraId="439A737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0.673</w:t>
            </w:r>
          </w:p>
        </w:tc>
      </w:tr>
      <w:tr w:rsidR="006840C9" w:rsidRPr="00B453C7" w14:paraId="2DBDFFC9" w14:textId="77777777" w:rsidTr="003F2AC1">
        <w:trPr>
          <w:trHeight w:val="300"/>
        </w:trPr>
        <w:tc>
          <w:tcPr>
            <w:tcW w:w="1418" w:type="dxa"/>
            <w:tcBorders>
              <w:top w:val="nil"/>
              <w:left w:val="nil"/>
              <w:bottom w:val="nil"/>
              <w:right w:val="nil"/>
            </w:tcBorders>
            <w:shd w:val="clear" w:color="000000" w:fill="E7E6E6"/>
            <w:noWrap/>
            <w:vAlign w:val="bottom"/>
            <w:hideMark/>
          </w:tcPr>
          <w:p w14:paraId="62C0854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32</w:t>
            </w:r>
          </w:p>
        </w:tc>
        <w:tc>
          <w:tcPr>
            <w:tcW w:w="1399" w:type="dxa"/>
            <w:tcBorders>
              <w:top w:val="nil"/>
              <w:left w:val="nil"/>
              <w:bottom w:val="nil"/>
              <w:right w:val="single" w:sz="4" w:space="0" w:color="auto"/>
            </w:tcBorders>
            <w:shd w:val="clear" w:color="000000" w:fill="E7E6E6"/>
            <w:noWrap/>
            <w:vAlign w:val="bottom"/>
            <w:hideMark/>
          </w:tcPr>
          <w:p w14:paraId="0EC5B2C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0.765</w:t>
            </w:r>
          </w:p>
        </w:tc>
        <w:tc>
          <w:tcPr>
            <w:tcW w:w="1719" w:type="dxa"/>
            <w:tcBorders>
              <w:top w:val="nil"/>
              <w:left w:val="single" w:sz="4" w:space="0" w:color="auto"/>
              <w:bottom w:val="nil"/>
              <w:right w:val="nil"/>
            </w:tcBorders>
            <w:shd w:val="clear" w:color="000000" w:fill="E7E6E6"/>
            <w:noWrap/>
            <w:vAlign w:val="bottom"/>
            <w:hideMark/>
          </w:tcPr>
          <w:p w14:paraId="51679EA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319</w:t>
            </w:r>
          </w:p>
        </w:tc>
        <w:tc>
          <w:tcPr>
            <w:tcW w:w="1314" w:type="dxa"/>
            <w:tcBorders>
              <w:top w:val="nil"/>
              <w:left w:val="nil"/>
              <w:bottom w:val="nil"/>
              <w:right w:val="single" w:sz="4" w:space="0" w:color="auto"/>
            </w:tcBorders>
            <w:shd w:val="clear" w:color="000000" w:fill="E7E6E6"/>
            <w:noWrap/>
            <w:vAlign w:val="bottom"/>
            <w:hideMark/>
          </w:tcPr>
          <w:p w14:paraId="0F3D84B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0.600</w:t>
            </w:r>
          </w:p>
        </w:tc>
        <w:tc>
          <w:tcPr>
            <w:tcW w:w="1436" w:type="dxa"/>
            <w:tcBorders>
              <w:top w:val="nil"/>
              <w:left w:val="single" w:sz="4" w:space="0" w:color="auto"/>
              <w:bottom w:val="nil"/>
              <w:right w:val="nil"/>
            </w:tcBorders>
            <w:shd w:val="clear" w:color="000000" w:fill="E7E6E6"/>
            <w:noWrap/>
            <w:vAlign w:val="bottom"/>
            <w:hideMark/>
          </w:tcPr>
          <w:p w14:paraId="461A495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606</w:t>
            </w:r>
          </w:p>
        </w:tc>
        <w:tc>
          <w:tcPr>
            <w:tcW w:w="1314" w:type="dxa"/>
            <w:tcBorders>
              <w:top w:val="nil"/>
              <w:left w:val="nil"/>
              <w:bottom w:val="nil"/>
              <w:right w:val="nil"/>
            </w:tcBorders>
            <w:shd w:val="clear" w:color="000000" w:fill="E7E6E6"/>
            <w:noWrap/>
            <w:vAlign w:val="bottom"/>
            <w:hideMark/>
          </w:tcPr>
          <w:p w14:paraId="797C39B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0.648</w:t>
            </w:r>
          </w:p>
        </w:tc>
      </w:tr>
      <w:tr w:rsidR="006840C9" w:rsidRPr="00B453C7" w14:paraId="0C05B153" w14:textId="77777777" w:rsidTr="003F2AC1">
        <w:trPr>
          <w:trHeight w:val="300"/>
        </w:trPr>
        <w:tc>
          <w:tcPr>
            <w:tcW w:w="1418" w:type="dxa"/>
            <w:tcBorders>
              <w:top w:val="nil"/>
              <w:left w:val="nil"/>
              <w:bottom w:val="nil"/>
              <w:right w:val="nil"/>
            </w:tcBorders>
            <w:shd w:val="clear" w:color="auto" w:fill="auto"/>
            <w:noWrap/>
            <w:vAlign w:val="bottom"/>
            <w:hideMark/>
          </w:tcPr>
          <w:p w14:paraId="6D0A9CC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33</w:t>
            </w:r>
          </w:p>
        </w:tc>
        <w:tc>
          <w:tcPr>
            <w:tcW w:w="1399" w:type="dxa"/>
            <w:tcBorders>
              <w:top w:val="nil"/>
              <w:left w:val="nil"/>
              <w:bottom w:val="nil"/>
              <w:right w:val="single" w:sz="4" w:space="0" w:color="auto"/>
            </w:tcBorders>
            <w:shd w:val="clear" w:color="auto" w:fill="auto"/>
            <w:noWrap/>
            <w:vAlign w:val="bottom"/>
            <w:hideMark/>
          </w:tcPr>
          <w:p w14:paraId="4B2C970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0.720</w:t>
            </w:r>
          </w:p>
        </w:tc>
        <w:tc>
          <w:tcPr>
            <w:tcW w:w="1719" w:type="dxa"/>
            <w:tcBorders>
              <w:top w:val="nil"/>
              <w:left w:val="single" w:sz="4" w:space="0" w:color="auto"/>
              <w:bottom w:val="nil"/>
              <w:right w:val="nil"/>
            </w:tcBorders>
            <w:shd w:val="clear" w:color="auto" w:fill="auto"/>
            <w:noWrap/>
            <w:vAlign w:val="bottom"/>
            <w:hideMark/>
          </w:tcPr>
          <w:p w14:paraId="08AB4F7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320</w:t>
            </w:r>
          </w:p>
        </w:tc>
        <w:tc>
          <w:tcPr>
            <w:tcW w:w="1314" w:type="dxa"/>
            <w:tcBorders>
              <w:top w:val="nil"/>
              <w:left w:val="nil"/>
              <w:bottom w:val="nil"/>
              <w:right w:val="single" w:sz="4" w:space="0" w:color="auto"/>
            </w:tcBorders>
            <w:shd w:val="clear" w:color="auto" w:fill="auto"/>
            <w:noWrap/>
            <w:vAlign w:val="bottom"/>
            <w:hideMark/>
          </w:tcPr>
          <w:p w14:paraId="2F13A91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0.585</w:t>
            </w:r>
          </w:p>
        </w:tc>
        <w:tc>
          <w:tcPr>
            <w:tcW w:w="1436" w:type="dxa"/>
            <w:tcBorders>
              <w:top w:val="nil"/>
              <w:left w:val="single" w:sz="4" w:space="0" w:color="auto"/>
              <w:bottom w:val="nil"/>
              <w:right w:val="nil"/>
            </w:tcBorders>
            <w:shd w:val="clear" w:color="auto" w:fill="auto"/>
            <w:noWrap/>
            <w:vAlign w:val="bottom"/>
            <w:hideMark/>
          </w:tcPr>
          <w:p w14:paraId="2049FD8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607</w:t>
            </w:r>
          </w:p>
        </w:tc>
        <w:tc>
          <w:tcPr>
            <w:tcW w:w="1314" w:type="dxa"/>
            <w:tcBorders>
              <w:top w:val="nil"/>
              <w:left w:val="nil"/>
              <w:bottom w:val="nil"/>
              <w:right w:val="nil"/>
            </w:tcBorders>
            <w:shd w:val="clear" w:color="auto" w:fill="auto"/>
            <w:noWrap/>
            <w:vAlign w:val="bottom"/>
            <w:hideMark/>
          </w:tcPr>
          <w:p w14:paraId="518F92F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0.800</w:t>
            </w:r>
          </w:p>
        </w:tc>
      </w:tr>
      <w:tr w:rsidR="006840C9" w:rsidRPr="00B453C7" w14:paraId="0B92EDCD" w14:textId="77777777" w:rsidTr="003F2AC1">
        <w:trPr>
          <w:trHeight w:val="300"/>
        </w:trPr>
        <w:tc>
          <w:tcPr>
            <w:tcW w:w="1418" w:type="dxa"/>
            <w:tcBorders>
              <w:top w:val="nil"/>
              <w:left w:val="nil"/>
              <w:bottom w:val="nil"/>
              <w:right w:val="nil"/>
            </w:tcBorders>
            <w:shd w:val="clear" w:color="000000" w:fill="E7E6E6"/>
            <w:noWrap/>
            <w:vAlign w:val="bottom"/>
            <w:hideMark/>
          </w:tcPr>
          <w:p w14:paraId="51707B5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34</w:t>
            </w:r>
          </w:p>
        </w:tc>
        <w:tc>
          <w:tcPr>
            <w:tcW w:w="1399" w:type="dxa"/>
            <w:tcBorders>
              <w:top w:val="nil"/>
              <w:left w:val="nil"/>
              <w:bottom w:val="nil"/>
              <w:right w:val="single" w:sz="4" w:space="0" w:color="auto"/>
            </w:tcBorders>
            <w:shd w:val="clear" w:color="000000" w:fill="E7E6E6"/>
            <w:noWrap/>
            <w:vAlign w:val="bottom"/>
            <w:hideMark/>
          </w:tcPr>
          <w:p w14:paraId="6338AFA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0.814</w:t>
            </w:r>
          </w:p>
        </w:tc>
        <w:tc>
          <w:tcPr>
            <w:tcW w:w="1719" w:type="dxa"/>
            <w:tcBorders>
              <w:top w:val="nil"/>
              <w:left w:val="single" w:sz="4" w:space="0" w:color="auto"/>
              <w:bottom w:val="nil"/>
              <w:right w:val="nil"/>
            </w:tcBorders>
            <w:shd w:val="clear" w:color="000000" w:fill="E7E6E6"/>
            <w:noWrap/>
            <w:vAlign w:val="bottom"/>
            <w:hideMark/>
          </w:tcPr>
          <w:p w14:paraId="10B7FEA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321</w:t>
            </w:r>
          </w:p>
        </w:tc>
        <w:tc>
          <w:tcPr>
            <w:tcW w:w="1314" w:type="dxa"/>
            <w:tcBorders>
              <w:top w:val="nil"/>
              <w:left w:val="nil"/>
              <w:bottom w:val="nil"/>
              <w:right w:val="single" w:sz="4" w:space="0" w:color="auto"/>
            </w:tcBorders>
            <w:shd w:val="clear" w:color="000000" w:fill="E7E6E6"/>
            <w:noWrap/>
            <w:vAlign w:val="bottom"/>
            <w:hideMark/>
          </w:tcPr>
          <w:p w14:paraId="7DB103B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0.650</w:t>
            </w:r>
          </w:p>
        </w:tc>
        <w:tc>
          <w:tcPr>
            <w:tcW w:w="1436" w:type="dxa"/>
            <w:tcBorders>
              <w:top w:val="nil"/>
              <w:left w:val="single" w:sz="4" w:space="0" w:color="auto"/>
              <w:bottom w:val="nil"/>
              <w:right w:val="nil"/>
            </w:tcBorders>
            <w:shd w:val="clear" w:color="000000" w:fill="E7E6E6"/>
            <w:noWrap/>
            <w:vAlign w:val="bottom"/>
            <w:hideMark/>
          </w:tcPr>
          <w:p w14:paraId="0AE956E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608</w:t>
            </w:r>
          </w:p>
        </w:tc>
        <w:tc>
          <w:tcPr>
            <w:tcW w:w="1314" w:type="dxa"/>
            <w:tcBorders>
              <w:top w:val="nil"/>
              <w:left w:val="nil"/>
              <w:bottom w:val="nil"/>
              <w:right w:val="nil"/>
            </w:tcBorders>
            <w:shd w:val="clear" w:color="000000" w:fill="E7E6E6"/>
            <w:noWrap/>
            <w:vAlign w:val="bottom"/>
            <w:hideMark/>
          </w:tcPr>
          <w:p w14:paraId="34B7D5D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0.792</w:t>
            </w:r>
          </w:p>
        </w:tc>
      </w:tr>
      <w:tr w:rsidR="006840C9" w:rsidRPr="00B453C7" w14:paraId="5D41A88E" w14:textId="77777777" w:rsidTr="003F2AC1">
        <w:trPr>
          <w:trHeight w:val="300"/>
        </w:trPr>
        <w:tc>
          <w:tcPr>
            <w:tcW w:w="1418" w:type="dxa"/>
            <w:tcBorders>
              <w:top w:val="nil"/>
              <w:left w:val="nil"/>
              <w:bottom w:val="nil"/>
              <w:right w:val="nil"/>
            </w:tcBorders>
            <w:shd w:val="clear" w:color="auto" w:fill="auto"/>
            <w:noWrap/>
            <w:vAlign w:val="bottom"/>
            <w:hideMark/>
          </w:tcPr>
          <w:p w14:paraId="1EB9856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35</w:t>
            </w:r>
          </w:p>
        </w:tc>
        <w:tc>
          <w:tcPr>
            <w:tcW w:w="1399" w:type="dxa"/>
            <w:tcBorders>
              <w:top w:val="nil"/>
              <w:left w:val="nil"/>
              <w:bottom w:val="nil"/>
              <w:right w:val="single" w:sz="4" w:space="0" w:color="auto"/>
            </w:tcBorders>
            <w:shd w:val="clear" w:color="auto" w:fill="auto"/>
            <w:noWrap/>
            <w:vAlign w:val="bottom"/>
            <w:hideMark/>
          </w:tcPr>
          <w:p w14:paraId="4E3F6F2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0.655</w:t>
            </w:r>
          </w:p>
        </w:tc>
        <w:tc>
          <w:tcPr>
            <w:tcW w:w="1719" w:type="dxa"/>
            <w:tcBorders>
              <w:top w:val="nil"/>
              <w:left w:val="single" w:sz="4" w:space="0" w:color="auto"/>
              <w:bottom w:val="nil"/>
              <w:right w:val="nil"/>
            </w:tcBorders>
            <w:shd w:val="clear" w:color="auto" w:fill="auto"/>
            <w:noWrap/>
            <w:vAlign w:val="bottom"/>
            <w:hideMark/>
          </w:tcPr>
          <w:p w14:paraId="7298D20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322</w:t>
            </w:r>
          </w:p>
        </w:tc>
        <w:tc>
          <w:tcPr>
            <w:tcW w:w="1314" w:type="dxa"/>
            <w:tcBorders>
              <w:top w:val="nil"/>
              <w:left w:val="nil"/>
              <w:bottom w:val="nil"/>
              <w:right w:val="single" w:sz="4" w:space="0" w:color="auto"/>
            </w:tcBorders>
            <w:shd w:val="clear" w:color="auto" w:fill="auto"/>
            <w:noWrap/>
            <w:vAlign w:val="bottom"/>
            <w:hideMark/>
          </w:tcPr>
          <w:p w14:paraId="6BBD8D8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0.654</w:t>
            </w:r>
          </w:p>
        </w:tc>
        <w:tc>
          <w:tcPr>
            <w:tcW w:w="1436" w:type="dxa"/>
            <w:tcBorders>
              <w:top w:val="nil"/>
              <w:left w:val="single" w:sz="4" w:space="0" w:color="auto"/>
              <w:bottom w:val="nil"/>
              <w:right w:val="nil"/>
            </w:tcBorders>
            <w:shd w:val="clear" w:color="auto" w:fill="auto"/>
            <w:noWrap/>
            <w:vAlign w:val="bottom"/>
            <w:hideMark/>
          </w:tcPr>
          <w:p w14:paraId="61ECAA7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609</w:t>
            </w:r>
          </w:p>
        </w:tc>
        <w:tc>
          <w:tcPr>
            <w:tcW w:w="1314" w:type="dxa"/>
            <w:tcBorders>
              <w:top w:val="nil"/>
              <w:left w:val="nil"/>
              <w:bottom w:val="nil"/>
              <w:right w:val="nil"/>
            </w:tcBorders>
            <w:shd w:val="clear" w:color="auto" w:fill="auto"/>
            <w:noWrap/>
            <w:vAlign w:val="bottom"/>
            <w:hideMark/>
          </w:tcPr>
          <w:p w14:paraId="4F53CF3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0.715</w:t>
            </w:r>
          </w:p>
        </w:tc>
      </w:tr>
      <w:tr w:rsidR="006840C9" w:rsidRPr="00B453C7" w14:paraId="7EFC256E" w14:textId="77777777" w:rsidTr="003F2AC1">
        <w:trPr>
          <w:trHeight w:val="300"/>
        </w:trPr>
        <w:tc>
          <w:tcPr>
            <w:tcW w:w="1418" w:type="dxa"/>
            <w:tcBorders>
              <w:top w:val="nil"/>
              <w:left w:val="nil"/>
              <w:bottom w:val="nil"/>
              <w:right w:val="nil"/>
            </w:tcBorders>
            <w:shd w:val="clear" w:color="000000" w:fill="E7E6E6"/>
            <w:noWrap/>
            <w:vAlign w:val="bottom"/>
            <w:hideMark/>
          </w:tcPr>
          <w:p w14:paraId="3AEC2A2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36</w:t>
            </w:r>
          </w:p>
        </w:tc>
        <w:tc>
          <w:tcPr>
            <w:tcW w:w="1399" w:type="dxa"/>
            <w:tcBorders>
              <w:top w:val="nil"/>
              <w:left w:val="nil"/>
              <w:bottom w:val="nil"/>
              <w:right w:val="single" w:sz="4" w:space="0" w:color="auto"/>
            </w:tcBorders>
            <w:shd w:val="clear" w:color="000000" w:fill="E7E6E6"/>
            <w:noWrap/>
            <w:vAlign w:val="bottom"/>
            <w:hideMark/>
          </w:tcPr>
          <w:p w14:paraId="111ACAF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0.758</w:t>
            </w:r>
          </w:p>
        </w:tc>
        <w:tc>
          <w:tcPr>
            <w:tcW w:w="1719" w:type="dxa"/>
            <w:tcBorders>
              <w:top w:val="nil"/>
              <w:left w:val="single" w:sz="4" w:space="0" w:color="auto"/>
              <w:bottom w:val="nil"/>
              <w:right w:val="nil"/>
            </w:tcBorders>
            <w:shd w:val="clear" w:color="000000" w:fill="E7E6E6"/>
            <w:noWrap/>
            <w:vAlign w:val="bottom"/>
            <w:hideMark/>
          </w:tcPr>
          <w:p w14:paraId="4BE9AF5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323</w:t>
            </w:r>
          </w:p>
        </w:tc>
        <w:tc>
          <w:tcPr>
            <w:tcW w:w="1314" w:type="dxa"/>
            <w:tcBorders>
              <w:top w:val="nil"/>
              <w:left w:val="nil"/>
              <w:bottom w:val="nil"/>
              <w:right w:val="single" w:sz="4" w:space="0" w:color="auto"/>
            </w:tcBorders>
            <w:shd w:val="clear" w:color="000000" w:fill="E7E6E6"/>
            <w:noWrap/>
            <w:vAlign w:val="bottom"/>
            <w:hideMark/>
          </w:tcPr>
          <w:p w14:paraId="5EF954C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0.670</w:t>
            </w:r>
          </w:p>
        </w:tc>
        <w:tc>
          <w:tcPr>
            <w:tcW w:w="1436" w:type="dxa"/>
            <w:tcBorders>
              <w:top w:val="nil"/>
              <w:left w:val="single" w:sz="4" w:space="0" w:color="auto"/>
              <w:bottom w:val="nil"/>
              <w:right w:val="nil"/>
            </w:tcBorders>
            <w:shd w:val="clear" w:color="000000" w:fill="E7E6E6"/>
            <w:noWrap/>
            <w:vAlign w:val="bottom"/>
            <w:hideMark/>
          </w:tcPr>
          <w:p w14:paraId="1E35656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610</w:t>
            </w:r>
          </w:p>
        </w:tc>
        <w:tc>
          <w:tcPr>
            <w:tcW w:w="1314" w:type="dxa"/>
            <w:tcBorders>
              <w:top w:val="nil"/>
              <w:left w:val="nil"/>
              <w:bottom w:val="nil"/>
              <w:right w:val="nil"/>
            </w:tcBorders>
            <w:shd w:val="clear" w:color="000000" w:fill="E7E6E6"/>
            <w:noWrap/>
            <w:vAlign w:val="bottom"/>
            <w:hideMark/>
          </w:tcPr>
          <w:p w14:paraId="017EF7F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0.743</w:t>
            </w:r>
          </w:p>
        </w:tc>
      </w:tr>
      <w:tr w:rsidR="006840C9" w:rsidRPr="00B453C7" w14:paraId="5C4AE668" w14:textId="77777777" w:rsidTr="003F2AC1">
        <w:trPr>
          <w:trHeight w:val="300"/>
        </w:trPr>
        <w:tc>
          <w:tcPr>
            <w:tcW w:w="1418" w:type="dxa"/>
            <w:tcBorders>
              <w:top w:val="nil"/>
              <w:left w:val="nil"/>
              <w:bottom w:val="nil"/>
              <w:right w:val="nil"/>
            </w:tcBorders>
            <w:shd w:val="clear" w:color="auto" w:fill="auto"/>
            <w:noWrap/>
            <w:vAlign w:val="bottom"/>
            <w:hideMark/>
          </w:tcPr>
          <w:p w14:paraId="2A34F79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37</w:t>
            </w:r>
          </w:p>
        </w:tc>
        <w:tc>
          <w:tcPr>
            <w:tcW w:w="1399" w:type="dxa"/>
            <w:tcBorders>
              <w:top w:val="nil"/>
              <w:left w:val="nil"/>
              <w:bottom w:val="nil"/>
              <w:right w:val="single" w:sz="4" w:space="0" w:color="auto"/>
            </w:tcBorders>
            <w:shd w:val="clear" w:color="auto" w:fill="auto"/>
            <w:noWrap/>
            <w:vAlign w:val="bottom"/>
            <w:hideMark/>
          </w:tcPr>
          <w:p w14:paraId="4D0ACF7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0.772</w:t>
            </w:r>
          </w:p>
        </w:tc>
        <w:tc>
          <w:tcPr>
            <w:tcW w:w="1719" w:type="dxa"/>
            <w:tcBorders>
              <w:top w:val="nil"/>
              <w:left w:val="single" w:sz="4" w:space="0" w:color="auto"/>
              <w:bottom w:val="nil"/>
              <w:right w:val="nil"/>
            </w:tcBorders>
            <w:shd w:val="clear" w:color="auto" w:fill="auto"/>
            <w:noWrap/>
            <w:vAlign w:val="bottom"/>
            <w:hideMark/>
          </w:tcPr>
          <w:p w14:paraId="32C6EFB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324</w:t>
            </w:r>
          </w:p>
        </w:tc>
        <w:tc>
          <w:tcPr>
            <w:tcW w:w="1314" w:type="dxa"/>
            <w:tcBorders>
              <w:top w:val="nil"/>
              <w:left w:val="nil"/>
              <w:bottom w:val="nil"/>
              <w:right w:val="single" w:sz="4" w:space="0" w:color="auto"/>
            </w:tcBorders>
            <w:shd w:val="clear" w:color="auto" w:fill="auto"/>
            <w:noWrap/>
            <w:vAlign w:val="bottom"/>
            <w:hideMark/>
          </w:tcPr>
          <w:p w14:paraId="14E7ECC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0.700</w:t>
            </w:r>
          </w:p>
        </w:tc>
        <w:tc>
          <w:tcPr>
            <w:tcW w:w="1436" w:type="dxa"/>
            <w:tcBorders>
              <w:top w:val="nil"/>
              <w:left w:val="single" w:sz="4" w:space="0" w:color="auto"/>
              <w:bottom w:val="nil"/>
              <w:right w:val="nil"/>
            </w:tcBorders>
            <w:shd w:val="clear" w:color="auto" w:fill="auto"/>
            <w:noWrap/>
            <w:vAlign w:val="bottom"/>
            <w:hideMark/>
          </w:tcPr>
          <w:p w14:paraId="2073038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611</w:t>
            </w:r>
          </w:p>
        </w:tc>
        <w:tc>
          <w:tcPr>
            <w:tcW w:w="1314" w:type="dxa"/>
            <w:tcBorders>
              <w:top w:val="nil"/>
              <w:left w:val="nil"/>
              <w:bottom w:val="nil"/>
              <w:right w:val="nil"/>
            </w:tcBorders>
            <w:shd w:val="clear" w:color="auto" w:fill="auto"/>
            <w:noWrap/>
            <w:vAlign w:val="bottom"/>
            <w:hideMark/>
          </w:tcPr>
          <w:p w14:paraId="775A3FB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0.711</w:t>
            </w:r>
          </w:p>
        </w:tc>
      </w:tr>
      <w:tr w:rsidR="006840C9" w:rsidRPr="00B453C7" w14:paraId="09562B1D" w14:textId="77777777" w:rsidTr="003F2AC1">
        <w:trPr>
          <w:trHeight w:val="300"/>
        </w:trPr>
        <w:tc>
          <w:tcPr>
            <w:tcW w:w="1418" w:type="dxa"/>
            <w:tcBorders>
              <w:top w:val="nil"/>
              <w:left w:val="nil"/>
              <w:bottom w:val="nil"/>
              <w:right w:val="nil"/>
            </w:tcBorders>
            <w:shd w:val="clear" w:color="000000" w:fill="E7E6E6"/>
            <w:noWrap/>
            <w:vAlign w:val="bottom"/>
            <w:hideMark/>
          </w:tcPr>
          <w:p w14:paraId="4076141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38</w:t>
            </w:r>
          </w:p>
        </w:tc>
        <w:tc>
          <w:tcPr>
            <w:tcW w:w="1399" w:type="dxa"/>
            <w:tcBorders>
              <w:top w:val="nil"/>
              <w:left w:val="nil"/>
              <w:bottom w:val="nil"/>
              <w:right w:val="single" w:sz="4" w:space="0" w:color="auto"/>
            </w:tcBorders>
            <w:shd w:val="clear" w:color="000000" w:fill="E7E6E6"/>
            <w:noWrap/>
            <w:vAlign w:val="bottom"/>
            <w:hideMark/>
          </w:tcPr>
          <w:p w14:paraId="0CEDE7A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0.702</w:t>
            </w:r>
          </w:p>
        </w:tc>
        <w:tc>
          <w:tcPr>
            <w:tcW w:w="1719" w:type="dxa"/>
            <w:tcBorders>
              <w:top w:val="nil"/>
              <w:left w:val="single" w:sz="4" w:space="0" w:color="auto"/>
              <w:bottom w:val="nil"/>
              <w:right w:val="nil"/>
            </w:tcBorders>
            <w:shd w:val="clear" w:color="000000" w:fill="E7E6E6"/>
            <w:noWrap/>
            <w:vAlign w:val="bottom"/>
            <w:hideMark/>
          </w:tcPr>
          <w:p w14:paraId="1DDC28E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325</w:t>
            </w:r>
          </w:p>
        </w:tc>
        <w:tc>
          <w:tcPr>
            <w:tcW w:w="1314" w:type="dxa"/>
            <w:tcBorders>
              <w:top w:val="nil"/>
              <w:left w:val="nil"/>
              <w:bottom w:val="nil"/>
              <w:right w:val="single" w:sz="4" w:space="0" w:color="auto"/>
            </w:tcBorders>
            <w:shd w:val="clear" w:color="000000" w:fill="E7E6E6"/>
            <w:noWrap/>
            <w:vAlign w:val="bottom"/>
            <w:hideMark/>
          </w:tcPr>
          <w:p w14:paraId="221A648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0.758</w:t>
            </w:r>
          </w:p>
        </w:tc>
        <w:tc>
          <w:tcPr>
            <w:tcW w:w="1436" w:type="dxa"/>
            <w:tcBorders>
              <w:top w:val="nil"/>
              <w:left w:val="single" w:sz="4" w:space="0" w:color="auto"/>
              <w:bottom w:val="nil"/>
              <w:right w:val="nil"/>
            </w:tcBorders>
            <w:shd w:val="clear" w:color="000000" w:fill="E7E6E6"/>
            <w:noWrap/>
            <w:vAlign w:val="bottom"/>
            <w:hideMark/>
          </w:tcPr>
          <w:p w14:paraId="698FB93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612</w:t>
            </w:r>
          </w:p>
        </w:tc>
        <w:tc>
          <w:tcPr>
            <w:tcW w:w="1314" w:type="dxa"/>
            <w:tcBorders>
              <w:top w:val="nil"/>
              <w:left w:val="nil"/>
              <w:bottom w:val="nil"/>
              <w:right w:val="nil"/>
            </w:tcBorders>
            <w:shd w:val="clear" w:color="000000" w:fill="E7E6E6"/>
            <w:noWrap/>
            <w:vAlign w:val="bottom"/>
            <w:hideMark/>
          </w:tcPr>
          <w:p w14:paraId="49C0ED2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0.720</w:t>
            </w:r>
          </w:p>
        </w:tc>
      </w:tr>
      <w:tr w:rsidR="006840C9" w:rsidRPr="00B453C7" w14:paraId="39D863AD" w14:textId="77777777" w:rsidTr="003F2AC1">
        <w:trPr>
          <w:trHeight w:val="300"/>
        </w:trPr>
        <w:tc>
          <w:tcPr>
            <w:tcW w:w="1418" w:type="dxa"/>
            <w:tcBorders>
              <w:top w:val="nil"/>
              <w:left w:val="nil"/>
              <w:bottom w:val="nil"/>
              <w:right w:val="nil"/>
            </w:tcBorders>
            <w:shd w:val="clear" w:color="auto" w:fill="auto"/>
            <w:noWrap/>
            <w:vAlign w:val="bottom"/>
            <w:hideMark/>
          </w:tcPr>
          <w:p w14:paraId="49C0B16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39</w:t>
            </w:r>
          </w:p>
        </w:tc>
        <w:tc>
          <w:tcPr>
            <w:tcW w:w="1399" w:type="dxa"/>
            <w:tcBorders>
              <w:top w:val="nil"/>
              <w:left w:val="nil"/>
              <w:bottom w:val="nil"/>
              <w:right w:val="single" w:sz="4" w:space="0" w:color="auto"/>
            </w:tcBorders>
            <w:shd w:val="clear" w:color="auto" w:fill="auto"/>
            <w:noWrap/>
            <w:vAlign w:val="bottom"/>
            <w:hideMark/>
          </w:tcPr>
          <w:p w14:paraId="0061B8C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0.804</w:t>
            </w:r>
          </w:p>
        </w:tc>
        <w:tc>
          <w:tcPr>
            <w:tcW w:w="1719" w:type="dxa"/>
            <w:tcBorders>
              <w:top w:val="nil"/>
              <w:left w:val="single" w:sz="4" w:space="0" w:color="auto"/>
              <w:bottom w:val="nil"/>
              <w:right w:val="nil"/>
            </w:tcBorders>
            <w:shd w:val="clear" w:color="auto" w:fill="auto"/>
            <w:noWrap/>
            <w:vAlign w:val="bottom"/>
            <w:hideMark/>
          </w:tcPr>
          <w:p w14:paraId="3FFA31F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326</w:t>
            </w:r>
          </w:p>
        </w:tc>
        <w:tc>
          <w:tcPr>
            <w:tcW w:w="1314" w:type="dxa"/>
            <w:tcBorders>
              <w:top w:val="nil"/>
              <w:left w:val="nil"/>
              <w:bottom w:val="nil"/>
              <w:right w:val="single" w:sz="4" w:space="0" w:color="auto"/>
            </w:tcBorders>
            <w:shd w:val="clear" w:color="auto" w:fill="auto"/>
            <w:noWrap/>
            <w:vAlign w:val="bottom"/>
            <w:hideMark/>
          </w:tcPr>
          <w:p w14:paraId="7C5A8BE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0.743</w:t>
            </w:r>
          </w:p>
        </w:tc>
        <w:tc>
          <w:tcPr>
            <w:tcW w:w="1436" w:type="dxa"/>
            <w:tcBorders>
              <w:top w:val="nil"/>
              <w:left w:val="single" w:sz="4" w:space="0" w:color="auto"/>
              <w:bottom w:val="nil"/>
              <w:right w:val="nil"/>
            </w:tcBorders>
            <w:shd w:val="clear" w:color="auto" w:fill="auto"/>
            <w:noWrap/>
            <w:vAlign w:val="bottom"/>
            <w:hideMark/>
          </w:tcPr>
          <w:p w14:paraId="38B5B1E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613</w:t>
            </w:r>
          </w:p>
        </w:tc>
        <w:tc>
          <w:tcPr>
            <w:tcW w:w="1314" w:type="dxa"/>
            <w:tcBorders>
              <w:top w:val="nil"/>
              <w:left w:val="nil"/>
              <w:bottom w:val="nil"/>
              <w:right w:val="nil"/>
            </w:tcBorders>
            <w:shd w:val="clear" w:color="auto" w:fill="auto"/>
            <w:noWrap/>
            <w:vAlign w:val="bottom"/>
            <w:hideMark/>
          </w:tcPr>
          <w:p w14:paraId="2D76990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0.723</w:t>
            </w:r>
          </w:p>
        </w:tc>
      </w:tr>
      <w:tr w:rsidR="006840C9" w:rsidRPr="00B453C7" w14:paraId="0D460401" w14:textId="77777777" w:rsidTr="003F2AC1">
        <w:trPr>
          <w:trHeight w:val="300"/>
        </w:trPr>
        <w:tc>
          <w:tcPr>
            <w:tcW w:w="1418" w:type="dxa"/>
            <w:tcBorders>
              <w:top w:val="nil"/>
              <w:left w:val="nil"/>
              <w:bottom w:val="nil"/>
              <w:right w:val="nil"/>
            </w:tcBorders>
            <w:shd w:val="clear" w:color="000000" w:fill="E7E6E6"/>
            <w:noWrap/>
            <w:vAlign w:val="bottom"/>
            <w:hideMark/>
          </w:tcPr>
          <w:p w14:paraId="3D74B30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40</w:t>
            </w:r>
          </w:p>
        </w:tc>
        <w:tc>
          <w:tcPr>
            <w:tcW w:w="1399" w:type="dxa"/>
            <w:tcBorders>
              <w:top w:val="nil"/>
              <w:left w:val="nil"/>
              <w:bottom w:val="nil"/>
              <w:right w:val="single" w:sz="4" w:space="0" w:color="auto"/>
            </w:tcBorders>
            <w:shd w:val="clear" w:color="000000" w:fill="E7E6E6"/>
            <w:noWrap/>
            <w:vAlign w:val="bottom"/>
            <w:hideMark/>
          </w:tcPr>
          <w:p w14:paraId="4105ACF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0.756</w:t>
            </w:r>
          </w:p>
        </w:tc>
        <w:tc>
          <w:tcPr>
            <w:tcW w:w="1719" w:type="dxa"/>
            <w:tcBorders>
              <w:top w:val="nil"/>
              <w:left w:val="single" w:sz="4" w:space="0" w:color="auto"/>
              <w:bottom w:val="nil"/>
              <w:right w:val="nil"/>
            </w:tcBorders>
            <w:shd w:val="clear" w:color="000000" w:fill="E7E6E6"/>
            <w:noWrap/>
            <w:vAlign w:val="bottom"/>
            <w:hideMark/>
          </w:tcPr>
          <w:p w14:paraId="11C9AF9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327</w:t>
            </w:r>
          </w:p>
        </w:tc>
        <w:tc>
          <w:tcPr>
            <w:tcW w:w="1314" w:type="dxa"/>
            <w:tcBorders>
              <w:top w:val="nil"/>
              <w:left w:val="nil"/>
              <w:bottom w:val="nil"/>
              <w:right w:val="single" w:sz="4" w:space="0" w:color="auto"/>
            </w:tcBorders>
            <w:shd w:val="clear" w:color="000000" w:fill="E7E6E6"/>
            <w:noWrap/>
            <w:vAlign w:val="bottom"/>
            <w:hideMark/>
          </w:tcPr>
          <w:p w14:paraId="0161F34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0.766</w:t>
            </w:r>
          </w:p>
        </w:tc>
        <w:tc>
          <w:tcPr>
            <w:tcW w:w="1436" w:type="dxa"/>
            <w:tcBorders>
              <w:top w:val="nil"/>
              <w:left w:val="single" w:sz="4" w:space="0" w:color="auto"/>
              <w:bottom w:val="nil"/>
              <w:right w:val="nil"/>
            </w:tcBorders>
            <w:shd w:val="clear" w:color="000000" w:fill="E7E6E6"/>
            <w:noWrap/>
            <w:vAlign w:val="bottom"/>
            <w:hideMark/>
          </w:tcPr>
          <w:p w14:paraId="25BD84F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614</w:t>
            </w:r>
          </w:p>
        </w:tc>
        <w:tc>
          <w:tcPr>
            <w:tcW w:w="1314" w:type="dxa"/>
            <w:tcBorders>
              <w:top w:val="nil"/>
              <w:left w:val="nil"/>
              <w:bottom w:val="nil"/>
              <w:right w:val="nil"/>
            </w:tcBorders>
            <w:shd w:val="clear" w:color="000000" w:fill="E7E6E6"/>
            <w:noWrap/>
            <w:vAlign w:val="bottom"/>
            <w:hideMark/>
          </w:tcPr>
          <w:p w14:paraId="72A3B43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0.771</w:t>
            </w:r>
          </w:p>
        </w:tc>
      </w:tr>
      <w:tr w:rsidR="006840C9" w:rsidRPr="00B453C7" w14:paraId="508EC3CE" w14:textId="77777777" w:rsidTr="003F2AC1">
        <w:trPr>
          <w:trHeight w:val="300"/>
        </w:trPr>
        <w:tc>
          <w:tcPr>
            <w:tcW w:w="1418" w:type="dxa"/>
            <w:tcBorders>
              <w:top w:val="nil"/>
              <w:left w:val="nil"/>
              <w:bottom w:val="nil"/>
              <w:right w:val="nil"/>
            </w:tcBorders>
            <w:shd w:val="clear" w:color="auto" w:fill="auto"/>
            <w:noWrap/>
            <w:vAlign w:val="bottom"/>
            <w:hideMark/>
          </w:tcPr>
          <w:p w14:paraId="52145E0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41</w:t>
            </w:r>
          </w:p>
        </w:tc>
        <w:tc>
          <w:tcPr>
            <w:tcW w:w="1399" w:type="dxa"/>
            <w:tcBorders>
              <w:top w:val="nil"/>
              <w:left w:val="nil"/>
              <w:bottom w:val="nil"/>
              <w:right w:val="single" w:sz="4" w:space="0" w:color="auto"/>
            </w:tcBorders>
            <w:shd w:val="clear" w:color="auto" w:fill="auto"/>
            <w:noWrap/>
            <w:vAlign w:val="bottom"/>
            <w:hideMark/>
          </w:tcPr>
          <w:p w14:paraId="7267E6D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0.690</w:t>
            </w:r>
          </w:p>
        </w:tc>
        <w:tc>
          <w:tcPr>
            <w:tcW w:w="1719" w:type="dxa"/>
            <w:tcBorders>
              <w:top w:val="nil"/>
              <w:left w:val="single" w:sz="4" w:space="0" w:color="auto"/>
              <w:bottom w:val="nil"/>
              <w:right w:val="nil"/>
            </w:tcBorders>
            <w:shd w:val="clear" w:color="auto" w:fill="auto"/>
            <w:noWrap/>
            <w:vAlign w:val="bottom"/>
            <w:hideMark/>
          </w:tcPr>
          <w:p w14:paraId="170FBE1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328</w:t>
            </w:r>
          </w:p>
        </w:tc>
        <w:tc>
          <w:tcPr>
            <w:tcW w:w="1314" w:type="dxa"/>
            <w:tcBorders>
              <w:top w:val="nil"/>
              <w:left w:val="nil"/>
              <w:bottom w:val="nil"/>
              <w:right w:val="single" w:sz="4" w:space="0" w:color="auto"/>
            </w:tcBorders>
            <w:shd w:val="clear" w:color="auto" w:fill="auto"/>
            <w:noWrap/>
            <w:vAlign w:val="bottom"/>
            <w:hideMark/>
          </w:tcPr>
          <w:p w14:paraId="51FB64A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0.595</w:t>
            </w:r>
          </w:p>
        </w:tc>
        <w:tc>
          <w:tcPr>
            <w:tcW w:w="1436" w:type="dxa"/>
            <w:tcBorders>
              <w:top w:val="nil"/>
              <w:left w:val="single" w:sz="4" w:space="0" w:color="auto"/>
              <w:bottom w:val="nil"/>
              <w:right w:val="nil"/>
            </w:tcBorders>
            <w:shd w:val="clear" w:color="auto" w:fill="auto"/>
            <w:noWrap/>
            <w:vAlign w:val="bottom"/>
            <w:hideMark/>
          </w:tcPr>
          <w:p w14:paraId="3451F3C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615</w:t>
            </w:r>
          </w:p>
        </w:tc>
        <w:tc>
          <w:tcPr>
            <w:tcW w:w="1314" w:type="dxa"/>
            <w:tcBorders>
              <w:top w:val="nil"/>
              <w:left w:val="nil"/>
              <w:bottom w:val="nil"/>
              <w:right w:val="nil"/>
            </w:tcBorders>
            <w:shd w:val="clear" w:color="auto" w:fill="auto"/>
            <w:noWrap/>
            <w:vAlign w:val="bottom"/>
            <w:hideMark/>
          </w:tcPr>
          <w:p w14:paraId="4702C6B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0.767</w:t>
            </w:r>
          </w:p>
        </w:tc>
      </w:tr>
      <w:tr w:rsidR="006840C9" w:rsidRPr="00B453C7" w14:paraId="210251E1" w14:textId="77777777" w:rsidTr="003F2AC1">
        <w:trPr>
          <w:trHeight w:val="300"/>
        </w:trPr>
        <w:tc>
          <w:tcPr>
            <w:tcW w:w="1418" w:type="dxa"/>
            <w:tcBorders>
              <w:top w:val="nil"/>
              <w:left w:val="nil"/>
              <w:bottom w:val="nil"/>
              <w:right w:val="nil"/>
            </w:tcBorders>
            <w:shd w:val="clear" w:color="000000" w:fill="E7E6E6"/>
            <w:noWrap/>
            <w:vAlign w:val="bottom"/>
            <w:hideMark/>
          </w:tcPr>
          <w:p w14:paraId="0FFAA7C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42</w:t>
            </w:r>
          </w:p>
        </w:tc>
        <w:tc>
          <w:tcPr>
            <w:tcW w:w="1399" w:type="dxa"/>
            <w:tcBorders>
              <w:top w:val="nil"/>
              <w:left w:val="nil"/>
              <w:bottom w:val="nil"/>
              <w:right w:val="single" w:sz="4" w:space="0" w:color="auto"/>
            </w:tcBorders>
            <w:shd w:val="clear" w:color="000000" w:fill="E7E6E6"/>
            <w:noWrap/>
            <w:vAlign w:val="bottom"/>
            <w:hideMark/>
          </w:tcPr>
          <w:p w14:paraId="1E0447E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0.660</w:t>
            </w:r>
          </w:p>
        </w:tc>
        <w:tc>
          <w:tcPr>
            <w:tcW w:w="1719" w:type="dxa"/>
            <w:tcBorders>
              <w:top w:val="nil"/>
              <w:left w:val="single" w:sz="4" w:space="0" w:color="auto"/>
              <w:bottom w:val="nil"/>
              <w:right w:val="nil"/>
            </w:tcBorders>
            <w:shd w:val="clear" w:color="000000" w:fill="E7E6E6"/>
            <w:noWrap/>
            <w:vAlign w:val="bottom"/>
            <w:hideMark/>
          </w:tcPr>
          <w:p w14:paraId="2546458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329</w:t>
            </w:r>
          </w:p>
        </w:tc>
        <w:tc>
          <w:tcPr>
            <w:tcW w:w="1314" w:type="dxa"/>
            <w:tcBorders>
              <w:top w:val="nil"/>
              <w:left w:val="nil"/>
              <w:bottom w:val="nil"/>
              <w:right w:val="single" w:sz="4" w:space="0" w:color="auto"/>
            </w:tcBorders>
            <w:shd w:val="clear" w:color="000000" w:fill="E7E6E6"/>
            <w:noWrap/>
            <w:vAlign w:val="bottom"/>
            <w:hideMark/>
          </w:tcPr>
          <w:p w14:paraId="13E5134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0.778</w:t>
            </w:r>
          </w:p>
        </w:tc>
        <w:tc>
          <w:tcPr>
            <w:tcW w:w="1436" w:type="dxa"/>
            <w:tcBorders>
              <w:top w:val="nil"/>
              <w:left w:val="single" w:sz="4" w:space="0" w:color="auto"/>
              <w:bottom w:val="nil"/>
              <w:right w:val="nil"/>
            </w:tcBorders>
            <w:shd w:val="clear" w:color="000000" w:fill="E7E6E6"/>
            <w:noWrap/>
            <w:vAlign w:val="bottom"/>
            <w:hideMark/>
          </w:tcPr>
          <w:p w14:paraId="56211AC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616</w:t>
            </w:r>
          </w:p>
        </w:tc>
        <w:tc>
          <w:tcPr>
            <w:tcW w:w="1314" w:type="dxa"/>
            <w:tcBorders>
              <w:top w:val="nil"/>
              <w:left w:val="nil"/>
              <w:bottom w:val="nil"/>
              <w:right w:val="nil"/>
            </w:tcBorders>
            <w:shd w:val="clear" w:color="000000" w:fill="E7E6E6"/>
            <w:noWrap/>
            <w:vAlign w:val="bottom"/>
            <w:hideMark/>
          </w:tcPr>
          <w:p w14:paraId="4F0C2C0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0.746</w:t>
            </w:r>
          </w:p>
        </w:tc>
      </w:tr>
      <w:tr w:rsidR="006840C9" w:rsidRPr="00B453C7" w14:paraId="5BFE4298" w14:textId="77777777" w:rsidTr="003F2AC1">
        <w:trPr>
          <w:trHeight w:val="300"/>
        </w:trPr>
        <w:tc>
          <w:tcPr>
            <w:tcW w:w="1418" w:type="dxa"/>
            <w:tcBorders>
              <w:top w:val="nil"/>
              <w:left w:val="nil"/>
              <w:bottom w:val="nil"/>
              <w:right w:val="nil"/>
            </w:tcBorders>
            <w:shd w:val="clear" w:color="auto" w:fill="auto"/>
            <w:noWrap/>
            <w:vAlign w:val="bottom"/>
            <w:hideMark/>
          </w:tcPr>
          <w:p w14:paraId="710BDAD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43</w:t>
            </w:r>
          </w:p>
        </w:tc>
        <w:tc>
          <w:tcPr>
            <w:tcW w:w="1399" w:type="dxa"/>
            <w:tcBorders>
              <w:top w:val="nil"/>
              <w:left w:val="nil"/>
              <w:bottom w:val="nil"/>
              <w:right w:val="single" w:sz="4" w:space="0" w:color="auto"/>
            </w:tcBorders>
            <w:shd w:val="clear" w:color="auto" w:fill="auto"/>
            <w:noWrap/>
            <w:vAlign w:val="bottom"/>
            <w:hideMark/>
          </w:tcPr>
          <w:p w14:paraId="6ED7232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0.693</w:t>
            </w:r>
          </w:p>
        </w:tc>
        <w:tc>
          <w:tcPr>
            <w:tcW w:w="1719" w:type="dxa"/>
            <w:tcBorders>
              <w:top w:val="nil"/>
              <w:left w:val="single" w:sz="4" w:space="0" w:color="auto"/>
              <w:bottom w:val="nil"/>
              <w:right w:val="nil"/>
            </w:tcBorders>
            <w:shd w:val="clear" w:color="auto" w:fill="auto"/>
            <w:noWrap/>
            <w:vAlign w:val="bottom"/>
            <w:hideMark/>
          </w:tcPr>
          <w:p w14:paraId="4E6B654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330</w:t>
            </w:r>
          </w:p>
        </w:tc>
        <w:tc>
          <w:tcPr>
            <w:tcW w:w="1314" w:type="dxa"/>
            <w:tcBorders>
              <w:top w:val="nil"/>
              <w:left w:val="nil"/>
              <w:bottom w:val="nil"/>
              <w:right w:val="single" w:sz="4" w:space="0" w:color="auto"/>
            </w:tcBorders>
            <w:shd w:val="clear" w:color="auto" w:fill="auto"/>
            <w:noWrap/>
            <w:vAlign w:val="bottom"/>
            <w:hideMark/>
          </w:tcPr>
          <w:p w14:paraId="091A43B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0.627</w:t>
            </w:r>
          </w:p>
        </w:tc>
        <w:tc>
          <w:tcPr>
            <w:tcW w:w="1436" w:type="dxa"/>
            <w:tcBorders>
              <w:top w:val="nil"/>
              <w:left w:val="single" w:sz="4" w:space="0" w:color="auto"/>
              <w:bottom w:val="nil"/>
              <w:right w:val="nil"/>
            </w:tcBorders>
            <w:shd w:val="clear" w:color="auto" w:fill="auto"/>
            <w:noWrap/>
            <w:vAlign w:val="bottom"/>
            <w:hideMark/>
          </w:tcPr>
          <w:p w14:paraId="4FA4B04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617</w:t>
            </w:r>
          </w:p>
        </w:tc>
        <w:tc>
          <w:tcPr>
            <w:tcW w:w="1314" w:type="dxa"/>
            <w:tcBorders>
              <w:top w:val="nil"/>
              <w:left w:val="nil"/>
              <w:bottom w:val="nil"/>
              <w:right w:val="nil"/>
            </w:tcBorders>
            <w:shd w:val="clear" w:color="auto" w:fill="auto"/>
            <w:noWrap/>
            <w:vAlign w:val="bottom"/>
            <w:hideMark/>
          </w:tcPr>
          <w:p w14:paraId="7C0B63B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0.749</w:t>
            </w:r>
          </w:p>
        </w:tc>
      </w:tr>
      <w:tr w:rsidR="006840C9" w:rsidRPr="00B453C7" w14:paraId="3A9CBA82" w14:textId="77777777" w:rsidTr="003F2AC1">
        <w:trPr>
          <w:trHeight w:val="300"/>
        </w:trPr>
        <w:tc>
          <w:tcPr>
            <w:tcW w:w="1418" w:type="dxa"/>
            <w:tcBorders>
              <w:top w:val="nil"/>
              <w:left w:val="nil"/>
              <w:bottom w:val="nil"/>
              <w:right w:val="nil"/>
            </w:tcBorders>
            <w:shd w:val="clear" w:color="000000" w:fill="E7E6E6"/>
            <w:noWrap/>
            <w:vAlign w:val="bottom"/>
            <w:hideMark/>
          </w:tcPr>
          <w:p w14:paraId="444DA1A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44</w:t>
            </w:r>
          </w:p>
        </w:tc>
        <w:tc>
          <w:tcPr>
            <w:tcW w:w="1399" w:type="dxa"/>
            <w:tcBorders>
              <w:top w:val="nil"/>
              <w:left w:val="nil"/>
              <w:bottom w:val="nil"/>
              <w:right w:val="single" w:sz="4" w:space="0" w:color="auto"/>
            </w:tcBorders>
            <w:shd w:val="clear" w:color="000000" w:fill="E7E6E6"/>
            <w:noWrap/>
            <w:vAlign w:val="bottom"/>
            <w:hideMark/>
          </w:tcPr>
          <w:p w14:paraId="713F54B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0.822</w:t>
            </w:r>
          </w:p>
        </w:tc>
        <w:tc>
          <w:tcPr>
            <w:tcW w:w="1719" w:type="dxa"/>
            <w:tcBorders>
              <w:top w:val="nil"/>
              <w:left w:val="single" w:sz="4" w:space="0" w:color="auto"/>
              <w:bottom w:val="nil"/>
              <w:right w:val="nil"/>
            </w:tcBorders>
            <w:shd w:val="clear" w:color="000000" w:fill="E7E6E6"/>
            <w:noWrap/>
            <w:vAlign w:val="bottom"/>
            <w:hideMark/>
          </w:tcPr>
          <w:p w14:paraId="25A2C50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331</w:t>
            </w:r>
          </w:p>
        </w:tc>
        <w:tc>
          <w:tcPr>
            <w:tcW w:w="1314" w:type="dxa"/>
            <w:tcBorders>
              <w:top w:val="nil"/>
              <w:left w:val="nil"/>
              <w:bottom w:val="nil"/>
              <w:right w:val="single" w:sz="4" w:space="0" w:color="auto"/>
            </w:tcBorders>
            <w:shd w:val="clear" w:color="000000" w:fill="E7E6E6"/>
            <w:noWrap/>
            <w:vAlign w:val="bottom"/>
            <w:hideMark/>
          </w:tcPr>
          <w:p w14:paraId="706D8CC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0.705</w:t>
            </w:r>
          </w:p>
        </w:tc>
        <w:tc>
          <w:tcPr>
            <w:tcW w:w="1436" w:type="dxa"/>
            <w:tcBorders>
              <w:top w:val="nil"/>
              <w:left w:val="single" w:sz="4" w:space="0" w:color="auto"/>
              <w:bottom w:val="nil"/>
              <w:right w:val="nil"/>
            </w:tcBorders>
            <w:shd w:val="clear" w:color="000000" w:fill="E7E6E6"/>
            <w:noWrap/>
            <w:vAlign w:val="bottom"/>
            <w:hideMark/>
          </w:tcPr>
          <w:p w14:paraId="35BFD74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618</w:t>
            </w:r>
          </w:p>
        </w:tc>
        <w:tc>
          <w:tcPr>
            <w:tcW w:w="1314" w:type="dxa"/>
            <w:tcBorders>
              <w:top w:val="nil"/>
              <w:left w:val="nil"/>
              <w:bottom w:val="nil"/>
              <w:right w:val="nil"/>
            </w:tcBorders>
            <w:shd w:val="clear" w:color="000000" w:fill="E7E6E6"/>
            <w:noWrap/>
            <w:vAlign w:val="bottom"/>
            <w:hideMark/>
          </w:tcPr>
          <w:p w14:paraId="1BB2EF8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0.769</w:t>
            </w:r>
          </w:p>
        </w:tc>
      </w:tr>
      <w:tr w:rsidR="006840C9" w:rsidRPr="00B453C7" w14:paraId="1D68B7CA" w14:textId="77777777" w:rsidTr="003F2AC1">
        <w:trPr>
          <w:trHeight w:val="300"/>
        </w:trPr>
        <w:tc>
          <w:tcPr>
            <w:tcW w:w="1418" w:type="dxa"/>
            <w:tcBorders>
              <w:top w:val="nil"/>
              <w:left w:val="nil"/>
              <w:bottom w:val="nil"/>
              <w:right w:val="nil"/>
            </w:tcBorders>
            <w:shd w:val="clear" w:color="auto" w:fill="auto"/>
            <w:noWrap/>
            <w:vAlign w:val="bottom"/>
            <w:hideMark/>
          </w:tcPr>
          <w:p w14:paraId="29ABCF3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lastRenderedPageBreak/>
              <w:t>45</w:t>
            </w:r>
          </w:p>
        </w:tc>
        <w:tc>
          <w:tcPr>
            <w:tcW w:w="1399" w:type="dxa"/>
            <w:tcBorders>
              <w:top w:val="nil"/>
              <w:left w:val="nil"/>
              <w:bottom w:val="nil"/>
              <w:right w:val="single" w:sz="4" w:space="0" w:color="auto"/>
            </w:tcBorders>
            <w:shd w:val="clear" w:color="auto" w:fill="auto"/>
            <w:noWrap/>
            <w:vAlign w:val="bottom"/>
            <w:hideMark/>
          </w:tcPr>
          <w:p w14:paraId="3F3A31F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0.735</w:t>
            </w:r>
          </w:p>
        </w:tc>
        <w:tc>
          <w:tcPr>
            <w:tcW w:w="1719" w:type="dxa"/>
            <w:tcBorders>
              <w:top w:val="nil"/>
              <w:left w:val="single" w:sz="4" w:space="0" w:color="auto"/>
              <w:bottom w:val="nil"/>
              <w:right w:val="nil"/>
            </w:tcBorders>
            <w:shd w:val="clear" w:color="auto" w:fill="auto"/>
            <w:noWrap/>
            <w:vAlign w:val="bottom"/>
            <w:hideMark/>
          </w:tcPr>
          <w:p w14:paraId="369BFCF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332</w:t>
            </w:r>
          </w:p>
        </w:tc>
        <w:tc>
          <w:tcPr>
            <w:tcW w:w="1314" w:type="dxa"/>
            <w:tcBorders>
              <w:top w:val="nil"/>
              <w:left w:val="nil"/>
              <w:bottom w:val="nil"/>
              <w:right w:val="single" w:sz="4" w:space="0" w:color="auto"/>
            </w:tcBorders>
            <w:shd w:val="clear" w:color="auto" w:fill="auto"/>
            <w:noWrap/>
            <w:vAlign w:val="bottom"/>
            <w:hideMark/>
          </w:tcPr>
          <w:p w14:paraId="1945667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0.677</w:t>
            </w:r>
          </w:p>
        </w:tc>
        <w:tc>
          <w:tcPr>
            <w:tcW w:w="1436" w:type="dxa"/>
            <w:tcBorders>
              <w:top w:val="nil"/>
              <w:left w:val="single" w:sz="4" w:space="0" w:color="auto"/>
              <w:bottom w:val="nil"/>
              <w:right w:val="nil"/>
            </w:tcBorders>
            <w:shd w:val="clear" w:color="auto" w:fill="auto"/>
            <w:noWrap/>
            <w:vAlign w:val="bottom"/>
            <w:hideMark/>
          </w:tcPr>
          <w:p w14:paraId="1678433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619</w:t>
            </w:r>
          </w:p>
        </w:tc>
        <w:tc>
          <w:tcPr>
            <w:tcW w:w="1314" w:type="dxa"/>
            <w:tcBorders>
              <w:top w:val="nil"/>
              <w:left w:val="nil"/>
              <w:bottom w:val="nil"/>
              <w:right w:val="nil"/>
            </w:tcBorders>
            <w:shd w:val="clear" w:color="auto" w:fill="auto"/>
            <w:noWrap/>
            <w:vAlign w:val="bottom"/>
            <w:hideMark/>
          </w:tcPr>
          <w:p w14:paraId="1EB83F7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0.807</w:t>
            </w:r>
          </w:p>
        </w:tc>
      </w:tr>
      <w:tr w:rsidR="006840C9" w:rsidRPr="00B453C7" w14:paraId="048A9974" w14:textId="77777777" w:rsidTr="003F2AC1">
        <w:trPr>
          <w:trHeight w:val="300"/>
        </w:trPr>
        <w:tc>
          <w:tcPr>
            <w:tcW w:w="1418" w:type="dxa"/>
            <w:tcBorders>
              <w:top w:val="nil"/>
              <w:left w:val="nil"/>
              <w:bottom w:val="nil"/>
              <w:right w:val="nil"/>
            </w:tcBorders>
            <w:shd w:val="clear" w:color="000000" w:fill="E7E6E6"/>
            <w:noWrap/>
            <w:vAlign w:val="bottom"/>
            <w:hideMark/>
          </w:tcPr>
          <w:p w14:paraId="555F934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46</w:t>
            </w:r>
          </w:p>
        </w:tc>
        <w:tc>
          <w:tcPr>
            <w:tcW w:w="1399" w:type="dxa"/>
            <w:tcBorders>
              <w:top w:val="nil"/>
              <w:left w:val="nil"/>
              <w:bottom w:val="nil"/>
              <w:right w:val="single" w:sz="4" w:space="0" w:color="auto"/>
            </w:tcBorders>
            <w:shd w:val="clear" w:color="000000" w:fill="E7E6E6"/>
            <w:noWrap/>
            <w:vAlign w:val="bottom"/>
            <w:hideMark/>
          </w:tcPr>
          <w:p w14:paraId="4EA0FA6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0.815</w:t>
            </w:r>
          </w:p>
        </w:tc>
        <w:tc>
          <w:tcPr>
            <w:tcW w:w="1719" w:type="dxa"/>
            <w:tcBorders>
              <w:top w:val="nil"/>
              <w:left w:val="single" w:sz="4" w:space="0" w:color="auto"/>
              <w:bottom w:val="nil"/>
              <w:right w:val="nil"/>
            </w:tcBorders>
            <w:shd w:val="clear" w:color="000000" w:fill="E7E6E6"/>
            <w:noWrap/>
            <w:vAlign w:val="bottom"/>
            <w:hideMark/>
          </w:tcPr>
          <w:p w14:paraId="10B340C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333</w:t>
            </w:r>
          </w:p>
        </w:tc>
        <w:tc>
          <w:tcPr>
            <w:tcW w:w="1314" w:type="dxa"/>
            <w:tcBorders>
              <w:top w:val="nil"/>
              <w:left w:val="nil"/>
              <w:bottom w:val="nil"/>
              <w:right w:val="single" w:sz="4" w:space="0" w:color="auto"/>
            </w:tcBorders>
            <w:shd w:val="clear" w:color="000000" w:fill="E7E6E6"/>
            <w:noWrap/>
            <w:vAlign w:val="bottom"/>
            <w:hideMark/>
          </w:tcPr>
          <w:p w14:paraId="47C9A3D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0.663</w:t>
            </w:r>
          </w:p>
        </w:tc>
        <w:tc>
          <w:tcPr>
            <w:tcW w:w="1436" w:type="dxa"/>
            <w:tcBorders>
              <w:top w:val="nil"/>
              <w:left w:val="single" w:sz="4" w:space="0" w:color="auto"/>
              <w:bottom w:val="nil"/>
              <w:right w:val="nil"/>
            </w:tcBorders>
            <w:shd w:val="clear" w:color="000000" w:fill="E7E6E6"/>
            <w:noWrap/>
            <w:vAlign w:val="bottom"/>
            <w:hideMark/>
          </w:tcPr>
          <w:p w14:paraId="1D9FE8E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620</w:t>
            </w:r>
          </w:p>
        </w:tc>
        <w:tc>
          <w:tcPr>
            <w:tcW w:w="1314" w:type="dxa"/>
            <w:tcBorders>
              <w:top w:val="nil"/>
              <w:left w:val="nil"/>
              <w:bottom w:val="nil"/>
              <w:right w:val="nil"/>
            </w:tcBorders>
            <w:shd w:val="clear" w:color="000000" w:fill="E7E6E6"/>
            <w:noWrap/>
            <w:vAlign w:val="bottom"/>
            <w:hideMark/>
          </w:tcPr>
          <w:p w14:paraId="1AB7497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0.841</w:t>
            </w:r>
          </w:p>
        </w:tc>
      </w:tr>
      <w:tr w:rsidR="006840C9" w:rsidRPr="00B453C7" w14:paraId="037D3E0C" w14:textId="77777777" w:rsidTr="003F2AC1">
        <w:trPr>
          <w:trHeight w:val="300"/>
        </w:trPr>
        <w:tc>
          <w:tcPr>
            <w:tcW w:w="1418" w:type="dxa"/>
            <w:tcBorders>
              <w:top w:val="nil"/>
              <w:left w:val="nil"/>
              <w:bottom w:val="nil"/>
              <w:right w:val="nil"/>
            </w:tcBorders>
            <w:shd w:val="clear" w:color="auto" w:fill="auto"/>
            <w:noWrap/>
            <w:vAlign w:val="bottom"/>
            <w:hideMark/>
          </w:tcPr>
          <w:p w14:paraId="542D993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47</w:t>
            </w:r>
          </w:p>
        </w:tc>
        <w:tc>
          <w:tcPr>
            <w:tcW w:w="1399" w:type="dxa"/>
            <w:tcBorders>
              <w:top w:val="nil"/>
              <w:left w:val="nil"/>
              <w:bottom w:val="nil"/>
              <w:right w:val="single" w:sz="4" w:space="0" w:color="auto"/>
            </w:tcBorders>
            <w:shd w:val="clear" w:color="auto" w:fill="auto"/>
            <w:noWrap/>
            <w:vAlign w:val="bottom"/>
            <w:hideMark/>
          </w:tcPr>
          <w:p w14:paraId="745C5F1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0.776</w:t>
            </w:r>
          </w:p>
        </w:tc>
        <w:tc>
          <w:tcPr>
            <w:tcW w:w="1719" w:type="dxa"/>
            <w:tcBorders>
              <w:top w:val="nil"/>
              <w:left w:val="single" w:sz="4" w:space="0" w:color="auto"/>
              <w:bottom w:val="nil"/>
              <w:right w:val="nil"/>
            </w:tcBorders>
            <w:shd w:val="clear" w:color="auto" w:fill="auto"/>
            <w:noWrap/>
            <w:vAlign w:val="bottom"/>
            <w:hideMark/>
          </w:tcPr>
          <w:p w14:paraId="16B8324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334</w:t>
            </w:r>
          </w:p>
        </w:tc>
        <w:tc>
          <w:tcPr>
            <w:tcW w:w="1314" w:type="dxa"/>
            <w:tcBorders>
              <w:top w:val="nil"/>
              <w:left w:val="nil"/>
              <w:bottom w:val="nil"/>
              <w:right w:val="single" w:sz="4" w:space="0" w:color="auto"/>
            </w:tcBorders>
            <w:shd w:val="clear" w:color="auto" w:fill="auto"/>
            <w:noWrap/>
            <w:vAlign w:val="bottom"/>
            <w:hideMark/>
          </w:tcPr>
          <w:p w14:paraId="336E51B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0.669</w:t>
            </w:r>
          </w:p>
        </w:tc>
        <w:tc>
          <w:tcPr>
            <w:tcW w:w="1436" w:type="dxa"/>
            <w:tcBorders>
              <w:top w:val="nil"/>
              <w:left w:val="single" w:sz="4" w:space="0" w:color="auto"/>
              <w:bottom w:val="nil"/>
              <w:right w:val="nil"/>
            </w:tcBorders>
            <w:shd w:val="clear" w:color="auto" w:fill="auto"/>
            <w:noWrap/>
            <w:vAlign w:val="bottom"/>
            <w:hideMark/>
          </w:tcPr>
          <w:p w14:paraId="2A41DDF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621</w:t>
            </w:r>
          </w:p>
        </w:tc>
        <w:tc>
          <w:tcPr>
            <w:tcW w:w="1314" w:type="dxa"/>
            <w:tcBorders>
              <w:top w:val="nil"/>
              <w:left w:val="nil"/>
              <w:bottom w:val="nil"/>
              <w:right w:val="nil"/>
            </w:tcBorders>
            <w:shd w:val="clear" w:color="auto" w:fill="auto"/>
            <w:noWrap/>
            <w:vAlign w:val="bottom"/>
            <w:hideMark/>
          </w:tcPr>
          <w:p w14:paraId="3BECB8E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0.761</w:t>
            </w:r>
          </w:p>
        </w:tc>
      </w:tr>
      <w:tr w:rsidR="006840C9" w:rsidRPr="00B453C7" w14:paraId="7A3B0E38" w14:textId="77777777" w:rsidTr="003F2AC1">
        <w:trPr>
          <w:trHeight w:val="300"/>
        </w:trPr>
        <w:tc>
          <w:tcPr>
            <w:tcW w:w="1418" w:type="dxa"/>
            <w:tcBorders>
              <w:top w:val="nil"/>
              <w:left w:val="nil"/>
              <w:bottom w:val="nil"/>
              <w:right w:val="nil"/>
            </w:tcBorders>
            <w:shd w:val="clear" w:color="000000" w:fill="E7E6E6"/>
            <w:noWrap/>
            <w:vAlign w:val="bottom"/>
            <w:hideMark/>
          </w:tcPr>
          <w:p w14:paraId="76C20F9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48</w:t>
            </w:r>
          </w:p>
        </w:tc>
        <w:tc>
          <w:tcPr>
            <w:tcW w:w="1399" w:type="dxa"/>
            <w:tcBorders>
              <w:top w:val="nil"/>
              <w:left w:val="nil"/>
              <w:bottom w:val="nil"/>
              <w:right w:val="single" w:sz="4" w:space="0" w:color="auto"/>
            </w:tcBorders>
            <w:shd w:val="clear" w:color="000000" w:fill="E7E6E6"/>
            <w:noWrap/>
            <w:vAlign w:val="bottom"/>
            <w:hideMark/>
          </w:tcPr>
          <w:p w14:paraId="0DDC639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0.716</w:t>
            </w:r>
          </w:p>
        </w:tc>
        <w:tc>
          <w:tcPr>
            <w:tcW w:w="1719" w:type="dxa"/>
            <w:tcBorders>
              <w:top w:val="nil"/>
              <w:left w:val="single" w:sz="4" w:space="0" w:color="auto"/>
              <w:bottom w:val="nil"/>
              <w:right w:val="nil"/>
            </w:tcBorders>
            <w:shd w:val="clear" w:color="000000" w:fill="E7E6E6"/>
            <w:noWrap/>
            <w:vAlign w:val="bottom"/>
            <w:hideMark/>
          </w:tcPr>
          <w:p w14:paraId="5AE5E5A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335</w:t>
            </w:r>
          </w:p>
        </w:tc>
        <w:tc>
          <w:tcPr>
            <w:tcW w:w="1314" w:type="dxa"/>
            <w:tcBorders>
              <w:top w:val="nil"/>
              <w:left w:val="nil"/>
              <w:bottom w:val="nil"/>
              <w:right w:val="single" w:sz="4" w:space="0" w:color="auto"/>
            </w:tcBorders>
            <w:shd w:val="clear" w:color="000000" w:fill="E7E6E6"/>
            <w:noWrap/>
            <w:vAlign w:val="bottom"/>
            <w:hideMark/>
          </w:tcPr>
          <w:p w14:paraId="40A9432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0.657</w:t>
            </w:r>
          </w:p>
        </w:tc>
        <w:tc>
          <w:tcPr>
            <w:tcW w:w="1436" w:type="dxa"/>
            <w:tcBorders>
              <w:top w:val="nil"/>
              <w:left w:val="single" w:sz="4" w:space="0" w:color="auto"/>
              <w:bottom w:val="nil"/>
              <w:right w:val="nil"/>
            </w:tcBorders>
            <w:shd w:val="clear" w:color="000000" w:fill="E7E6E6"/>
            <w:noWrap/>
            <w:vAlign w:val="bottom"/>
            <w:hideMark/>
          </w:tcPr>
          <w:p w14:paraId="38818A6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622</w:t>
            </w:r>
          </w:p>
        </w:tc>
        <w:tc>
          <w:tcPr>
            <w:tcW w:w="1314" w:type="dxa"/>
            <w:tcBorders>
              <w:top w:val="nil"/>
              <w:left w:val="nil"/>
              <w:bottom w:val="nil"/>
              <w:right w:val="nil"/>
            </w:tcBorders>
            <w:shd w:val="clear" w:color="000000" w:fill="E7E6E6"/>
            <w:noWrap/>
            <w:vAlign w:val="bottom"/>
            <w:hideMark/>
          </w:tcPr>
          <w:p w14:paraId="5CA67DF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0.755</w:t>
            </w:r>
          </w:p>
        </w:tc>
      </w:tr>
      <w:tr w:rsidR="006840C9" w:rsidRPr="00B453C7" w14:paraId="69549518" w14:textId="77777777" w:rsidTr="003F2AC1">
        <w:trPr>
          <w:trHeight w:val="300"/>
        </w:trPr>
        <w:tc>
          <w:tcPr>
            <w:tcW w:w="1418" w:type="dxa"/>
            <w:tcBorders>
              <w:top w:val="nil"/>
              <w:left w:val="nil"/>
              <w:bottom w:val="nil"/>
              <w:right w:val="nil"/>
            </w:tcBorders>
            <w:shd w:val="clear" w:color="auto" w:fill="auto"/>
            <w:noWrap/>
            <w:vAlign w:val="bottom"/>
            <w:hideMark/>
          </w:tcPr>
          <w:p w14:paraId="469D81F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49</w:t>
            </w:r>
          </w:p>
        </w:tc>
        <w:tc>
          <w:tcPr>
            <w:tcW w:w="1399" w:type="dxa"/>
            <w:tcBorders>
              <w:top w:val="nil"/>
              <w:left w:val="nil"/>
              <w:bottom w:val="nil"/>
              <w:right w:val="single" w:sz="4" w:space="0" w:color="auto"/>
            </w:tcBorders>
            <w:shd w:val="clear" w:color="auto" w:fill="auto"/>
            <w:noWrap/>
            <w:vAlign w:val="bottom"/>
            <w:hideMark/>
          </w:tcPr>
          <w:p w14:paraId="238FB1E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0.635</w:t>
            </w:r>
          </w:p>
        </w:tc>
        <w:tc>
          <w:tcPr>
            <w:tcW w:w="1719" w:type="dxa"/>
            <w:tcBorders>
              <w:top w:val="nil"/>
              <w:left w:val="single" w:sz="4" w:space="0" w:color="auto"/>
              <w:bottom w:val="nil"/>
              <w:right w:val="nil"/>
            </w:tcBorders>
            <w:shd w:val="clear" w:color="auto" w:fill="auto"/>
            <w:noWrap/>
            <w:vAlign w:val="bottom"/>
            <w:hideMark/>
          </w:tcPr>
          <w:p w14:paraId="5AA7D3B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336</w:t>
            </w:r>
          </w:p>
        </w:tc>
        <w:tc>
          <w:tcPr>
            <w:tcW w:w="1314" w:type="dxa"/>
            <w:tcBorders>
              <w:top w:val="nil"/>
              <w:left w:val="nil"/>
              <w:bottom w:val="nil"/>
              <w:right w:val="single" w:sz="4" w:space="0" w:color="auto"/>
            </w:tcBorders>
            <w:shd w:val="clear" w:color="auto" w:fill="auto"/>
            <w:noWrap/>
            <w:vAlign w:val="bottom"/>
            <w:hideMark/>
          </w:tcPr>
          <w:p w14:paraId="7371D83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0.566</w:t>
            </w:r>
          </w:p>
        </w:tc>
        <w:tc>
          <w:tcPr>
            <w:tcW w:w="1436" w:type="dxa"/>
            <w:tcBorders>
              <w:top w:val="nil"/>
              <w:left w:val="single" w:sz="4" w:space="0" w:color="auto"/>
              <w:bottom w:val="nil"/>
              <w:right w:val="nil"/>
            </w:tcBorders>
            <w:shd w:val="clear" w:color="auto" w:fill="auto"/>
            <w:noWrap/>
            <w:vAlign w:val="bottom"/>
            <w:hideMark/>
          </w:tcPr>
          <w:p w14:paraId="717F98E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623</w:t>
            </w:r>
          </w:p>
        </w:tc>
        <w:tc>
          <w:tcPr>
            <w:tcW w:w="1314" w:type="dxa"/>
            <w:tcBorders>
              <w:top w:val="nil"/>
              <w:left w:val="nil"/>
              <w:bottom w:val="nil"/>
              <w:right w:val="nil"/>
            </w:tcBorders>
            <w:shd w:val="clear" w:color="auto" w:fill="auto"/>
            <w:noWrap/>
            <w:vAlign w:val="bottom"/>
            <w:hideMark/>
          </w:tcPr>
          <w:p w14:paraId="471AC71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0.624</w:t>
            </w:r>
          </w:p>
        </w:tc>
      </w:tr>
      <w:tr w:rsidR="006840C9" w:rsidRPr="00B453C7" w14:paraId="0472F02F" w14:textId="77777777" w:rsidTr="003F2AC1">
        <w:trPr>
          <w:trHeight w:val="300"/>
        </w:trPr>
        <w:tc>
          <w:tcPr>
            <w:tcW w:w="1418" w:type="dxa"/>
            <w:tcBorders>
              <w:top w:val="nil"/>
              <w:left w:val="nil"/>
              <w:bottom w:val="nil"/>
              <w:right w:val="nil"/>
            </w:tcBorders>
            <w:shd w:val="clear" w:color="000000" w:fill="E7E6E6"/>
            <w:noWrap/>
            <w:vAlign w:val="bottom"/>
            <w:hideMark/>
          </w:tcPr>
          <w:p w14:paraId="6CE8AE7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50</w:t>
            </w:r>
          </w:p>
        </w:tc>
        <w:tc>
          <w:tcPr>
            <w:tcW w:w="1399" w:type="dxa"/>
            <w:tcBorders>
              <w:top w:val="nil"/>
              <w:left w:val="nil"/>
              <w:bottom w:val="nil"/>
              <w:right w:val="single" w:sz="4" w:space="0" w:color="auto"/>
            </w:tcBorders>
            <w:shd w:val="clear" w:color="000000" w:fill="E7E6E6"/>
            <w:noWrap/>
            <w:vAlign w:val="bottom"/>
            <w:hideMark/>
          </w:tcPr>
          <w:p w14:paraId="3579983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0.588</w:t>
            </w:r>
          </w:p>
        </w:tc>
        <w:tc>
          <w:tcPr>
            <w:tcW w:w="1719" w:type="dxa"/>
            <w:tcBorders>
              <w:top w:val="nil"/>
              <w:left w:val="single" w:sz="4" w:space="0" w:color="auto"/>
              <w:bottom w:val="nil"/>
              <w:right w:val="nil"/>
            </w:tcBorders>
            <w:shd w:val="clear" w:color="000000" w:fill="E7E6E6"/>
            <w:noWrap/>
            <w:vAlign w:val="bottom"/>
            <w:hideMark/>
          </w:tcPr>
          <w:p w14:paraId="14D079F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337</w:t>
            </w:r>
          </w:p>
        </w:tc>
        <w:tc>
          <w:tcPr>
            <w:tcW w:w="1314" w:type="dxa"/>
            <w:tcBorders>
              <w:top w:val="nil"/>
              <w:left w:val="nil"/>
              <w:bottom w:val="nil"/>
              <w:right w:val="single" w:sz="4" w:space="0" w:color="auto"/>
            </w:tcBorders>
            <w:shd w:val="clear" w:color="000000" w:fill="E7E6E6"/>
            <w:noWrap/>
            <w:vAlign w:val="bottom"/>
            <w:hideMark/>
          </w:tcPr>
          <w:p w14:paraId="1CE42E0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0.577</w:t>
            </w:r>
          </w:p>
        </w:tc>
        <w:tc>
          <w:tcPr>
            <w:tcW w:w="1436" w:type="dxa"/>
            <w:tcBorders>
              <w:top w:val="nil"/>
              <w:left w:val="single" w:sz="4" w:space="0" w:color="auto"/>
              <w:bottom w:val="nil"/>
              <w:right w:val="nil"/>
            </w:tcBorders>
            <w:shd w:val="clear" w:color="000000" w:fill="E7E6E6"/>
            <w:noWrap/>
            <w:vAlign w:val="bottom"/>
            <w:hideMark/>
          </w:tcPr>
          <w:p w14:paraId="78C7BEC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624</w:t>
            </w:r>
          </w:p>
        </w:tc>
        <w:tc>
          <w:tcPr>
            <w:tcW w:w="1314" w:type="dxa"/>
            <w:tcBorders>
              <w:top w:val="nil"/>
              <w:left w:val="nil"/>
              <w:bottom w:val="nil"/>
              <w:right w:val="nil"/>
            </w:tcBorders>
            <w:shd w:val="clear" w:color="000000" w:fill="E7E6E6"/>
            <w:noWrap/>
            <w:vAlign w:val="bottom"/>
            <w:hideMark/>
          </w:tcPr>
          <w:p w14:paraId="21EFB80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0.560</w:t>
            </w:r>
          </w:p>
        </w:tc>
      </w:tr>
      <w:tr w:rsidR="006840C9" w:rsidRPr="00B453C7" w14:paraId="69AC1D23" w14:textId="77777777" w:rsidTr="003F2AC1">
        <w:trPr>
          <w:trHeight w:val="300"/>
        </w:trPr>
        <w:tc>
          <w:tcPr>
            <w:tcW w:w="1418" w:type="dxa"/>
            <w:tcBorders>
              <w:top w:val="nil"/>
              <w:left w:val="nil"/>
              <w:bottom w:val="nil"/>
              <w:right w:val="nil"/>
            </w:tcBorders>
            <w:shd w:val="clear" w:color="auto" w:fill="auto"/>
            <w:noWrap/>
            <w:vAlign w:val="bottom"/>
            <w:hideMark/>
          </w:tcPr>
          <w:p w14:paraId="4874EB2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51</w:t>
            </w:r>
          </w:p>
        </w:tc>
        <w:tc>
          <w:tcPr>
            <w:tcW w:w="1399" w:type="dxa"/>
            <w:tcBorders>
              <w:top w:val="nil"/>
              <w:left w:val="nil"/>
              <w:bottom w:val="nil"/>
              <w:right w:val="single" w:sz="4" w:space="0" w:color="auto"/>
            </w:tcBorders>
            <w:shd w:val="clear" w:color="auto" w:fill="auto"/>
            <w:noWrap/>
            <w:vAlign w:val="bottom"/>
            <w:hideMark/>
          </w:tcPr>
          <w:p w14:paraId="486F0EB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0.694</w:t>
            </w:r>
          </w:p>
        </w:tc>
        <w:tc>
          <w:tcPr>
            <w:tcW w:w="1719" w:type="dxa"/>
            <w:tcBorders>
              <w:top w:val="nil"/>
              <w:left w:val="single" w:sz="4" w:space="0" w:color="auto"/>
              <w:bottom w:val="nil"/>
              <w:right w:val="nil"/>
            </w:tcBorders>
            <w:shd w:val="clear" w:color="auto" w:fill="auto"/>
            <w:noWrap/>
            <w:vAlign w:val="bottom"/>
            <w:hideMark/>
          </w:tcPr>
          <w:p w14:paraId="6794558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338</w:t>
            </w:r>
          </w:p>
        </w:tc>
        <w:tc>
          <w:tcPr>
            <w:tcW w:w="1314" w:type="dxa"/>
            <w:tcBorders>
              <w:top w:val="nil"/>
              <w:left w:val="nil"/>
              <w:bottom w:val="nil"/>
              <w:right w:val="single" w:sz="4" w:space="0" w:color="auto"/>
            </w:tcBorders>
            <w:shd w:val="clear" w:color="auto" w:fill="auto"/>
            <w:noWrap/>
            <w:vAlign w:val="bottom"/>
            <w:hideMark/>
          </w:tcPr>
          <w:p w14:paraId="40A0F33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0.695</w:t>
            </w:r>
          </w:p>
        </w:tc>
        <w:tc>
          <w:tcPr>
            <w:tcW w:w="1436" w:type="dxa"/>
            <w:tcBorders>
              <w:top w:val="nil"/>
              <w:left w:val="single" w:sz="4" w:space="0" w:color="auto"/>
              <w:bottom w:val="nil"/>
              <w:right w:val="nil"/>
            </w:tcBorders>
            <w:shd w:val="clear" w:color="auto" w:fill="auto"/>
            <w:noWrap/>
            <w:vAlign w:val="bottom"/>
            <w:hideMark/>
          </w:tcPr>
          <w:p w14:paraId="799FEF3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625</w:t>
            </w:r>
          </w:p>
        </w:tc>
        <w:tc>
          <w:tcPr>
            <w:tcW w:w="1314" w:type="dxa"/>
            <w:tcBorders>
              <w:top w:val="nil"/>
              <w:left w:val="nil"/>
              <w:bottom w:val="nil"/>
              <w:right w:val="nil"/>
            </w:tcBorders>
            <w:shd w:val="clear" w:color="auto" w:fill="auto"/>
            <w:noWrap/>
            <w:vAlign w:val="bottom"/>
            <w:hideMark/>
          </w:tcPr>
          <w:p w14:paraId="07A896C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0.642</w:t>
            </w:r>
          </w:p>
        </w:tc>
      </w:tr>
      <w:tr w:rsidR="006840C9" w:rsidRPr="00B453C7" w14:paraId="5A522641" w14:textId="77777777" w:rsidTr="003F2AC1">
        <w:trPr>
          <w:trHeight w:val="300"/>
        </w:trPr>
        <w:tc>
          <w:tcPr>
            <w:tcW w:w="1418" w:type="dxa"/>
            <w:tcBorders>
              <w:top w:val="nil"/>
              <w:left w:val="nil"/>
              <w:bottom w:val="nil"/>
              <w:right w:val="nil"/>
            </w:tcBorders>
            <w:shd w:val="clear" w:color="000000" w:fill="E7E6E6"/>
            <w:noWrap/>
            <w:vAlign w:val="bottom"/>
            <w:hideMark/>
          </w:tcPr>
          <w:p w14:paraId="0AE6BC4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52</w:t>
            </w:r>
          </w:p>
        </w:tc>
        <w:tc>
          <w:tcPr>
            <w:tcW w:w="1399" w:type="dxa"/>
            <w:tcBorders>
              <w:top w:val="nil"/>
              <w:left w:val="nil"/>
              <w:bottom w:val="nil"/>
              <w:right w:val="single" w:sz="4" w:space="0" w:color="auto"/>
            </w:tcBorders>
            <w:shd w:val="clear" w:color="000000" w:fill="E7E6E6"/>
            <w:noWrap/>
            <w:vAlign w:val="bottom"/>
            <w:hideMark/>
          </w:tcPr>
          <w:p w14:paraId="50D2C81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0.760</w:t>
            </w:r>
          </w:p>
        </w:tc>
        <w:tc>
          <w:tcPr>
            <w:tcW w:w="1719" w:type="dxa"/>
            <w:tcBorders>
              <w:top w:val="nil"/>
              <w:left w:val="single" w:sz="4" w:space="0" w:color="auto"/>
              <w:bottom w:val="nil"/>
              <w:right w:val="nil"/>
            </w:tcBorders>
            <w:shd w:val="clear" w:color="000000" w:fill="E7E6E6"/>
            <w:noWrap/>
            <w:vAlign w:val="bottom"/>
            <w:hideMark/>
          </w:tcPr>
          <w:p w14:paraId="4152E65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339</w:t>
            </w:r>
          </w:p>
        </w:tc>
        <w:tc>
          <w:tcPr>
            <w:tcW w:w="1314" w:type="dxa"/>
            <w:tcBorders>
              <w:top w:val="nil"/>
              <w:left w:val="nil"/>
              <w:bottom w:val="nil"/>
              <w:right w:val="single" w:sz="4" w:space="0" w:color="auto"/>
            </w:tcBorders>
            <w:shd w:val="clear" w:color="000000" w:fill="E7E6E6"/>
            <w:noWrap/>
            <w:vAlign w:val="bottom"/>
            <w:hideMark/>
          </w:tcPr>
          <w:p w14:paraId="245B2BC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0.551</w:t>
            </w:r>
          </w:p>
        </w:tc>
        <w:tc>
          <w:tcPr>
            <w:tcW w:w="1436" w:type="dxa"/>
            <w:tcBorders>
              <w:top w:val="nil"/>
              <w:left w:val="single" w:sz="4" w:space="0" w:color="auto"/>
              <w:bottom w:val="nil"/>
              <w:right w:val="nil"/>
            </w:tcBorders>
            <w:shd w:val="clear" w:color="000000" w:fill="E7E6E6"/>
            <w:noWrap/>
            <w:vAlign w:val="bottom"/>
            <w:hideMark/>
          </w:tcPr>
          <w:p w14:paraId="58AAAC5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626</w:t>
            </w:r>
          </w:p>
        </w:tc>
        <w:tc>
          <w:tcPr>
            <w:tcW w:w="1314" w:type="dxa"/>
            <w:tcBorders>
              <w:top w:val="nil"/>
              <w:left w:val="nil"/>
              <w:bottom w:val="nil"/>
              <w:right w:val="nil"/>
            </w:tcBorders>
            <w:shd w:val="clear" w:color="000000" w:fill="E7E6E6"/>
            <w:noWrap/>
            <w:vAlign w:val="bottom"/>
            <w:hideMark/>
          </w:tcPr>
          <w:p w14:paraId="26A31B1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0.570</w:t>
            </w:r>
          </w:p>
        </w:tc>
      </w:tr>
      <w:tr w:rsidR="006840C9" w:rsidRPr="00B453C7" w14:paraId="03FAB0E3" w14:textId="77777777" w:rsidTr="003F2AC1">
        <w:trPr>
          <w:trHeight w:val="300"/>
        </w:trPr>
        <w:tc>
          <w:tcPr>
            <w:tcW w:w="1418" w:type="dxa"/>
            <w:tcBorders>
              <w:top w:val="nil"/>
              <w:left w:val="nil"/>
              <w:bottom w:val="nil"/>
              <w:right w:val="nil"/>
            </w:tcBorders>
            <w:shd w:val="clear" w:color="auto" w:fill="auto"/>
            <w:noWrap/>
            <w:vAlign w:val="bottom"/>
            <w:hideMark/>
          </w:tcPr>
          <w:p w14:paraId="1C92659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53</w:t>
            </w:r>
          </w:p>
        </w:tc>
        <w:tc>
          <w:tcPr>
            <w:tcW w:w="1399" w:type="dxa"/>
            <w:tcBorders>
              <w:top w:val="nil"/>
              <w:left w:val="nil"/>
              <w:bottom w:val="nil"/>
              <w:right w:val="single" w:sz="4" w:space="0" w:color="auto"/>
            </w:tcBorders>
            <w:shd w:val="clear" w:color="auto" w:fill="auto"/>
            <w:noWrap/>
            <w:vAlign w:val="bottom"/>
            <w:hideMark/>
          </w:tcPr>
          <w:p w14:paraId="3750A48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0.578</w:t>
            </w:r>
          </w:p>
        </w:tc>
        <w:tc>
          <w:tcPr>
            <w:tcW w:w="1719" w:type="dxa"/>
            <w:tcBorders>
              <w:top w:val="nil"/>
              <w:left w:val="single" w:sz="4" w:space="0" w:color="auto"/>
              <w:bottom w:val="nil"/>
              <w:right w:val="nil"/>
            </w:tcBorders>
            <w:shd w:val="clear" w:color="auto" w:fill="auto"/>
            <w:noWrap/>
            <w:vAlign w:val="bottom"/>
            <w:hideMark/>
          </w:tcPr>
          <w:p w14:paraId="2BC5ACB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340</w:t>
            </w:r>
          </w:p>
        </w:tc>
        <w:tc>
          <w:tcPr>
            <w:tcW w:w="1314" w:type="dxa"/>
            <w:tcBorders>
              <w:top w:val="nil"/>
              <w:left w:val="nil"/>
              <w:bottom w:val="nil"/>
              <w:right w:val="single" w:sz="4" w:space="0" w:color="auto"/>
            </w:tcBorders>
            <w:shd w:val="clear" w:color="auto" w:fill="auto"/>
            <w:noWrap/>
            <w:vAlign w:val="bottom"/>
            <w:hideMark/>
          </w:tcPr>
          <w:p w14:paraId="5980774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0.740</w:t>
            </w:r>
          </w:p>
        </w:tc>
        <w:tc>
          <w:tcPr>
            <w:tcW w:w="1436" w:type="dxa"/>
            <w:tcBorders>
              <w:top w:val="nil"/>
              <w:left w:val="single" w:sz="4" w:space="0" w:color="auto"/>
              <w:bottom w:val="nil"/>
              <w:right w:val="nil"/>
            </w:tcBorders>
            <w:shd w:val="clear" w:color="auto" w:fill="auto"/>
            <w:noWrap/>
            <w:vAlign w:val="bottom"/>
            <w:hideMark/>
          </w:tcPr>
          <w:p w14:paraId="306C7D2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627</w:t>
            </w:r>
          </w:p>
        </w:tc>
        <w:tc>
          <w:tcPr>
            <w:tcW w:w="1314" w:type="dxa"/>
            <w:tcBorders>
              <w:top w:val="nil"/>
              <w:left w:val="nil"/>
              <w:bottom w:val="nil"/>
              <w:right w:val="nil"/>
            </w:tcBorders>
            <w:shd w:val="clear" w:color="auto" w:fill="auto"/>
            <w:noWrap/>
            <w:vAlign w:val="bottom"/>
            <w:hideMark/>
          </w:tcPr>
          <w:p w14:paraId="4D09973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0.633</w:t>
            </w:r>
          </w:p>
        </w:tc>
      </w:tr>
      <w:tr w:rsidR="006840C9" w:rsidRPr="00B453C7" w14:paraId="2392914E" w14:textId="77777777" w:rsidTr="003F2AC1">
        <w:trPr>
          <w:trHeight w:val="300"/>
        </w:trPr>
        <w:tc>
          <w:tcPr>
            <w:tcW w:w="1418" w:type="dxa"/>
            <w:tcBorders>
              <w:top w:val="nil"/>
              <w:left w:val="nil"/>
              <w:bottom w:val="nil"/>
              <w:right w:val="nil"/>
            </w:tcBorders>
            <w:shd w:val="clear" w:color="000000" w:fill="E7E6E6"/>
            <w:noWrap/>
            <w:vAlign w:val="bottom"/>
            <w:hideMark/>
          </w:tcPr>
          <w:p w14:paraId="4360A5C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54</w:t>
            </w:r>
          </w:p>
        </w:tc>
        <w:tc>
          <w:tcPr>
            <w:tcW w:w="1399" w:type="dxa"/>
            <w:tcBorders>
              <w:top w:val="nil"/>
              <w:left w:val="nil"/>
              <w:bottom w:val="nil"/>
              <w:right w:val="single" w:sz="4" w:space="0" w:color="auto"/>
            </w:tcBorders>
            <w:shd w:val="clear" w:color="000000" w:fill="E7E6E6"/>
            <w:noWrap/>
            <w:vAlign w:val="bottom"/>
            <w:hideMark/>
          </w:tcPr>
          <w:p w14:paraId="6DC43DF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0.777</w:t>
            </w:r>
          </w:p>
        </w:tc>
        <w:tc>
          <w:tcPr>
            <w:tcW w:w="1719" w:type="dxa"/>
            <w:tcBorders>
              <w:top w:val="nil"/>
              <w:left w:val="single" w:sz="4" w:space="0" w:color="auto"/>
              <w:bottom w:val="nil"/>
              <w:right w:val="nil"/>
            </w:tcBorders>
            <w:shd w:val="clear" w:color="000000" w:fill="E7E6E6"/>
            <w:noWrap/>
            <w:vAlign w:val="bottom"/>
            <w:hideMark/>
          </w:tcPr>
          <w:p w14:paraId="1C8A574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341</w:t>
            </w:r>
          </w:p>
        </w:tc>
        <w:tc>
          <w:tcPr>
            <w:tcW w:w="1314" w:type="dxa"/>
            <w:tcBorders>
              <w:top w:val="nil"/>
              <w:left w:val="nil"/>
              <w:bottom w:val="nil"/>
              <w:right w:val="single" w:sz="4" w:space="0" w:color="auto"/>
            </w:tcBorders>
            <w:shd w:val="clear" w:color="000000" w:fill="E7E6E6"/>
            <w:noWrap/>
            <w:vAlign w:val="bottom"/>
            <w:hideMark/>
          </w:tcPr>
          <w:p w14:paraId="0242B56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0.753</w:t>
            </w:r>
          </w:p>
        </w:tc>
        <w:tc>
          <w:tcPr>
            <w:tcW w:w="1436" w:type="dxa"/>
            <w:tcBorders>
              <w:top w:val="nil"/>
              <w:left w:val="single" w:sz="4" w:space="0" w:color="auto"/>
              <w:bottom w:val="nil"/>
              <w:right w:val="nil"/>
            </w:tcBorders>
            <w:shd w:val="clear" w:color="000000" w:fill="E7E6E6"/>
            <w:noWrap/>
            <w:vAlign w:val="bottom"/>
            <w:hideMark/>
          </w:tcPr>
          <w:p w14:paraId="5436FBC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628</w:t>
            </w:r>
          </w:p>
        </w:tc>
        <w:tc>
          <w:tcPr>
            <w:tcW w:w="1314" w:type="dxa"/>
            <w:tcBorders>
              <w:top w:val="nil"/>
              <w:left w:val="nil"/>
              <w:bottom w:val="nil"/>
              <w:right w:val="nil"/>
            </w:tcBorders>
            <w:shd w:val="clear" w:color="000000" w:fill="E7E6E6"/>
            <w:noWrap/>
            <w:vAlign w:val="bottom"/>
            <w:hideMark/>
          </w:tcPr>
          <w:p w14:paraId="5C64D6D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0.638</w:t>
            </w:r>
          </w:p>
        </w:tc>
      </w:tr>
      <w:tr w:rsidR="006840C9" w:rsidRPr="00B453C7" w14:paraId="2EF6369F" w14:textId="77777777" w:rsidTr="003F2AC1">
        <w:trPr>
          <w:trHeight w:val="300"/>
        </w:trPr>
        <w:tc>
          <w:tcPr>
            <w:tcW w:w="1418" w:type="dxa"/>
            <w:tcBorders>
              <w:top w:val="nil"/>
              <w:left w:val="nil"/>
              <w:bottom w:val="nil"/>
              <w:right w:val="nil"/>
            </w:tcBorders>
            <w:shd w:val="clear" w:color="auto" w:fill="auto"/>
            <w:noWrap/>
            <w:vAlign w:val="bottom"/>
            <w:hideMark/>
          </w:tcPr>
          <w:p w14:paraId="48DD34B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55</w:t>
            </w:r>
          </w:p>
        </w:tc>
        <w:tc>
          <w:tcPr>
            <w:tcW w:w="1399" w:type="dxa"/>
            <w:tcBorders>
              <w:top w:val="nil"/>
              <w:left w:val="nil"/>
              <w:bottom w:val="nil"/>
              <w:right w:val="single" w:sz="4" w:space="0" w:color="auto"/>
            </w:tcBorders>
            <w:shd w:val="clear" w:color="auto" w:fill="auto"/>
            <w:noWrap/>
            <w:vAlign w:val="bottom"/>
            <w:hideMark/>
          </w:tcPr>
          <w:p w14:paraId="693BAF4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0.718</w:t>
            </w:r>
          </w:p>
        </w:tc>
        <w:tc>
          <w:tcPr>
            <w:tcW w:w="1719" w:type="dxa"/>
            <w:tcBorders>
              <w:top w:val="nil"/>
              <w:left w:val="single" w:sz="4" w:space="0" w:color="auto"/>
              <w:bottom w:val="nil"/>
              <w:right w:val="nil"/>
            </w:tcBorders>
            <w:shd w:val="clear" w:color="auto" w:fill="auto"/>
            <w:noWrap/>
            <w:vAlign w:val="bottom"/>
            <w:hideMark/>
          </w:tcPr>
          <w:p w14:paraId="31C071D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342</w:t>
            </w:r>
          </w:p>
        </w:tc>
        <w:tc>
          <w:tcPr>
            <w:tcW w:w="1314" w:type="dxa"/>
            <w:tcBorders>
              <w:top w:val="nil"/>
              <w:left w:val="nil"/>
              <w:bottom w:val="nil"/>
              <w:right w:val="single" w:sz="4" w:space="0" w:color="auto"/>
            </w:tcBorders>
            <w:shd w:val="clear" w:color="auto" w:fill="auto"/>
            <w:noWrap/>
            <w:vAlign w:val="bottom"/>
            <w:hideMark/>
          </w:tcPr>
          <w:p w14:paraId="3EDB20C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0.590</w:t>
            </w:r>
          </w:p>
        </w:tc>
        <w:tc>
          <w:tcPr>
            <w:tcW w:w="1436" w:type="dxa"/>
            <w:tcBorders>
              <w:top w:val="nil"/>
              <w:left w:val="single" w:sz="4" w:space="0" w:color="auto"/>
              <w:bottom w:val="nil"/>
              <w:right w:val="nil"/>
            </w:tcBorders>
            <w:shd w:val="clear" w:color="auto" w:fill="auto"/>
            <w:noWrap/>
            <w:vAlign w:val="bottom"/>
            <w:hideMark/>
          </w:tcPr>
          <w:p w14:paraId="7785B24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629</w:t>
            </w:r>
          </w:p>
        </w:tc>
        <w:tc>
          <w:tcPr>
            <w:tcW w:w="1314" w:type="dxa"/>
            <w:tcBorders>
              <w:top w:val="nil"/>
              <w:left w:val="nil"/>
              <w:bottom w:val="nil"/>
              <w:right w:val="nil"/>
            </w:tcBorders>
            <w:shd w:val="clear" w:color="auto" w:fill="auto"/>
            <w:noWrap/>
            <w:vAlign w:val="bottom"/>
            <w:hideMark/>
          </w:tcPr>
          <w:p w14:paraId="5F1475C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0.599</w:t>
            </w:r>
          </w:p>
        </w:tc>
      </w:tr>
      <w:tr w:rsidR="006840C9" w:rsidRPr="00B453C7" w14:paraId="56B00A2F" w14:textId="77777777" w:rsidTr="003F2AC1">
        <w:trPr>
          <w:trHeight w:val="300"/>
        </w:trPr>
        <w:tc>
          <w:tcPr>
            <w:tcW w:w="1418" w:type="dxa"/>
            <w:tcBorders>
              <w:top w:val="nil"/>
              <w:left w:val="nil"/>
              <w:bottom w:val="nil"/>
              <w:right w:val="nil"/>
            </w:tcBorders>
            <w:shd w:val="clear" w:color="000000" w:fill="E7E6E6"/>
            <w:noWrap/>
            <w:vAlign w:val="bottom"/>
            <w:hideMark/>
          </w:tcPr>
          <w:p w14:paraId="369A2C8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56</w:t>
            </w:r>
          </w:p>
        </w:tc>
        <w:tc>
          <w:tcPr>
            <w:tcW w:w="1399" w:type="dxa"/>
            <w:tcBorders>
              <w:top w:val="nil"/>
              <w:left w:val="nil"/>
              <w:bottom w:val="nil"/>
              <w:right w:val="single" w:sz="4" w:space="0" w:color="auto"/>
            </w:tcBorders>
            <w:shd w:val="clear" w:color="000000" w:fill="E7E6E6"/>
            <w:noWrap/>
            <w:vAlign w:val="bottom"/>
            <w:hideMark/>
          </w:tcPr>
          <w:p w14:paraId="53AA3A4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0.687</w:t>
            </w:r>
          </w:p>
        </w:tc>
        <w:tc>
          <w:tcPr>
            <w:tcW w:w="1719" w:type="dxa"/>
            <w:tcBorders>
              <w:top w:val="nil"/>
              <w:left w:val="single" w:sz="4" w:space="0" w:color="auto"/>
              <w:bottom w:val="nil"/>
              <w:right w:val="nil"/>
            </w:tcBorders>
            <w:shd w:val="clear" w:color="000000" w:fill="E7E6E6"/>
            <w:noWrap/>
            <w:vAlign w:val="bottom"/>
            <w:hideMark/>
          </w:tcPr>
          <w:p w14:paraId="448AF22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343</w:t>
            </w:r>
          </w:p>
        </w:tc>
        <w:tc>
          <w:tcPr>
            <w:tcW w:w="1314" w:type="dxa"/>
            <w:tcBorders>
              <w:top w:val="nil"/>
              <w:left w:val="nil"/>
              <w:bottom w:val="nil"/>
              <w:right w:val="single" w:sz="4" w:space="0" w:color="auto"/>
            </w:tcBorders>
            <w:shd w:val="clear" w:color="000000" w:fill="E7E6E6"/>
            <w:noWrap/>
            <w:vAlign w:val="bottom"/>
            <w:hideMark/>
          </w:tcPr>
          <w:p w14:paraId="2179017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0.731</w:t>
            </w:r>
          </w:p>
        </w:tc>
        <w:tc>
          <w:tcPr>
            <w:tcW w:w="1436" w:type="dxa"/>
            <w:tcBorders>
              <w:top w:val="nil"/>
              <w:left w:val="single" w:sz="4" w:space="0" w:color="auto"/>
              <w:bottom w:val="nil"/>
              <w:right w:val="nil"/>
            </w:tcBorders>
            <w:shd w:val="clear" w:color="000000" w:fill="E7E6E6"/>
            <w:noWrap/>
            <w:vAlign w:val="bottom"/>
            <w:hideMark/>
          </w:tcPr>
          <w:p w14:paraId="3A39DB4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630</w:t>
            </w:r>
          </w:p>
        </w:tc>
        <w:tc>
          <w:tcPr>
            <w:tcW w:w="1314" w:type="dxa"/>
            <w:tcBorders>
              <w:top w:val="nil"/>
              <w:left w:val="nil"/>
              <w:bottom w:val="nil"/>
              <w:right w:val="nil"/>
            </w:tcBorders>
            <w:shd w:val="clear" w:color="000000" w:fill="E7E6E6"/>
            <w:noWrap/>
            <w:vAlign w:val="bottom"/>
            <w:hideMark/>
          </w:tcPr>
          <w:p w14:paraId="589E946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0.699</w:t>
            </w:r>
          </w:p>
        </w:tc>
      </w:tr>
      <w:tr w:rsidR="006840C9" w:rsidRPr="00B453C7" w14:paraId="77F5EFF8" w14:textId="77777777" w:rsidTr="003F2AC1">
        <w:trPr>
          <w:trHeight w:val="300"/>
        </w:trPr>
        <w:tc>
          <w:tcPr>
            <w:tcW w:w="1418" w:type="dxa"/>
            <w:tcBorders>
              <w:top w:val="nil"/>
              <w:left w:val="nil"/>
              <w:bottom w:val="nil"/>
              <w:right w:val="nil"/>
            </w:tcBorders>
            <w:shd w:val="clear" w:color="auto" w:fill="auto"/>
            <w:noWrap/>
            <w:vAlign w:val="bottom"/>
            <w:hideMark/>
          </w:tcPr>
          <w:p w14:paraId="3A8393F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57</w:t>
            </w:r>
          </w:p>
        </w:tc>
        <w:tc>
          <w:tcPr>
            <w:tcW w:w="1399" w:type="dxa"/>
            <w:tcBorders>
              <w:top w:val="nil"/>
              <w:left w:val="nil"/>
              <w:bottom w:val="nil"/>
              <w:right w:val="single" w:sz="4" w:space="0" w:color="auto"/>
            </w:tcBorders>
            <w:shd w:val="clear" w:color="auto" w:fill="auto"/>
            <w:noWrap/>
            <w:vAlign w:val="bottom"/>
            <w:hideMark/>
          </w:tcPr>
          <w:p w14:paraId="64CFBA2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0.763</w:t>
            </w:r>
          </w:p>
        </w:tc>
        <w:tc>
          <w:tcPr>
            <w:tcW w:w="1719" w:type="dxa"/>
            <w:tcBorders>
              <w:top w:val="nil"/>
              <w:left w:val="single" w:sz="4" w:space="0" w:color="auto"/>
              <w:bottom w:val="nil"/>
              <w:right w:val="nil"/>
            </w:tcBorders>
            <w:shd w:val="clear" w:color="auto" w:fill="auto"/>
            <w:noWrap/>
            <w:vAlign w:val="bottom"/>
            <w:hideMark/>
          </w:tcPr>
          <w:p w14:paraId="1026359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344</w:t>
            </w:r>
          </w:p>
        </w:tc>
        <w:tc>
          <w:tcPr>
            <w:tcW w:w="1314" w:type="dxa"/>
            <w:tcBorders>
              <w:top w:val="nil"/>
              <w:left w:val="nil"/>
              <w:bottom w:val="nil"/>
              <w:right w:val="single" w:sz="4" w:space="0" w:color="auto"/>
            </w:tcBorders>
            <w:shd w:val="clear" w:color="auto" w:fill="auto"/>
            <w:noWrap/>
            <w:vAlign w:val="bottom"/>
            <w:hideMark/>
          </w:tcPr>
          <w:p w14:paraId="24E2317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0.653</w:t>
            </w:r>
          </w:p>
        </w:tc>
        <w:tc>
          <w:tcPr>
            <w:tcW w:w="1436" w:type="dxa"/>
            <w:tcBorders>
              <w:top w:val="nil"/>
              <w:left w:val="single" w:sz="4" w:space="0" w:color="auto"/>
              <w:bottom w:val="nil"/>
              <w:right w:val="nil"/>
            </w:tcBorders>
            <w:shd w:val="clear" w:color="auto" w:fill="auto"/>
            <w:noWrap/>
            <w:vAlign w:val="bottom"/>
            <w:hideMark/>
          </w:tcPr>
          <w:p w14:paraId="148FFBF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631</w:t>
            </w:r>
          </w:p>
        </w:tc>
        <w:tc>
          <w:tcPr>
            <w:tcW w:w="1314" w:type="dxa"/>
            <w:tcBorders>
              <w:top w:val="nil"/>
              <w:left w:val="nil"/>
              <w:bottom w:val="nil"/>
              <w:right w:val="nil"/>
            </w:tcBorders>
            <w:shd w:val="clear" w:color="auto" w:fill="auto"/>
            <w:noWrap/>
            <w:vAlign w:val="bottom"/>
            <w:hideMark/>
          </w:tcPr>
          <w:p w14:paraId="72C12D5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0.652</w:t>
            </w:r>
          </w:p>
        </w:tc>
      </w:tr>
      <w:tr w:rsidR="006840C9" w:rsidRPr="00B453C7" w14:paraId="0BFC10D9" w14:textId="77777777" w:rsidTr="003F2AC1">
        <w:trPr>
          <w:trHeight w:val="300"/>
        </w:trPr>
        <w:tc>
          <w:tcPr>
            <w:tcW w:w="1418" w:type="dxa"/>
            <w:tcBorders>
              <w:top w:val="nil"/>
              <w:left w:val="nil"/>
              <w:bottom w:val="nil"/>
              <w:right w:val="nil"/>
            </w:tcBorders>
            <w:shd w:val="clear" w:color="000000" w:fill="E7E6E6"/>
            <w:noWrap/>
            <w:vAlign w:val="bottom"/>
            <w:hideMark/>
          </w:tcPr>
          <w:p w14:paraId="3103FD4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58</w:t>
            </w:r>
          </w:p>
        </w:tc>
        <w:tc>
          <w:tcPr>
            <w:tcW w:w="1399" w:type="dxa"/>
            <w:tcBorders>
              <w:top w:val="nil"/>
              <w:left w:val="nil"/>
              <w:bottom w:val="nil"/>
              <w:right w:val="single" w:sz="4" w:space="0" w:color="auto"/>
            </w:tcBorders>
            <w:shd w:val="clear" w:color="000000" w:fill="E7E6E6"/>
            <w:noWrap/>
            <w:vAlign w:val="bottom"/>
            <w:hideMark/>
          </w:tcPr>
          <w:p w14:paraId="01191E5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0.744</w:t>
            </w:r>
          </w:p>
        </w:tc>
        <w:tc>
          <w:tcPr>
            <w:tcW w:w="1719" w:type="dxa"/>
            <w:tcBorders>
              <w:top w:val="nil"/>
              <w:left w:val="single" w:sz="4" w:space="0" w:color="auto"/>
              <w:bottom w:val="nil"/>
              <w:right w:val="nil"/>
            </w:tcBorders>
            <w:shd w:val="clear" w:color="000000" w:fill="E7E6E6"/>
            <w:noWrap/>
            <w:vAlign w:val="bottom"/>
            <w:hideMark/>
          </w:tcPr>
          <w:p w14:paraId="3BAE696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345</w:t>
            </w:r>
          </w:p>
        </w:tc>
        <w:tc>
          <w:tcPr>
            <w:tcW w:w="1314" w:type="dxa"/>
            <w:tcBorders>
              <w:top w:val="nil"/>
              <w:left w:val="nil"/>
              <w:bottom w:val="nil"/>
              <w:right w:val="single" w:sz="4" w:space="0" w:color="auto"/>
            </w:tcBorders>
            <w:shd w:val="clear" w:color="000000" w:fill="E7E6E6"/>
            <w:noWrap/>
            <w:vAlign w:val="bottom"/>
            <w:hideMark/>
          </w:tcPr>
          <w:p w14:paraId="2D0EF7F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0.593</w:t>
            </w:r>
          </w:p>
        </w:tc>
        <w:tc>
          <w:tcPr>
            <w:tcW w:w="1436" w:type="dxa"/>
            <w:tcBorders>
              <w:top w:val="nil"/>
              <w:left w:val="single" w:sz="4" w:space="0" w:color="auto"/>
              <w:bottom w:val="nil"/>
              <w:right w:val="nil"/>
            </w:tcBorders>
            <w:shd w:val="clear" w:color="000000" w:fill="E7E6E6"/>
            <w:noWrap/>
            <w:vAlign w:val="bottom"/>
            <w:hideMark/>
          </w:tcPr>
          <w:p w14:paraId="324C096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632</w:t>
            </w:r>
          </w:p>
        </w:tc>
        <w:tc>
          <w:tcPr>
            <w:tcW w:w="1314" w:type="dxa"/>
            <w:tcBorders>
              <w:top w:val="nil"/>
              <w:left w:val="nil"/>
              <w:bottom w:val="nil"/>
              <w:right w:val="nil"/>
            </w:tcBorders>
            <w:shd w:val="clear" w:color="000000" w:fill="E7E6E6"/>
            <w:noWrap/>
            <w:vAlign w:val="bottom"/>
            <w:hideMark/>
          </w:tcPr>
          <w:p w14:paraId="2A11E7F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0.660</w:t>
            </w:r>
          </w:p>
        </w:tc>
      </w:tr>
      <w:tr w:rsidR="006840C9" w:rsidRPr="00B453C7" w14:paraId="106D67F0" w14:textId="77777777" w:rsidTr="003F2AC1">
        <w:trPr>
          <w:trHeight w:val="300"/>
        </w:trPr>
        <w:tc>
          <w:tcPr>
            <w:tcW w:w="1418" w:type="dxa"/>
            <w:tcBorders>
              <w:top w:val="nil"/>
              <w:left w:val="nil"/>
              <w:bottom w:val="nil"/>
              <w:right w:val="nil"/>
            </w:tcBorders>
            <w:shd w:val="clear" w:color="auto" w:fill="auto"/>
            <w:noWrap/>
            <w:vAlign w:val="bottom"/>
            <w:hideMark/>
          </w:tcPr>
          <w:p w14:paraId="601F17D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59</w:t>
            </w:r>
          </w:p>
        </w:tc>
        <w:tc>
          <w:tcPr>
            <w:tcW w:w="1399" w:type="dxa"/>
            <w:tcBorders>
              <w:top w:val="nil"/>
              <w:left w:val="nil"/>
              <w:bottom w:val="nil"/>
              <w:right w:val="single" w:sz="4" w:space="0" w:color="auto"/>
            </w:tcBorders>
            <w:shd w:val="clear" w:color="auto" w:fill="auto"/>
            <w:noWrap/>
            <w:vAlign w:val="bottom"/>
            <w:hideMark/>
          </w:tcPr>
          <w:p w14:paraId="23E1959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0.611</w:t>
            </w:r>
          </w:p>
        </w:tc>
        <w:tc>
          <w:tcPr>
            <w:tcW w:w="1719" w:type="dxa"/>
            <w:tcBorders>
              <w:top w:val="nil"/>
              <w:left w:val="single" w:sz="4" w:space="0" w:color="auto"/>
              <w:bottom w:val="nil"/>
              <w:right w:val="nil"/>
            </w:tcBorders>
            <w:shd w:val="clear" w:color="auto" w:fill="auto"/>
            <w:noWrap/>
            <w:vAlign w:val="bottom"/>
            <w:hideMark/>
          </w:tcPr>
          <w:p w14:paraId="2035054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346</w:t>
            </w:r>
          </w:p>
        </w:tc>
        <w:tc>
          <w:tcPr>
            <w:tcW w:w="1314" w:type="dxa"/>
            <w:tcBorders>
              <w:top w:val="nil"/>
              <w:left w:val="nil"/>
              <w:bottom w:val="nil"/>
              <w:right w:val="single" w:sz="4" w:space="0" w:color="auto"/>
            </w:tcBorders>
            <w:shd w:val="clear" w:color="auto" w:fill="auto"/>
            <w:noWrap/>
            <w:vAlign w:val="bottom"/>
            <w:hideMark/>
          </w:tcPr>
          <w:p w14:paraId="2D17F71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0.638</w:t>
            </w:r>
          </w:p>
        </w:tc>
        <w:tc>
          <w:tcPr>
            <w:tcW w:w="1436" w:type="dxa"/>
            <w:tcBorders>
              <w:top w:val="nil"/>
              <w:left w:val="single" w:sz="4" w:space="0" w:color="auto"/>
              <w:bottom w:val="nil"/>
              <w:right w:val="nil"/>
            </w:tcBorders>
            <w:shd w:val="clear" w:color="auto" w:fill="auto"/>
            <w:noWrap/>
            <w:vAlign w:val="bottom"/>
            <w:hideMark/>
          </w:tcPr>
          <w:p w14:paraId="0B70059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633</w:t>
            </w:r>
          </w:p>
        </w:tc>
        <w:tc>
          <w:tcPr>
            <w:tcW w:w="1314" w:type="dxa"/>
            <w:tcBorders>
              <w:top w:val="nil"/>
              <w:left w:val="nil"/>
              <w:bottom w:val="nil"/>
              <w:right w:val="nil"/>
            </w:tcBorders>
            <w:shd w:val="clear" w:color="auto" w:fill="auto"/>
            <w:noWrap/>
            <w:vAlign w:val="bottom"/>
            <w:hideMark/>
          </w:tcPr>
          <w:p w14:paraId="6392C3C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0.692</w:t>
            </w:r>
          </w:p>
        </w:tc>
      </w:tr>
      <w:tr w:rsidR="006840C9" w:rsidRPr="00B453C7" w14:paraId="12293A1D" w14:textId="77777777" w:rsidTr="003F2AC1">
        <w:trPr>
          <w:trHeight w:val="300"/>
        </w:trPr>
        <w:tc>
          <w:tcPr>
            <w:tcW w:w="1418" w:type="dxa"/>
            <w:tcBorders>
              <w:top w:val="nil"/>
              <w:left w:val="nil"/>
              <w:bottom w:val="nil"/>
              <w:right w:val="nil"/>
            </w:tcBorders>
            <w:shd w:val="clear" w:color="000000" w:fill="E7E6E6"/>
            <w:noWrap/>
            <w:vAlign w:val="bottom"/>
            <w:hideMark/>
          </w:tcPr>
          <w:p w14:paraId="50390FF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60</w:t>
            </w:r>
          </w:p>
        </w:tc>
        <w:tc>
          <w:tcPr>
            <w:tcW w:w="1399" w:type="dxa"/>
            <w:tcBorders>
              <w:top w:val="nil"/>
              <w:left w:val="nil"/>
              <w:bottom w:val="nil"/>
              <w:right w:val="single" w:sz="4" w:space="0" w:color="auto"/>
            </w:tcBorders>
            <w:shd w:val="clear" w:color="000000" w:fill="E7E6E6"/>
            <w:noWrap/>
            <w:vAlign w:val="bottom"/>
            <w:hideMark/>
          </w:tcPr>
          <w:p w14:paraId="3826764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0.651</w:t>
            </w:r>
          </w:p>
        </w:tc>
        <w:tc>
          <w:tcPr>
            <w:tcW w:w="1719" w:type="dxa"/>
            <w:tcBorders>
              <w:top w:val="nil"/>
              <w:left w:val="single" w:sz="4" w:space="0" w:color="auto"/>
              <w:bottom w:val="nil"/>
              <w:right w:val="nil"/>
            </w:tcBorders>
            <w:shd w:val="clear" w:color="000000" w:fill="E7E6E6"/>
            <w:noWrap/>
            <w:vAlign w:val="bottom"/>
            <w:hideMark/>
          </w:tcPr>
          <w:p w14:paraId="3693A1A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347</w:t>
            </w:r>
          </w:p>
        </w:tc>
        <w:tc>
          <w:tcPr>
            <w:tcW w:w="1314" w:type="dxa"/>
            <w:tcBorders>
              <w:top w:val="nil"/>
              <w:left w:val="nil"/>
              <w:bottom w:val="nil"/>
              <w:right w:val="single" w:sz="4" w:space="0" w:color="auto"/>
            </w:tcBorders>
            <w:shd w:val="clear" w:color="000000" w:fill="E7E6E6"/>
            <w:noWrap/>
            <w:vAlign w:val="bottom"/>
            <w:hideMark/>
          </w:tcPr>
          <w:p w14:paraId="58ADA88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0.542</w:t>
            </w:r>
          </w:p>
        </w:tc>
        <w:tc>
          <w:tcPr>
            <w:tcW w:w="1436" w:type="dxa"/>
            <w:tcBorders>
              <w:top w:val="nil"/>
              <w:left w:val="single" w:sz="4" w:space="0" w:color="auto"/>
              <w:bottom w:val="nil"/>
              <w:right w:val="nil"/>
            </w:tcBorders>
            <w:shd w:val="clear" w:color="000000" w:fill="E7E6E6"/>
            <w:noWrap/>
            <w:vAlign w:val="bottom"/>
            <w:hideMark/>
          </w:tcPr>
          <w:p w14:paraId="1926747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634</w:t>
            </w:r>
          </w:p>
        </w:tc>
        <w:tc>
          <w:tcPr>
            <w:tcW w:w="1314" w:type="dxa"/>
            <w:tcBorders>
              <w:top w:val="nil"/>
              <w:left w:val="nil"/>
              <w:bottom w:val="nil"/>
              <w:right w:val="nil"/>
            </w:tcBorders>
            <w:shd w:val="clear" w:color="000000" w:fill="E7E6E6"/>
            <w:noWrap/>
            <w:vAlign w:val="bottom"/>
            <w:hideMark/>
          </w:tcPr>
          <w:p w14:paraId="734DFE7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0.561</w:t>
            </w:r>
          </w:p>
        </w:tc>
      </w:tr>
      <w:tr w:rsidR="006840C9" w:rsidRPr="00B453C7" w14:paraId="04D922AA" w14:textId="77777777" w:rsidTr="003F2AC1">
        <w:trPr>
          <w:trHeight w:val="300"/>
        </w:trPr>
        <w:tc>
          <w:tcPr>
            <w:tcW w:w="1418" w:type="dxa"/>
            <w:tcBorders>
              <w:top w:val="nil"/>
              <w:left w:val="nil"/>
              <w:bottom w:val="nil"/>
              <w:right w:val="nil"/>
            </w:tcBorders>
            <w:shd w:val="clear" w:color="auto" w:fill="auto"/>
            <w:noWrap/>
            <w:vAlign w:val="bottom"/>
            <w:hideMark/>
          </w:tcPr>
          <w:p w14:paraId="52A7144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61</w:t>
            </w:r>
          </w:p>
        </w:tc>
        <w:tc>
          <w:tcPr>
            <w:tcW w:w="1399" w:type="dxa"/>
            <w:tcBorders>
              <w:top w:val="nil"/>
              <w:left w:val="nil"/>
              <w:bottom w:val="nil"/>
              <w:right w:val="single" w:sz="4" w:space="0" w:color="auto"/>
            </w:tcBorders>
            <w:shd w:val="clear" w:color="auto" w:fill="auto"/>
            <w:noWrap/>
            <w:vAlign w:val="bottom"/>
            <w:hideMark/>
          </w:tcPr>
          <w:p w14:paraId="6EC17B9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0.662</w:t>
            </w:r>
          </w:p>
        </w:tc>
        <w:tc>
          <w:tcPr>
            <w:tcW w:w="1719" w:type="dxa"/>
            <w:tcBorders>
              <w:top w:val="nil"/>
              <w:left w:val="single" w:sz="4" w:space="0" w:color="auto"/>
              <w:bottom w:val="nil"/>
              <w:right w:val="nil"/>
            </w:tcBorders>
            <w:shd w:val="clear" w:color="auto" w:fill="auto"/>
            <w:noWrap/>
            <w:vAlign w:val="bottom"/>
            <w:hideMark/>
          </w:tcPr>
          <w:p w14:paraId="0FAE8E7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348</w:t>
            </w:r>
          </w:p>
        </w:tc>
        <w:tc>
          <w:tcPr>
            <w:tcW w:w="1314" w:type="dxa"/>
            <w:tcBorders>
              <w:top w:val="nil"/>
              <w:left w:val="nil"/>
              <w:bottom w:val="nil"/>
              <w:right w:val="single" w:sz="4" w:space="0" w:color="auto"/>
            </w:tcBorders>
            <w:shd w:val="clear" w:color="auto" w:fill="auto"/>
            <w:noWrap/>
            <w:vAlign w:val="bottom"/>
            <w:hideMark/>
          </w:tcPr>
          <w:p w14:paraId="369B6F6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0.577</w:t>
            </w:r>
          </w:p>
        </w:tc>
        <w:tc>
          <w:tcPr>
            <w:tcW w:w="1436" w:type="dxa"/>
            <w:tcBorders>
              <w:top w:val="nil"/>
              <w:left w:val="single" w:sz="4" w:space="0" w:color="auto"/>
              <w:bottom w:val="nil"/>
              <w:right w:val="nil"/>
            </w:tcBorders>
            <w:shd w:val="clear" w:color="auto" w:fill="auto"/>
            <w:noWrap/>
            <w:vAlign w:val="bottom"/>
            <w:hideMark/>
          </w:tcPr>
          <w:p w14:paraId="040C860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635</w:t>
            </w:r>
          </w:p>
        </w:tc>
        <w:tc>
          <w:tcPr>
            <w:tcW w:w="1314" w:type="dxa"/>
            <w:tcBorders>
              <w:top w:val="nil"/>
              <w:left w:val="nil"/>
              <w:bottom w:val="nil"/>
              <w:right w:val="nil"/>
            </w:tcBorders>
            <w:shd w:val="clear" w:color="auto" w:fill="auto"/>
            <w:noWrap/>
            <w:vAlign w:val="bottom"/>
            <w:hideMark/>
          </w:tcPr>
          <w:p w14:paraId="6F7F61D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0.637</w:t>
            </w:r>
          </w:p>
        </w:tc>
      </w:tr>
      <w:tr w:rsidR="006840C9" w:rsidRPr="00B453C7" w14:paraId="431806DF" w14:textId="77777777" w:rsidTr="003F2AC1">
        <w:trPr>
          <w:trHeight w:val="300"/>
        </w:trPr>
        <w:tc>
          <w:tcPr>
            <w:tcW w:w="1418" w:type="dxa"/>
            <w:tcBorders>
              <w:top w:val="nil"/>
              <w:left w:val="nil"/>
              <w:bottom w:val="nil"/>
              <w:right w:val="nil"/>
            </w:tcBorders>
            <w:shd w:val="clear" w:color="000000" w:fill="E7E6E6"/>
            <w:noWrap/>
            <w:vAlign w:val="bottom"/>
            <w:hideMark/>
          </w:tcPr>
          <w:p w14:paraId="1913980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62</w:t>
            </w:r>
          </w:p>
        </w:tc>
        <w:tc>
          <w:tcPr>
            <w:tcW w:w="1399" w:type="dxa"/>
            <w:tcBorders>
              <w:top w:val="nil"/>
              <w:left w:val="nil"/>
              <w:bottom w:val="nil"/>
              <w:right w:val="single" w:sz="4" w:space="0" w:color="auto"/>
            </w:tcBorders>
            <w:shd w:val="clear" w:color="000000" w:fill="E7E6E6"/>
            <w:noWrap/>
            <w:vAlign w:val="bottom"/>
            <w:hideMark/>
          </w:tcPr>
          <w:p w14:paraId="1FBBBD8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0.630</w:t>
            </w:r>
          </w:p>
        </w:tc>
        <w:tc>
          <w:tcPr>
            <w:tcW w:w="1719" w:type="dxa"/>
            <w:tcBorders>
              <w:top w:val="nil"/>
              <w:left w:val="single" w:sz="4" w:space="0" w:color="auto"/>
              <w:bottom w:val="nil"/>
              <w:right w:val="nil"/>
            </w:tcBorders>
            <w:shd w:val="clear" w:color="000000" w:fill="E7E6E6"/>
            <w:noWrap/>
            <w:vAlign w:val="bottom"/>
            <w:hideMark/>
          </w:tcPr>
          <w:p w14:paraId="0061AE7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349</w:t>
            </w:r>
          </w:p>
        </w:tc>
        <w:tc>
          <w:tcPr>
            <w:tcW w:w="1314" w:type="dxa"/>
            <w:tcBorders>
              <w:top w:val="nil"/>
              <w:left w:val="nil"/>
              <w:bottom w:val="nil"/>
              <w:right w:val="single" w:sz="4" w:space="0" w:color="auto"/>
            </w:tcBorders>
            <w:shd w:val="clear" w:color="000000" w:fill="E7E6E6"/>
            <w:noWrap/>
            <w:vAlign w:val="bottom"/>
            <w:hideMark/>
          </w:tcPr>
          <w:p w14:paraId="3E6FED3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0.543</w:t>
            </w:r>
          </w:p>
        </w:tc>
        <w:tc>
          <w:tcPr>
            <w:tcW w:w="1436" w:type="dxa"/>
            <w:tcBorders>
              <w:top w:val="nil"/>
              <w:left w:val="single" w:sz="4" w:space="0" w:color="auto"/>
              <w:bottom w:val="nil"/>
              <w:right w:val="nil"/>
            </w:tcBorders>
            <w:shd w:val="clear" w:color="000000" w:fill="E7E6E6"/>
            <w:noWrap/>
            <w:vAlign w:val="bottom"/>
            <w:hideMark/>
          </w:tcPr>
          <w:p w14:paraId="66EB4D5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636</w:t>
            </w:r>
          </w:p>
        </w:tc>
        <w:tc>
          <w:tcPr>
            <w:tcW w:w="1314" w:type="dxa"/>
            <w:tcBorders>
              <w:top w:val="nil"/>
              <w:left w:val="nil"/>
              <w:bottom w:val="nil"/>
              <w:right w:val="nil"/>
            </w:tcBorders>
            <w:shd w:val="clear" w:color="000000" w:fill="E7E6E6"/>
            <w:noWrap/>
            <w:vAlign w:val="bottom"/>
            <w:hideMark/>
          </w:tcPr>
          <w:p w14:paraId="6C02D0F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0.611</w:t>
            </w:r>
          </w:p>
        </w:tc>
      </w:tr>
      <w:tr w:rsidR="006840C9" w:rsidRPr="00B453C7" w14:paraId="230BE114" w14:textId="77777777" w:rsidTr="003F2AC1">
        <w:trPr>
          <w:trHeight w:val="300"/>
        </w:trPr>
        <w:tc>
          <w:tcPr>
            <w:tcW w:w="1418" w:type="dxa"/>
            <w:tcBorders>
              <w:top w:val="nil"/>
              <w:left w:val="nil"/>
              <w:bottom w:val="nil"/>
              <w:right w:val="nil"/>
            </w:tcBorders>
            <w:shd w:val="clear" w:color="auto" w:fill="auto"/>
            <w:noWrap/>
            <w:vAlign w:val="bottom"/>
            <w:hideMark/>
          </w:tcPr>
          <w:p w14:paraId="0BCC833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63</w:t>
            </w:r>
          </w:p>
        </w:tc>
        <w:tc>
          <w:tcPr>
            <w:tcW w:w="1399" w:type="dxa"/>
            <w:tcBorders>
              <w:top w:val="nil"/>
              <w:left w:val="nil"/>
              <w:bottom w:val="nil"/>
              <w:right w:val="single" w:sz="4" w:space="0" w:color="auto"/>
            </w:tcBorders>
            <w:shd w:val="clear" w:color="auto" w:fill="auto"/>
            <w:noWrap/>
            <w:vAlign w:val="bottom"/>
            <w:hideMark/>
          </w:tcPr>
          <w:p w14:paraId="3FD18AA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0.742</w:t>
            </w:r>
          </w:p>
        </w:tc>
        <w:tc>
          <w:tcPr>
            <w:tcW w:w="1719" w:type="dxa"/>
            <w:tcBorders>
              <w:top w:val="nil"/>
              <w:left w:val="single" w:sz="4" w:space="0" w:color="auto"/>
              <w:bottom w:val="nil"/>
              <w:right w:val="nil"/>
            </w:tcBorders>
            <w:shd w:val="clear" w:color="auto" w:fill="auto"/>
            <w:noWrap/>
            <w:vAlign w:val="bottom"/>
            <w:hideMark/>
          </w:tcPr>
          <w:p w14:paraId="64C1D83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350</w:t>
            </w:r>
          </w:p>
        </w:tc>
        <w:tc>
          <w:tcPr>
            <w:tcW w:w="1314" w:type="dxa"/>
            <w:tcBorders>
              <w:top w:val="nil"/>
              <w:left w:val="nil"/>
              <w:bottom w:val="nil"/>
              <w:right w:val="single" w:sz="4" w:space="0" w:color="auto"/>
            </w:tcBorders>
            <w:shd w:val="clear" w:color="auto" w:fill="auto"/>
            <w:noWrap/>
            <w:vAlign w:val="bottom"/>
            <w:hideMark/>
          </w:tcPr>
          <w:p w14:paraId="7B90160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0.642</w:t>
            </w:r>
          </w:p>
        </w:tc>
        <w:tc>
          <w:tcPr>
            <w:tcW w:w="1436" w:type="dxa"/>
            <w:tcBorders>
              <w:top w:val="nil"/>
              <w:left w:val="single" w:sz="4" w:space="0" w:color="auto"/>
              <w:bottom w:val="nil"/>
              <w:right w:val="nil"/>
            </w:tcBorders>
            <w:shd w:val="clear" w:color="auto" w:fill="auto"/>
            <w:noWrap/>
            <w:vAlign w:val="bottom"/>
            <w:hideMark/>
          </w:tcPr>
          <w:p w14:paraId="61AB2F1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637</w:t>
            </w:r>
          </w:p>
        </w:tc>
        <w:tc>
          <w:tcPr>
            <w:tcW w:w="1314" w:type="dxa"/>
            <w:tcBorders>
              <w:top w:val="nil"/>
              <w:left w:val="nil"/>
              <w:bottom w:val="nil"/>
              <w:right w:val="nil"/>
            </w:tcBorders>
            <w:shd w:val="clear" w:color="auto" w:fill="auto"/>
            <w:noWrap/>
            <w:vAlign w:val="bottom"/>
            <w:hideMark/>
          </w:tcPr>
          <w:p w14:paraId="7F3B5A8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0.474</w:t>
            </w:r>
          </w:p>
        </w:tc>
      </w:tr>
      <w:tr w:rsidR="006840C9" w:rsidRPr="00B453C7" w14:paraId="10513129" w14:textId="77777777" w:rsidTr="003F2AC1">
        <w:trPr>
          <w:trHeight w:val="300"/>
        </w:trPr>
        <w:tc>
          <w:tcPr>
            <w:tcW w:w="1418" w:type="dxa"/>
            <w:tcBorders>
              <w:top w:val="nil"/>
              <w:left w:val="nil"/>
              <w:bottom w:val="nil"/>
              <w:right w:val="nil"/>
            </w:tcBorders>
            <w:shd w:val="clear" w:color="000000" w:fill="E7E6E6"/>
            <w:noWrap/>
            <w:vAlign w:val="bottom"/>
            <w:hideMark/>
          </w:tcPr>
          <w:p w14:paraId="19C68A6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64</w:t>
            </w:r>
          </w:p>
        </w:tc>
        <w:tc>
          <w:tcPr>
            <w:tcW w:w="1399" w:type="dxa"/>
            <w:tcBorders>
              <w:top w:val="nil"/>
              <w:left w:val="nil"/>
              <w:bottom w:val="nil"/>
              <w:right w:val="single" w:sz="4" w:space="0" w:color="auto"/>
            </w:tcBorders>
            <w:shd w:val="clear" w:color="000000" w:fill="E7E6E6"/>
            <w:noWrap/>
            <w:vAlign w:val="bottom"/>
            <w:hideMark/>
          </w:tcPr>
          <w:p w14:paraId="70B8EFA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0.550</w:t>
            </w:r>
          </w:p>
        </w:tc>
        <w:tc>
          <w:tcPr>
            <w:tcW w:w="1719" w:type="dxa"/>
            <w:tcBorders>
              <w:top w:val="nil"/>
              <w:left w:val="single" w:sz="4" w:space="0" w:color="auto"/>
              <w:bottom w:val="nil"/>
              <w:right w:val="nil"/>
            </w:tcBorders>
            <w:shd w:val="clear" w:color="000000" w:fill="E7E6E6"/>
            <w:noWrap/>
            <w:vAlign w:val="bottom"/>
            <w:hideMark/>
          </w:tcPr>
          <w:p w14:paraId="01CED02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351</w:t>
            </w:r>
          </w:p>
        </w:tc>
        <w:tc>
          <w:tcPr>
            <w:tcW w:w="1314" w:type="dxa"/>
            <w:tcBorders>
              <w:top w:val="nil"/>
              <w:left w:val="nil"/>
              <w:bottom w:val="nil"/>
              <w:right w:val="single" w:sz="4" w:space="0" w:color="auto"/>
            </w:tcBorders>
            <w:shd w:val="clear" w:color="000000" w:fill="E7E6E6"/>
            <w:noWrap/>
            <w:vAlign w:val="bottom"/>
            <w:hideMark/>
          </w:tcPr>
          <w:p w14:paraId="7613629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0.670</w:t>
            </w:r>
          </w:p>
        </w:tc>
        <w:tc>
          <w:tcPr>
            <w:tcW w:w="1436" w:type="dxa"/>
            <w:tcBorders>
              <w:top w:val="nil"/>
              <w:left w:val="single" w:sz="4" w:space="0" w:color="auto"/>
              <w:bottom w:val="nil"/>
              <w:right w:val="nil"/>
            </w:tcBorders>
            <w:shd w:val="clear" w:color="000000" w:fill="E7E6E6"/>
            <w:noWrap/>
            <w:vAlign w:val="bottom"/>
            <w:hideMark/>
          </w:tcPr>
          <w:p w14:paraId="60B95A0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638</w:t>
            </w:r>
          </w:p>
        </w:tc>
        <w:tc>
          <w:tcPr>
            <w:tcW w:w="1314" w:type="dxa"/>
            <w:tcBorders>
              <w:top w:val="nil"/>
              <w:left w:val="nil"/>
              <w:bottom w:val="nil"/>
              <w:right w:val="nil"/>
            </w:tcBorders>
            <w:shd w:val="clear" w:color="000000" w:fill="E7E6E6"/>
            <w:noWrap/>
            <w:vAlign w:val="bottom"/>
            <w:hideMark/>
          </w:tcPr>
          <w:p w14:paraId="41C07B9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0.624</w:t>
            </w:r>
          </w:p>
        </w:tc>
      </w:tr>
      <w:tr w:rsidR="006840C9" w:rsidRPr="00B453C7" w14:paraId="546FF513" w14:textId="77777777" w:rsidTr="003F2AC1">
        <w:trPr>
          <w:trHeight w:val="300"/>
        </w:trPr>
        <w:tc>
          <w:tcPr>
            <w:tcW w:w="1418" w:type="dxa"/>
            <w:tcBorders>
              <w:top w:val="nil"/>
              <w:left w:val="nil"/>
              <w:bottom w:val="nil"/>
              <w:right w:val="nil"/>
            </w:tcBorders>
            <w:shd w:val="clear" w:color="auto" w:fill="auto"/>
            <w:noWrap/>
            <w:vAlign w:val="bottom"/>
            <w:hideMark/>
          </w:tcPr>
          <w:p w14:paraId="15D7B05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65</w:t>
            </w:r>
          </w:p>
        </w:tc>
        <w:tc>
          <w:tcPr>
            <w:tcW w:w="1399" w:type="dxa"/>
            <w:tcBorders>
              <w:top w:val="nil"/>
              <w:left w:val="nil"/>
              <w:bottom w:val="nil"/>
              <w:right w:val="single" w:sz="4" w:space="0" w:color="auto"/>
            </w:tcBorders>
            <w:shd w:val="clear" w:color="auto" w:fill="auto"/>
            <w:noWrap/>
            <w:vAlign w:val="bottom"/>
            <w:hideMark/>
          </w:tcPr>
          <w:p w14:paraId="0E93AC4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0.663</w:t>
            </w:r>
          </w:p>
        </w:tc>
        <w:tc>
          <w:tcPr>
            <w:tcW w:w="1719" w:type="dxa"/>
            <w:tcBorders>
              <w:top w:val="nil"/>
              <w:left w:val="single" w:sz="4" w:space="0" w:color="auto"/>
              <w:bottom w:val="nil"/>
              <w:right w:val="nil"/>
            </w:tcBorders>
            <w:shd w:val="clear" w:color="auto" w:fill="auto"/>
            <w:noWrap/>
            <w:vAlign w:val="bottom"/>
            <w:hideMark/>
          </w:tcPr>
          <w:p w14:paraId="5245EB8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352</w:t>
            </w:r>
          </w:p>
        </w:tc>
        <w:tc>
          <w:tcPr>
            <w:tcW w:w="1314" w:type="dxa"/>
            <w:tcBorders>
              <w:top w:val="nil"/>
              <w:left w:val="nil"/>
              <w:bottom w:val="nil"/>
              <w:right w:val="single" w:sz="4" w:space="0" w:color="auto"/>
            </w:tcBorders>
            <w:shd w:val="clear" w:color="auto" w:fill="auto"/>
            <w:noWrap/>
            <w:vAlign w:val="bottom"/>
            <w:hideMark/>
          </w:tcPr>
          <w:p w14:paraId="5F686C0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0.783</w:t>
            </w:r>
          </w:p>
        </w:tc>
        <w:tc>
          <w:tcPr>
            <w:tcW w:w="1436" w:type="dxa"/>
            <w:tcBorders>
              <w:top w:val="nil"/>
              <w:left w:val="single" w:sz="4" w:space="0" w:color="auto"/>
              <w:bottom w:val="nil"/>
              <w:right w:val="nil"/>
            </w:tcBorders>
            <w:shd w:val="clear" w:color="auto" w:fill="auto"/>
            <w:noWrap/>
            <w:vAlign w:val="bottom"/>
            <w:hideMark/>
          </w:tcPr>
          <w:p w14:paraId="44065E2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639</w:t>
            </w:r>
          </w:p>
        </w:tc>
        <w:tc>
          <w:tcPr>
            <w:tcW w:w="1314" w:type="dxa"/>
            <w:tcBorders>
              <w:top w:val="nil"/>
              <w:left w:val="nil"/>
              <w:bottom w:val="nil"/>
              <w:right w:val="nil"/>
            </w:tcBorders>
            <w:shd w:val="clear" w:color="auto" w:fill="auto"/>
            <w:noWrap/>
            <w:vAlign w:val="bottom"/>
            <w:hideMark/>
          </w:tcPr>
          <w:p w14:paraId="4355FA4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0.604</w:t>
            </w:r>
          </w:p>
        </w:tc>
      </w:tr>
      <w:tr w:rsidR="006840C9" w:rsidRPr="00B453C7" w14:paraId="094C064A" w14:textId="77777777" w:rsidTr="003F2AC1">
        <w:trPr>
          <w:trHeight w:val="300"/>
        </w:trPr>
        <w:tc>
          <w:tcPr>
            <w:tcW w:w="1418" w:type="dxa"/>
            <w:tcBorders>
              <w:top w:val="nil"/>
              <w:left w:val="nil"/>
              <w:bottom w:val="nil"/>
              <w:right w:val="nil"/>
            </w:tcBorders>
            <w:shd w:val="clear" w:color="000000" w:fill="E7E6E6"/>
            <w:noWrap/>
            <w:vAlign w:val="bottom"/>
            <w:hideMark/>
          </w:tcPr>
          <w:p w14:paraId="6619ADF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66</w:t>
            </w:r>
          </w:p>
        </w:tc>
        <w:tc>
          <w:tcPr>
            <w:tcW w:w="1399" w:type="dxa"/>
            <w:tcBorders>
              <w:top w:val="nil"/>
              <w:left w:val="nil"/>
              <w:bottom w:val="nil"/>
              <w:right w:val="single" w:sz="4" w:space="0" w:color="auto"/>
            </w:tcBorders>
            <w:shd w:val="clear" w:color="000000" w:fill="E7E6E6"/>
            <w:noWrap/>
            <w:vAlign w:val="bottom"/>
            <w:hideMark/>
          </w:tcPr>
          <w:p w14:paraId="0233FBA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0.594</w:t>
            </w:r>
          </w:p>
        </w:tc>
        <w:tc>
          <w:tcPr>
            <w:tcW w:w="1719" w:type="dxa"/>
            <w:tcBorders>
              <w:top w:val="nil"/>
              <w:left w:val="single" w:sz="4" w:space="0" w:color="auto"/>
              <w:bottom w:val="nil"/>
              <w:right w:val="nil"/>
            </w:tcBorders>
            <w:shd w:val="clear" w:color="000000" w:fill="E7E6E6"/>
            <w:noWrap/>
            <w:vAlign w:val="bottom"/>
            <w:hideMark/>
          </w:tcPr>
          <w:p w14:paraId="1F4A197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353</w:t>
            </w:r>
          </w:p>
        </w:tc>
        <w:tc>
          <w:tcPr>
            <w:tcW w:w="1314" w:type="dxa"/>
            <w:tcBorders>
              <w:top w:val="nil"/>
              <w:left w:val="nil"/>
              <w:bottom w:val="nil"/>
              <w:right w:val="single" w:sz="4" w:space="0" w:color="auto"/>
            </w:tcBorders>
            <w:shd w:val="clear" w:color="000000" w:fill="E7E6E6"/>
            <w:noWrap/>
            <w:vAlign w:val="bottom"/>
            <w:hideMark/>
          </w:tcPr>
          <w:p w14:paraId="78C00EB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0.735</w:t>
            </w:r>
          </w:p>
        </w:tc>
        <w:tc>
          <w:tcPr>
            <w:tcW w:w="1436" w:type="dxa"/>
            <w:tcBorders>
              <w:top w:val="nil"/>
              <w:left w:val="single" w:sz="4" w:space="0" w:color="auto"/>
              <w:bottom w:val="nil"/>
              <w:right w:val="nil"/>
            </w:tcBorders>
            <w:shd w:val="clear" w:color="000000" w:fill="E7E6E6"/>
            <w:noWrap/>
            <w:vAlign w:val="bottom"/>
            <w:hideMark/>
          </w:tcPr>
          <w:p w14:paraId="7B00CE6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640</w:t>
            </w:r>
          </w:p>
        </w:tc>
        <w:tc>
          <w:tcPr>
            <w:tcW w:w="1314" w:type="dxa"/>
            <w:tcBorders>
              <w:top w:val="nil"/>
              <w:left w:val="nil"/>
              <w:bottom w:val="nil"/>
              <w:right w:val="nil"/>
            </w:tcBorders>
            <w:shd w:val="clear" w:color="000000" w:fill="E7E6E6"/>
            <w:noWrap/>
            <w:vAlign w:val="bottom"/>
            <w:hideMark/>
          </w:tcPr>
          <w:p w14:paraId="68FB3C7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0.515</w:t>
            </w:r>
          </w:p>
        </w:tc>
      </w:tr>
      <w:tr w:rsidR="006840C9" w:rsidRPr="00B453C7" w14:paraId="1AE0DF03" w14:textId="77777777" w:rsidTr="003F2AC1">
        <w:trPr>
          <w:trHeight w:val="300"/>
        </w:trPr>
        <w:tc>
          <w:tcPr>
            <w:tcW w:w="1418" w:type="dxa"/>
            <w:tcBorders>
              <w:top w:val="nil"/>
              <w:left w:val="nil"/>
              <w:bottom w:val="nil"/>
              <w:right w:val="nil"/>
            </w:tcBorders>
            <w:shd w:val="clear" w:color="auto" w:fill="auto"/>
            <w:noWrap/>
            <w:vAlign w:val="bottom"/>
            <w:hideMark/>
          </w:tcPr>
          <w:p w14:paraId="449A02E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67</w:t>
            </w:r>
          </w:p>
        </w:tc>
        <w:tc>
          <w:tcPr>
            <w:tcW w:w="1399" w:type="dxa"/>
            <w:tcBorders>
              <w:top w:val="nil"/>
              <w:left w:val="nil"/>
              <w:bottom w:val="nil"/>
              <w:right w:val="single" w:sz="4" w:space="0" w:color="auto"/>
            </w:tcBorders>
            <w:shd w:val="clear" w:color="auto" w:fill="auto"/>
            <w:noWrap/>
            <w:vAlign w:val="bottom"/>
            <w:hideMark/>
          </w:tcPr>
          <w:p w14:paraId="636F00D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0.639</w:t>
            </w:r>
          </w:p>
        </w:tc>
        <w:tc>
          <w:tcPr>
            <w:tcW w:w="1719" w:type="dxa"/>
            <w:tcBorders>
              <w:top w:val="nil"/>
              <w:left w:val="single" w:sz="4" w:space="0" w:color="auto"/>
              <w:bottom w:val="nil"/>
              <w:right w:val="nil"/>
            </w:tcBorders>
            <w:shd w:val="clear" w:color="auto" w:fill="auto"/>
            <w:noWrap/>
            <w:vAlign w:val="bottom"/>
            <w:hideMark/>
          </w:tcPr>
          <w:p w14:paraId="3480CBB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354</w:t>
            </w:r>
          </w:p>
        </w:tc>
        <w:tc>
          <w:tcPr>
            <w:tcW w:w="1314" w:type="dxa"/>
            <w:tcBorders>
              <w:top w:val="nil"/>
              <w:left w:val="nil"/>
              <w:bottom w:val="nil"/>
              <w:right w:val="single" w:sz="4" w:space="0" w:color="auto"/>
            </w:tcBorders>
            <w:shd w:val="clear" w:color="auto" w:fill="auto"/>
            <w:noWrap/>
            <w:vAlign w:val="bottom"/>
            <w:hideMark/>
          </w:tcPr>
          <w:p w14:paraId="4C1321F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0.796</w:t>
            </w:r>
          </w:p>
        </w:tc>
        <w:tc>
          <w:tcPr>
            <w:tcW w:w="1436" w:type="dxa"/>
            <w:tcBorders>
              <w:top w:val="nil"/>
              <w:left w:val="single" w:sz="4" w:space="0" w:color="auto"/>
              <w:bottom w:val="nil"/>
              <w:right w:val="nil"/>
            </w:tcBorders>
            <w:shd w:val="clear" w:color="auto" w:fill="auto"/>
            <w:noWrap/>
            <w:vAlign w:val="bottom"/>
            <w:hideMark/>
          </w:tcPr>
          <w:p w14:paraId="150BB4D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641</w:t>
            </w:r>
          </w:p>
        </w:tc>
        <w:tc>
          <w:tcPr>
            <w:tcW w:w="1314" w:type="dxa"/>
            <w:tcBorders>
              <w:top w:val="nil"/>
              <w:left w:val="nil"/>
              <w:bottom w:val="nil"/>
              <w:right w:val="nil"/>
            </w:tcBorders>
            <w:shd w:val="clear" w:color="auto" w:fill="auto"/>
            <w:noWrap/>
            <w:vAlign w:val="bottom"/>
            <w:hideMark/>
          </w:tcPr>
          <w:p w14:paraId="7D254BF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0.560</w:t>
            </w:r>
          </w:p>
        </w:tc>
      </w:tr>
      <w:tr w:rsidR="006840C9" w:rsidRPr="00B453C7" w14:paraId="3835D304" w14:textId="77777777" w:rsidTr="003F2AC1">
        <w:trPr>
          <w:trHeight w:val="300"/>
        </w:trPr>
        <w:tc>
          <w:tcPr>
            <w:tcW w:w="1418" w:type="dxa"/>
            <w:tcBorders>
              <w:top w:val="nil"/>
              <w:left w:val="nil"/>
              <w:bottom w:val="nil"/>
              <w:right w:val="nil"/>
            </w:tcBorders>
            <w:shd w:val="clear" w:color="000000" w:fill="E7E6E6"/>
            <w:noWrap/>
            <w:vAlign w:val="bottom"/>
            <w:hideMark/>
          </w:tcPr>
          <w:p w14:paraId="3FD82F4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68</w:t>
            </w:r>
          </w:p>
        </w:tc>
        <w:tc>
          <w:tcPr>
            <w:tcW w:w="1399" w:type="dxa"/>
            <w:tcBorders>
              <w:top w:val="nil"/>
              <w:left w:val="nil"/>
              <w:bottom w:val="nil"/>
              <w:right w:val="single" w:sz="4" w:space="0" w:color="auto"/>
            </w:tcBorders>
            <w:shd w:val="clear" w:color="000000" w:fill="E7E6E6"/>
            <w:noWrap/>
            <w:vAlign w:val="bottom"/>
            <w:hideMark/>
          </w:tcPr>
          <w:p w14:paraId="6399E78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0.703</w:t>
            </w:r>
          </w:p>
        </w:tc>
        <w:tc>
          <w:tcPr>
            <w:tcW w:w="1719" w:type="dxa"/>
            <w:tcBorders>
              <w:top w:val="nil"/>
              <w:left w:val="single" w:sz="4" w:space="0" w:color="auto"/>
              <w:bottom w:val="nil"/>
              <w:right w:val="nil"/>
            </w:tcBorders>
            <w:shd w:val="clear" w:color="000000" w:fill="E7E6E6"/>
            <w:noWrap/>
            <w:vAlign w:val="bottom"/>
            <w:hideMark/>
          </w:tcPr>
          <w:p w14:paraId="2253AC6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355</w:t>
            </w:r>
          </w:p>
        </w:tc>
        <w:tc>
          <w:tcPr>
            <w:tcW w:w="1314" w:type="dxa"/>
            <w:tcBorders>
              <w:top w:val="nil"/>
              <w:left w:val="nil"/>
              <w:bottom w:val="nil"/>
              <w:right w:val="single" w:sz="4" w:space="0" w:color="auto"/>
            </w:tcBorders>
            <w:shd w:val="clear" w:color="000000" w:fill="E7E6E6"/>
            <w:noWrap/>
            <w:vAlign w:val="bottom"/>
            <w:hideMark/>
          </w:tcPr>
          <w:p w14:paraId="7F0A22D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0.775</w:t>
            </w:r>
          </w:p>
        </w:tc>
        <w:tc>
          <w:tcPr>
            <w:tcW w:w="1436" w:type="dxa"/>
            <w:tcBorders>
              <w:top w:val="nil"/>
              <w:left w:val="single" w:sz="4" w:space="0" w:color="auto"/>
              <w:bottom w:val="nil"/>
              <w:right w:val="nil"/>
            </w:tcBorders>
            <w:shd w:val="clear" w:color="000000" w:fill="E7E6E6"/>
            <w:noWrap/>
            <w:vAlign w:val="bottom"/>
            <w:hideMark/>
          </w:tcPr>
          <w:p w14:paraId="42E7851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642</w:t>
            </w:r>
          </w:p>
        </w:tc>
        <w:tc>
          <w:tcPr>
            <w:tcW w:w="1314" w:type="dxa"/>
            <w:tcBorders>
              <w:top w:val="nil"/>
              <w:left w:val="nil"/>
              <w:bottom w:val="nil"/>
              <w:right w:val="nil"/>
            </w:tcBorders>
            <w:shd w:val="clear" w:color="000000" w:fill="E7E6E6"/>
            <w:noWrap/>
            <w:vAlign w:val="bottom"/>
            <w:hideMark/>
          </w:tcPr>
          <w:p w14:paraId="46EAC93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0.572</w:t>
            </w:r>
          </w:p>
        </w:tc>
      </w:tr>
      <w:tr w:rsidR="006840C9" w:rsidRPr="00B453C7" w14:paraId="64F7DF52" w14:textId="77777777" w:rsidTr="003F2AC1">
        <w:trPr>
          <w:trHeight w:val="300"/>
        </w:trPr>
        <w:tc>
          <w:tcPr>
            <w:tcW w:w="1418" w:type="dxa"/>
            <w:tcBorders>
              <w:top w:val="nil"/>
              <w:left w:val="nil"/>
              <w:bottom w:val="nil"/>
              <w:right w:val="nil"/>
            </w:tcBorders>
            <w:shd w:val="clear" w:color="auto" w:fill="auto"/>
            <w:noWrap/>
            <w:vAlign w:val="bottom"/>
            <w:hideMark/>
          </w:tcPr>
          <w:p w14:paraId="03ED155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69</w:t>
            </w:r>
          </w:p>
        </w:tc>
        <w:tc>
          <w:tcPr>
            <w:tcW w:w="1399" w:type="dxa"/>
            <w:tcBorders>
              <w:top w:val="nil"/>
              <w:left w:val="nil"/>
              <w:bottom w:val="nil"/>
              <w:right w:val="single" w:sz="4" w:space="0" w:color="auto"/>
            </w:tcBorders>
            <w:shd w:val="clear" w:color="auto" w:fill="auto"/>
            <w:noWrap/>
            <w:vAlign w:val="bottom"/>
            <w:hideMark/>
          </w:tcPr>
          <w:p w14:paraId="3958C97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0.567</w:t>
            </w:r>
          </w:p>
        </w:tc>
        <w:tc>
          <w:tcPr>
            <w:tcW w:w="1719" w:type="dxa"/>
            <w:tcBorders>
              <w:top w:val="nil"/>
              <w:left w:val="single" w:sz="4" w:space="0" w:color="auto"/>
              <w:bottom w:val="nil"/>
              <w:right w:val="nil"/>
            </w:tcBorders>
            <w:shd w:val="clear" w:color="auto" w:fill="auto"/>
            <w:noWrap/>
            <w:vAlign w:val="bottom"/>
            <w:hideMark/>
          </w:tcPr>
          <w:p w14:paraId="1E3543F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356</w:t>
            </w:r>
          </w:p>
        </w:tc>
        <w:tc>
          <w:tcPr>
            <w:tcW w:w="1314" w:type="dxa"/>
            <w:tcBorders>
              <w:top w:val="nil"/>
              <w:left w:val="nil"/>
              <w:bottom w:val="nil"/>
              <w:right w:val="single" w:sz="4" w:space="0" w:color="auto"/>
            </w:tcBorders>
            <w:shd w:val="clear" w:color="auto" w:fill="auto"/>
            <w:noWrap/>
            <w:vAlign w:val="bottom"/>
            <w:hideMark/>
          </w:tcPr>
          <w:p w14:paraId="7C7DA9A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0.779</w:t>
            </w:r>
          </w:p>
        </w:tc>
        <w:tc>
          <w:tcPr>
            <w:tcW w:w="1436" w:type="dxa"/>
            <w:tcBorders>
              <w:top w:val="nil"/>
              <w:left w:val="single" w:sz="4" w:space="0" w:color="auto"/>
              <w:bottom w:val="nil"/>
              <w:right w:val="nil"/>
            </w:tcBorders>
            <w:shd w:val="clear" w:color="auto" w:fill="auto"/>
            <w:noWrap/>
            <w:vAlign w:val="bottom"/>
            <w:hideMark/>
          </w:tcPr>
          <w:p w14:paraId="7BE36C9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643</w:t>
            </w:r>
          </w:p>
        </w:tc>
        <w:tc>
          <w:tcPr>
            <w:tcW w:w="1314" w:type="dxa"/>
            <w:tcBorders>
              <w:top w:val="nil"/>
              <w:left w:val="nil"/>
              <w:bottom w:val="nil"/>
              <w:right w:val="nil"/>
            </w:tcBorders>
            <w:shd w:val="clear" w:color="auto" w:fill="auto"/>
            <w:noWrap/>
            <w:vAlign w:val="bottom"/>
            <w:hideMark/>
          </w:tcPr>
          <w:p w14:paraId="5EC920B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0.606</w:t>
            </w:r>
          </w:p>
        </w:tc>
      </w:tr>
      <w:tr w:rsidR="006840C9" w:rsidRPr="00B453C7" w14:paraId="1381700B" w14:textId="77777777" w:rsidTr="003F2AC1">
        <w:trPr>
          <w:trHeight w:val="300"/>
        </w:trPr>
        <w:tc>
          <w:tcPr>
            <w:tcW w:w="1418" w:type="dxa"/>
            <w:tcBorders>
              <w:top w:val="nil"/>
              <w:left w:val="nil"/>
              <w:bottom w:val="nil"/>
              <w:right w:val="nil"/>
            </w:tcBorders>
            <w:shd w:val="clear" w:color="000000" w:fill="E7E6E6"/>
            <w:noWrap/>
            <w:vAlign w:val="bottom"/>
            <w:hideMark/>
          </w:tcPr>
          <w:p w14:paraId="143F2F6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70</w:t>
            </w:r>
          </w:p>
        </w:tc>
        <w:tc>
          <w:tcPr>
            <w:tcW w:w="1399" w:type="dxa"/>
            <w:tcBorders>
              <w:top w:val="nil"/>
              <w:left w:val="nil"/>
              <w:bottom w:val="nil"/>
              <w:right w:val="single" w:sz="4" w:space="0" w:color="auto"/>
            </w:tcBorders>
            <w:shd w:val="clear" w:color="000000" w:fill="E7E6E6"/>
            <w:noWrap/>
            <w:vAlign w:val="bottom"/>
            <w:hideMark/>
          </w:tcPr>
          <w:p w14:paraId="570A110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0.544</w:t>
            </w:r>
          </w:p>
        </w:tc>
        <w:tc>
          <w:tcPr>
            <w:tcW w:w="1719" w:type="dxa"/>
            <w:tcBorders>
              <w:top w:val="nil"/>
              <w:left w:val="single" w:sz="4" w:space="0" w:color="auto"/>
              <w:bottom w:val="nil"/>
              <w:right w:val="nil"/>
            </w:tcBorders>
            <w:shd w:val="clear" w:color="000000" w:fill="E7E6E6"/>
            <w:noWrap/>
            <w:vAlign w:val="bottom"/>
            <w:hideMark/>
          </w:tcPr>
          <w:p w14:paraId="383C237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357</w:t>
            </w:r>
          </w:p>
        </w:tc>
        <w:tc>
          <w:tcPr>
            <w:tcW w:w="1314" w:type="dxa"/>
            <w:tcBorders>
              <w:top w:val="nil"/>
              <w:left w:val="nil"/>
              <w:bottom w:val="nil"/>
              <w:right w:val="single" w:sz="4" w:space="0" w:color="auto"/>
            </w:tcBorders>
            <w:shd w:val="clear" w:color="000000" w:fill="E7E6E6"/>
            <w:noWrap/>
            <w:vAlign w:val="bottom"/>
            <w:hideMark/>
          </w:tcPr>
          <w:p w14:paraId="762A6C7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0.779</w:t>
            </w:r>
          </w:p>
        </w:tc>
        <w:tc>
          <w:tcPr>
            <w:tcW w:w="1436" w:type="dxa"/>
            <w:tcBorders>
              <w:top w:val="nil"/>
              <w:left w:val="single" w:sz="4" w:space="0" w:color="auto"/>
              <w:bottom w:val="nil"/>
              <w:right w:val="nil"/>
            </w:tcBorders>
            <w:shd w:val="clear" w:color="000000" w:fill="E7E6E6"/>
            <w:noWrap/>
            <w:vAlign w:val="bottom"/>
            <w:hideMark/>
          </w:tcPr>
          <w:p w14:paraId="54900D5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644</w:t>
            </w:r>
          </w:p>
        </w:tc>
        <w:tc>
          <w:tcPr>
            <w:tcW w:w="1314" w:type="dxa"/>
            <w:tcBorders>
              <w:top w:val="nil"/>
              <w:left w:val="nil"/>
              <w:bottom w:val="nil"/>
              <w:right w:val="nil"/>
            </w:tcBorders>
            <w:shd w:val="clear" w:color="000000" w:fill="E7E6E6"/>
            <w:noWrap/>
            <w:vAlign w:val="bottom"/>
            <w:hideMark/>
          </w:tcPr>
          <w:p w14:paraId="355B881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0.587</w:t>
            </w:r>
          </w:p>
        </w:tc>
      </w:tr>
      <w:tr w:rsidR="006840C9" w:rsidRPr="00B453C7" w14:paraId="0554380E" w14:textId="77777777" w:rsidTr="003F2AC1">
        <w:trPr>
          <w:trHeight w:val="300"/>
        </w:trPr>
        <w:tc>
          <w:tcPr>
            <w:tcW w:w="1418" w:type="dxa"/>
            <w:tcBorders>
              <w:top w:val="nil"/>
              <w:left w:val="nil"/>
              <w:bottom w:val="nil"/>
              <w:right w:val="nil"/>
            </w:tcBorders>
            <w:shd w:val="clear" w:color="auto" w:fill="auto"/>
            <w:noWrap/>
            <w:vAlign w:val="bottom"/>
            <w:hideMark/>
          </w:tcPr>
          <w:p w14:paraId="67B40F9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71</w:t>
            </w:r>
          </w:p>
        </w:tc>
        <w:tc>
          <w:tcPr>
            <w:tcW w:w="1399" w:type="dxa"/>
            <w:tcBorders>
              <w:top w:val="nil"/>
              <w:left w:val="nil"/>
              <w:bottom w:val="nil"/>
              <w:right w:val="single" w:sz="4" w:space="0" w:color="auto"/>
            </w:tcBorders>
            <w:shd w:val="clear" w:color="auto" w:fill="auto"/>
            <w:noWrap/>
            <w:vAlign w:val="bottom"/>
            <w:hideMark/>
          </w:tcPr>
          <w:p w14:paraId="01C7EE0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0.517</w:t>
            </w:r>
          </w:p>
        </w:tc>
        <w:tc>
          <w:tcPr>
            <w:tcW w:w="1719" w:type="dxa"/>
            <w:tcBorders>
              <w:top w:val="nil"/>
              <w:left w:val="single" w:sz="4" w:space="0" w:color="auto"/>
              <w:bottom w:val="nil"/>
              <w:right w:val="nil"/>
            </w:tcBorders>
            <w:shd w:val="clear" w:color="auto" w:fill="auto"/>
            <w:noWrap/>
            <w:vAlign w:val="bottom"/>
            <w:hideMark/>
          </w:tcPr>
          <w:p w14:paraId="6E033CE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358</w:t>
            </w:r>
          </w:p>
        </w:tc>
        <w:tc>
          <w:tcPr>
            <w:tcW w:w="1314" w:type="dxa"/>
            <w:tcBorders>
              <w:top w:val="nil"/>
              <w:left w:val="nil"/>
              <w:bottom w:val="nil"/>
              <w:right w:val="single" w:sz="4" w:space="0" w:color="auto"/>
            </w:tcBorders>
            <w:shd w:val="clear" w:color="auto" w:fill="auto"/>
            <w:noWrap/>
            <w:vAlign w:val="bottom"/>
            <w:hideMark/>
          </w:tcPr>
          <w:p w14:paraId="0D44A39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0.803</w:t>
            </w:r>
          </w:p>
        </w:tc>
        <w:tc>
          <w:tcPr>
            <w:tcW w:w="1436" w:type="dxa"/>
            <w:tcBorders>
              <w:top w:val="nil"/>
              <w:left w:val="single" w:sz="4" w:space="0" w:color="auto"/>
              <w:bottom w:val="nil"/>
              <w:right w:val="nil"/>
            </w:tcBorders>
            <w:shd w:val="clear" w:color="auto" w:fill="auto"/>
            <w:noWrap/>
            <w:vAlign w:val="bottom"/>
            <w:hideMark/>
          </w:tcPr>
          <w:p w14:paraId="1D44CCD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645</w:t>
            </w:r>
          </w:p>
        </w:tc>
        <w:tc>
          <w:tcPr>
            <w:tcW w:w="1314" w:type="dxa"/>
            <w:tcBorders>
              <w:top w:val="nil"/>
              <w:left w:val="nil"/>
              <w:bottom w:val="nil"/>
              <w:right w:val="nil"/>
            </w:tcBorders>
            <w:shd w:val="clear" w:color="auto" w:fill="auto"/>
            <w:noWrap/>
            <w:vAlign w:val="bottom"/>
            <w:hideMark/>
          </w:tcPr>
          <w:p w14:paraId="73725C8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0.555</w:t>
            </w:r>
          </w:p>
        </w:tc>
      </w:tr>
      <w:tr w:rsidR="006840C9" w:rsidRPr="00B453C7" w14:paraId="7C34ACFD" w14:textId="77777777" w:rsidTr="003F2AC1">
        <w:trPr>
          <w:trHeight w:val="300"/>
        </w:trPr>
        <w:tc>
          <w:tcPr>
            <w:tcW w:w="1418" w:type="dxa"/>
            <w:tcBorders>
              <w:top w:val="nil"/>
              <w:left w:val="nil"/>
              <w:bottom w:val="nil"/>
              <w:right w:val="nil"/>
            </w:tcBorders>
            <w:shd w:val="clear" w:color="000000" w:fill="E7E6E6"/>
            <w:noWrap/>
            <w:vAlign w:val="bottom"/>
            <w:hideMark/>
          </w:tcPr>
          <w:p w14:paraId="0AF72D8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72</w:t>
            </w:r>
          </w:p>
        </w:tc>
        <w:tc>
          <w:tcPr>
            <w:tcW w:w="1399" w:type="dxa"/>
            <w:tcBorders>
              <w:top w:val="nil"/>
              <w:left w:val="nil"/>
              <w:bottom w:val="nil"/>
              <w:right w:val="single" w:sz="4" w:space="0" w:color="auto"/>
            </w:tcBorders>
            <w:shd w:val="clear" w:color="000000" w:fill="E7E6E6"/>
            <w:noWrap/>
            <w:vAlign w:val="bottom"/>
            <w:hideMark/>
          </w:tcPr>
          <w:p w14:paraId="479B6A7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0.618</w:t>
            </w:r>
          </w:p>
        </w:tc>
        <w:tc>
          <w:tcPr>
            <w:tcW w:w="1719" w:type="dxa"/>
            <w:tcBorders>
              <w:top w:val="nil"/>
              <w:left w:val="single" w:sz="4" w:space="0" w:color="auto"/>
              <w:bottom w:val="nil"/>
              <w:right w:val="nil"/>
            </w:tcBorders>
            <w:shd w:val="clear" w:color="000000" w:fill="E7E6E6"/>
            <w:noWrap/>
            <w:vAlign w:val="bottom"/>
            <w:hideMark/>
          </w:tcPr>
          <w:p w14:paraId="305034D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359</w:t>
            </w:r>
          </w:p>
        </w:tc>
        <w:tc>
          <w:tcPr>
            <w:tcW w:w="1314" w:type="dxa"/>
            <w:tcBorders>
              <w:top w:val="nil"/>
              <w:left w:val="nil"/>
              <w:bottom w:val="nil"/>
              <w:right w:val="single" w:sz="4" w:space="0" w:color="auto"/>
            </w:tcBorders>
            <w:shd w:val="clear" w:color="000000" w:fill="E7E6E6"/>
            <w:noWrap/>
            <w:vAlign w:val="bottom"/>
            <w:hideMark/>
          </w:tcPr>
          <w:p w14:paraId="10070AB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0.682</w:t>
            </w:r>
          </w:p>
        </w:tc>
        <w:tc>
          <w:tcPr>
            <w:tcW w:w="1436" w:type="dxa"/>
            <w:tcBorders>
              <w:top w:val="nil"/>
              <w:left w:val="single" w:sz="4" w:space="0" w:color="auto"/>
              <w:bottom w:val="nil"/>
              <w:right w:val="nil"/>
            </w:tcBorders>
            <w:shd w:val="clear" w:color="000000" w:fill="E7E6E6"/>
            <w:noWrap/>
            <w:vAlign w:val="bottom"/>
            <w:hideMark/>
          </w:tcPr>
          <w:p w14:paraId="79340C8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646</w:t>
            </w:r>
          </w:p>
        </w:tc>
        <w:tc>
          <w:tcPr>
            <w:tcW w:w="1314" w:type="dxa"/>
            <w:tcBorders>
              <w:top w:val="nil"/>
              <w:left w:val="nil"/>
              <w:bottom w:val="nil"/>
              <w:right w:val="nil"/>
            </w:tcBorders>
            <w:shd w:val="clear" w:color="000000" w:fill="E7E6E6"/>
            <w:noWrap/>
            <w:vAlign w:val="bottom"/>
            <w:hideMark/>
          </w:tcPr>
          <w:p w14:paraId="5CD1EB1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0.649</w:t>
            </w:r>
          </w:p>
        </w:tc>
      </w:tr>
      <w:tr w:rsidR="006840C9" w:rsidRPr="00B453C7" w14:paraId="005B627B" w14:textId="77777777" w:rsidTr="003F2AC1">
        <w:trPr>
          <w:trHeight w:val="300"/>
        </w:trPr>
        <w:tc>
          <w:tcPr>
            <w:tcW w:w="1418" w:type="dxa"/>
            <w:tcBorders>
              <w:top w:val="nil"/>
              <w:left w:val="nil"/>
              <w:bottom w:val="nil"/>
              <w:right w:val="nil"/>
            </w:tcBorders>
            <w:shd w:val="clear" w:color="auto" w:fill="auto"/>
            <w:noWrap/>
            <w:vAlign w:val="bottom"/>
            <w:hideMark/>
          </w:tcPr>
          <w:p w14:paraId="0BDD6BB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73</w:t>
            </w:r>
          </w:p>
        </w:tc>
        <w:tc>
          <w:tcPr>
            <w:tcW w:w="1399" w:type="dxa"/>
            <w:tcBorders>
              <w:top w:val="nil"/>
              <w:left w:val="nil"/>
              <w:bottom w:val="nil"/>
              <w:right w:val="single" w:sz="4" w:space="0" w:color="auto"/>
            </w:tcBorders>
            <w:shd w:val="clear" w:color="auto" w:fill="auto"/>
            <w:noWrap/>
            <w:vAlign w:val="bottom"/>
            <w:hideMark/>
          </w:tcPr>
          <w:p w14:paraId="487ACEA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0.699</w:t>
            </w:r>
          </w:p>
        </w:tc>
        <w:tc>
          <w:tcPr>
            <w:tcW w:w="1719" w:type="dxa"/>
            <w:tcBorders>
              <w:top w:val="nil"/>
              <w:left w:val="single" w:sz="4" w:space="0" w:color="auto"/>
              <w:bottom w:val="nil"/>
              <w:right w:val="nil"/>
            </w:tcBorders>
            <w:shd w:val="clear" w:color="auto" w:fill="auto"/>
            <w:noWrap/>
            <w:vAlign w:val="bottom"/>
            <w:hideMark/>
          </w:tcPr>
          <w:p w14:paraId="2A56E83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360</w:t>
            </w:r>
          </w:p>
        </w:tc>
        <w:tc>
          <w:tcPr>
            <w:tcW w:w="1314" w:type="dxa"/>
            <w:tcBorders>
              <w:top w:val="nil"/>
              <w:left w:val="nil"/>
              <w:bottom w:val="nil"/>
              <w:right w:val="single" w:sz="4" w:space="0" w:color="auto"/>
            </w:tcBorders>
            <w:shd w:val="clear" w:color="auto" w:fill="auto"/>
            <w:noWrap/>
            <w:vAlign w:val="bottom"/>
            <w:hideMark/>
          </w:tcPr>
          <w:p w14:paraId="6316352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0.630</w:t>
            </w:r>
          </w:p>
        </w:tc>
        <w:tc>
          <w:tcPr>
            <w:tcW w:w="1436" w:type="dxa"/>
            <w:tcBorders>
              <w:top w:val="nil"/>
              <w:left w:val="single" w:sz="4" w:space="0" w:color="auto"/>
              <w:bottom w:val="nil"/>
              <w:right w:val="nil"/>
            </w:tcBorders>
            <w:shd w:val="clear" w:color="auto" w:fill="auto"/>
            <w:noWrap/>
            <w:vAlign w:val="bottom"/>
            <w:hideMark/>
          </w:tcPr>
          <w:p w14:paraId="6602107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647</w:t>
            </w:r>
          </w:p>
        </w:tc>
        <w:tc>
          <w:tcPr>
            <w:tcW w:w="1314" w:type="dxa"/>
            <w:tcBorders>
              <w:top w:val="nil"/>
              <w:left w:val="nil"/>
              <w:bottom w:val="nil"/>
              <w:right w:val="nil"/>
            </w:tcBorders>
            <w:shd w:val="clear" w:color="auto" w:fill="auto"/>
            <w:noWrap/>
            <w:vAlign w:val="bottom"/>
            <w:hideMark/>
          </w:tcPr>
          <w:p w14:paraId="783E129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0.545</w:t>
            </w:r>
          </w:p>
        </w:tc>
      </w:tr>
      <w:tr w:rsidR="006840C9" w:rsidRPr="00B453C7" w14:paraId="48756AD9" w14:textId="77777777" w:rsidTr="003F2AC1">
        <w:trPr>
          <w:trHeight w:val="300"/>
        </w:trPr>
        <w:tc>
          <w:tcPr>
            <w:tcW w:w="1418" w:type="dxa"/>
            <w:tcBorders>
              <w:top w:val="nil"/>
              <w:left w:val="nil"/>
              <w:bottom w:val="nil"/>
              <w:right w:val="nil"/>
            </w:tcBorders>
            <w:shd w:val="clear" w:color="000000" w:fill="E7E6E6"/>
            <w:noWrap/>
            <w:vAlign w:val="bottom"/>
            <w:hideMark/>
          </w:tcPr>
          <w:p w14:paraId="4CDDAA7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74</w:t>
            </w:r>
          </w:p>
        </w:tc>
        <w:tc>
          <w:tcPr>
            <w:tcW w:w="1399" w:type="dxa"/>
            <w:tcBorders>
              <w:top w:val="nil"/>
              <w:left w:val="nil"/>
              <w:bottom w:val="nil"/>
              <w:right w:val="single" w:sz="4" w:space="0" w:color="auto"/>
            </w:tcBorders>
            <w:shd w:val="clear" w:color="000000" w:fill="E7E6E6"/>
            <w:noWrap/>
            <w:vAlign w:val="bottom"/>
            <w:hideMark/>
          </w:tcPr>
          <w:p w14:paraId="6EE1E11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0.657</w:t>
            </w:r>
          </w:p>
        </w:tc>
        <w:tc>
          <w:tcPr>
            <w:tcW w:w="1719" w:type="dxa"/>
            <w:tcBorders>
              <w:top w:val="nil"/>
              <w:left w:val="single" w:sz="4" w:space="0" w:color="auto"/>
              <w:bottom w:val="nil"/>
              <w:right w:val="nil"/>
            </w:tcBorders>
            <w:shd w:val="clear" w:color="000000" w:fill="E7E6E6"/>
            <w:noWrap/>
            <w:vAlign w:val="bottom"/>
            <w:hideMark/>
          </w:tcPr>
          <w:p w14:paraId="6A84FE4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361</w:t>
            </w:r>
          </w:p>
        </w:tc>
        <w:tc>
          <w:tcPr>
            <w:tcW w:w="1314" w:type="dxa"/>
            <w:tcBorders>
              <w:top w:val="nil"/>
              <w:left w:val="nil"/>
              <w:bottom w:val="nil"/>
              <w:right w:val="single" w:sz="4" w:space="0" w:color="auto"/>
            </w:tcBorders>
            <w:shd w:val="clear" w:color="000000" w:fill="E7E6E6"/>
            <w:noWrap/>
            <w:vAlign w:val="bottom"/>
            <w:hideMark/>
          </w:tcPr>
          <w:p w14:paraId="0B1AE7C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0.708</w:t>
            </w:r>
          </w:p>
        </w:tc>
        <w:tc>
          <w:tcPr>
            <w:tcW w:w="1436" w:type="dxa"/>
            <w:tcBorders>
              <w:top w:val="nil"/>
              <w:left w:val="single" w:sz="4" w:space="0" w:color="auto"/>
              <w:bottom w:val="nil"/>
              <w:right w:val="nil"/>
            </w:tcBorders>
            <w:shd w:val="clear" w:color="000000" w:fill="E7E6E6"/>
            <w:noWrap/>
            <w:vAlign w:val="bottom"/>
            <w:hideMark/>
          </w:tcPr>
          <w:p w14:paraId="223B2AF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648</w:t>
            </w:r>
          </w:p>
        </w:tc>
        <w:tc>
          <w:tcPr>
            <w:tcW w:w="1314" w:type="dxa"/>
            <w:tcBorders>
              <w:top w:val="nil"/>
              <w:left w:val="nil"/>
              <w:bottom w:val="nil"/>
              <w:right w:val="nil"/>
            </w:tcBorders>
            <w:shd w:val="clear" w:color="000000" w:fill="E7E6E6"/>
            <w:noWrap/>
            <w:vAlign w:val="bottom"/>
            <w:hideMark/>
          </w:tcPr>
          <w:p w14:paraId="52EC25D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0.617</w:t>
            </w:r>
          </w:p>
        </w:tc>
      </w:tr>
      <w:tr w:rsidR="006840C9" w:rsidRPr="00B453C7" w14:paraId="51F80A0B" w14:textId="77777777" w:rsidTr="003F2AC1">
        <w:trPr>
          <w:trHeight w:val="300"/>
        </w:trPr>
        <w:tc>
          <w:tcPr>
            <w:tcW w:w="1418" w:type="dxa"/>
            <w:tcBorders>
              <w:top w:val="nil"/>
              <w:left w:val="nil"/>
              <w:bottom w:val="nil"/>
              <w:right w:val="nil"/>
            </w:tcBorders>
            <w:shd w:val="clear" w:color="auto" w:fill="auto"/>
            <w:noWrap/>
            <w:vAlign w:val="bottom"/>
            <w:hideMark/>
          </w:tcPr>
          <w:p w14:paraId="5B90DF5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75</w:t>
            </w:r>
          </w:p>
        </w:tc>
        <w:tc>
          <w:tcPr>
            <w:tcW w:w="1399" w:type="dxa"/>
            <w:tcBorders>
              <w:top w:val="nil"/>
              <w:left w:val="nil"/>
              <w:bottom w:val="nil"/>
              <w:right w:val="single" w:sz="4" w:space="0" w:color="auto"/>
            </w:tcBorders>
            <w:shd w:val="clear" w:color="auto" w:fill="auto"/>
            <w:noWrap/>
            <w:vAlign w:val="bottom"/>
            <w:hideMark/>
          </w:tcPr>
          <w:p w14:paraId="5FD43A7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0.779</w:t>
            </w:r>
          </w:p>
        </w:tc>
        <w:tc>
          <w:tcPr>
            <w:tcW w:w="1719" w:type="dxa"/>
            <w:tcBorders>
              <w:top w:val="nil"/>
              <w:left w:val="single" w:sz="4" w:space="0" w:color="auto"/>
              <w:bottom w:val="nil"/>
              <w:right w:val="nil"/>
            </w:tcBorders>
            <w:shd w:val="clear" w:color="auto" w:fill="auto"/>
            <w:noWrap/>
            <w:vAlign w:val="bottom"/>
            <w:hideMark/>
          </w:tcPr>
          <w:p w14:paraId="6BD47DE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362</w:t>
            </w:r>
          </w:p>
        </w:tc>
        <w:tc>
          <w:tcPr>
            <w:tcW w:w="1314" w:type="dxa"/>
            <w:tcBorders>
              <w:top w:val="nil"/>
              <w:left w:val="nil"/>
              <w:bottom w:val="nil"/>
              <w:right w:val="single" w:sz="4" w:space="0" w:color="auto"/>
            </w:tcBorders>
            <w:shd w:val="clear" w:color="auto" w:fill="auto"/>
            <w:noWrap/>
            <w:vAlign w:val="bottom"/>
            <w:hideMark/>
          </w:tcPr>
          <w:p w14:paraId="51EE5B4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0.688</w:t>
            </w:r>
          </w:p>
        </w:tc>
        <w:tc>
          <w:tcPr>
            <w:tcW w:w="1436" w:type="dxa"/>
            <w:tcBorders>
              <w:top w:val="nil"/>
              <w:left w:val="single" w:sz="4" w:space="0" w:color="auto"/>
              <w:bottom w:val="nil"/>
              <w:right w:val="nil"/>
            </w:tcBorders>
            <w:shd w:val="clear" w:color="auto" w:fill="auto"/>
            <w:noWrap/>
            <w:vAlign w:val="bottom"/>
            <w:hideMark/>
          </w:tcPr>
          <w:p w14:paraId="4031CAA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649</w:t>
            </w:r>
          </w:p>
        </w:tc>
        <w:tc>
          <w:tcPr>
            <w:tcW w:w="1314" w:type="dxa"/>
            <w:tcBorders>
              <w:top w:val="nil"/>
              <w:left w:val="nil"/>
              <w:bottom w:val="nil"/>
              <w:right w:val="nil"/>
            </w:tcBorders>
            <w:shd w:val="clear" w:color="auto" w:fill="auto"/>
            <w:noWrap/>
            <w:vAlign w:val="bottom"/>
            <w:hideMark/>
          </w:tcPr>
          <w:p w14:paraId="51374FA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0.667</w:t>
            </w:r>
          </w:p>
        </w:tc>
      </w:tr>
      <w:tr w:rsidR="006840C9" w:rsidRPr="00B453C7" w14:paraId="67A3016B" w14:textId="77777777" w:rsidTr="003F2AC1">
        <w:trPr>
          <w:trHeight w:val="300"/>
        </w:trPr>
        <w:tc>
          <w:tcPr>
            <w:tcW w:w="1418" w:type="dxa"/>
            <w:tcBorders>
              <w:top w:val="nil"/>
              <w:left w:val="nil"/>
              <w:bottom w:val="nil"/>
              <w:right w:val="nil"/>
            </w:tcBorders>
            <w:shd w:val="clear" w:color="000000" w:fill="E7E6E6"/>
            <w:noWrap/>
            <w:vAlign w:val="bottom"/>
            <w:hideMark/>
          </w:tcPr>
          <w:p w14:paraId="33A6274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76</w:t>
            </w:r>
          </w:p>
        </w:tc>
        <w:tc>
          <w:tcPr>
            <w:tcW w:w="1399" w:type="dxa"/>
            <w:tcBorders>
              <w:top w:val="nil"/>
              <w:left w:val="nil"/>
              <w:bottom w:val="nil"/>
              <w:right w:val="single" w:sz="4" w:space="0" w:color="auto"/>
            </w:tcBorders>
            <w:shd w:val="clear" w:color="000000" w:fill="E7E6E6"/>
            <w:noWrap/>
            <w:vAlign w:val="bottom"/>
            <w:hideMark/>
          </w:tcPr>
          <w:p w14:paraId="083EB6F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0.723</w:t>
            </w:r>
          </w:p>
        </w:tc>
        <w:tc>
          <w:tcPr>
            <w:tcW w:w="1719" w:type="dxa"/>
            <w:tcBorders>
              <w:top w:val="nil"/>
              <w:left w:val="single" w:sz="4" w:space="0" w:color="auto"/>
              <w:bottom w:val="nil"/>
              <w:right w:val="nil"/>
            </w:tcBorders>
            <w:shd w:val="clear" w:color="000000" w:fill="E7E6E6"/>
            <w:noWrap/>
            <w:vAlign w:val="bottom"/>
            <w:hideMark/>
          </w:tcPr>
          <w:p w14:paraId="68FE4DE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363</w:t>
            </w:r>
          </w:p>
        </w:tc>
        <w:tc>
          <w:tcPr>
            <w:tcW w:w="1314" w:type="dxa"/>
            <w:tcBorders>
              <w:top w:val="nil"/>
              <w:left w:val="nil"/>
              <w:bottom w:val="nil"/>
              <w:right w:val="single" w:sz="4" w:space="0" w:color="auto"/>
            </w:tcBorders>
            <w:shd w:val="clear" w:color="000000" w:fill="E7E6E6"/>
            <w:noWrap/>
            <w:vAlign w:val="bottom"/>
            <w:hideMark/>
          </w:tcPr>
          <w:p w14:paraId="7EFFF39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0.648</w:t>
            </w:r>
          </w:p>
        </w:tc>
        <w:tc>
          <w:tcPr>
            <w:tcW w:w="1436" w:type="dxa"/>
            <w:tcBorders>
              <w:top w:val="nil"/>
              <w:left w:val="single" w:sz="4" w:space="0" w:color="auto"/>
              <w:bottom w:val="nil"/>
              <w:right w:val="nil"/>
            </w:tcBorders>
            <w:shd w:val="clear" w:color="000000" w:fill="E7E6E6"/>
            <w:noWrap/>
            <w:vAlign w:val="bottom"/>
            <w:hideMark/>
          </w:tcPr>
          <w:p w14:paraId="3C30725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650</w:t>
            </w:r>
          </w:p>
        </w:tc>
        <w:tc>
          <w:tcPr>
            <w:tcW w:w="1314" w:type="dxa"/>
            <w:tcBorders>
              <w:top w:val="nil"/>
              <w:left w:val="nil"/>
              <w:bottom w:val="nil"/>
              <w:right w:val="nil"/>
            </w:tcBorders>
            <w:shd w:val="clear" w:color="000000" w:fill="E7E6E6"/>
            <w:noWrap/>
            <w:vAlign w:val="bottom"/>
            <w:hideMark/>
          </w:tcPr>
          <w:p w14:paraId="299F844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0.599</w:t>
            </w:r>
          </w:p>
        </w:tc>
      </w:tr>
      <w:tr w:rsidR="006840C9" w:rsidRPr="00B453C7" w14:paraId="68D89D00" w14:textId="77777777" w:rsidTr="003F2AC1">
        <w:trPr>
          <w:trHeight w:val="300"/>
        </w:trPr>
        <w:tc>
          <w:tcPr>
            <w:tcW w:w="1418" w:type="dxa"/>
            <w:tcBorders>
              <w:top w:val="nil"/>
              <w:left w:val="nil"/>
              <w:bottom w:val="nil"/>
              <w:right w:val="nil"/>
            </w:tcBorders>
            <w:shd w:val="clear" w:color="auto" w:fill="auto"/>
            <w:noWrap/>
            <w:vAlign w:val="bottom"/>
            <w:hideMark/>
          </w:tcPr>
          <w:p w14:paraId="737A4D5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77</w:t>
            </w:r>
          </w:p>
        </w:tc>
        <w:tc>
          <w:tcPr>
            <w:tcW w:w="1399" w:type="dxa"/>
            <w:tcBorders>
              <w:top w:val="nil"/>
              <w:left w:val="nil"/>
              <w:bottom w:val="nil"/>
              <w:right w:val="single" w:sz="4" w:space="0" w:color="auto"/>
            </w:tcBorders>
            <w:shd w:val="clear" w:color="auto" w:fill="auto"/>
            <w:noWrap/>
            <w:vAlign w:val="bottom"/>
            <w:hideMark/>
          </w:tcPr>
          <w:p w14:paraId="35F6234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0.603</w:t>
            </w:r>
          </w:p>
        </w:tc>
        <w:tc>
          <w:tcPr>
            <w:tcW w:w="1719" w:type="dxa"/>
            <w:tcBorders>
              <w:top w:val="nil"/>
              <w:left w:val="single" w:sz="4" w:space="0" w:color="auto"/>
              <w:bottom w:val="nil"/>
              <w:right w:val="nil"/>
            </w:tcBorders>
            <w:shd w:val="clear" w:color="auto" w:fill="auto"/>
            <w:noWrap/>
            <w:vAlign w:val="bottom"/>
            <w:hideMark/>
          </w:tcPr>
          <w:p w14:paraId="3EB338E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364</w:t>
            </w:r>
          </w:p>
        </w:tc>
        <w:tc>
          <w:tcPr>
            <w:tcW w:w="1314" w:type="dxa"/>
            <w:tcBorders>
              <w:top w:val="nil"/>
              <w:left w:val="nil"/>
              <w:bottom w:val="nil"/>
              <w:right w:val="single" w:sz="4" w:space="0" w:color="auto"/>
            </w:tcBorders>
            <w:shd w:val="clear" w:color="auto" w:fill="auto"/>
            <w:noWrap/>
            <w:vAlign w:val="bottom"/>
            <w:hideMark/>
          </w:tcPr>
          <w:p w14:paraId="7C99AF0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0.795</w:t>
            </w:r>
          </w:p>
        </w:tc>
        <w:tc>
          <w:tcPr>
            <w:tcW w:w="1436" w:type="dxa"/>
            <w:tcBorders>
              <w:top w:val="nil"/>
              <w:left w:val="single" w:sz="4" w:space="0" w:color="auto"/>
              <w:bottom w:val="nil"/>
              <w:right w:val="nil"/>
            </w:tcBorders>
            <w:shd w:val="clear" w:color="auto" w:fill="auto"/>
            <w:noWrap/>
            <w:vAlign w:val="bottom"/>
            <w:hideMark/>
          </w:tcPr>
          <w:p w14:paraId="2EDDA97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651</w:t>
            </w:r>
          </w:p>
        </w:tc>
        <w:tc>
          <w:tcPr>
            <w:tcW w:w="1314" w:type="dxa"/>
            <w:tcBorders>
              <w:top w:val="nil"/>
              <w:left w:val="nil"/>
              <w:bottom w:val="nil"/>
              <w:right w:val="nil"/>
            </w:tcBorders>
            <w:shd w:val="clear" w:color="auto" w:fill="auto"/>
            <w:noWrap/>
            <w:vAlign w:val="bottom"/>
            <w:hideMark/>
          </w:tcPr>
          <w:p w14:paraId="08BA298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0.621</w:t>
            </w:r>
          </w:p>
        </w:tc>
      </w:tr>
      <w:tr w:rsidR="006840C9" w:rsidRPr="00B453C7" w14:paraId="0D11F0B2" w14:textId="77777777" w:rsidTr="003F2AC1">
        <w:trPr>
          <w:trHeight w:val="300"/>
        </w:trPr>
        <w:tc>
          <w:tcPr>
            <w:tcW w:w="1418" w:type="dxa"/>
            <w:tcBorders>
              <w:top w:val="nil"/>
              <w:left w:val="nil"/>
              <w:bottom w:val="nil"/>
              <w:right w:val="nil"/>
            </w:tcBorders>
            <w:shd w:val="clear" w:color="000000" w:fill="E7E6E6"/>
            <w:noWrap/>
            <w:vAlign w:val="bottom"/>
            <w:hideMark/>
          </w:tcPr>
          <w:p w14:paraId="590BEB3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78</w:t>
            </w:r>
          </w:p>
        </w:tc>
        <w:tc>
          <w:tcPr>
            <w:tcW w:w="1399" w:type="dxa"/>
            <w:tcBorders>
              <w:top w:val="nil"/>
              <w:left w:val="nil"/>
              <w:bottom w:val="nil"/>
              <w:right w:val="single" w:sz="4" w:space="0" w:color="auto"/>
            </w:tcBorders>
            <w:shd w:val="clear" w:color="000000" w:fill="E7E6E6"/>
            <w:noWrap/>
            <w:vAlign w:val="bottom"/>
            <w:hideMark/>
          </w:tcPr>
          <w:p w14:paraId="394C154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0.582</w:t>
            </w:r>
          </w:p>
        </w:tc>
        <w:tc>
          <w:tcPr>
            <w:tcW w:w="1719" w:type="dxa"/>
            <w:tcBorders>
              <w:top w:val="nil"/>
              <w:left w:val="single" w:sz="4" w:space="0" w:color="auto"/>
              <w:bottom w:val="nil"/>
              <w:right w:val="nil"/>
            </w:tcBorders>
            <w:shd w:val="clear" w:color="000000" w:fill="E7E6E6"/>
            <w:noWrap/>
            <w:vAlign w:val="bottom"/>
            <w:hideMark/>
          </w:tcPr>
          <w:p w14:paraId="36D9B67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365</w:t>
            </w:r>
          </w:p>
        </w:tc>
        <w:tc>
          <w:tcPr>
            <w:tcW w:w="1314" w:type="dxa"/>
            <w:tcBorders>
              <w:top w:val="nil"/>
              <w:left w:val="nil"/>
              <w:bottom w:val="nil"/>
              <w:right w:val="single" w:sz="4" w:space="0" w:color="auto"/>
            </w:tcBorders>
            <w:shd w:val="clear" w:color="000000" w:fill="E7E6E6"/>
            <w:noWrap/>
            <w:vAlign w:val="bottom"/>
            <w:hideMark/>
          </w:tcPr>
          <w:p w14:paraId="5938B88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0.722</w:t>
            </w:r>
          </w:p>
        </w:tc>
        <w:tc>
          <w:tcPr>
            <w:tcW w:w="1436" w:type="dxa"/>
            <w:tcBorders>
              <w:top w:val="nil"/>
              <w:left w:val="single" w:sz="4" w:space="0" w:color="auto"/>
              <w:bottom w:val="nil"/>
              <w:right w:val="nil"/>
            </w:tcBorders>
            <w:shd w:val="clear" w:color="000000" w:fill="E7E6E6"/>
            <w:noWrap/>
            <w:vAlign w:val="bottom"/>
            <w:hideMark/>
          </w:tcPr>
          <w:p w14:paraId="700B3A8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652</w:t>
            </w:r>
          </w:p>
        </w:tc>
        <w:tc>
          <w:tcPr>
            <w:tcW w:w="1314" w:type="dxa"/>
            <w:tcBorders>
              <w:top w:val="nil"/>
              <w:left w:val="nil"/>
              <w:bottom w:val="nil"/>
              <w:right w:val="nil"/>
            </w:tcBorders>
            <w:shd w:val="clear" w:color="000000" w:fill="E7E6E6"/>
            <w:noWrap/>
            <w:vAlign w:val="bottom"/>
            <w:hideMark/>
          </w:tcPr>
          <w:p w14:paraId="79D21F9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0.561</w:t>
            </w:r>
          </w:p>
        </w:tc>
      </w:tr>
      <w:tr w:rsidR="006840C9" w:rsidRPr="00B453C7" w14:paraId="53904D8D" w14:textId="77777777" w:rsidTr="003F2AC1">
        <w:trPr>
          <w:trHeight w:val="300"/>
        </w:trPr>
        <w:tc>
          <w:tcPr>
            <w:tcW w:w="1418" w:type="dxa"/>
            <w:tcBorders>
              <w:top w:val="nil"/>
              <w:left w:val="nil"/>
              <w:bottom w:val="nil"/>
              <w:right w:val="nil"/>
            </w:tcBorders>
            <w:shd w:val="clear" w:color="auto" w:fill="auto"/>
            <w:noWrap/>
            <w:vAlign w:val="bottom"/>
            <w:hideMark/>
          </w:tcPr>
          <w:p w14:paraId="044B894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79</w:t>
            </w:r>
          </w:p>
        </w:tc>
        <w:tc>
          <w:tcPr>
            <w:tcW w:w="1399" w:type="dxa"/>
            <w:tcBorders>
              <w:top w:val="nil"/>
              <w:left w:val="nil"/>
              <w:bottom w:val="nil"/>
              <w:right w:val="single" w:sz="4" w:space="0" w:color="auto"/>
            </w:tcBorders>
            <w:shd w:val="clear" w:color="auto" w:fill="auto"/>
            <w:noWrap/>
            <w:vAlign w:val="bottom"/>
            <w:hideMark/>
          </w:tcPr>
          <w:p w14:paraId="60DD12A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0.524</w:t>
            </w:r>
          </w:p>
        </w:tc>
        <w:tc>
          <w:tcPr>
            <w:tcW w:w="1719" w:type="dxa"/>
            <w:tcBorders>
              <w:top w:val="nil"/>
              <w:left w:val="single" w:sz="4" w:space="0" w:color="auto"/>
              <w:bottom w:val="nil"/>
              <w:right w:val="nil"/>
            </w:tcBorders>
            <w:shd w:val="clear" w:color="auto" w:fill="auto"/>
            <w:noWrap/>
            <w:vAlign w:val="bottom"/>
            <w:hideMark/>
          </w:tcPr>
          <w:p w14:paraId="1C213F3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366</w:t>
            </w:r>
          </w:p>
        </w:tc>
        <w:tc>
          <w:tcPr>
            <w:tcW w:w="1314" w:type="dxa"/>
            <w:tcBorders>
              <w:top w:val="nil"/>
              <w:left w:val="nil"/>
              <w:bottom w:val="nil"/>
              <w:right w:val="single" w:sz="4" w:space="0" w:color="auto"/>
            </w:tcBorders>
            <w:shd w:val="clear" w:color="auto" w:fill="auto"/>
            <w:noWrap/>
            <w:vAlign w:val="bottom"/>
            <w:hideMark/>
          </w:tcPr>
          <w:p w14:paraId="428259A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0.801</w:t>
            </w:r>
          </w:p>
        </w:tc>
        <w:tc>
          <w:tcPr>
            <w:tcW w:w="1436" w:type="dxa"/>
            <w:tcBorders>
              <w:top w:val="nil"/>
              <w:left w:val="single" w:sz="4" w:space="0" w:color="auto"/>
              <w:bottom w:val="nil"/>
              <w:right w:val="nil"/>
            </w:tcBorders>
            <w:shd w:val="clear" w:color="auto" w:fill="auto"/>
            <w:noWrap/>
            <w:vAlign w:val="bottom"/>
            <w:hideMark/>
          </w:tcPr>
          <w:p w14:paraId="1DB6122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653</w:t>
            </w:r>
          </w:p>
        </w:tc>
        <w:tc>
          <w:tcPr>
            <w:tcW w:w="1314" w:type="dxa"/>
            <w:tcBorders>
              <w:top w:val="nil"/>
              <w:left w:val="nil"/>
              <w:bottom w:val="nil"/>
              <w:right w:val="nil"/>
            </w:tcBorders>
            <w:shd w:val="clear" w:color="auto" w:fill="auto"/>
            <w:noWrap/>
            <w:vAlign w:val="bottom"/>
            <w:hideMark/>
          </w:tcPr>
          <w:p w14:paraId="6CE2CAF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0.547</w:t>
            </w:r>
          </w:p>
        </w:tc>
      </w:tr>
      <w:tr w:rsidR="006840C9" w:rsidRPr="00B453C7" w14:paraId="1F7EA107" w14:textId="77777777" w:rsidTr="003F2AC1">
        <w:trPr>
          <w:trHeight w:val="300"/>
        </w:trPr>
        <w:tc>
          <w:tcPr>
            <w:tcW w:w="1418" w:type="dxa"/>
            <w:tcBorders>
              <w:top w:val="nil"/>
              <w:left w:val="nil"/>
              <w:bottom w:val="nil"/>
              <w:right w:val="nil"/>
            </w:tcBorders>
            <w:shd w:val="clear" w:color="000000" w:fill="E7E6E6"/>
            <w:noWrap/>
            <w:vAlign w:val="bottom"/>
            <w:hideMark/>
          </w:tcPr>
          <w:p w14:paraId="61FBF78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80</w:t>
            </w:r>
          </w:p>
        </w:tc>
        <w:tc>
          <w:tcPr>
            <w:tcW w:w="1399" w:type="dxa"/>
            <w:tcBorders>
              <w:top w:val="nil"/>
              <w:left w:val="nil"/>
              <w:bottom w:val="nil"/>
              <w:right w:val="single" w:sz="4" w:space="0" w:color="auto"/>
            </w:tcBorders>
            <w:shd w:val="clear" w:color="000000" w:fill="E7E6E6"/>
            <w:noWrap/>
            <w:vAlign w:val="bottom"/>
            <w:hideMark/>
          </w:tcPr>
          <w:p w14:paraId="1A53158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0.578</w:t>
            </w:r>
          </w:p>
        </w:tc>
        <w:tc>
          <w:tcPr>
            <w:tcW w:w="1719" w:type="dxa"/>
            <w:tcBorders>
              <w:top w:val="nil"/>
              <w:left w:val="single" w:sz="4" w:space="0" w:color="auto"/>
              <w:bottom w:val="nil"/>
              <w:right w:val="nil"/>
            </w:tcBorders>
            <w:shd w:val="clear" w:color="000000" w:fill="E7E6E6"/>
            <w:noWrap/>
            <w:vAlign w:val="bottom"/>
            <w:hideMark/>
          </w:tcPr>
          <w:p w14:paraId="006E046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367</w:t>
            </w:r>
          </w:p>
        </w:tc>
        <w:tc>
          <w:tcPr>
            <w:tcW w:w="1314" w:type="dxa"/>
            <w:tcBorders>
              <w:top w:val="nil"/>
              <w:left w:val="nil"/>
              <w:bottom w:val="nil"/>
              <w:right w:val="single" w:sz="4" w:space="0" w:color="auto"/>
            </w:tcBorders>
            <w:shd w:val="clear" w:color="000000" w:fill="E7E6E6"/>
            <w:noWrap/>
            <w:vAlign w:val="bottom"/>
            <w:hideMark/>
          </w:tcPr>
          <w:p w14:paraId="17ABE93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0.694</w:t>
            </w:r>
          </w:p>
        </w:tc>
        <w:tc>
          <w:tcPr>
            <w:tcW w:w="1436" w:type="dxa"/>
            <w:tcBorders>
              <w:top w:val="nil"/>
              <w:left w:val="single" w:sz="4" w:space="0" w:color="auto"/>
              <w:bottom w:val="nil"/>
              <w:right w:val="nil"/>
            </w:tcBorders>
            <w:shd w:val="clear" w:color="000000" w:fill="E7E6E6"/>
            <w:noWrap/>
            <w:vAlign w:val="bottom"/>
            <w:hideMark/>
          </w:tcPr>
          <w:p w14:paraId="391FB2B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654</w:t>
            </w:r>
          </w:p>
        </w:tc>
        <w:tc>
          <w:tcPr>
            <w:tcW w:w="1314" w:type="dxa"/>
            <w:tcBorders>
              <w:top w:val="nil"/>
              <w:left w:val="nil"/>
              <w:bottom w:val="nil"/>
              <w:right w:val="nil"/>
            </w:tcBorders>
            <w:shd w:val="clear" w:color="000000" w:fill="E7E6E6"/>
            <w:noWrap/>
            <w:vAlign w:val="bottom"/>
            <w:hideMark/>
          </w:tcPr>
          <w:p w14:paraId="1018B90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0.556</w:t>
            </w:r>
          </w:p>
        </w:tc>
      </w:tr>
      <w:tr w:rsidR="006840C9" w:rsidRPr="00B453C7" w14:paraId="3CD2A965" w14:textId="77777777" w:rsidTr="003F2AC1">
        <w:trPr>
          <w:trHeight w:val="300"/>
        </w:trPr>
        <w:tc>
          <w:tcPr>
            <w:tcW w:w="1418" w:type="dxa"/>
            <w:tcBorders>
              <w:top w:val="nil"/>
              <w:left w:val="nil"/>
              <w:bottom w:val="nil"/>
              <w:right w:val="nil"/>
            </w:tcBorders>
            <w:shd w:val="clear" w:color="auto" w:fill="auto"/>
            <w:noWrap/>
            <w:vAlign w:val="bottom"/>
            <w:hideMark/>
          </w:tcPr>
          <w:p w14:paraId="57F4437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81</w:t>
            </w:r>
          </w:p>
        </w:tc>
        <w:tc>
          <w:tcPr>
            <w:tcW w:w="1399" w:type="dxa"/>
            <w:tcBorders>
              <w:top w:val="nil"/>
              <w:left w:val="nil"/>
              <w:bottom w:val="nil"/>
              <w:right w:val="single" w:sz="4" w:space="0" w:color="auto"/>
            </w:tcBorders>
            <w:shd w:val="clear" w:color="auto" w:fill="auto"/>
            <w:noWrap/>
            <w:vAlign w:val="bottom"/>
            <w:hideMark/>
          </w:tcPr>
          <w:p w14:paraId="50CCEF5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0.607</w:t>
            </w:r>
          </w:p>
        </w:tc>
        <w:tc>
          <w:tcPr>
            <w:tcW w:w="1719" w:type="dxa"/>
            <w:tcBorders>
              <w:top w:val="nil"/>
              <w:left w:val="single" w:sz="4" w:space="0" w:color="auto"/>
              <w:bottom w:val="nil"/>
              <w:right w:val="nil"/>
            </w:tcBorders>
            <w:shd w:val="clear" w:color="auto" w:fill="auto"/>
            <w:noWrap/>
            <w:vAlign w:val="bottom"/>
            <w:hideMark/>
          </w:tcPr>
          <w:p w14:paraId="6107B96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368</w:t>
            </w:r>
          </w:p>
        </w:tc>
        <w:tc>
          <w:tcPr>
            <w:tcW w:w="1314" w:type="dxa"/>
            <w:tcBorders>
              <w:top w:val="nil"/>
              <w:left w:val="nil"/>
              <w:bottom w:val="nil"/>
              <w:right w:val="single" w:sz="4" w:space="0" w:color="auto"/>
            </w:tcBorders>
            <w:shd w:val="clear" w:color="auto" w:fill="auto"/>
            <w:noWrap/>
            <w:vAlign w:val="bottom"/>
            <w:hideMark/>
          </w:tcPr>
          <w:p w14:paraId="0060462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0.818</w:t>
            </w:r>
          </w:p>
        </w:tc>
        <w:tc>
          <w:tcPr>
            <w:tcW w:w="1436" w:type="dxa"/>
            <w:tcBorders>
              <w:top w:val="nil"/>
              <w:left w:val="single" w:sz="4" w:space="0" w:color="auto"/>
              <w:bottom w:val="nil"/>
              <w:right w:val="nil"/>
            </w:tcBorders>
            <w:shd w:val="clear" w:color="auto" w:fill="auto"/>
            <w:noWrap/>
            <w:vAlign w:val="bottom"/>
            <w:hideMark/>
          </w:tcPr>
          <w:p w14:paraId="086F7C8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655</w:t>
            </w:r>
          </w:p>
        </w:tc>
        <w:tc>
          <w:tcPr>
            <w:tcW w:w="1314" w:type="dxa"/>
            <w:tcBorders>
              <w:top w:val="nil"/>
              <w:left w:val="nil"/>
              <w:bottom w:val="nil"/>
              <w:right w:val="nil"/>
            </w:tcBorders>
            <w:shd w:val="clear" w:color="auto" w:fill="auto"/>
            <w:noWrap/>
            <w:vAlign w:val="bottom"/>
            <w:hideMark/>
          </w:tcPr>
          <w:p w14:paraId="3808989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0.577</w:t>
            </w:r>
          </w:p>
        </w:tc>
      </w:tr>
      <w:tr w:rsidR="006840C9" w:rsidRPr="00B453C7" w14:paraId="7E296B70" w14:textId="77777777" w:rsidTr="003F2AC1">
        <w:trPr>
          <w:trHeight w:val="300"/>
        </w:trPr>
        <w:tc>
          <w:tcPr>
            <w:tcW w:w="1418" w:type="dxa"/>
            <w:tcBorders>
              <w:top w:val="nil"/>
              <w:left w:val="nil"/>
              <w:bottom w:val="nil"/>
              <w:right w:val="nil"/>
            </w:tcBorders>
            <w:shd w:val="clear" w:color="000000" w:fill="E7E6E6"/>
            <w:noWrap/>
            <w:vAlign w:val="bottom"/>
            <w:hideMark/>
          </w:tcPr>
          <w:p w14:paraId="78B95C5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82</w:t>
            </w:r>
          </w:p>
        </w:tc>
        <w:tc>
          <w:tcPr>
            <w:tcW w:w="1399" w:type="dxa"/>
            <w:tcBorders>
              <w:top w:val="nil"/>
              <w:left w:val="nil"/>
              <w:bottom w:val="nil"/>
              <w:right w:val="single" w:sz="4" w:space="0" w:color="auto"/>
            </w:tcBorders>
            <w:shd w:val="clear" w:color="000000" w:fill="E7E6E6"/>
            <w:noWrap/>
            <w:vAlign w:val="bottom"/>
            <w:hideMark/>
          </w:tcPr>
          <w:p w14:paraId="7A19190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0.709</w:t>
            </w:r>
          </w:p>
        </w:tc>
        <w:tc>
          <w:tcPr>
            <w:tcW w:w="1719" w:type="dxa"/>
            <w:tcBorders>
              <w:top w:val="nil"/>
              <w:left w:val="single" w:sz="4" w:space="0" w:color="auto"/>
              <w:bottom w:val="nil"/>
              <w:right w:val="nil"/>
            </w:tcBorders>
            <w:shd w:val="clear" w:color="000000" w:fill="E7E6E6"/>
            <w:noWrap/>
            <w:vAlign w:val="bottom"/>
            <w:hideMark/>
          </w:tcPr>
          <w:p w14:paraId="2FE0FE4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369</w:t>
            </w:r>
          </w:p>
        </w:tc>
        <w:tc>
          <w:tcPr>
            <w:tcW w:w="1314" w:type="dxa"/>
            <w:tcBorders>
              <w:top w:val="nil"/>
              <w:left w:val="nil"/>
              <w:bottom w:val="nil"/>
              <w:right w:val="single" w:sz="4" w:space="0" w:color="auto"/>
            </w:tcBorders>
            <w:shd w:val="clear" w:color="000000" w:fill="E7E6E6"/>
            <w:noWrap/>
            <w:vAlign w:val="bottom"/>
            <w:hideMark/>
          </w:tcPr>
          <w:p w14:paraId="6587A53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0.718</w:t>
            </w:r>
          </w:p>
        </w:tc>
        <w:tc>
          <w:tcPr>
            <w:tcW w:w="1436" w:type="dxa"/>
            <w:tcBorders>
              <w:top w:val="nil"/>
              <w:left w:val="single" w:sz="4" w:space="0" w:color="auto"/>
              <w:bottom w:val="nil"/>
              <w:right w:val="nil"/>
            </w:tcBorders>
            <w:shd w:val="clear" w:color="000000" w:fill="E7E6E6"/>
            <w:noWrap/>
            <w:vAlign w:val="bottom"/>
            <w:hideMark/>
          </w:tcPr>
          <w:p w14:paraId="1FD9E40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656</w:t>
            </w:r>
          </w:p>
        </w:tc>
        <w:tc>
          <w:tcPr>
            <w:tcW w:w="1314" w:type="dxa"/>
            <w:tcBorders>
              <w:top w:val="nil"/>
              <w:left w:val="nil"/>
              <w:bottom w:val="nil"/>
              <w:right w:val="nil"/>
            </w:tcBorders>
            <w:shd w:val="clear" w:color="000000" w:fill="E7E6E6"/>
            <w:noWrap/>
            <w:vAlign w:val="bottom"/>
            <w:hideMark/>
          </w:tcPr>
          <w:p w14:paraId="050DD17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0.702</w:t>
            </w:r>
          </w:p>
        </w:tc>
      </w:tr>
      <w:tr w:rsidR="006840C9" w:rsidRPr="00B453C7" w14:paraId="6172D295" w14:textId="77777777" w:rsidTr="003F2AC1">
        <w:trPr>
          <w:trHeight w:val="300"/>
        </w:trPr>
        <w:tc>
          <w:tcPr>
            <w:tcW w:w="1418" w:type="dxa"/>
            <w:tcBorders>
              <w:top w:val="nil"/>
              <w:left w:val="nil"/>
              <w:bottom w:val="nil"/>
              <w:right w:val="nil"/>
            </w:tcBorders>
            <w:shd w:val="clear" w:color="auto" w:fill="auto"/>
            <w:noWrap/>
            <w:vAlign w:val="bottom"/>
            <w:hideMark/>
          </w:tcPr>
          <w:p w14:paraId="160BA42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83</w:t>
            </w:r>
          </w:p>
        </w:tc>
        <w:tc>
          <w:tcPr>
            <w:tcW w:w="1399" w:type="dxa"/>
            <w:tcBorders>
              <w:top w:val="nil"/>
              <w:left w:val="nil"/>
              <w:bottom w:val="nil"/>
              <w:right w:val="single" w:sz="4" w:space="0" w:color="auto"/>
            </w:tcBorders>
            <w:shd w:val="clear" w:color="auto" w:fill="auto"/>
            <w:noWrap/>
            <w:vAlign w:val="bottom"/>
            <w:hideMark/>
          </w:tcPr>
          <w:p w14:paraId="57A4EE0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0.670</w:t>
            </w:r>
          </w:p>
        </w:tc>
        <w:tc>
          <w:tcPr>
            <w:tcW w:w="1719" w:type="dxa"/>
            <w:tcBorders>
              <w:top w:val="nil"/>
              <w:left w:val="single" w:sz="4" w:space="0" w:color="auto"/>
              <w:bottom w:val="nil"/>
              <w:right w:val="nil"/>
            </w:tcBorders>
            <w:shd w:val="clear" w:color="auto" w:fill="auto"/>
            <w:noWrap/>
            <w:vAlign w:val="bottom"/>
            <w:hideMark/>
          </w:tcPr>
          <w:p w14:paraId="6D4CE43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370</w:t>
            </w:r>
          </w:p>
        </w:tc>
        <w:tc>
          <w:tcPr>
            <w:tcW w:w="1314" w:type="dxa"/>
            <w:tcBorders>
              <w:top w:val="nil"/>
              <w:left w:val="nil"/>
              <w:bottom w:val="nil"/>
              <w:right w:val="single" w:sz="4" w:space="0" w:color="auto"/>
            </w:tcBorders>
            <w:shd w:val="clear" w:color="auto" w:fill="auto"/>
            <w:noWrap/>
            <w:vAlign w:val="bottom"/>
            <w:hideMark/>
          </w:tcPr>
          <w:p w14:paraId="39DC62C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0.777</w:t>
            </w:r>
          </w:p>
        </w:tc>
        <w:tc>
          <w:tcPr>
            <w:tcW w:w="1436" w:type="dxa"/>
            <w:tcBorders>
              <w:top w:val="nil"/>
              <w:left w:val="single" w:sz="4" w:space="0" w:color="auto"/>
              <w:bottom w:val="nil"/>
              <w:right w:val="nil"/>
            </w:tcBorders>
            <w:shd w:val="clear" w:color="auto" w:fill="auto"/>
            <w:noWrap/>
            <w:vAlign w:val="bottom"/>
            <w:hideMark/>
          </w:tcPr>
          <w:p w14:paraId="56C75BA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657</w:t>
            </w:r>
          </w:p>
        </w:tc>
        <w:tc>
          <w:tcPr>
            <w:tcW w:w="1314" w:type="dxa"/>
            <w:tcBorders>
              <w:top w:val="nil"/>
              <w:left w:val="nil"/>
              <w:bottom w:val="nil"/>
              <w:right w:val="nil"/>
            </w:tcBorders>
            <w:shd w:val="clear" w:color="auto" w:fill="auto"/>
            <w:noWrap/>
            <w:vAlign w:val="bottom"/>
            <w:hideMark/>
          </w:tcPr>
          <w:p w14:paraId="3914790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0.643</w:t>
            </w:r>
          </w:p>
        </w:tc>
      </w:tr>
      <w:tr w:rsidR="006840C9" w:rsidRPr="00B453C7" w14:paraId="49BF4433" w14:textId="77777777" w:rsidTr="003F2AC1">
        <w:trPr>
          <w:trHeight w:val="300"/>
        </w:trPr>
        <w:tc>
          <w:tcPr>
            <w:tcW w:w="1418" w:type="dxa"/>
            <w:tcBorders>
              <w:top w:val="nil"/>
              <w:left w:val="nil"/>
              <w:bottom w:val="nil"/>
              <w:right w:val="nil"/>
            </w:tcBorders>
            <w:shd w:val="clear" w:color="000000" w:fill="E7E6E6"/>
            <w:noWrap/>
            <w:vAlign w:val="bottom"/>
            <w:hideMark/>
          </w:tcPr>
          <w:p w14:paraId="0D05995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84</w:t>
            </w:r>
          </w:p>
        </w:tc>
        <w:tc>
          <w:tcPr>
            <w:tcW w:w="1399" w:type="dxa"/>
            <w:tcBorders>
              <w:top w:val="nil"/>
              <w:left w:val="nil"/>
              <w:bottom w:val="nil"/>
              <w:right w:val="single" w:sz="4" w:space="0" w:color="auto"/>
            </w:tcBorders>
            <w:shd w:val="clear" w:color="000000" w:fill="E7E6E6"/>
            <w:noWrap/>
            <w:vAlign w:val="bottom"/>
            <w:hideMark/>
          </w:tcPr>
          <w:p w14:paraId="2AD75D3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0.722</w:t>
            </w:r>
          </w:p>
        </w:tc>
        <w:tc>
          <w:tcPr>
            <w:tcW w:w="1719" w:type="dxa"/>
            <w:tcBorders>
              <w:top w:val="nil"/>
              <w:left w:val="single" w:sz="4" w:space="0" w:color="auto"/>
              <w:bottom w:val="nil"/>
              <w:right w:val="nil"/>
            </w:tcBorders>
            <w:shd w:val="clear" w:color="000000" w:fill="E7E6E6"/>
            <w:noWrap/>
            <w:vAlign w:val="bottom"/>
            <w:hideMark/>
          </w:tcPr>
          <w:p w14:paraId="231FE7F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371</w:t>
            </w:r>
          </w:p>
        </w:tc>
        <w:tc>
          <w:tcPr>
            <w:tcW w:w="1314" w:type="dxa"/>
            <w:tcBorders>
              <w:top w:val="nil"/>
              <w:left w:val="nil"/>
              <w:bottom w:val="nil"/>
              <w:right w:val="single" w:sz="4" w:space="0" w:color="auto"/>
            </w:tcBorders>
            <w:shd w:val="clear" w:color="000000" w:fill="E7E6E6"/>
            <w:noWrap/>
            <w:vAlign w:val="bottom"/>
            <w:hideMark/>
          </w:tcPr>
          <w:p w14:paraId="1A11BDA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0.705</w:t>
            </w:r>
          </w:p>
        </w:tc>
        <w:tc>
          <w:tcPr>
            <w:tcW w:w="1436" w:type="dxa"/>
            <w:tcBorders>
              <w:top w:val="nil"/>
              <w:left w:val="single" w:sz="4" w:space="0" w:color="auto"/>
              <w:bottom w:val="nil"/>
              <w:right w:val="nil"/>
            </w:tcBorders>
            <w:shd w:val="clear" w:color="000000" w:fill="E7E6E6"/>
            <w:noWrap/>
            <w:vAlign w:val="bottom"/>
            <w:hideMark/>
          </w:tcPr>
          <w:p w14:paraId="35A6675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658</w:t>
            </w:r>
          </w:p>
        </w:tc>
        <w:tc>
          <w:tcPr>
            <w:tcW w:w="1314" w:type="dxa"/>
            <w:tcBorders>
              <w:top w:val="nil"/>
              <w:left w:val="nil"/>
              <w:bottom w:val="nil"/>
              <w:right w:val="nil"/>
            </w:tcBorders>
            <w:shd w:val="clear" w:color="000000" w:fill="E7E6E6"/>
            <w:noWrap/>
            <w:vAlign w:val="bottom"/>
            <w:hideMark/>
          </w:tcPr>
          <w:p w14:paraId="4BD872F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0.639</w:t>
            </w:r>
          </w:p>
        </w:tc>
      </w:tr>
      <w:tr w:rsidR="006840C9" w:rsidRPr="00B453C7" w14:paraId="438288A0" w14:textId="77777777" w:rsidTr="003F2AC1">
        <w:trPr>
          <w:trHeight w:val="300"/>
        </w:trPr>
        <w:tc>
          <w:tcPr>
            <w:tcW w:w="1418" w:type="dxa"/>
            <w:tcBorders>
              <w:top w:val="nil"/>
              <w:left w:val="nil"/>
              <w:bottom w:val="nil"/>
              <w:right w:val="nil"/>
            </w:tcBorders>
            <w:shd w:val="clear" w:color="auto" w:fill="auto"/>
            <w:noWrap/>
            <w:vAlign w:val="bottom"/>
            <w:hideMark/>
          </w:tcPr>
          <w:p w14:paraId="49A8238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85</w:t>
            </w:r>
          </w:p>
        </w:tc>
        <w:tc>
          <w:tcPr>
            <w:tcW w:w="1399" w:type="dxa"/>
            <w:tcBorders>
              <w:top w:val="nil"/>
              <w:left w:val="nil"/>
              <w:bottom w:val="nil"/>
              <w:right w:val="single" w:sz="4" w:space="0" w:color="auto"/>
            </w:tcBorders>
            <w:shd w:val="clear" w:color="auto" w:fill="auto"/>
            <w:noWrap/>
            <w:vAlign w:val="bottom"/>
            <w:hideMark/>
          </w:tcPr>
          <w:p w14:paraId="5267EB6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0.531</w:t>
            </w:r>
          </w:p>
        </w:tc>
        <w:tc>
          <w:tcPr>
            <w:tcW w:w="1719" w:type="dxa"/>
            <w:tcBorders>
              <w:top w:val="nil"/>
              <w:left w:val="single" w:sz="4" w:space="0" w:color="auto"/>
              <w:bottom w:val="nil"/>
              <w:right w:val="nil"/>
            </w:tcBorders>
            <w:shd w:val="clear" w:color="auto" w:fill="auto"/>
            <w:noWrap/>
            <w:vAlign w:val="bottom"/>
            <w:hideMark/>
          </w:tcPr>
          <w:p w14:paraId="77BF985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372</w:t>
            </w:r>
          </w:p>
        </w:tc>
        <w:tc>
          <w:tcPr>
            <w:tcW w:w="1314" w:type="dxa"/>
            <w:tcBorders>
              <w:top w:val="nil"/>
              <w:left w:val="nil"/>
              <w:bottom w:val="nil"/>
              <w:right w:val="single" w:sz="4" w:space="0" w:color="auto"/>
            </w:tcBorders>
            <w:shd w:val="clear" w:color="auto" w:fill="auto"/>
            <w:noWrap/>
            <w:vAlign w:val="bottom"/>
            <w:hideMark/>
          </w:tcPr>
          <w:p w14:paraId="0C439F4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0.624</w:t>
            </w:r>
          </w:p>
        </w:tc>
        <w:tc>
          <w:tcPr>
            <w:tcW w:w="1436" w:type="dxa"/>
            <w:tcBorders>
              <w:top w:val="nil"/>
              <w:left w:val="single" w:sz="4" w:space="0" w:color="auto"/>
              <w:bottom w:val="nil"/>
              <w:right w:val="nil"/>
            </w:tcBorders>
            <w:shd w:val="clear" w:color="auto" w:fill="auto"/>
            <w:noWrap/>
            <w:vAlign w:val="bottom"/>
            <w:hideMark/>
          </w:tcPr>
          <w:p w14:paraId="1942AC8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659</w:t>
            </w:r>
          </w:p>
        </w:tc>
        <w:tc>
          <w:tcPr>
            <w:tcW w:w="1314" w:type="dxa"/>
            <w:tcBorders>
              <w:top w:val="nil"/>
              <w:left w:val="nil"/>
              <w:bottom w:val="nil"/>
              <w:right w:val="nil"/>
            </w:tcBorders>
            <w:shd w:val="clear" w:color="auto" w:fill="auto"/>
            <w:noWrap/>
            <w:vAlign w:val="bottom"/>
            <w:hideMark/>
          </w:tcPr>
          <w:p w14:paraId="2DE19E4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0.642</w:t>
            </w:r>
          </w:p>
        </w:tc>
      </w:tr>
      <w:tr w:rsidR="006840C9" w:rsidRPr="00B453C7" w14:paraId="55334E7D" w14:textId="77777777" w:rsidTr="003F2AC1">
        <w:trPr>
          <w:trHeight w:val="300"/>
        </w:trPr>
        <w:tc>
          <w:tcPr>
            <w:tcW w:w="1418" w:type="dxa"/>
            <w:tcBorders>
              <w:top w:val="nil"/>
              <w:left w:val="nil"/>
              <w:bottom w:val="nil"/>
              <w:right w:val="nil"/>
            </w:tcBorders>
            <w:shd w:val="clear" w:color="000000" w:fill="E7E6E6"/>
            <w:noWrap/>
            <w:vAlign w:val="bottom"/>
            <w:hideMark/>
          </w:tcPr>
          <w:p w14:paraId="01C032C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86</w:t>
            </w:r>
          </w:p>
        </w:tc>
        <w:tc>
          <w:tcPr>
            <w:tcW w:w="1399" w:type="dxa"/>
            <w:tcBorders>
              <w:top w:val="nil"/>
              <w:left w:val="nil"/>
              <w:bottom w:val="nil"/>
              <w:right w:val="single" w:sz="4" w:space="0" w:color="auto"/>
            </w:tcBorders>
            <w:shd w:val="clear" w:color="000000" w:fill="E7E6E6"/>
            <w:noWrap/>
            <w:vAlign w:val="bottom"/>
            <w:hideMark/>
          </w:tcPr>
          <w:p w14:paraId="4567B44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0.617</w:t>
            </w:r>
          </w:p>
        </w:tc>
        <w:tc>
          <w:tcPr>
            <w:tcW w:w="1719" w:type="dxa"/>
            <w:tcBorders>
              <w:top w:val="nil"/>
              <w:left w:val="single" w:sz="4" w:space="0" w:color="auto"/>
              <w:bottom w:val="nil"/>
              <w:right w:val="nil"/>
            </w:tcBorders>
            <w:shd w:val="clear" w:color="000000" w:fill="E7E6E6"/>
            <w:noWrap/>
            <w:vAlign w:val="bottom"/>
            <w:hideMark/>
          </w:tcPr>
          <w:p w14:paraId="367D1C4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373</w:t>
            </w:r>
          </w:p>
        </w:tc>
        <w:tc>
          <w:tcPr>
            <w:tcW w:w="1314" w:type="dxa"/>
            <w:tcBorders>
              <w:top w:val="nil"/>
              <w:left w:val="nil"/>
              <w:bottom w:val="nil"/>
              <w:right w:val="single" w:sz="4" w:space="0" w:color="auto"/>
            </w:tcBorders>
            <w:shd w:val="clear" w:color="000000" w:fill="E7E6E6"/>
            <w:noWrap/>
            <w:vAlign w:val="bottom"/>
            <w:hideMark/>
          </w:tcPr>
          <w:p w14:paraId="78B1ED7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0.746</w:t>
            </w:r>
          </w:p>
        </w:tc>
        <w:tc>
          <w:tcPr>
            <w:tcW w:w="1436" w:type="dxa"/>
            <w:tcBorders>
              <w:top w:val="nil"/>
              <w:left w:val="single" w:sz="4" w:space="0" w:color="auto"/>
              <w:bottom w:val="nil"/>
              <w:right w:val="nil"/>
            </w:tcBorders>
            <w:shd w:val="clear" w:color="000000" w:fill="E7E6E6"/>
            <w:noWrap/>
            <w:vAlign w:val="bottom"/>
            <w:hideMark/>
          </w:tcPr>
          <w:p w14:paraId="5CF0A24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660</w:t>
            </w:r>
          </w:p>
        </w:tc>
        <w:tc>
          <w:tcPr>
            <w:tcW w:w="1314" w:type="dxa"/>
            <w:tcBorders>
              <w:top w:val="nil"/>
              <w:left w:val="nil"/>
              <w:bottom w:val="nil"/>
              <w:right w:val="nil"/>
            </w:tcBorders>
            <w:shd w:val="clear" w:color="000000" w:fill="E7E6E6"/>
            <w:noWrap/>
            <w:vAlign w:val="bottom"/>
            <w:hideMark/>
          </w:tcPr>
          <w:p w14:paraId="168DB3B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0.703</w:t>
            </w:r>
          </w:p>
        </w:tc>
      </w:tr>
      <w:tr w:rsidR="006840C9" w:rsidRPr="00B453C7" w14:paraId="12D683A9" w14:textId="77777777" w:rsidTr="003F2AC1">
        <w:trPr>
          <w:trHeight w:val="300"/>
        </w:trPr>
        <w:tc>
          <w:tcPr>
            <w:tcW w:w="1418" w:type="dxa"/>
            <w:tcBorders>
              <w:top w:val="nil"/>
              <w:left w:val="nil"/>
              <w:bottom w:val="nil"/>
              <w:right w:val="nil"/>
            </w:tcBorders>
            <w:shd w:val="clear" w:color="auto" w:fill="auto"/>
            <w:noWrap/>
            <w:vAlign w:val="bottom"/>
            <w:hideMark/>
          </w:tcPr>
          <w:p w14:paraId="2C56EC4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87</w:t>
            </w:r>
          </w:p>
        </w:tc>
        <w:tc>
          <w:tcPr>
            <w:tcW w:w="1399" w:type="dxa"/>
            <w:tcBorders>
              <w:top w:val="nil"/>
              <w:left w:val="nil"/>
              <w:bottom w:val="nil"/>
              <w:right w:val="single" w:sz="4" w:space="0" w:color="auto"/>
            </w:tcBorders>
            <w:shd w:val="clear" w:color="auto" w:fill="auto"/>
            <w:noWrap/>
            <w:vAlign w:val="bottom"/>
            <w:hideMark/>
          </w:tcPr>
          <w:p w14:paraId="1DB4061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0.787</w:t>
            </w:r>
          </w:p>
        </w:tc>
        <w:tc>
          <w:tcPr>
            <w:tcW w:w="1719" w:type="dxa"/>
            <w:tcBorders>
              <w:top w:val="nil"/>
              <w:left w:val="single" w:sz="4" w:space="0" w:color="auto"/>
              <w:bottom w:val="nil"/>
              <w:right w:val="nil"/>
            </w:tcBorders>
            <w:shd w:val="clear" w:color="auto" w:fill="auto"/>
            <w:noWrap/>
            <w:vAlign w:val="bottom"/>
            <w:hideMark/>
          </w:tcPr>
          <w:p w14:paraId="1E5B4C9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374</w:t>
            </w:r>
          </w:p>
        </w:tc>
        <w:tc>
          <w:tcPr>
            <w:tcW w:w="1314" w:type="dxa"/>
            <w:tcBorders>
              <w:top w:val="nil"/>
              <w:left w:val="nil"/>
              <w:bottom w:val="nil"/>
              <w:right w:val="single" w:sz="4" w:space="0" w:color="auto"/>
            </w:tcBorders>
            <w:shd w:val="clear" w:color="auto" w:fill="auto"/>
            <w:noWrap/>
            <w:vAlign w:val="bottom"/>
            <w:hideMark/>
          </w:tcPr>
          <w:p w14:paraId="2F9636B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0.684</w:t>
            </w:r>
          </w:p>
        </w:tc>
        <w:tc>
          <w:tcPr>
            <w:tcW w:w="1436" w:type="dxa"/>
            <w:tcBorders>
              <w:top w:val="nil"/>
              <w:left w:val="single" w:sz="4" w:space="0" w:color="auto"/>
              <w:bottom w:val="nil"/>
              <w:right w:val="nil"/>
            </w:tcBorders>
            <w:shd w:val="clear" w:color="auto" w:fill="auto"/>
            <w:noWrap/>
            <w:vAlign w:val="bottom"/>
            <w:hideMark/>
          </w:tcPr>
          <w:p w14:paraId="30BCE51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661</w:t>
            </w:r>
          </w:p>
        </w:tc>
        <w:tc>
          <w:tcPr>
            <w:tcW w:w="1314" w:type="dxa"/>
            <w:tcBorders>
              <w:top w:val="nil"/>
              <w:left w:val="nil"/>
              <w:bottom w:val="nil"/>
              <w:right w:val="nil"/>
            </w:tcBorders>
            <w:shd w:val="clear" w:color="auto" w:fill="auto"/>
            <w:noWrap/>
            <w:vAlign w:val="bottom"/>
            <w:hideMark/>
          </w:tcPr>
          <w:p w14:paraId="59AE67F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0.724</w:t>
            </w:r>
          </w:p>
        </w:tc>
      </w:tr>
      <w:tr w:rsidR="006840C9" w:rsidRPr="00B453C7" w14:paraId="73130577" w14:textId="77777777" w:rsidTr="003F2AC1">
        <w:trPr>
          <w:trHeight w:val="300"/>
        </w:trPr>
        <w:tc>
          <w:tcPr>
            <w:tcW w:w="1418" w:type="dxa"/>
            <w:tcBorders>
              <w:top w:val="nil"/>
              <w:left w:val="nil"/>
              <w:bottom w:val="nil"/>
              <w:right w:val="nil"/>
            </w:tcBorders>
            <w:shd w:val="clear" w:color="000000" w:fill="E7E6E6"/>
            <w:noWrap/>
            <w:vAlign w:val="bottom"/>
            <w:hideMark/>
          </w:tcPr>
          <w:p w14:paraId="4A85AE9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88</w:t>
            </w:r>
          </w:p>
        </w:tc>
        <w:tc>
          <w:tcPr>
            <w:tcW w:w="1399" w:type="dxa"/>
            <w:tcBorders>
              <w:top w:val="nil"/>
              <w:left w:val="nil"/>
              <w:bottom w:val="nil"/>
              <w:right w:val="single" w:sz="4" w:space="0" w:color="auto"/>
            </w:tcBorders>
            <w:shd w:val="clear" w:color="000000" w:fill="E7E6E6"/>
            <w:noWrap/>
            <w:vAlign w:val="bottom"/>
            <w:hideMark/>
          </w:tcPr>
          <w:p w14:paraId="058748D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0.679</w:t>
            </w:r>
          </w:p>
        </w:tc>
        <w:tc>
          <w:tcPr>
            <w:tcW w:w="1719" w:type="dxa"/>
            <w:tcBorders>
              <w:top w:val="nil"/>
              <w:left w:val="single" w:sz="4" w:space="0" w:color="auto"/>
              <w:bottom w:val="nil"/>
              <w:right w:val="nil"/>
            </w:tcBorders>
            <w:shd w:val="clear" w:color="000000" w:fill="E7E6E6"/>
            <w:noWrap/>
            <w:vAlign w:val="bottom"/>
            <w:hideMark/>
          </w:tcPr>
          <w:p w14:paraId="3202619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375</w:t>
            </w:r>
          </w:p>
        </w:tc>
        <w:tc>
          <w:tcPr>
            <w:tcW w:w="1314" w:type="dxa"/>
            <w:tcBorders>
              <w:top w:val="nil"/>
              <w:left w:val="nil"/>
              <w:bottom w:val="nil"/>
              <w:right w:val="single" w:sz="4" w:space="0" w:color="auto"/>
            </w:tcBorders>
            <w:shd w:val="clear" w:color="000000" w:fill="E7E6E6"/>
            <w:noWrap/>
            <w:vAlign w:val="bottom"/>
            <w:hideMark/>
          </w:tcPr>
          <w:p w14:paraId="2066662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0.743</w:t>
            </w:r>
          </w:p>
        </w:tc>
        <w:tc>
          <w:tcPr>
            <w:tcW w:w="1436" w:type="dxa"/>
            <w:tcBorders>
              <w:top w:val="nil"/>
              <w:left w:val="single" w:sz="4" w:space="0" w:color="auto"/>
              <w:bottom w:val="nil"/>
              <w:right w:val="nil"/>
            </w:tcBorders>
            <w:shd w:val="clear" w:color="000000" w:fill="E7E6E6"/>
            <w:noWrap/>
            <w:vAlign w:val="bottom"/>
            <w:hideMark/>
          </w:tcPr>
          <w:p w14:paraId="136A860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662</w:t>
            </w:r>
          </w:p>
        </w:tc>
        <w:tc>
          <w:tcPr>
            <w:tcW w:w="1314" w:type="dxa"/>
            <w:tcBorders>
              <w:top w:val="nil"/>
              <w:left w:val="nil"/>
              <w:bottom w:val="nil"/>
              <w:right w:val="nil"/>
            </w:tcBorders>
            <w:shd w:val="clear" w:color="000000" w:fill="E7E6E6"/>
            <w:noWrap/>
            <w:vAlign w:val="bottom"/>
            <w:hideMark/>
          </w:tcPr>
          <w:p w14:paraId="78A5289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0.564</w:t>
            </w:r>
          </w:p>
        </w:tc>
      </w:tr>
      <w:tr w:rsidR="006840C9" w:rsidRPr="00B453C7" w14:paraId="1347DED5" w14:textId="77777777" w:rsidTr="003F2AC1">
        <w:trPr>
          <w:trHeight w:val="300"/>
        </w:trPr>
        <w:tc>
          <w:tcPr>
            <w:tcW w:w="1418" w:type="dxa"/>
            <w:tcBorders>
              <w:top w:val="nil"/>
              <w:left w:val="nil"/>
              <w:bottom w:val="nil"/>
              <w:right w:val="nil"/>
            </w:tcBorders>
            <w:shd w:val="clear" w:color="auto" w:fill="auto"/>
            <w:noWrap/>
            <w:vAlign w:val="bottom"/>
            <w:hideMark/>
          </w:tcPr>
          <w:p w14:paraId="3BC5938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89</w:t>
            </w:r>
          </w:p>
        </w:tc>
        <w:tc>
          <w:tcPr>
            <w:tcW w:w="1399" w:type="dxa"/>
            <w:tcBorders>
              <w:top w:val="nil"/>
              <w:left w:val="nil"/>
              <w:bottom w:val="nil"/>
              <w:right w:val="single" w:sz="4" w:space="0" w:color="auto"/>
            </w:tcBorders>
            <w:shd w:val="clear" w:color="auto" w:fill="auto"/>
            <w:noWrap/>
            <w:vAlign w:val="bottom"/>
            <w:hideMark/>
          </w:tcPr>
          <w:p w14:paraId="25BA62A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0.786</w:t>
            </w:r>
          </w:p>
        </w:tc>
        <w:tc>
          <w:tcPr>
            <w:tcW w:w="1719" w:type="dxa"/>
            <w:tcBorders>
              <w:top w:val="nil"/>
              <w:left w:val="single" w:sz="4" w:space="0" w:color="auto"/>
              <w:bottom w:val="nil"/>
              <w:right w:val="nil"/>
            </w:tcBorders>
            <w:shd w:val="clear" w:color="auto" w:fill="auto"/>
            <w:noWrap/>
            <w:vAlign w:val="bottom"/>
            <w:hideMark/>
          </w:tcPr>
          <w:p w14:paraId="7A67D07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376</w:t>
            </w:r>
          </w:p>
        </w:tc>
        <w:tc>
          <w:tcPr>
            <w:tcW w:w="1314" w:type="dxa"/>
            <w:tcBorders>
              <w:top w:val="nil"/>
              <w:left w:val="nil"/>
              <w:bottom w:val="nil"/>
              <w:right w:val="single" w:sz="4" w:space="0" w:color="auto"/>
            </w:tcBorders>
            <w:shd w:val="clear" w:color="auto" w:fill="auto"/>
            <w:noWrap/>
            <w:vAlign w:val="bottom"/>
            <w:hideMark/>
          </w:tcPr>
          <w:p w14:paraId="7BB4AA8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0.798</w:t>
            </w:r>
          </w:p>
        </w:tc>
        <w:tc>
          <w:tcPr>
            <w:tcW w:w="1436" w:type="dxa"/>
            <w:tcBorders>
              <w:top w:val="nil"/>
              <w:left w:val="single" w:sz="4" w:space="0" w:color="auto"/>
              <w:bottom w:val="nil"/>
              <w:right w:val="nil"/>
            </w:tcBorders>
            <w:shd w:val="clear" w:color="auto" w:fill="auto"/>
            <w:noWrap/>
            <w:vAlign w:val="bottom"/>
            <w:hideMark/>
          </w:tcPr>
          <w:p w14:paraId="5D00279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663</w:t>
            </w:r>
          </w:p>
        </w:tc>
        <w:tc>
          <w:tcPr>
            <w:tcW w:w="1314" w:type="dxa"/>
            <w:tcBorders>
              <w:top w:val="nil"/>
              <w:left w:val="nil"/>
              <w:bottom w:val="nil"/>
              <w:right w:val="nil"/>
            </w:tcBorders>
            <w:shd w:val="clear" w:color="auto" w:fill="auto"/>
            <w:noWrap/>
            <w:vAlign w:val="bottom"/>
            <w:hideMark/>
          </w:tcPr>
          <w:p w14:paraId="69FC68A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0.624</w:t>
            </w:r>
          </w:p>
        </w:tc>
      </w:tr>
      <w:tr w:rsidR="006840C9" w:rsidRPr="00B453C7" w14:paraId="35822786" w14:textId="77777777" w:rsidTr="003F2AC1">
        <w:trPr>
          <w:trHeight w:val="300"/>
        </w:trPr>
        <w:tc>
          <w:tcPr>
            <w:tcW w:w="1418" w:type="dxa"/>
            <w:tcBorders>
              <w:top w:val="nil"/>
              <w:left w:val="nil"/>
              <w:bottom w:val="nil"/>
              <w:right w:val="nil"/>
            </w:tcBorders>
            <w:shd w:val="clear" w:color="000000" w:fill="E7E6E6"/>
            <w:noWrap/>
            <w:vAlign w:val="bottom"/>
            <w:hideMark/>
          </w:tcPr>
          <w:p w14:paraId="473C572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90</w:t>
            </w:r>
          </w:p>
        </w:tc>
        <w:tc>
          <w:tcPr>
            <w:tcW w:w="1399" w:type="dxa"/>
            <w:tcBorders>
              <w:top w:val="nil"/>
              <w:left w:val="nil"/>
              <w:bottom w:val="nil"/>
              <w:right w:val="single" w:sz="4" w:space="0" w:color="auto"/>
            </w:tcBorders>
            <w:shd w:val="clear" w:color="000000" w:fill="E7E6E6"/>
            <w:noWrap/>
            <w:vAlign w:val="bottom"/>
            <w:hideMark/>
          </w:tcPr>
          <w:p w14:paraId="70E7B7A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0.750</w:t>
            </w:r>
          </w:p>
        </w:tc>
        <w:tc>
          <w:tcPr>
            <w:tcW w:w="1719" w:type="dxa"/>
            <w:tcBorders>
              <w:top w:val="nil"/>
              <w:left w:val="single" w:sz="4" w:space="0" w:color="auto"/>
              <w:bottom w:val="nil"/>
              <w:right w:val="nil"/>
            </w:tcBorders>
            <w:shd w:val="clear" w:color="000000" w:fill="E7E6E6"/>
            <w:noWrap/>
            <w:vAlign w:val="bottom"/>
            <w:hideMark/>
          </w:tcPr>
          <w:p w14:paraId="047E392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377</w:t>
            </w:r>
          </w:p>
        </w:tc>
        <w:tc>
          <w:tcPr>
            <w:tcW w:w="1314" w:type="dxa"/>
            <w:tcBorders>
              <w:top w:val="nil"/>
              <w:left w:val="nil"/>
              <w:bottom w:val="nil"/>
              <w:right w:val="single" w:sz="4" w:space="0" w:color="auto"/>
            </w:tcBorders>
            <w:shd w:val="clear" w:color="000000" w:fill="E7E6E6"/>
            <w:noWrap/>
            <w:vAlign w:val="bottom"/>
            <w:hideMark/>
          </w:tcPr>
          <w:p w14:paraId="79631D6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0.803</w:t>
            </w:r>
          </w:p>
        </w:tc>
        <w:tc>
          <w:tcPr>
            <w:tcW w:w="1436" w:type="dxa"/>
            <w:tcBorders>
              <w:top w:val="nil"/>
              <w:left w:val="single" w:sz="4" w:space="0" w:color="auto"/>
              <w:bottom w:val="nil"/>
              <w:right w:val="nil"/>
            </w:tcBorders>
            <w:shd w:val="clear" w:color="000000" w:fill="E7E6E6"/>
            <w:noWrap/>
            <w:vAlign w:val="bottom"/>
            <w:hideMark/>
          </w:tcPr>
          <w:p w14:paraId="6A6CC86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664</w:t>
            </w:r>
          </w:p>
        </w:tc>
        <w:tc>
          <w:tcPr>
            <w:tcW w:w="1314" w:type="dxa"/>
            <w:tcBorders>
              <w:top w:val="nil"/>
              <w:left w:val="nil"/>
              <w:bottom w:val="nil"/>
              <w:right w:val="nil"/>
            </w:tcBorders>
            <w:shd w:val="clear" w:color="000000" w:fill="E7E6E6"/>
            <w:noWrap/>
            <w:vAlign w:val="bottom"/>
            <w:hideMark/>
          </w:tcPr>
          <w:p w14:paraId="6A50B6D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0.591</w:t>
            </w:r>
          </w:p>
        </w:tc>
      </w:tr>
      <w:tr w:rsidR="006840C9" w:rsidRPr="00B453C7" w14:paraId="396804A0" w14:textId="77777777" w:rsidTr="003F2AC1">
        <w:trPr>
          <w:trHeight w:val="300"/>
        </w:trPr>
        <w:tc>
          <w:tcPr>
            <w:tcW w:w="1418" w:type="dxa"/>
            <w:tcBorders>
              <w:top w:val="nil"/>
              <w:left w:val="nil"/>
              <w:bottom w:val="nil"/>
              <w:right w:val="nil"/>
            </w:tcBorders>
            <w:shd w:val="clear" w:color="auto" w:fill="auto"/>
            <w:noWrap/>
            <w:vAlign w:val="bottom"/>
            <w:hideMark/>
          </w:tcPr>
          <w:p w14:paraId="5D3310F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lastRenderedPageBreak/>
              <w:t>91</w:t>
            </w:r>
          </w:p>
        </w:tc>
        <w:tc>
          <w:tcPr>
            <w:tcW w:w="1399" w:type="dxa"/>
            <w:tcBorders>
              <w:top w:val="nil"/>
              <w:left w:val="nil"/>
              <w:bottom w:val="nil"/>
              <w:right w:val="single" w:sz="4" w:space="0" w:color="auto"/>
            </w:tcBorders>
            <w:shd w:val="clear" w:color="auto" w:fill="auto"/>
            <w:noWrap/>
            <w:vAlign w:val="bottom"/>
            <w:hideMark/>
          </w:tcPr>
          <w:p w14:paraId="0B1F23B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0.652</w:t>
            </w:r>
          </w:p>
        </w:tc>
        <w:tc>
          <w:tcPr>
            <w:tcW w:w="1719" w:type="dxa"/>
            <w:tcBorders>
              <w:top w:val="nil"/>
              <w:left w:val="single" w:sz="4" w:space="0" w:color="auto"/>
              <w:bottom w:val="nil"/>
              <w:right w:val="nil"/>
            </w:tcBorders>
            <w:shd w:val="clear" w:color="auto" w:fill="auto"/>
            <w:noWrap/>
            <w:vAlign w:val="bottom"/>
            <w:hideMark/>
          </w:tcPr>
          <w:p w14:paraId="44AA9FC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378</w:t>
            </w:r>
          </w:p>
        </w:tc>
        <w:tc>
          <w:tcPr>
            <w:tcW w:w="1314" w:type="dxa"/>
            <w:tcBorders>
              <w:top w:val="nil"/>
              <w:left w:val="nil"/>
              <w:bottom w:val="nil"/>
              <w:right w:val="single" w:sz="4" w:space="0" w:color="auto"/>
            </w:tcBorders>
            <w:shd w:val="clear" w:color="auto" w:fill="auto"/>
            <w:noWrap/>
            <w:vAlign w:val="bottom"/>
            <w:hideMark/>
          </w:tcPr>
          <w:p w14:paraId="60BFEC1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0.670</w:t>
            </w:r>
          </w:p>
        </w:tc>
        <w:tc>
          <w:tcPr>
            <w:tcW w:w="1436" w:type="dxa"/>
            <w:tcBorders>
              <w:top w:val="nil"/>
              <w:left w:val="single" w:sz="4" w:space="0" w:color="auto"/>
              <w:bottom w:val="nil"/>
              <w:right w:val="nil"/>
            </w:tcBorders>
            <w:shd w:val="clear" w:color="auto" w:fill="auto"/>
            <w:noWrap/>
            <w:vAlign w:val="bottom"/>
            <w:hideMark/>
          </w:tcPr>
          <w:p w14:paraId="3DD0BF3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665</w:t>
            </w:r>
          </w:p>
        </w:tc>
        <w:tc>
          <w:tcPr>
            <w:tcW w:w="1314" w:type="dxa"/>
            <w:tcBorders>
              <w:top w:val="nil"/>
              <w:left w:val="nil"/>
              <w:bottom w:val="nil"/>
              <w:right w:val="nil"/>
            </w:tcBorders>
            <w:shd w:val="clear" w:color="auto" w:fill="auto"/>
            <w:noWrap/>
            <w:vAlign w:val="bottom"/>
            <w:hideMark/>
          </w:tcPr>
          <w:p w14:paraId="0C4475C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0.657</w:t>
            </w:r>
          </w:p>
        </w:tc>
      </w:tr>
      <w:tr w:rsidR="006840C9" w:rsidRPr="00B453C7" w14:paraId="2D6F0E1E" w14:textId="77777777" w:rsidTr="003F2AC1">
        <w:trPr>
          <w:trHeight w:val="300"/>
        </w:trPr>
        <w:tc>
          <w:tcPr>
            <w:tcW w:w="1418" w:type="dxa"/>
            <w:tcBorders>
              <w:top w:val="nil"/>
              <w:left w:val="nil"/>
              <w:bottom w:val="nil"/>
              <w:right w:val="nil"/>
            </w:tcBorders>
            <w:shd w:val="clear" w:color="000000" w:fill="E7E6E6"/>
            <w:noWrap/>
            <w:vAlign w:val="bottom"/>
            <w:hideMark/>
          </w:tcPr>
          <w:p w14:paraId="66864F1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92</w:t>
            </w:r>
          </w:p>
        </w:tc>
        <w:tc>
          <w:tcPr>
            <w:tcW w:w="1399" w:type="dxa"/>
            <w:tcBorders>
              <w:top w:val="nil"/>
              <w:left w:val="nil"/>
              <w:bottom w:val="nil"/>
              <w:right w:val="single" w:sz="4" w:space="0" w:color="auto"/>
            </w:tcBorders>
            <w:shd w:val="clear" w:color="000000" w:fill="E7E6E6"/>
            <w:noWrap/>
            <w:vAlign w:val="bottom"/>
            <w:hideMark/>
          </w:tcPr>
          <w:p w14:paraId="4994B41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0.677</w:t>
            </w:r>
          </w:p>
        </w:tc>
        <w:tc>
          <w:tcPr>
            <w:tcW w:w="1719" w:type="dxa"/>
            <w:tcBorders>
              <w:top w:val="nil"/>
              <w:left w:val="single" w:sz="4" w:space="0" w:color="auto"/>
              <w:bottom w:val="nil"/>
              <w:right w:val="nil"/>
            </w:tcBorders>
            <w:shd w:val="clear" w:color="000000" w:fill="E7E6E6"/>
            <w:noWrap/>
            <w:vAlign w:val="bottom"/>
            <w:hideMark/>
          </w:tcPr>
          <w:p w14:paraId="68CEB46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379</w:t>
            </w:r>
          </w:p>
        </w:tc>
        <w:tc>
          <w:tcPr>
            <w:tcW w:w="1314" w:type="dxa"/>
            <w:tcBorders>
              <w:top w:val="nil"/>
              <w:left w:val="nil"/>
              <w:bottom w:val="nil"/>
              <w:right w:val="single" w:sz="4" w:space="0" w:color="auto"/>
            </w:tcBorders>
            <w:shd w:val="clear" w:color="000000" w:fill="E7E6E6"/>
            <w:noWrap/>
            <w:vAlign w:val="bottom"/>
            <w:hideMark/>
          </w:tcPr>
          <w:p w14:paraId="5CEC5EB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0.798</w:t>
            </w:r>
          </w:p>
        </w:tc>
        <w:tc>
          <w:tcPr>
            <w:tcW w:w="1436" w:type="dxa"/>
            <w:tcBorders>
              <w:top w:val="nil"/>
              <w:left w:val="single" w:sz="4" w:space="0" w:color="auto"/>
              <w:bottom w:val="nil"/>
              <w:right w:val="nil"/>
            </w:tcBorders>
            <w:shd w:val="clear" w:color="000000" w:fill="E7E6E6"/>
            <w:noWrap/>
            <w:vAlign w:val="bottom"/>
            <w:hideMark/>
          </w:tcPr>
          <w:p w14:paraId="72F95C6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666</w:t>
            </w:r>
          </w:p>
        </w:tc>
        <w:tc>
          <w:tcPr>
            <w:tcW w:w="1314" w:type="dxa"/>
            <w:tcBorders>
              <w:top w:val="nil"/>
              <w:left w:val="nil"/>
              <w:bottom w:val="nil"/>
              <w:right w:val="nil"/>
            </w:tcBorders>
            <w:shd w:val="clear" w:color="000000" w:fill="E7E6E6"/>
            <w:noWrap/>
            <w:vAlign w:val="bottom"/>
            <w:hideMark/>
          </w:tcPr>
          <w:p w14:paraId="635ACCC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0.635</w:t>
            </w:r>
          </w:p>
        </w:tc>
      </w:tr>
      <w:tr w:rsidR="006840C9" w:rsidRPr="00B453C7" w14:paraId="21F9FC60" w14:textId="77777777" w:rsidTr="003F2AC1">
        <w:trPr>
          <w:trHeight w:val="300"/>
        </w:trPr>
        <w:tc>
          <w:tcPr>
            <w:tcW w:w="1418" w:type="dxa"/>
            <w:tcBorders>
              <w:top w:val="nil"/>
              <w:left w:val="nil"/>
              <w:bottom w:val="nil"/>
              <w:right w:val="nil"/>
            </w:tcBorders>
            <w:shd w:val="clear" w:color="auto" w:fill="auto"/>
            <w:noWrap/>
            <w:vAlign w:val="bottom"/>
            <w:hideMark/>
          </w:tcPr>
          <w:p w14:paraId="187D593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93</w:t>
            </w:r>
          </w:p>
        </w:tc>
        <w:tc>
          <w:tcPr>
            <w:tcW w:w="1399" w:type="dxa"/>
            <w:tcBorders>
              <w:top w:val="nil"/>
              <w:left w:val="nil"/>
              <w:bottom w:val="nil"/>
              <w:right w:val="single" w:sz="4" w:space="0" w:color="auto"/>
            </w:tcBorders>
            <w:shd w:val="clear" w:color="auto" w:fill="auto"/>
            <w:noWrap/>
            <w:vAlign w:val="bottom"/>
            <w:hideMark/>
          </w:tcPr>
          <w:p w14:paraId="1BD51F7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0.562</w:t>
            </w:r>
          </w:p>
        </w:tc>
        <w:tc>
          <w:tcPr>
            <w:tcW w:w="1719" w:type="dxa"/>
            <w:tcBorders>
              <w:top w:val="nil"/>
              <w:left w:val="single" w:sz="4" w:space="0" w:color="auto"/>
              <w:bottom w:val="nil"/>
              <w:right w:val="nil"/>
            </w:tcBorders>
            <w:shd w:val="clear" w:color="auto" w:fill="auto"/>
            <w:noWrap/>
            <w:vAlign w:val="bottom"/>
            <w:hideMark/>
          </w:tcPr>
          <w:p w14:paraId="5A2451A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380</w:t>
            </w:r>
          </w:p>
        </w:tc>
        <w:tc>
          <w:tcPr>
            <w:tcW w:w="1314" w:type="dxa"/>
            <w:tcBorders>
              <w:top w:val="nil"/>
              <w:left w:val="nil"/>
              <w:bottom w:val="nil"/>
              <w:right w:val="single" w:sz="4" w:space="0" w:color="auto"/>
            </w:tcBorders>
            <w:shd w:val="clear" w:color="auto" w:fill="auto"/>
            <w:noWrap/>
            <w:vAlign w:val="bottom"/>
            <w:hideMark/>
          </w:tcPr>
          <w:p w14:paraId="3E5D231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0.612</w:t>
            </w:r>
          </w:p>
        </w:tc>
        <w:tc>
          <w:tcPr>
            <w:tcW w:w="1436" w:type="dxa"/>
            <w:tcBorders>
              <w:top w:val="nil"/>
              <w:left w:val="single" w:sz="4" w:space="0" w:color="auto"/>
              <w:bottom w:val="nil"/>
              <w:right w:val="nil"/>
            </w:tcBorders>
            <w:shd w:val="clear" w:color="auto" w:fill="auto"/>
            <w:noWrap/>
            <w:vAlign w:val="bottom"/>
            <w:hideMark/>
          </w:tcPr>
          <w:p w14:paraId="16184F1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667</w:t>
            </w:r>
          </w:p>
        </w:tc>
        <w:tc>
          <w:tcPr>
            <w:tcW w:w="1314" w:type="dxa"/>
            <w:tcBorders>
              <w:top w:val="nil"/>
              <w:left w:val="nil"/>
              <w:bottom w:val="nil"/>
              <w:right w:val="nil"/>
            </w:tcBorders>
            <w:shd w:val="clear" w:color="auto" w:fill="auto"/>
            <w:noWrap/>
            <w:vAlign w:val="bottom"/>
            <w:hideMark/>
          </w:tcPr>
          <w:p w14:paraId="3D9F43D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0.644</w:t>
            </w:r>
          </w:p>
        </w:tc>
      </w:tr>
      <w:tr w:rsidR="006840C9" w:rsidRPr="00B453C7" w14:paraId="4923B1AE" w14:textId="77777777" w:rsidTr="003F2AC1">
        <w:trPr>
          <w:trHeight w:val="300"/>
        </w:trPr>
        <w:tc>
          <w:tcPr>
            <w:tcW w:w="1418" w:type="dxa"/>
            <w:tcBorders>
              <w:top w:val="nil"/>
              <w:left w:val="nil"/>
              <w:bottom w:val="nil"/>
              <w:right w:val="nil"/>
            </w:tcBorders>
            <w:shd w:val="clear" w:color="000000" w:fill="E7E6E6"/>
            <w:noWrap/>
            <w:vAlign w:val="bottom"/>
            <w:hideMark/>
          </w:tcPr>
          <w:p w14:paraId="0E53B8F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94</w:t>
            </w:r>
          </w:p>
        </w:tc>
        <w:tc>
          <w:tcPr>
            <w:tcW w:w="1399" w:type="dxa"/>
            <w:tcBorders>
              <w:top w:val="nil"/>
              <w:left w:val="nil"/>
              <w:bottom w:val="nil"/>
              <w:right w:val="single" w:sz="4" w:space="0" w:color="auto"/>
            </w:tcBorders>
            <w:shd w:val="clear" w:color="000000" w:fill="E7E6E6"/>
            <w:noWrap/>
            <w:vAlign w:val="bottom"/>
            <w:hideMark/>
          </w:tcPr>
          <w:p w14:paraId="3CEC415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0.723</w:t>
            </w:r>
          </w:p>
        </w:tc>
        <w:tc>
          <w:tcPr>
            <w:tcW w:w="1719" w:type="dxa"/>
            <w:tcBorders>
              <w:top w:val="nil"/>
              <w:left w:val="single" w:sz="4" w:space="0" w:color="auto"/>
              <w:bottom w:val="nil"/>
              <w:right w:val="nil"/>
            </w:tcBorders>
            <w:shd w:val="clear" w:color="000000" w:fill="E7E6E6"/>
            <w:noWrap/>
            <w:vAlign w:val="bottom"/>
            <w:hideMark/>
          </w:tcPr>
          <w:p w14:paraId="4E92628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381</w:t>
            </w:r>
          </w:p>
        </w:tc>
        <w:tc>
          <w:tcPr>
            <w:tcW w:w="1314" w:type="dxa"/>
            <w:tcBorders>
              <w:top w:val="nil"/>
              <w:left w:val="nil"/>
              <w:bottom w:val="nil"/>
              <w:right w:val="single" w:sz="4" w:space="0" w:color="auto"/>
            </w:tcBorders>
            <w:shd w:val="clear" w:color="000000" w:fill="E7E6E6"/>
            <w:noWrap/>
            <w:vAlign w:val="bottom"/>
            <w:hideMark/>
          </w:tcPr>
          <w:p w14:paraId="60DA549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0.625</w:t>
            </w:r>
          </w:p>
        </w:tc>
        <w:tc>
          <w:tcPr>
            <w:tcW w:w="1436" w:type="dxa"/>
            <w:tcBorders>
              <w:top w:val="nil"/>
              <w:left w:val="single" w:sz="4" w:space="0" w:color="auto"/>
              <w:bottom w:val="nil"/>
              <w:right w:val="nil"/>
            </w:tcBorders>
            <w:shd w:val="clear" w:color="000000" w:fill="E7E6E6"/>
            <w:noWrap/>
            <w:vAlign w:val="bottom"/>
            <w:hideMark/>
          </w:tcPr>
          <w:p w14:paraId="32EC219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668</w:t>
            </w:r>
          </w:p>
        </w:tc>
        <w:tc>
          <w:tcPr>
            <w:tcW w:w="1314" w:type="dxa"/>
            <w:tcBorders>
              <w:top w:val="nil"/>
              <w:left w:val="nil"/>
              <w:bottom w:val="nil"/>
              <w:right w:val="nil"/>
            </w:tcBorders>
            <w:shd w:val="clear" w:color="000000" w:fill="E7E6E6"/>
            <w:noWrap/>
            <w:vAlign w:val="bottom"/>
            <w:hideMark/>
          </w:tcPr>
          <w:p w14:paraId="27D2481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0.493</w:t>
            </w:r>
          </w:p>
        </w:tc>
      </w:tr>
      <w:tr w:rsidR="006840C9" w:rsidRPr="00B453C7" w14:paraId="10746E81" w14:textId="77777777" w:rsidTr="003F2AC1">
        <w:trPr>
          <w:trHeight w:val="300"/>
        </w:trPr>
        <w:tc>
          <w:tcPr>
            <w:tcW w:w="1418" w:type="dxa"/>
            <w:tcBorders>
              <w:top w:val="nil"/>
              <w:left w:val="nil"/>
              <w:bottom w:val="nil"/>
              <w:right w:val="nil"/>
            </w:tcBorders>
            <w:shd w:val="clear" w:color="auto" w:fill="auto"/>
            <w:noWrap/>
            <w:vAlign w:val="bottom"/>
            <w:hideMark/>
          </w:tcPr>
          <w:p w14:paraId="7964439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95</w:t>
            </w:r>
          </w:p>
        </w:tc>
        <w:tc>
          <w:tcPr>
            <w:tcW w:w="1399" w:type="dxa"/>
            <w:tcBorders>
              <w:top w:val="nil"/>
              <w:left w:val="nil"/>
              <w:bottom w:val="nil"/>
              <w:right w:val="single" w:sz="4" w:space="0" w:color="auto"/>
            </w:tcBorders>
            <w:shd w:val="clear" w:color="auto" w:fill="auto"/>
            <w:noWrap/>
            <w:vAlign w:val="bottom"/>
            <w:hideMark/>
          </w:tcPr>
          <w:p w14:paraId="1680E5F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0.748</w:t>
            </w:r>
          </w:p>
        </w:tc>
        <w:tc>
          <w:tcPr>
            <w:tcW w:w="1719" w:type="dxa"/>
            <w:tcBorders>
              <w:top w:val="nil"/>
              <w:left w:val="single" w:sz="4" w:space="0" w:color="auto"/>
              <w:bottom w:val="nil"/>
              <w:right w:val="nil"/>
            </w:tcBorders>
            <w:shd w:val="clear" w:color="auto" w:fill="auto"/>
            <w:noWrap/>
            <w:vAlign w:val="bottom"/>
            <w:hideMark/>
          </w:tcPr>
          <w:p w14:paraId="6A03424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382</w:t>
            </w:r>
          </w:p>
        </w:tc>
        <w:tc>
          <w:tcPr>
            <w:tcW w:w="1314" w:type="dxa"/>
            <w:tcBorders>
              <w:top w:val="nil"/>
              <w:left w:val="nil"/>
              <w:bottom w:val="nil"/>
              <w:right w:val="single" w:sz="4" w:space="0" w:color="auto"/>
            </w:tcBorders>
            <w:shd w:val="clear" w:color="auto" w:fill="auto"/>
            <w:noWrap/>
            <w:vAlign w:val="bottom"/>
            <w:hideMark/>
          </w:tcPr>
          <w:p w14:paraId="1A122F7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0.705</w:t>
            </w:r>
          </w:p>
        </w:tc>
        <w:tc>
          <w:tcPr>
            <w:tcW w:w="1436" w:type="dxa"/>
            <w:tcBorders>
              <w:top w:val="nil"/>
              <w:left w:val="single" w:sz="4" w:space="0" w:color="auto"/>
              <w:bottom w:val="nil"/>
              <w:right w:val="nil"/>
            </w:tcBorders>
            <w:shd w:val="clear" w:color="auto" w:fill="auto"/>
            <w:noWrap/>
            <w:vAlign w:val="bottom"/>
            <w:hideMark/>
          </w:tcPr>
          <w:p w14:paraId="46B4301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669</w:t>
            </w:r>
          </w:p>
        </w:tc>
        <w:tc>
          <w:tcPr>
            <w:tcW w:w="1314" w:type="dxa"/>
            <w:tcBorders>
              <w:top w:val="nil"/>
              <w:left w:val="nil"/>
              <w:bottom w:val="nil"/>
              <w:right w:val="nil"/>
            </w:tcBorders>
            <w:shd w:val="clear" w:color="auto" w:fill="auto"/>
            <w:noWrap/>
            <w:vAlign w:val="bottom"/>
            <w:hideMark/>
          </w:tcPr>
          <w:p w14:paraId="09A4C05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0.372</w:t>
            </w:r>
          </w:p>
        </w:tc>
      </w:tr>
      <w:tr w:rsidR="006840C9" w:rsidRPr="00B453C7" w14:paraId="6413BB42" w14:textId="77777777" w:rsidTr="003F2AC1">
        <w:trPr>
          <w:trHeight w:val="300"/>
        </w:trPr>
        <w:tc>
          <w:tcPr>
            <w:tcW w:w="1418" w:type="dxa"/>
            <w:tcBorders>
              <w:top w:val="nil"/>
              <w:left w:val="nil"/>
              <w:bottom w:val="nil"/>
              <w:right w:val="nil"/>
            </w:tcBorders>
            <w:shd w:val="clear" w:color="000000" w:fill="E7E6E6"/>
            <w:noWrap/>
            <w:vAlign w:val="bottom"/>
            <w:hideMark/>
          </w:tcPr>
          <w:p w14:paraId="5DBFFF9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96</w:t>
            </w:r>
          </w:p>
        </w:tc>
        <w:tc>
          <w:tcPr>
            <w:tcW w:w="1399" w:type="dxa"/>
            <w:tcBorders>
              <w:top w:val="nil"/>
              <w:left w:val="nil"/>
              <w:bottom w:val="nil"/>
              <w:right w:val="single" w:sz="4" w:space="0" w:color="auto"/>
            </w:tcBorders>
            <w:shd w:val="clear" w:color="000000" w:fill="E7E6E6"/>
            <w:noWrap/>
            <w:vAlign w:val="bottom"/>
            <w:hideMark/>
          </w:tcPr>
          <w:p w14:paraId="29BDFF1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0.612</w:t>
            </w:r>
          </w:p>
        </w:tc>
        <w:tc>
          <w:tcPr>
            <w:tcW w:w="1719" w:type="dxa"/>
            <w:tcBorders>
              <w:top w:val="nil"/>
              <w:left w:val="single" w:sz="4" w:space="0" w:color="auto"/>
              <w:bottom w:val="nil"/>
              <w:right w:val="nil"/>
            </w:tcBorders>
            <w:shd w:val="clear" w:color="000000" w:fill="E7E6E6"/>
            <w:noWrap/>
            <w:vAlign w:val="bottom"/>
            <w:hideMark/>
          </w:tcPr>
          <w:p w14:paraId="78EF825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383</w:t>
            </w:r>
          </w:p>
        </w:tc>
        <w:tc>
          <w:tcPr>
            <w:tcW w:w="1314" w:type="dxa"/>
            <w:tcBorders>
              <w:top w:val="nil"/>
              <w:left w:val="nil"/>
              <w:bottom w:val="nil"/>
              <w:right w:val="single" w:sz="4" w:space="0" w:color="auto"/>
            </w:tcBorders>
            <w:shd w:val="clear" w:color="000000" w:fill="E7E6E6"/>
            <w:noWrap/>
            <w:vAlign w:val="bottom"/>
            <w:hideMark/>
          </w:tcPr>
          <w:p w14:paraId="17677EC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0.696</w:t>
            </w:r>
          </w:p>
        </w:tc>
        <w:tc>
          <w:tcPr>
            <w:tcW w:w="1436" w:type="dxa"/>
            <w:tcBorders>
              <w:top w:val="nil"/>
              <w:left w:val="single" w:sz="4" w:space="0" w:color="auto"/>
              <w:bottom w:val="nil"/>
              <w:right w:val="nil"/>
            </w:tcBorders>
            <w:shd w:val="clear" w:color="000000" w:fill="E7E6E6"/>
            <w:noWrap/>
            <w:vAlign w:val="bottom"/>
            <w:hideMark/>
          </w:tcPr>
          <w:p w14:paraId="7876421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670</w:t>
            </w:r>
          </w:p>
        </w:tc>
        <w:tc>
          <w:tcPr>
            <w:tcW w:w="1314" w:type="dxa"/>
            <w:tcBorders>
              <w:top w:val="nil"/>
              <w:left w:val="nil"/>
              <w:bottom w:val="nil"/>
              <w:right w:val="nil"/>
            </w:tcBorders>
            <w:shd w:val="clear" w:color="000000" w:fill="E7E6E6"/>
            <w:noWrap/>
            <w:vAlign w:val="bottom"/>
            <w:hideMark/>
          </w:tcPr>
          <w:p w14:paraId="6BD1A0D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0.384</w:t>
            </w:r>
          </w:p>
        </w:tc>
      </w:tr>
      <w:tr w:rsidR="006840C9" w:rsidRPr="00B453C7" w14:paraId="13650E6C" w14:textId="77777777" w:rsidTr="003F2AC1">
        <w:trPr>
          <w:trHeight w:val="300"/>
        </w:trPr>
        <w:tc>
          <w:tcPr>
            <w:tcW w:w="1418" w:type="dxa"/>
            <w:tcBorders>
              <w:top w:val="nil"/>
              <w:left w:val="nil"/>
              <w:bottom w:val="nil"/>
              <w:right w:val="nil"/>
            </w:tcBorders>
            <w:shd w:val="clear" w:color="auto" w:fill="auto"/>
            <w:noWrap/>
            <w:vAlign w:val="bottom"/>
            <w:hideMark/>
          </w:tcPr>
          <w:p w14:paraId="6403AF8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97</w:t>
            </w:r>
          </w:p>
        </w:tc>
        <w:tc>
          <w:tcPr>
            <w:tcW w:w="1399" w:type="dxa"/>
            <w:tcBorders>
              <w:top w:val="nil"/>
              <w:left w:val="nil"/>
              <w:bottom w:val="nil"/>
              <w:right w:val="single" w:sz="4" w:space="0" w:color="auto"/>
            </w:tcBorders>
            <w:shd w:val="clear" w:color="auto" w:fill="auto"/>
            <w:noWrap/>
            <w:vAlign w:val="bottom"/>
            <w:hideMark/>
          </w:tcPr>
          <w:p w14:paraId="7C711AF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0.719</w:t>
            </w:r>
          </w:p>
        </w:tc>
        <w:tc>
          <w:tcPr>
            <w:tcW w:w="1719" w:type="dxa"/>
            <w:tcBorders>
              <w:top w:val="nil"/>
              <w:left w:val="single" w:sz="4" w:space="0" w:color="auto"/>
              <w:bottom w:val="nil"/>
              <w:right w:val="nil"/>
            </w:tcBorders>
            <w:shd w:val="clear" w:color="auto" w:fill="auto"/>
            <w:noWrap/>
            <w:vAlign w:val="bottom"/>
            <w:hideMark/>
          </w:tcPr>
          <w:p w14:paraId="1A236E0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384</w:t>
            </w:r>
          </w:p>
        </w:tc>
        <w:tc>
          <w:tcPr>
            <w:tcW w:w="1314" w:type="dxa"/>
            <w:tcBorders>
              <w:top w:val="nil"/>
              <w:left w:val="nil"/>
              <w:bottom w:val="nil"/>
              <w:right w:val="single" w:sz="4" w:space="0" w:color="auto"/>
            </w:tcBorders>
            <w:shd w:val="clear" w:color="auto" w:fill="auto"/>
            <w:noWrap/>
            <w:vAlign w:val="bottom"/>
            <w:hideMark/>
          </w:tcPr>
          <w:p w14:paraId="5C412B0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0.660</w:t>
            </w:r>
          </w:p>
        </w:tc>
        <w:tc>
          <w:tcPr>
            <w:tcW w:w="1436" w:type="dxa"/>
            <w:tcBorders>
              <w:top w:val="nil"/>
              <w:left w:val="single" w:sz="4" w:space="0" w:color="auto"/>
              <w:bottom w:val="nil"/>
              <w:right w:val="nil"/>
            </w:tcBorders>
            <w:shd w:val="clear" w:color="auto" w:fill="auto"/>
            <w:noWrap/>
            <w:vAlign w:val="bottom"/>
            <w:hideMark/>
          </w:tcPr>
          <w:p w14:paraId="4B1DA57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671</w:t>
            </w:r>
          </w:p>
        </w:tc>
        <w:tc>
          <w:tcPr>
            <w:tcW w:w="1314" w:type="dxa"/>
            <w:tcBorders>
              <w:top w:val="nil"/>
              <w:left w:val="nil"/>
              <w:bottom w:val="nil"/>
              <w:right w:val="nil"/>
            </w:tcBorders>
            <w:shd w:val="clear" w:color="auto" w:fill="auto"/>
            <w:noWrap/>
            <w:vAlign w:val="bottom"/>
            <w:hideMark/>
          </w:tcPr>
          <w:p w14:paraId="4B62410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0.331</w:t>
            </w:r>
          </w:p>
        </w:tc>
      </w:tr>
      <w:tr w:rsidR="006840C9" w:rsidRPr="00B453C7" w14:paraId="7539C57A" w14:textId="77777777" w:rsidTr="003F2AC1">
        <w:trPr>
          <w:trHeight w:val="300"/>
        </w:trPr>
        <w:tc>
          <w:tcPr>
            <w:tcW w:w="1418" w:type="dxa"/>
            <w:tcBorders>
              <w:top w:val="nil"/>
              <w:left w:val="nil"/>
              <w:bottom w:val="nil"/>
              <w:right w:val="nil"/>
            </w:tcBorders>
            <w:shd w:val="clear" w:color="000000" w:fill="E7E6E6"/>
            <w:noWrap/>
            <w:vAlign w:val="bottom"/>
            <w:hideMark/>
          </w:tcPr>
          <w:p w14:paraId="26E7022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98</w:t>
            </w:r>
          </w:p>
        </w:tc>
        <w:tc>
          <w:tcPr>
            <w:tcW w:w="1399" w:type="dxa"/>
            <w:tcBorders>
              <w:top w:val="nil"/>
              <w:left w:val="nil"/>
              <w:bottom w:val="nil"/>
              <w:right w:val="single" w:sz="4" w:space="0" w:color="auto"/>
            </w:tcBorders>
            <w:shd w:val="clear" w:color="000000" w:fill="E7E6E6"/>
            <w:noWrap/>
            <w:vAlign w:val="bottom"/>
            <w:hideMark/>
          </w:tcPr>
          <w:p w14:paraId="074A5F7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0.654</w:t>
            </w:r>
          </w:p>
        </w:tc>
        <w:tc>
          <w:tcPr>
            <w:tcW w:w="1719" w:type="dxa"/>
            <w:tcBorders>
              <w:top w:val="nil"/>
              <w:left w:val="single" w:sz="4" w:space="0" w:color="auto"/>
              <w:bottom w:val="nil"/>
              <w:right w:val="nil"/>
            </w:tcBorders>
            <w:shd w:val="clear" w:color="000000" w:fill="E7E6E6"/>
            <w:noWrap/>
            <w:vAlign w:val="bottom"/>
            <w:hideMark/>
          </w:tcPr>
          <w:p w14:paraId="4B3E4FF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385</w:t>
            </w:r>
          </w:p>
        </w:tc>
        <w:tc>
          <w:tcPr>
            <w:tcW w:w="1314" w:type="dxa"/>
            <w:tcBorders>
              <w:top w:val="nil"/>
              <w:left w:val="nil"/>
              <w:bottom w:val="nil"/>
              <w:right w:val="single" w:sz="4" w:space="0" w:color="auto"/>
            </w:tcBorders>
            <w:shd w:val="clear" w:color="000000" w:fill="E7E6E6"/>
            <w:noWrap/>
            <w:vAlign w:val="bottom"/>
            <w:hideMark/>
          </w:tcPr>
          <w:p w14:paraId="308FC0B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0.579</w:t>
            </w:r>
          </w:p>
        </w:tc>
        <w:tc>
          <w:tcPr>
            <w:tcW w:w="1436" w:type="dxa"/>
            <w:tcBorders>
              <w:top w:val="nil"/>
              <w:left w:val="single" w:sz="4" w:space="0" w:color="auto"/>
              <w:bottom w:val="nil"/>
              <w:right w:val="nil"/>
            </w:tcBorders>
            <w:shd w:val="clear" w:color="000000" w:fill="E7E6E6"/>
            <w:noWrap/>
            <w:vAlign w:val="bottom"/>
            <w:hideMark/>
          </w:tcPr>
          <w:p w14:paraId="15E095C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672</w:t>
            </w:r>
          </w:p>
        </w:tc>
        <w:tc>
          <w:tcPr>
            <w:tcW w:w="1314" w:type="dxa"/>
            <w:tcBorders>
              <w:top w:val="nil"/>
              <w:left w:val="nil"/>
              <w:bottom w:val="nil"/>
              <w:right w:val="nil"/>
            </w:tcBorders>
            <w:shd w:val="clear" w:color="000000" w:fill="E7E6E6"/>
            <w:noWrap/>
            <w:vAlign w:val="bottom"/>
            <w:hideMark/>
          </w:tcPr>
          <w:p w14:paraId="63DECBB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0.423</w:t>
            </w:r>
          </w:p>
        </w:tc>
      </w:tr>
      <w:tr w:rsidR="006840C9" w:rsidRPr="00B453C7" w14:paraId="6AF7EE76" w14:textId="77777777" w:rsidTr="003F2AC1">
        <w:trPr>
          <w:trHeight w:val="300"/>
        </w:trPr>
        <w:tc>
          <w:tcPr>
            <w:tcW w:w="1418" w:type="dxa"/>
            <w:tcBorders>
              <w:top w:val="nil"/>
              <w:left w:val="nil"/>
              <w:bottom w:val="nil"/>
              <w:right w:val="nil"/>
            </w:tcBorders>
            <w:shd w:val="clear" w:color="auto" w:fill="auto"/>
            <w:noWrap/>
            <w:vAlign w:val="bottom"/>
            <w:hideMark/>
          </w:tcPr>
          <w:p w14:paraId="4459DAA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99</w:t>
            </w:r>
          </w:p>
        </w:tc>
        <w:tc>
          <w:tcPr>
            <w:tcW w:w="1399" w:type="dxa"/>
            <w:tcBorders>
              <w:top w:val="nil"/>
              <w:left w:val="nil"/>
              <w:bottom w:val="nil"/>
              <w:right w:val="single" w:sz="4" w:space="0" w:color="auto"/>
            </w:tcBorders>
            <w:shd w:val="clear" w:color="auto" w:fill="auto"/>
            <w:noWrap/>
            <w:vAlign w:val="bottom"/>
            <w:hideMark/>
          </w:tcPr>
          <w:p w14:paraId="4625D99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0.657</w:t>
            </w:r>
          </w:p>
        </w:tc>
        <w:tc>
          <w:tcPr>
            <w:tcW w:w="1719" w:type="dxa"/>
            <w:tcBorders>
              <w:top w:val="nil"/>
              <w:left w:val="single" w:sz="4" w:space="0" w:color="auto"/>
              <w:bottom w:val="nil"/>
              <w:right w:val="nil"/>
            </w:tcBorders>
            <w:shd w:val="clear" w:color="auto" w:fill="auto"/>
            <w:noWrap/>
            <w:vAlign w:val="bottom"/>
            <w:hideMark/>
          </w:tcPr>
          <w:p w14:paraId="3518393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386</w:t>
            </w:r>
          </w:p>
        </w:tc>
        <w:tc>
          <w:tcPr>
            <w:tcW w:w="1314" w:type="dxa"/>
            <w:tcBorders>
              <w:top w:val="nil"/>
              <w:left w:val="nil"/>
              <w:bottom w:val="nil"/>
              <w:right w:val="single" w:sz="4" w:space="0" w:color="auto"/>
            </w:tcBorders>
            <w:shd w:val="clear" w:color="auto" w:fill="auto"/>
            <w:noWrap/>
            <w:vAlign w:val="bottom"/>
            <w:hideMark/>
          </w:tcPr>
          <w:p w14:paraId="7D56B20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0.687</w:t>
            </w:r>
          </w:p>
        </w:tc>
        <w:tc>
          <w:tcPr>
            <w:tcW w:w="1436" w:type="dxa"/>
            <w:tcBorders>
              <w:top w:val="nil"/>
              <w:left w:val="single" w:sz="4" w:space="0" w:color="auto"/>
              <w:bottom w:val="nil"/>
              <w:right w:val="nil"/>
            </w:tcBorders>
            <w:shd w:val="clear" w:color="auto" w:fill="auto"/>
            <w:noWrap/>
            <w:vAlign w:val="bottom"/>
            <w:hideMark/>
          </w:tcPr>
          <w:p w14:paraId="01F90E0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673</w:t>
            </w:r>
          </w:p>
        </w:tc>
        <w:tc>
          <w:tcPr>
            <w:tcW w:w="1314" w:type="dxa"/>
            <w:tcBorders>
              <w:top w:val="nil"/>
              <w:left w:val="nil"/>
              <w:bottom w:val="nil"/>
              <w:right w:val="nil"/>
            </w:tcBorders>
            <w:shd w:val="clear" w:color="auto" w:fill="auto"/>
            <w:noWrap/>
            <w:vAlign w:val="bottom"/>
            <w:hideMark/>
          </w:tcPr>
          <w:p w14:paraId="4A9C586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0.437</w:t>
            </w:r>
          </w:p>
        </w:tc>
      </w:tr>
      <w:tr w:rsidR="006840C9" w:rsidRPr="00B453C7" w14:paraId="0AA9ED36" w14:textId="77777777" w:rsidTr="003F2AC1">
        <w:trPr>
          <w:trHeight w:val="300"/>
        </w:trPr>
        <w:tc>
          <w:tcPr>
            <w:tcW w:w="1418" w:type="dxa"/>
            <w:tcBorders>
              <w:top w:val="nil"/>
              <w:left w:val="nil"/>
              <w:bottom w:val="nil"/>
              <w:right w:val="nil"/>
            </w:tcBorders>
            <w:shd w:val="clear" w:color="000000" w:fill="E7E6E6"/>
            <w:noWrap/>
            <w:vAlign w:val="bottom"/>
            <w:hideMark/>
          </w:tcPr>
          <w:p w14:paraId="4484188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100</w:t>
            </w:r>
          </w:p>
        </w:tc>
        <w:tc>
          <w:tcPr>
            <w:tcW w:w="1399" w:type="dxa"/>
            <w:tcBorders>
              <w:top w:val="nil"/>
              <w:left w:val="nil"/>
              <w:bottom w:val="nil"/>
              <w:right w:val="single" w:sz="4" w:space="0" w:color="auto"/>
            </w:tcBorders>
            <w:shd w:val="clear" w:color="000000" w:fill="E7E6E6"/>
            <w:noWrap/>
            <w:vAlign w:val="bottom"/>
            <w:hideMark/>
          </w:tcPr>
          <w:p w14:paraId="1AAEEAD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0.703</w:t>
            </w:r>
          </w:p>
        </w:tc>
        <w:tc>
          <w:tcPr>
            <w:tcW w:w="1719" w:type="dxa"/>
            <w:tcBorders>
              <w:top w:val="nil"/>
              <w:left w:val="single" w:sz="4" w:space="0" w:color="auto"/>
              <w:bottom w:val="nil"/>
              <w:right w:val="nil"/>
            </w:tcBorders>
            <w:shd w:val="clear" w:color="000000" w:fill="E7E6E6"/>
            <w:noWrap/>
            <w:vAlign w:val="bottom"/>
            <w:hideMark/>
          </w:tcPr>
          <w:p w14:paraId="4372DE4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387</w:t>
            </w:r>
          </w:p>
        </w:tc>
        <w:tc>
          <w:tcPr>
            <w:tcW w:w="1314" w:type="dxa"/>
            <w:tcBorders>
              <w:top w:val="nil"/>
              <w:left w:val="nil"/>
              <w:bottom w:val="nil"/>
              <w:right w:val="single" w:sz="4" w:space="0" w:color="auto"/>
            </w:tcBorders>
            <w:shd w:val="clear" w:color="000000" w:fill="E7E6E6"/>
            <w:noWrap/>
            <w:vAlign w:val="bottom"/>
            <w:hideMark/>
          </w:tcPr>
          <w:p w14:paraId="28C5B31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0.731</w:t>
            </w:r>
          </w:p>
        </w:tc>
        <w:tc>
          <w:tcPr>
            <w:tcW w:w="1436" w:type="dxa"/>
            <w:tcBorders>
              <w:top w:val="nil"/>
              <w:left w:val="single" w:sz="4" w:space="0" w:color="auto"/>
              <w:bottom w:val="nil"/>
              <w:right w:val="nil"/>
            </w:tcBorders>
            <w:shd w:val="clear" w:color="000000" w:fill="E7E6E6"/>
            <w:noWrap/>
            <w:vAlign w:val="bottom"/>
            <w:hideMark/>
          </w:tcPr>
          <w:p w14:paraId="437451C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674</w:t>
            </w:r>
          </w:p>
        </w:tc>
        <w:tc>
          <w:tcPr>
            <w:tcW w:w="1314" w:type="dxa"/>
            <w:tcBorders>
              <w:top w:val="nil"/>
              <w:left w:val="nil"/>
              <w:bottom w:val="nil"/>
              <w:right w:val="nil"/>
            </w:tcBorders>
            <w:shd w:val="clear" w:color="000000" w:fill="E7E6E6"/>
            <w:noWrap/>
            <w:vAlign w:val="bottom"/>
            <w:hideMark/>
          </w:tcPr>
          <w:p w14:paraId="6071D94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0.647</w:t>
            </w:r>
          </w:p>
        </w:tc>
      </w:tr>
      <w:tr w:rsidR="006840C9" w:rsidRPr="00B453C7" w14:paraId="20A6770F" w14:textId="77777777" w:rsidTr="003F2AC1">
        <w:trPr>
          <w:trHeight w:val="300"/>
        </w:trPr>
        <w:tc>
          <w:tcPr>
            <w:tcW w:w="1418" w:type="dxa"/>
            <w:tcBorders>
              <w:top w:val="nil"/>
              <w:left w:val="nil"/>
              <w:bottom w:val="nil"/>
              <w:right w:val="nil"/>
            </w:tcBorders>
            <w:shd w:val="clear" w:color="auto" w:fill="auto"/>
            <w:noWrap/>
            <w:vAlign w:val="bottom"/>
            <w:hideMark/>
          </w:tcPr>
          <w:p w14:paraId="33FDF7B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101</w:t>
            </w:r>
          </w:p>
        </w:tc>
        <w:tc>
          <w:tcPr>
            <w:tcW w:w="1399" w:type="dxa"/>
            <w:tcBorders>
              <w:top w:val="nil"/>
              <w:left w:val="nil"/>
              <w:bottom w:val="nil"/>
              <w:right w:val="single" w:sz="4" w:space="0" w:color="auto"/>
            </w:tcBorders>
            <w:shd w:val="clear" w:color="auto" w:fill="auto"/>
            <w:noWrap/>
            <w:vAlign w:val="bottom"/>
            <w:hideMark/>
          </w:tcPr>
          <w:p w14:paraId="31155C8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0.707</w:t>
            </w:r>
          </w:p>
        </w:tc>
        <w:tc>
          <w:tcPr>
            <w:tcW w:w="1719" w:type="dxa"/>
            <w:tcBorders>
              <w:top w:val="nil"/>
              <w:left w:val="single" w:sz="4" w:space="0" w:color="auto"/>
              <w:bottom w:val="nil"/>
              <w:right w:val="nil"/>
            </w:tcBorders>
            <w:shd w:val="clear" w:color="auto" w:fill="auto"/>
            <w:noWrap/>
            <w:vAlign w:val="bottom"/>
            <w:hideMark/>
          </w:tcPr>
          <w:p w14:paraId="1B8ABB1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388</w:t>
            </w:r>
          </w:p>
        </w:tc>
        <w:tc>
          <w:tcPr>
            <w:tcW w:w="1314" w:type="dxa"/>
            <w:tcBorders>
              <w:top w:val="nil"/>
              <w:left w:val="nil"/>
              <w:bottom w:val="nil"/>
              <w:right w:val="single" w:sz="4" w:space="0" w:color="auto"/>
            </w:tcBorders>
            <w:shd w:val="clear" w:color="auto" w:fill="auto"/>
            <w:noWrap/>
            <w:vAlign w:val="bottom"/>
            <w:hideMark/>
          </w:tcPr>
          <w:p w14:paraId="3437853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0.526</w:t>
            </w:r>
          </w:p>
        </w:tc>
        <w:tc>
          <w:tcPr>
            <w:tcW w:w="1436" w:type="dxa"/>
            <w:tcBorders>
              <w:top w:val="nil"/>
              <w:left w:val="single" w:sz="4" w:space="0" w:color="auto"/>
              <w:bottom w:val="nil"/>
              <w:right w:val="nil"/>
            </w:tcBorders>
            <w:shd w:val="clear" w:color="auto" w:fill="auto"/>
            <w:noWrap/>
            <w:vAlign w:val="bottom"/>
            <w:hideMark/>
          </w:tcPr>
          <w:p w14:paraId="50FD98F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675</w:t>
            </w:r>
          </w:p>
        </w:tc>
        <w:tc>
          <w:tcPr>
            <w:tcW w:w="1314" w:type="dxa"/>
            <w:tcBorders>
              <w:top w:val="nil"/>
              <w:left w:val="nil"/>
              <w:bottom w:val="nil"/>
              <w:right w:val="nil"/>
            </w:tcBorders>
            <w:shd w:val="clear" w:color="auto" w:fill="auto"/>
            <w:noWrap/>
            <w:vAlign w:val="bottom"/>
            <w:hideMark/>
          </w:tcPr>
          <w:p w14:paraId="2BE238B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0.679</w:t>
            </w:r>
          </w:p>
        </w:tc>
      </w:tr>
      <w:tr w:rsidR="006840C9" w:rsidRPr="00B453C7" w14:paraId="1960846E" w14:textId="77777777" w:rsidTr="003F2AC1">
        <w:trPr>
          <w:trHeight w:val="300"/>
        </w:trPr>
        <w:tc>
          <w:tcPr>
            <w:tcW w:w="1418" w:type="dxa"/>
            <w:tcBorders>
              <w:top w:val="nil"/>
              <w:left w:val="nil"/>
              <w:bottom w:val="nil"/>
              <w:right w:val="nil"/>
            </w:tcBorders>
            <w:shd w:val="clear" w:color="000000" w:fill="E7E6E6"/>
            <w:noWrap/>
            <w:vAlign w:val="bottom"/>
            <w:hideMark/>
          </w:tcPr>
          <w:p w14:paraId="2D32453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102</w:t>
            </w:r>
          </w:p>
        </w:tc>
        <w:tc>
          <w:tcPr>
            <w:tcW w:w="1399" w:type="dxa"/>
            <w:tcBorders>
              <w:top w:val="nil"/>
              <w:left w:val="nil"/>
              <w:bottom w:val="nil"/>
              <w:right w:val="single" w:sz="4" w:space="0" w:color="auto"/>
            </w:tcBorders>
            <w:shd w:val="clear" w:color="000000" w:fill="E7E6E6"/>
            <w:noWrap/>
            <w:vAlign w:val="bottom"/>
            <w:hideMark/>
          </w:tcPr>
          <w:p w14:paraId="7C96A68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0.558</w:t>
            </w:r>
          </w:p>
        </w:tc>
        <w:tc>
          <w:tcPr>
            <w:tcW w:w="1719" w:type="dxa"/>
            <w:tcBorders>
              <w:top w:val="nil"/>
              <w:left w:val="single" w:sz="4" w:space="0" w:color="auto"/>
              <w:bottom w:val="nil"/>
              <w:right w:val="nil"/>
            </w:tcBorders>
            <w:shd w:val="clear" w:color="000000" w:fill="E7E6E6"/>
            <w:noWrap/>
            <w:vAlign w:val="bottom"/>
            <w:hideMark/>
          </w:tcPr>
          <w:p w14:paraId="3A8038F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389</w:t>
            </w:r>
          </w:p>
        </w:tc>
        <w:tc>
          <w:tcPr>
            <w:tcW w:w="1314" w:type="dxa"/>
            <w:tcBorders>
              <w:top w:val="nil"/>
              <w:left w:val="nil"/>
              <w:bottom w:val="nil"/>
              <w:right w:val="single" w:sz="4" w:space="0" w:color="auto"/>
            </w:tcBorders>
            <w:shd w:val="clear" w:color="000000" w:fill="E7E6E6"/>
            <w:noWrap/>
            <w:vAlign w:val="bottom"/>
            <w:hideMark/>
          </w:tcPr>
          <w:p w14:paraId="6415B84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0.666</w:t>
            </w:r>
          </w:p>
        </w:tc>
        <w:tc>
          <w:tcPr>
            <w:tcW w:w="1436" w:type="dxa"/>
            <w:tcBorders>
              <w:top w:val="nil"/>
              <w:left w:val="single" w:sz="4" w:space="0" w:color="auto"/>
              <w:bottom w:val="nil"/>
              <w:right w:val="nil"/>
            </w:tcBorders>
            <w:shd w:val="clear" w:color="000000" w:fill="E7E6E6"/>
            <w:noWrap/>
            <w:vAlign w:val="bottom"/>
            <w:hideMark/>
          </w:tcPr>
          <w:p w14:paraId="304BCBF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676</w:t>
            </w:r>
          </w:p>
        </w:tc>
        <w:tc>
          <w:tcPr>
            <w:tcW w:w="1314" w:type="dxa"/>
            <w:tcBorders>
              <w:top w:val="nil"/>
              <w:left w:val="nil"/>
              <w:bottom w:val="nil"/>
              <w:right w:val="nil"/>
            </w:tcBorders>
            <w:shd w:val="clear" w:color="000000" w:fill="E7E6E6"/>
            <w:noWrap/>
            <w:vAlign w:val="bottom"/>
            <w:hideMark/>
          </w:tcPr>
          <w:p w14:paraId="66DBCD5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0.666</w:t>
            </w:r>
          </w:p>
        </w:tc>
      </w:tr>
      <w:tr w:rsidR="006840C9" w:rsidRPr="00B453C7" w14:paraId="2737D7A8" w14:textId="77777777" w:rsidTr="003F2AC1">
        <w:trPr>
          <w:trHeight w:val="300"/>
        </w:trPr>
        <w:tc>
          <w:tcPr>
            <w:tcW w:w="1418" w:type="dxa"/>
            <w:tcBorders>
              <w:top w:val="nil"/>
              <w:left w:val="nil"/>
              <w:bottom w:val="nil"/>
              <w:right w:val="nil"/>
            </w:tcBorders>
            <w:shd w:val="clear" w:color="auto" w:fill="auto"/>
            <w:noWrap/>
            <w:vAlign w:val="bottom"/>
            <w:hideMark/>
          </w:tcPr>
          <w:p w14:paraId="26C527E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103</w:t>
            </w:r>
          </w:p>
        </w:tc>
        <w:tc>
          <w:tcPr>
            <w:tcW w:w="1399" w:type="dxa"/>
            <w:tcBorders>
              <w:top w:val="nil"/>
              <w:left w:val="nil"/>
              <w:bottom w:val="nil"/>
              <w:right w:val="single" w:sz="4" w:space="0" w:color="auto"/>
            </w:tcBorders>
            <w:shd w:val="clear" w:color="auto" w:fill="auto"/>
            <w:noWrap/>
            <w:vAlign w:val="bottom"/>
            <w:hideMark/>
          </w:tcPr>
          <w:p w14:paraId="7499C99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0.609</w:t>
            </w:r>
          </w:p>
        </w:tc>
        <w:tc>
          <w:tcPr>
            <w:tcW w:w="1719" w:type="dxa"/>
            <w:tcBorders>
              <w:top w:val="nil"/>
              <w:left w:val="single" w:sz="4" w:space="0" w:color="auto"/>
              <w:bottom w:val="nil"/>
              <w:right w:val="nil"/>
            </w:tcBorders>
            <w:shd w:val="clear" w:color="auto" w:fill="auto"/>
            <w:noWrap/>
            <w:vAlign w:val="bottom"/>
            <w:hideMark/>
          </w:tcPr>
          <w:p w14:paraId="4AD7E14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390</w:t>
            </w:r>
          </w:p>
        </w:tc>
        <w:tc>
          <w:tcPr>
            <w:tcW w:w="1314" w:type="dxa"/>
            <w:tcBorders>
              <w:top w:val="nil"/>
              <w:left w:val="nil"/>
              <w:bottom w:val="nil"/>
              <w:right w:val="single" w:sz="4" w:space="0" w:color="auto"/>
            </w:tcBorders>
            <w:shd w:val="clear" w:color="auto" w:fill="auto"/>
            <w:noWrap/>
            <w:vAlign w:val="bottom"/>
            <w:hideMark/>
          </w:tcPr>
          <w:p w14:paraId="56E9390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0.682</w:t>
            </w:r>
          </w:p>
        </w:tc>
        <w:tc>
          <w:tcPr>
            <w:tcW w:w="1436" w:type="dxa"/>
            <w:tcBorders>
              <w:top w:val="nil"/>
              <w:left w:val="single" w:sz="4" w:space="0" w:color="auto"/>
              <w:bottom w:val="nil"/>
              <w:right w:val="nil"/>
            </w:tcBorders>
            <w:shd w:val="clear" w:color="auto" w:fill="auto"/>
            <w:noWrap/>
            <w:vAlign w:val="bottom"/>
            <w:hideMark/>
          </w:tcPr>
          <w:p w14:paraId="4C3DA72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677</w:t>
            </w:r>
          </w:p>
        </w:tc>
        <w:tc>
          <w:tcPr>
            <w:tcW w:w="1314" w:type="dxa"/>
            <w:tcBorders>
              <w:top w:val="nil"/>
              <w:left w:val="nil"/>
              <w:bottom w:val="nil"/>
              <w:right w:val="nil"/>
            </w:tcBorders>
            <w:shd w:val="clear" w:color="auto" w:fill="auto"/>
            <w:noWrap/>
            <w:vAlign w:val="bottom"/>
            <w:hideMark/>
          </w:tcPr>
          <w:p w14:paraId="74421BF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0.743</w:t>
            </w:r>
          </w:p>
        </w:tc>
      </w:tr>
      <w:tr w:rsidR="006840C9" w:rsidRPr="00B453C7" w14:paraId="792158D7" w14:textId="77777777" w:rsidTr="003F2AC1">
        <w:trPr>
          <w:trHeight w:val="300"/>
        </w:trPr>
        <w:tc>
          <w:tcPr>
            <w:tcW w:w="1418" w:type="dxa"/>
            <w:tcBorders>
              <w:top w:val="nil"/>
              <w:left w:val="nil"/>
              <w:bottom w:val="nil"/>
              <w:right w:val="nil"/>
            </w:tcBorders>
            <w:shd w:val="clear" w:color="000000" w:fill="E7E6E6"/>
            <w:noWrap/>
            <w:vAlign w:val="bottom"/>
            <w:hideMark/>
          </w:tcPr>
          <w:p w14:paraId="2459048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104</w:t>
            </w:r>
          </w:p>
        </w:tc>
        <w:tc>
          <w:tcPr>
            <w:tcW w:w="1399" w:type="dxa"/>
            <w:tcBorders>
              <w:top w:val="nil"/>
              <w:left w:val="nil"/>
              <w:bottom w:val="nil"/>
              <w:right w:val="single" w:sz="4" w:space="0" w:color="auto"/>
            </w:tcBorders>
            <w:shd w:val="clear" w:color="000000" w:fill="E7E6E6"/>
            <w:noWrap/>
            <w:vAlign w:val="bottom"/>
            <w:hideMark/>
          </w:tcPr>
          <w:p w14:paraId="060E6C6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0.722</w:t>
            </w:r>
          </w:p>
        </w:tc>
        <w:tc>
          <w:tcPr>
            <w:tcW w:w="1719" w:type="dxa"/>
            <w:tcBorders>
              <w:top w:val="nil"/>
              <w:left w:val="single" w:sz="4" w:space="0" w:color="auto"/>
              <w:bottom w:val="nil"/>
              <w:right w:val="nil"/>
            </w:tcBorders>
            <w:shd w:val="clear" w:color="000000" w:fill="E7E6E6"/>
            <w:noWrap/>
            <w:vAlign w:val="bottom"/>
            <w:hideMark/>
          </w:tcPr>
          <w:p w14:paraId="7260A2D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391</w:t>
            </w:r>
          </w:p>
        </w:tc>
        <w:tc>
          <w:tcPr>
            <w:tcW w:w="1314" w:type="dxa"/>
            <w:tcBorders>
              <w:top w:val="nil"/>
              <w:left w:val="nil"/>
              <w:bottom w:val="nil"/>
              <w:right w:val="single" w:sz="4" w:space="0" w:color="auto"/>
            </w:tcBorders>
            <w:shd w:val="clear" w:color="000000" w:fill="E7E6E6"/>
            <w:noWrap/>
            <w:vAlign w:val="bottom"/>
            <w:hideMark/>
          </w:tcPr>
          <w:p w14:paraId="00534D7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0.614</w:t>
            </w:r>
          </w:p>
        </w:tc>
        <w:tc>
          <w:tcPr>
            <w:tcW w:w="1436" w:type="dxa"/>
            <w:tcBorders>
              <w:top w:val="nil"/>
              <w:left w:val="single" w:sz="4" w:space="0" w:color="auto"/>
              <w:bottom w:val="nil"/>
              <w:right w:val="nil"/>
            </w:tcBorders>
            <w:shd w:val="clear" w:color="000000" w:fill="E7E6E6"/>
            <w:noWrap/>
            <w:vAlign w:val="bottom"/>
            <w:hideMark/>
          </w:tcPr>
          <w:p w14:paraId="16CFE61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678</w:t>
            </w:r>
          </w:p>
        </w:tc>
        <w:tc>
          <w:tcPr>
            <w:tcW w:w="1314" w:type="dxa"/>
            <w:tcBorders>
              <w:top w:val="nil"/>
              <w:left w:val="nil"/>
              <w:bottom w:val="nil"/>
              <w:right w:val="nil"/>
            </w:tcBorders>
            <w:shd w:val="clear" w:color="000000" w:fill="E7E6E6"/>
            <w:noWrap/>
            <w:vAlign w:val="bottom"/>
            <w:hideMark/>
          </w:tcPr>
          <w:p w14:paraId="40BBA12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0.665</w:t>
            </w:r>
          </w:p>
        </w:tc>
      </w:tr>
      <w:tr w:rsidR="006840C9" w:rsidRPr="00B453C7" w14:paraId="20A6A80F" w14:textId="77777777" w:rsidTr="003F2AC1">
        <w:trPr>
          <w:trHeight w:val="300"/>
        </w:trPr>
        <w:tc>
          <w:tcPr>
            <w:tcW w:w="1418" w:type="dxa"/>
            <w:tcBorders>
              <w:top w:val="nil"/>
              <w:left w:val="nil"/>
              <w:bottom w:val="nil"/>
              <w:right w:val="nil"/>
            </w:tcBorders>
            <w:shd w:val="clear" w:color="auto" w:fill="auto"/>
            <w:noWrap/>
            <w:vAlign w:val="bottom"/>
            <w:hideMark/>
          </w:tcPr>
          <w:p w14:paraId="0F5A2B1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105</w:t>
            </w:r>
          </w:p>
        </w:tc>
        <w:tc>
          <w:tcPr>
            <w:tcW w:w="1399" w:type="dxa"/>
            <w:tcBorders>
              <w:top w:val="nil"/>
              <w:left w:val="nil"/>
              <w:bottom w:val="nil"/>
              <w:right w:val="single" w:sz="4" w:space="0" w:color="auto"/>
            </w:tcBorders>
            <w:shd w:val="clear" w:color="auto" w:fill="auto"/>
            <w:noWrap/>
            <w:vAlign w:val="bottom"/>
            <w:hideMark/>
          </w:tcPr>
          <w:p w14:paraId="1132E18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0.480</w:t>
            </w:r>
          </w:p>
        </w:tc>
        <w:tc>
          <w:tcPr>
            <w:tcW w:w="1719" w:type="dxa"/>
            <w:tcBorders>
              <w:top w:val="nil"/>
              <w:left w:val="single" w:sz="4" w:space="0" w:color="auto"/>
              <w:bottom w:val="nil"/>
              <w:right w:val="nil"/>
            </w:tcBorders>
            <w:shd w:val="clear" w:color="auto" w:fill="auto"/>
            <w:noWrap/>
            <w:vAlign w:val="bottom"/>
            <w:hideMark/>
          </w:tcPr>
          <w:p w14:paraId="6801B96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392</w:t>
            </w:r>
          </w:p>
        </w:tc>
        <w:tc>
          <w:tcPr>
            <w:tcW w:w="1314" w:type="dxa"/>
            <w:tcBorders>
              <w:top w:val="nil"/>
              <w:left w:val="nil"/>
              <w:bottom w:val="nil"/>
              <w:right w:val="single" w:sz="4" w:space="0" w:color="auto"/>
            </w:tcBorders>
            <w:shd w:val="clear" w:color="auto" w:fill="auto"/>
            <w:noWrap/>
            <w:vAlign w:val="bottom"/>
            <w:hideMark/>
          </w:tcPr>
          <w:p w14:paraId="253360D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0.733</w:t>
            </w:r>
          </w:p>
        </w:tc>
        <w:tc>
          <w:tcPr>
            <w:tcW w:w="1436" w:type="dxa"/>
            <w:tcBorders>
              <w:top w:val="nil"/>
              <w:left w:val="single" w:sz="4" w:space="0" w:color="auto"/>
              <w:bottom w:val="nil"/>
              <w:right w:val="nil"/>
            </w:tcBorders>
            <w:shd w:val="clear" w:color="auto" w:fill="auto"/>
            <w:noWrap/>
            <w:vAlign w:val="bottom"/>
            <w:hideMark/>
          </w:tcPr>
          <w:p w14:paraId="3F16F49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679</w:t>
            </w:r>
          </w:p>
        </w:tc>
        <w:tc>
          <w:tcPr>
            <w:tcW w:w="1314" w:type="dxa"/>
            <w:tcBorders>
              <w:top w:val="nil"/>
              <w:left w:val="nil"/>
              <w:bottom w:val="nil"/>
              <w:right w:val="nil"/>
            </w:tcBorders>
            <w:shd w:val="clear" w:color="auto" w:fill="auto"/>
            <w:noWrap/>
            <w:vAlign w:val="bottom"/>
            <w:hideMark/>
          </w:tcPr>
          <w:p w14:paraId="6EB13E0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0.681</w:t>
            </w:r>
          </w:p>
        </w:tc>
      </w:tr>
      <w:tr w:rsidR="006840C9" w:rsidRPr="00B453C7" w14:paraId="3FED1C7B" w14:textId="77777777" w:rsidTr="003F2AC1">
        <w:trPr>
          <w:trHeight w:val="300"/>
        </w:trPr>
        <w:tc>
          <w:tcPr>
            <w:tcW w:w="1418" w:type="dxa"/>
            <w:tcBorders>
              <w:top w:val="nil"/>
              <w:left w:val="nil"/>
              <w:bottom w:val="nil"/>
              <w:right w:val="nil"/>
            </w:tcBorders>
            <w:shd w:val="clear" w:color="000000" w:fill="E7E6E6"/>
            <w:noWrap/>
            <w:vAlign w:val="bottom"/>
            <w:hideMark/>
          </w:tcPr>
          <w:p w14:paraId="3489FC6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106</w:t>
            </w:r>
          </w:p>
        </w:tc>
        <w:tc>
          <w:tcPr>
            <w:tcW w:w="1399" w:type="dxa"/>
            <w:tcBorders>
              <w:top w:val="nil"/>
              <w:left w:val="nil"/>
              <w:bottom w:val="nil"/>
              <w:right w:val="single" w:sz="4" w:space="0" w:color="auto"/>
            </w:tcBorders>
            <w:shd w:val="clear" w:color="000000" w:fill="E7E6E6"/>
            <w:noWrap/>
            <w:vAlign w:val="bottom"/>
            <w:hideMark/>
          </w:tcPr>
          <w:p w14:paraId="2CA5A52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0.621</w:t>
            </w:r>
          </w:p>
        </w:tc>
        <w:tc>
          <w:tcPr>
            <w:tcW w:w="1719" w:type="dxa"/>
            <w:tcBorders>
              <w:top w:val="nil"/>
              <w:left w:val="single" w:sz="4" w:space="0" w:color="auto"/>
              <w:bottom w:val="nil"/>
              <w:right w:val="nil"/>
            </w:tcBorders>
            <w:shd w:val="clear" w:color="000000" w:fill="E7E6E6"/>
            <w:noWrap/>
            <w:vAlign w:val="bottom"/>
            <w:hideMark/>
          </w:tcPr>
          <w:p w14:paraId="69BECFC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393</w:t>
            </w:r>
          </w:p>
        </w:tc>
        <w:tc>
          <w:tcPr>
            <w:tcW w:w="1314" w:type="dxa"/>
            <w:tcBorders>
              <w:top w:val="nil"/>
              <w:left w:val="nil"/>
              <w:bottom w:val="nil"/>
              <w:right w:val="single" w:sz="4" w:space="0" w:color="auto"/>
            </w:tcBorders>
            <w:shd w:val="clear" w:color="000000" w:fill="E7E6E6"/>
            <w:noWrap/>
            <w:vAlign w:val="bottom"/>
            <w:hideMark/>
          </w:tcPr>
          <w:p w14:paraId="58358E4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0.659</w:t>
            </w:r>
          </w:p>
        </w:tc>
        <w:tc>
          <w:tcPr>
            <w:tcW w:w="1436" w:type="dxa"/>
            <w:tcBorders>
              <w:top w:val="nil"/>
              <w:left w:val="single" w:sz="4" w:space="0" w:color="auto"/>
              <w:bottom w:val="nil"/>
              <w:right w:val="nil"/>
            </w:tcBorders>
            <w:shd w:val="clear" w:color="000000" w:fill="E7E6E6"/>
            <w:noWrap/>
            <w:vAlign w:val="bottom"/>
            <w:hideMark/>
          </w:tcPr>
          <w:p w14:paraId="19A0589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680</w:t>
            </w:r>
          </w:p>
        </w:tc>
        <w:tc>
          <w:tcPr>
            <w:tcW w:w="1314" w:type="dxa"/>
            <w:tcBorders>
              <w:top w:val="nil"/>
              <w:left w:val="nil"/>
              <w:bottom w:val="nil"/>
              <w:right w:val="nil"/>
            </w:tcBorders>
            <w:shd w:val="clear" w:color="000000" w:fill="E7E6E6"/>
            <w:noWrap/>
            <w:vAlign w:val="bottom"/>
            <w:hideMark/>
          </w:tcPr>
          <w:p w14:paraId="3772888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0.713</w:t>
            </w:r>
          </w:p>
        </w:tc>
      </w:tr>
      <w:tr w:rsidR="006840C9" w:rsidRPr="00B453C7" w14:paraId="3E4CF028" w14:textId="77777777" w:rsidTr="003F2AC1">
        <w:trPr>
          <w:trHeight w:val="300"/>
        </w:trPr>
        <w:tc>
          <w:tcPr>
            <w:tcW w:w="1418" w:type="dxa"/>
            <w:tcBorders>
              <w:top w:val="nil"/>
              <w:left w:val="nil"/>
              <w:bottom w:val="nil"/>
              <w:right w:val="nil"/>
            </w:tcBorders>
            <w:shd w:val="clear" w:color="auto" w:fill="auto"/>
            <w:noWrap/>
            <w:vAlign w:val="bottom"/>
            <w:hideMark/>
          </w:tcPr>
          <w:p w14:paraId="066A685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107</w:t>
            </w:r>
          </w:p>
        </w:tc>
        <w:tc>
          <w:tcPr>
            <w:tcW w:w="1399" w:type="dxa"/>
            <w:tcBorders>
              <w:top w:val="nil"/>
              <w:left w:val="nil"/>
              <w:bottom w:val="nil"/>
              <w:right w:val="single" w:sz="4" w:space="0" w:color="auto"/>
            </w:tcBorders>
            <w:shd w:val="clear" w:color="auto" w:fill="auto"/>
            <w:noWrap/>
            <w:vAlign w:val="bottom"/>
            <w:hideMark/>
          </w:tcPr>
          <w:p w14:paraId="3B307F6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0.628</w:t>
            </w:r>
          </w:p>
        </w:tc>
        <w:tc>
          <w:tcPr>
            <w:tcW w:w="1719" w:type="dxa"/>
            <w:tcBorders>
              <w:top w:val="nil"/>
              <w:left w:val="single" w:sz="4" w:space="0" w:color="auto"/>
              <w:bottom w:val="nil"/>
              <w:right w:val="nil"/>
            </w:tcBorders>
            <w:shd w:val="clear" w:color="auto" w:fill="auto"/>
            <w:noWrap/>
            <w:vAlign w:val="bottom"/>
            <w:hideMark/>
          </w:tcPr>
          <w:p w14:paraId="4E958BE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394</w:t>
            </w:r>
          </w:p>
        </w:tc>
        <w:tc>
          <w:tcPr>
            <w:tcW w:w="1314" w:type="dxa"/>
            <w:tcBorders>
              <w:top w:val="nil"/>
              <w:left w:val="nil"/>
              <w:bottom w:val="nil"/>
              <w:right w:val="single" w:sz="4" w:space="0" w:color="auto"/>
            </w:tcBorders>
            <w:shd w:val="clear" w:color="auto" w:fill="auto"/>
            <w:noWrap/>
            <w:vAlign w:val="bottom"/>
            <w:hideMark/>
          </w:tcPr>
          <w:p w14:paraId="5A25212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0.652</w:t>
            </w:r>
          </w:p>
        </w:tc>
        <w:tc>
          <w:tcPr>
            <w:tcW w:w="1436" w:type="dxa"/>
            <w:tcBorders>
              <w:top w:val="nil"/>
              <w:left w:val="single" w:sz="4" w:space="0" w:color="auto"/>
              <w:bottom w:val="nil"/>
              <w:right w:val="nil"/>
            </w:tcBorders>
            <w:shd w:val="clear" w:color="auto" w:fill="auto"/>
            <w:noWrap/>
            <w:vAlign w:val="bottom"/>
            <w:hideMark/>
          </w:tcPr>
          <w:p w14:paraId="5D7638F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681</w:t>
            </w:r>
          </w:p>
        </w:tc>
        <w:tc>
          <w:tcPr>
            <w:tcW w:w="1314" w:type="dxa"/>
            <w:tcBorders>
              <w:top w:val="nil"/>
              <w:left w:val="nil"/>
              <w:bottom w:val="nil"/>
              <w:right w:val="nil"/>
            </w:tcBorders>
            <w:shd w:val="clear" w:color="auto" w:fill="auto"/>
            <w:noWrap/>
            <w:vAlign w:val="bottom"/>
            <w:hideMark/>
          </w:tcPr>
          <w:p w14:paraId="1B73A35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0.736</w:t>
            </w:r>
          </w:p>
        </w:tc>
      </w:tr>
      <w:tr w:rsidR="006840C9" w:rsidRPr="00B453C7" w14:paraId="7574D634" w14:textId="77777777" w:rsidTr="003F2AC1">
        <w:trPr>
          <w:trHeight w:val="300"/>
        </w:trPr>
        <w:tc>
          <w:tcPr>
            <w:tcW w:w="1418" w:type="dxa"/>
            <w:tcBorders>
              <w:top w:val="nil"/>
              <w:left w:val="nil"/>
              <w:bottom w:val="nil"/>
              <w:right w:val="nil"/>
            </w:tcBorders>
            <w:shd w:val="clear" w:color="000000" w:fill="E7E6E6"/>
            <w:noWrap/>
            <w:vAlign w:val="bottom"/>
            <w:hideMark/>
          </w:tcPr>
          <w:p w14:paraId="28A5FBE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108</w:t>
            </w:r>
          </w:p>
        </w:tc>
        <w:tc>
          <w:tcPr>
            <w:tcW w:w="1399" w:type="dxa"/>
            <w:tcBorders>
              <w:top w:val="nil"/>
              <w:left w:val="nil"/>
              <w:bottom w:val="nil"/>
              <w:right w:val="single" w:sz="4" w:space="0" w:color="auto"/>
            </w:tcBorders>
            <w:shd w:val="clear" w:color="000000" w:fill="E7E6E6"/>
            <w:noWrap/>
            <w:vAlign w:val="bottom"/>
            <w:hideMark/>
          </w:tcPr>
          <w:p w14:paraId="02BECBA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0.542</w:t>
            </w:r>
          </w:p>
        </w:tc>
        <w:tc>
          <w:tcPr>
            <w:tcW w:w="1719" w:type="dxa"/>
            <w:tcBorders>
              <w:top w:val="nil"/>
              <w:left w:val="single" w:sz="4" w:space="0" w:color="auto"/>
              <w:bottom w:val="nil"/>
              <w:right w:val="nil"/>
            </w:tcBorders>
            <w:shd w:val="clear" w:color="000000" w:fill="E7E6E6"/>
            <w:noWrap/>
            <w:vAlign w:val="bottom"/>
            <w:hideMark/>
          </w:tcPr>
          <w:p w14:paraId="6C97989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395</w:t>
            </w:r>
          </w:p>
        </w:tc>
        <w:tc>
          <w:tcPr>
            <w:tcW w:w="1314" w:type="dxa"/>
            <w:tcBorders>
              <w:top w:val="nil"/>
              <w:left w:val="nil"/>
              <w:bottom w:val="nil"/>
              <w:right w:val="single" w:sz="4" w:space="0" w:color="auto"/>
            </w:tcBorders>
            <w:shd w:val="clear" w:color="000000" w:fill="E7E6E6"/>
            <w:noWrap/>
            <w:vAlign w:val="bottom"/>
            <w:hideMark/>
          </w:tcPr>
          <w:p w14:paraId="0EC69BC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0.523</w:t>
            </w:r>
          </w:p>
        </w:tc>
        <w:tc>
          <w:tcPr>
            <w:tcW w:w="1436" w:type="dxa"/>
            <w:tcBorders>
              <w:top w:val="nil"/>
              <w:left w:val="single" w:sz="4" w:space="0" w:color="auto"/>
              <w:bottom w:val="nil"/>
              <w:right w:val="nil"/>
            </w:tcBorders>
            <w:shd w:val="clear" w:color="000000" w:fill="E7E6E6"/>
            <w:noWrap/>
            <w:vAlign w:val="bottom"/>
            <w:hideMark/>
          </w:tcPr>
          <w:p w14:paraId="7453CD1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682</w:t>
            </w:r>
          </w:p>
        </w:tc>
        <w:tc>
          <w:tcPr>
            <w:tcW w:w="1314" w:type="dxa"/>
            <w:tcBorders>
              <w:top w:val="nil"/>
              <w:left w:val="nil"/>
              <w:bottom w:val="nil"/>
              <w:right w:val="nil"/>
            </w:tcBorders>
            <w:shd w:val="clear" w:color="000000" w:fill="E7E6E6"/>
            <w:noWrap/>
            <w:vAlign w:val="bottom"/>
            <w:hideMark/>
          </w:tcPr>
          <w:p w14:paraId="4DEF6EA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0.713</w:t>
            </w:r>
          </w:p>
        </w:tc>
      </w:tr>
      <w:tr w:rsidR="006840C9" w:rsidRPr="00B453C7" w14:paraId="0245B632" w14:textId="77777777" w:rsidTr="003F2AC1">
        <w:trPr>
          <w:trHeight w:val="300"/>
        </w:trPr>
        <w:tc>
          <w:tcPr>
            <w:tcW w:w="1418" w:type="dxa"/>
            <w:tcBorders>
              <w:top w:val="nil"/>
              <w:left w:val="nil"/>
              <w:bottom w:val="nil"/>
              <w:right w:val="nil"/>
            </w:tcBorders>
            <w:shd w:val="clear" w:color="auto" w:fill="auto"/>
            <w:noWrap/>
            <w:vAlign w:val="bottom"/>
            <w:hideMark/>
          </w:tcPr>
          <w:p w14:paraId="1E4A8B6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109</w:t>
            </w:r>
          </w:p>
        </w:tc>
        <w:tc>
          <w:tcPr>
            <w:tcW w:w="1399" w:type="dxa"/>
            <w:tcBorders>
              <w:top w:val="nil"/>
              <w:left w:val="nil"/>
              <w:bottom w:val="nil"/>
              <w:right w:val="single" w:sz="4" w:space="0" w:color="auto"/>
            </w:tcBorders>
            <w:shd w:val="clear" w:color="auto" w:fill="auto"/>
            <w:noWrap/>
            <w:vAlign w:val="bottom"/>
            <w:hideMark/>
          </w:tcPr>
          <w:p w14:paraId="2CD34B8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0.675</w:t>
            </w:r>
          </w:p>
        </w:tc>
        <w:tc>
          <w:tcPr>
            <w:tcW w:w="1719" w:type="dxa"/>
            <w:tcBorders>
              <w:top w:val="nil"/>
              <w:left w:val="single" w:sz="4" w:space="0" w:color="auto"/>
              <w:bottom w:val="nil"/>
              <w:right w:val="nil"/>
            </w:tcBorders>
            <w:shd w:val="clear" w:color="auto" w:fill="auto"/>
            <w:noWrap/>
            <w:vAlign w:val="bottom"/>
            <w:hideMark/>
          </w:tcPr>
          <w:p w14:paraId="41057B1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396</w:t>
            </w:r>
          </w:p>
        </w:tc>
        <w:tc>
          <w:tcPr>
            <w:tcW w:w="1314" w:type="dxa"/>
            <w:tcBorders>
              <w:top w:val="nil"/>
              <w:left w:val="nil"/>
              <w:bottom w:val="nil"/>
              <w:right w:val="single" w:sz="4" w:space="0" w:color="auto"/>
            </w:tcBorders>
            <w:shd w:val="clear" w:color="auto" w:fill="auto"/>
            <w:noWrap/>
            <w:vAlign w:val="bottom"/>
            <w:hideMark/>
          </w:tcPr>
          <w:p w14:paraId="0A4F332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0.587</w:t>
            </w:r>
          </w:p>
        </w:tc>
        <w:tc>
          <w:tcPr>
            <w:tcW w:w="1436" w:type="dxa"/>
            <w:tcBorders>
              <w:top w:val="nil"/>
              <w:left w:val="single" w:sz="4" w:space="0" w:color="auto"/>
              <w:bottom w:val="nil"/>
              <w:right w:val="nil"/>
            </w:tcBorders>
            <w:shd w:val="clear" w:color="auto" w:fill="auto"/>
            <w:noWrap/>
            <w:vAlign w:val="bottom"/>
            <w:hideMark/>
          </w:tcPr>
          <w:p w14:paraId="1B69982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683</w:t>
            </w:r>
          </w:p>
        </w:tc>
        <w:tc>
          <w:tcPr>
            <w:tcW w:w="1314" w:type="dxa"/>
            <w:tcBorders>
              <w:top w:val="nil"/>
              <w:left w:val="nil"/>
              <w:bottom w:val="nil"/>
              <w:right w:val="nil"/>
            </w:tcBorders>
            <w:shd w:val="clear" w:color="auto" w:fill="auto"/>
            <w:noWrap/>
            <w:vAlign w:val="bottom"/>
            <w:hideMark/>
          </w:tcPr>
          <w:p w14:paraId="3CFE491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0.750</w:t>
            </w:r>
          </w:p>
        </w:tc>
      </w:tr>
      <w:tr w:rsidR="006840C9" w:rsidRPr="00B453C7" w14:paraId="068260B6" w14:textId="77777777" w:rsidTr="003F2AC1">
        <w:trPr>
          <w:trHeight w:val="300"/>
        </w:trPr>
        <w:tc>
          <w:tcPr>
            <w:tcW w:w="1418" w:type="dxa"/>
            <w:tcBorders>
              <w:top w:val="nil"/>
              <w:left w:val="nil"/>
              <w:bottom w:val="nil"/>
              <w:right w:val="nil"/>
            </w:tcBorders>
            <w:shd w:val="clear" w:color="000000" w:fill="E7E6E6"/>
            <w:noWrap/>
            <w:vAlign w:val="bottom"/>
            <w:hideMark/>
          </w:tcPr>
          <w:p w14:paraId="476B454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110</w:t>
            </w:r>
          </w:p>
        </w:tc>
        <w:tc>
          <w:tcPr>
            <w:tcW w:w="1399" w:type="dxa"/>
            <w:tcBorders>
              <w:top w:val="nil"/>
              <w:left w:val="nil"/>
              <w:bottom w:val="nil"/>
              <w:right w:val="single" w:sz="4" w:space="0" w:color="auto"/>
            </w:tcBorders>
            <w:shd w:val="clear" w:color="000000" w:fill="E7E6E6"/>
            <w:noWrap/>
            <w:vAlign w:val="bottom"/>
            <w:hideMark/>
          </w:tcPr>
          <w:p w14:paraId="794E6A1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0.514</w:t>
            </w:r>
          </w:p>
        </w:tc>
        <w:tc>
          <w:tcPr>
            <w:tcW w:w="1719" w:type="dxa"/>
            <w:tcBorders>
              <w:top w:val="nil"/>
              <w:left w:val="single" w:sz="4" w:space="0" w:color="auto"/>
              <w:bottom w:val="nil"/>
              <w:right w:val="nil"/>
            </w:tcBorders>
            <w:shd w:val="clear" w:color="000000" w:fill="E7E6E6"/>
            <w:noWrap/>
            <w:vAlign w:val="bottom"/>
            <w:hideMark/>
          </w:tcPr>
          <w:p w14:paraId="50492AB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397</w:t>
            </w:r>
          </w:p>
        </w:tc>
        <w:tc>
          <w:tcPr>
            <w:tcW w:w="1314" w:type="dxa"/>
            <w:tcBorders>
              <w:top w:val="nil"/>
              <w:left w:val="nil"/>
              <w:bottom w:val="nil"/>
              <w:right w:val="single" w:sz="4" w:space="0" w:color="auto"/>
            </w:tcBorders>
            <w:shd w:val="clear" w:color="000000" w:fill="E7E6E6"/>
            <w:noWrap/>
            <w:vAlign w:val="bottom"/>
            <w:hideMark/>
          </w:tcPr>
          <w:p w14:paraId="21F9264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0.548</w:t>
            </w:r>
          </w:p>
        </w:tc>
        <w:tc>
          <w:tcPr>
            <w:tcW w:w="1436" w:type="dxa"/>
            <w:tcBorders>
              <w:top w:val="nil"/>
              <w:left w:val="single" w:sz="4" w:space="0" w:color="auto"/>
              <w:bottom w:val="nil"/>
              <w:right w:val="nil"/>
            </w:tcBorders>
            <w:shd w:val="clear" w:color="000000" w:fill="E7E6E6"/>
            <w:noWrap/>
            <w:vAlign w:val="bottom"/>
            <w:hideMark/>
          </w:tcPr>
          <w:p w14:paraId="6E3DF2D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684</w:t>
            </w:r>
          </w:p>
        </w:tc>
        <w:tc>
          <w:tcPr>
            <w:tcW w:w="1314" w:type="dxa"/>
            <w:tcBorders>
              <w:top w:val="nil"/>
              <w:left w:val="nil"/>
              <w:bottom w:val="nil"/>
              <w:right w:val="nil"/>
            </w:tcBorders>
            <w:shd w:val="clear" w:color="000000" w:fill="E7E6E6"/>
            <w:noWrap/>
            <w:vAlign w:val="bottom"/>
            <w:hideMark/>
          </w:tcPr>
          <w:p w14:paraId="599A10C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0.714</w:t>
            </w:r>
          </w:p>
        </w:tc>
      </w:tr>
      <w:tr w:rsidR="006840C9" w:rsidRPr="00B453C7" w14:paraId="5989A056" w14:textId="77777777" w:rsidTr="003F2AC1">
        <w:trPr>
          <w:trHeight w:val="300"/>
        </w:trPr>
        <w:tc>
          <w:tcPr>
            <w:tcW w:w="1418" w:type="dxa"/>
            <w:tcBorders>
              <w:top w:val="nil"/>
              <w:left w:val="nil"/>
              <w:bottom w:val="nil"/>
              <w:right w:val="nil"/>
            </w:tcBorders>
            <w:shd w:val="clear" w:color="auto" w:fill="auto"/>
            <w:noWrap/>
            <w:vAlign w:val="bottom"/>
            <w:hideMark/>
          </w:tcPr>
          <w:p w14:paraId="52C4E55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111</w:t>
            </w:r>
          </w:p>
        </w:tc>
        <w:tc>
          <w:tcPr>
            <w:tcW w:w="1399" w:type="dxa"/>
            <w:tcBorders>
              <w:top w:val="nil"/>
              <w:left w:val="nil"/>
              <w:bottom w:val="nil"/>
              <w:right w:val="single" w:sz="4" w:space="0" w:color="auto"/>
            </w:tcBorders>
            <w:shd w:val="clear" w:color="auto" w:fill="auto"/>
            <w:noWrap/>
            <w:vAlign w:val="bottom"/>
            <w:hideMark/>
          </w:tcPr>
          <w:p w14:paraId="669FB99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0.507</w:t>
            </w:r>
          </w:p>
        </w:tc>
        <w:tc>
          <w:tcPr>
            <w:tcW w:w="1719" w:type="dxa"/>
            <w:tcBorders>
              <w:top w:val="nil"/>
              <w:left w:val="single" w:sz="4" w:space="0" w:color="auto"/>
              <w:bottom w:val="nil"/>
              <w:right w:val="nil"/>
            </w:tcBorders>
            <w:shd w:val="clear" w:color="auto" w:fill="auto"/>
            <w:noWrap/>
            <w:vAlign w:val="bottom"/>
            <w:hideMark/>
          </w:tcPr>
          <w:p w14:paraId="189F8E0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398</w:t>
            </w:r>
          </w:p>
        </w:tc>
        <w:tc>
          <w:tcPr>
            <w:tcW w:w="1314" w:type="dxa"/>
            <w:tcBorders>
              <w:top w:val="nil"/>
              <w:left w:val="nil"/>
              <w:bottom w:val="nil"/>
              <w:right w:val="single" w:sz="4" w:space="0" w:color="auto"/>
            </w:tcBorders>
            <w:shd w:val="clear" w:color="auto" w:fill="auto"/>
            <w:noWrap/>
            <w:vAlign w:val="bottom"/>
            <w:hideMark/>
          </w:tcPr>
          <w:p w14:paraId="3C196B6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0.665</w:t>
            </w:r>
          </w:p>
        </w:tc>
        <w:tc>
          <w:tcPr>
            <w:tcW w:w="1436" w:type="dxa"/>
            <w:tcBorders>
              <w:top w:val="nil"/>
              <w:left w:val="single" w:sz="4" w:space="0" w:color="auto"/>
              <w:bottom w:val="nil"/>
              <w:right w:val="nil"/>
            </w:tcBorders>
            <w:shd w:val="clear" w:color="auto" w:fill="auto"/>
            <w:noWrap/>
            <w:vAlign w:val="bottom"/>
            <w:hideMark/>
          </w:tcPr>
          <w:p w14:paraId="363A30B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685</w:t>
            </w:r>
          </w:p>
        </w:tc>
        <w:tc>
          <w:tcPr>
            <w:tcW w:w="1314" w:type="dxa"/>
            <w:tcBorders>
              <w:top w:val="nil"/>
              <w:left w:val="nil"/>
              <w:bottom w:val="nil"/>
              <w:right w:val="nil"/>
            </w:tcBorders>
            <w:shd w:val="clear" w:color="auto" w:fill="auto"/>
            <w:noWrap/>
            <w:vAlign w:val="bottom"/>
            <w:hideMark/>
          </w:tcPr>
          <w:p w14:paraId="716C0F0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0.741</w:t>
            </w:r>
          </w:p>
        </w:tc>
      </w:tr>
      <w:tr w:rsidR="006840C9" w:rsidRPr="00B453C7" w14:paraId="18EFEEEF" w14:textId="77777777" w:rsidTr="003F2AC1">
        <w:trPr>
          <w:trHeight w:val="300"/>
        </w:trPr>
        <w:tc>
          <w:tcPr>
            <w:tcW w:w="1418" w:type="dxa"/>
            <w:tcBorders>
              <w:top w:val="nil"/>
              <w:left w:val="nil"/>
              <w:bottom w:val="nil"/>
              <w:right w:val="nil"/>
            </w:tcBorders>
            <w:shd w:val="clear" w:color="000000" w:fill="E7E6E6"/>
            <w:noWrap/>
            <w:vAlign w:val="bottom"/>
            <w:hideMark/>
          </w:tcPr>
          <w:p w14:paraId="0FD8FBF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112</w:t>
            </w:r>
          </w:p>
        </w:tc>
        <w:tc>
          <w:tcPr>
            <w:tcW w:w="1399" w:type="dxa"/>
            <w:tcBorders>
              <w:top w:val="nil"/>
              <w:left w:val="nil"/>
              <w:bottom w:val="nil"/>
              <w:right w:val="single" w:sz="4" w:space="0" w:color="auto"/>
            </w:tcBorders>
            <w:shd w:val="clear" w:color="000000" w:fill="E7E6E6"/>
            <w:noWrap/>
            <w:vAlign w:val="bottom"/>
            <w:hideMark/>
          </w:tcPr>
          <w:p w14:paraId="12468B0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0.625</w:t>
            </w:r>
          </w:p>
        </w:tc>
        <w:tc>
          <w:tcPr>
            <w:tcW w:w="1719" w:type="dxa"/>
            <w:tcBorders>
              <w:top w:val="nil"/>
              <w:left w:val="single" w:sz="4" w:space="0" w:color="auto"/>
              <w:bottom w:val="nil"/>
              <w:right w:val="nil"/>
            </w:tcBorders>
            <w:shd w:val="clear" w:color="000000" w:fill="E7E6E6"/>
            <w:noWrap/>
            <w:vAlign w:val="bottom"/>
            <w:hideMark/>
          </w:tcPr>
          <w:p w14:paraId="37500E5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399</w:t>
            </w:r>
          </w:p>
        </w:tc>
        <w:tc>
          <w:tcPr>
            <w:tcW w:w="1314" w:type="dxa"/>
            <w:tcBorders>
              <w:top w:val="nil"/>
              <w:left w:val="nil"/>
              <w:bottom w:val="nil"/>
              <w:right w:val="single" w:sz="4" w:space="0" w:color="auto"/>
            </w:tcBorders>
            <w:shd w:val="clear" w:color="000000" w:fill="E7E6E6"/>
            <w:noWrap/>
            <w:vAlign w:val="bottom"/>
            <w:hideMark/>
          </w:tcPr>
          <w:p w14:paraId="1542088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0.635</w:t>
            </w:r>
          </w:p>
        </w:tc>
        <w:tc>
          <w:tcPr>
            <w:tcW w:w="1436" w:type="dxa"/>
            <w:tcBorders>
              <w:top w:val="nil"/>
              <w:left w:val="single" w:sz="4" w:space="0" w:color="auto"/>
              <w:bottom w:val="nil"/>
              <w:right w:val="nil"/>
            </w:tcBorders>
            <w:shd w:val="clear" w:color="000000" w:fill="E7E6E6"/>
            <w:noWrap/>
            <w:vAlign w:val="bottom"/>
            <w:hideMark/>
          </w:tcPr>
          <w:p w14:paraId="214EDBD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686</w:t>
            </w:r>
          </w:p>
        </w:tc>
        <w:tc>
          <w:tcPr>
            <w:tcW w:w="1314" w:type="dxa"/>
            <w:tcBorders>
              <w:top w:val="nil"/>
              <w:left w:val="nil"/>
              <w:bottom w:val="nil"/>
              <w:right w:val="nil"/>
            </w:tcBorders>
            <w:shd w:val="clear" w:color="000000" w:fill="E7E6E6"/>
            <w:noWrap/>
            <w:vAlign w:val="bottom"/>
            <w:hideMark/>
          </w:tcPr>
          <w:p w14:paraId="6955BAE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0.637</w:t>
            </w:r>
          </w:p>
        </w:tc>
      </w:tr>
      <w:tr w:rsidR="006840C9" w:rsidRPr="00B453C7" w14:paraId="7A50A640" w14:textId="77777777" w:rsidTr="003F2AC1">
        <w:trPr>
          <w:trHeight w:val="300"/>
        </w:trPr>
        <w:tc>
          <w:tcPr>
            <w:tcW w:w="1418" w:type="dxa"/>
            <w:tcBorders>
              <w:top w:val="nil"/>
              <w:left w:val="nil"/>
              <w:bottom w:val="nil"/>
              <w:right w:val="nil"/>
            </w:tcBorders>
            <w:shd w:val="clear" w:color="auto" w:fill="auto"/>
            <w:noWrap/>
            <w:vAlign w:val="bottom"/>
            <w:hideMark/>
          </w:tcPr>
          <w:p w14:paraId="47AE177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113</w:t>
            </w:r>
          </w:p>
        </w:tc>
        <w:tc>
          <w:tcPr>
            <w:tcW w:w="1399" w:type="dxa"/>
            <w:tcBorders>
              <w:top w:val="nil"/>
              <w:left w:val="nil"/>
              <w:bottom w:val="nil"/>
              <w:right w:val="single" w:sz="4" w:space="0" w:color="auto"/>
            </w:tcBorders>
            <w:shd w:val="clear" w:color="auto" w:fill="auto"/>
            <w:noWrap/>
            <w:vAlign w:val="bottom"/>
            <w:hideMark/>
          </w:tcPr>
          <w:p w14:paraId="7CC65B5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0.636</w:t>
            </w:r>
          </w:p>
        </w:tc>
        <w:tc>
          <w:tcPr>
            <w:tcW w:w="1719" w:type="dxa"/>
            <w:tcBorders>
              <w:top w:val="nil"/>
              <w:left w:val="single" w:sz="4" w:space="0" w:color="auto"/>
              <w:bottom w:val="nil"/>
              <w:right w:val="nil"/>
            </w:tcBorders>
            <w:shd w:val="clear" w:color="auto" w:fill="auto"/>
            <w:noWrap/>
            <w:vAlign w:val="bottom"/>
            <w:hideMark/>
          </w:tcPr>
          <w:p w14:paraId="60AAD3C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400</w:t>
            </w:r>
          </w:p>
        </w:tc>
        <w:tc>
          <w:tcPr>
            <w:tcW w:w="1314" w:type="dxa"/>
            <w:tcBorders>
              <w:top w:val="nil"/>
              <w:left w:val="nil"/>
              <w:bottom w:val="nil"/>
              <w:right w:val="single" w:sz="4" w:space="0" w:color="auto"/>
            </w:tcBorders>
            <w:shd w:val="clear" w:color="auto" w:fill="auto"/>
            <w:noWrap/>
            <w:vAlign w:val="bottom"/>
            <w:hideMark/>
          </w:tcPr>
          <w:p w14:paraId="148C262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0.682</w:t>
            </w:r>
          </w:p>
        </w:tc>
        <w:tc>
          <w:tcPr>
            <w:tcW w:w="1436" w:type="dxa"/>
            <w:tcBorders>
              <w:top w:val="nil"/>
              <w:left w:val="single" w:sz="4" w:space="0" w:color="auto"/>
              <w:bottom w:val="nil"/>
              <w:right w:val="nil"/>
            </w:tcBorders>
            <w:shd w:val="clear" w:color="auto" w:fill="auto"/>
            <w:noWrap/>
            <w:vAlign w:val="bottom"/>
            <w:hideMark/>
          </w:tcPr>
          <w:p w14:paraId="5F9FA4D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687</w:t>
            </w:r>
          </w:p>
        </w:tc>
        <w:tc>
          <w:tcPr>
            <w:tcW w:w="1314" w:type="dxa"/>
            <w:tcBorders>
              <w:top w:val="nil"/>
              <w:left w:val="nil"/>
              <w:bottom w:val="nil"/>
              <w:right w:val="nil"/>
            </w:tcBorders>
            <w:shd w:val="clear" w:color="auto" w:fill="auto"/>
            <w:noWrap/>
            <w:vAlign w:val="bottom"/>
            <w:hideMark/>
          </w:tcPr>
          <w:p w14:paraId="0A83B8A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0.597</w:t>
            </w:r>
          </w:p>
        </w:tc>
      </w:tr>
      <w:tr w:rsidR="006840C9" w:rsidRPr="00B453C7" w14:paraId="259F2C62" w14:textId="77777777" w:rsidTr="003F2AC1">
        <w:trPr>
          <w:trHeight w:val="300"/>
        </w:trPr>
        <w:tc>
          <w:tcPr>
            <w:tcW w:w="1418" w:type="dxa"/>
            <w:tcBorders>
              <w:top w:val="nil"/>
              <w:left w:val="nil"/>
              <w:bottom w:val="nil"/>
              <w:right w:val="nil"/>
            </w:tcBorders>
            <w:shd w:val="clear" w:color="000000" w:fill="E7E6E6"/>
            <w:noWrap/>
            <w:vAlign w:val="bottom"/>
            <w:hideMark/>
          </w:tcPr>
          <w:p w14:paraId="0306EA8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114</w:t>
            </w:r>
          </w:p>
        </w:tc>
        <w:tc>
          <w:tcPr>
            <w:tcW w:w="1399" w:type="dxa"/>
            <w:tcBorders>
              <w:top w:val="nil"/>
              <w:left w:val="nil"/>
              <w:bottom w:val="nil"/>
              <w:right w:val="single" w:sz="4" w:space="0" w:color="auto"/>
            </w:tcBorders>
            <w:shd w:val="clear" w:color="000000" w:fill="E7E6E6"/>
            <w:noWrap/>
            <w:vAlign w:val="bottom"/>
            <w:hideMark/>
          </w:tcPr>
          <w:p w14:paraId="3B60DC1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0.689</w:t>
            </w:r>
          </w:p>
        </w:tc>
        <w:tc>
          <w:tcPr>
            <w:tcW w:w="1719" w:type="dxa"/>
            <w:tcBorders>
              <w:top w:val="nil"/>
              <w:left w:val="single" w:sz="4" w:space="0" w:color="auto"/>
              <w:bottom w:val="nil"/>
              <w:right w:val="nil"/>
            </w:tcBorders>
            <w:shd w:val="clear" w:color="000000" w:fill="E7E6E6"/>
            <w:noWrap/>
            <w:vAlign w:val="bottom"/>
            <w:hideMark/>
          </w:tcPr>
          <w:p w14:paraId="0DE8596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401</w:t>
            </w:r>
          </w:p>
        </w:tc>
        <w:tc>
          <w:tcPr>
            <w:tcW w:w="1314" w:type="dxa"/>
            <w:tcBorders>
              <w:top w:val="nil"/>
              <w:left w:val="nil"/>
              <w:bottom w:val="nil"/>
              <w:right w:val="single" w:sz="4" w:space="0" w:color="auto"/>
            </w:tcBorders>
            <w:shd w:val="clear" w:color="000000" w:fill="E7E6E6"/>
            <w:noWrap/>
            <w:vAlign w:val="bottom"/>
            <w:hideMark/>
          </w:tcPr>
          <w:p w14:paraId="25BA258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0.739</w:t>
            </w:r>
          </w:p>
        </w:tc>
        <w:tc>
          <w:tcPr>
            <w:tcW w:w="1436" w:type="dxa"/>
            <w:tcBorders>
              <w:top w:val="nil"/>
              <w:left w:val="single" w:sz="4" w:space="0" w:color="auto"/>
              <w:bottom w:val="nil"/>
              <w:right w:val="nil"/>
            </w:tcBorders>
            <w:shd w:val="clear" w:color="000000" w:fill="E7E6E6"/>
            <w:noWrap/>
            <w:vAlign w:val="bottom"/>
            <w:hideMark/>
          </w:tcPr>
          <w:p w14:paraId="713F4BF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688</w:t>
            </w:r>
          </w:p>
        </w:tc>
        <w:tc>
          <w:tcPr>
            <w:tcW w:w="1314" w:type="dxa"/>
            <w:tcBorders>
              <w:top w:val="nil"/>
              <w:left w:val="nil"/>
              <w:bottom w:val="nil"/>
              <w:right w:val="nil"/>
            </w:tcBorders>
            <w:shd w:val="clear" w:color="000000" w:fill="E7E6E6"/>
            <w:noWrap/>
            <w:vAlign w:val="bottom"/>
            <w:hideMark/>
          </w:tcPr>
          <w:p w14:paraId="24532AD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0.612</w:t>
            </w:r>
          </w:p>
        </w:tc>
      </w:tr>
      <w:tr w:rsidR="006840C9" w:rsidRPr="00B453C7" w14:paraId="059AD69B" w14:textId="77777777" w:rsidTr="003F2AC1">
        <w:trPr>
          <w:trHeight w:val="300"/>
        </w:trPr>
        <w:tc>
          <w:tcPr>
            <w:tcW w:w="1418" w:type="dxa"/>
            <w:tcBorders>
              <w:top w:val="nil"/>
              <w:left w:val="nil"/>
              <w:bottom w:val="nil"/>
              <w:right w:val="nil"/>
            </w:tcBorders>
            <w:shd w:val="clear" w:color="auto" w:fill="auto"/>
            <w:noWrap/>
            <w:vAlign w:val="bottom"/>
            <w:hideMark/>
          </w:tcPr>
          <w:p w14:paraId="667680D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115</w:t>
            </w:r>
          </w:p>
        </w:tc>
        <w:tc>
          <w:tcPr>
            <w:tcW w:w="1399" w:type="dxa"/>
            <w:tcBorders>
              <w:top w:val="nil"/>
              <w:left w:val="nil"/>
              <w:bottom w:val="nil"/>
              <w:right w:val="single" w:sz="4" w:space="0" w:color="auto"/>
            </w:tcBorders>
            <w:shd w:val="clear" w:color="auto" w:fill="auto"/>
            <w:noWrap/>
            <w:vAlign w:val="bottom"/>
            <w:hideMark/>
          </w:tcPr>
          <w:p w14:paraId="6B3AB99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0.674</w:t>
            </w:r>
          </w:p>
        </w:tc>
        <w:tc>
          <w:tcPr>
            <w:tcW w:w="1719" w:type="dxa"/>
            <w:tcBorders>
              <w:top w:val="nil"/>
              <w:left w:val="single" w:sz="4" w:space="0" w:color="auto"/>
              <w:bottom w:val="nil"/>
              <w:right w:val="nil"/>
            </w:tcBorders>
            <w:shd w:val="clear" w:color="auto" w:fill="auto"/>
            <w:noWrap/>
            <w:vAlign w:val="bottom"/>
            <w:hideMark/>
          </w:tcPr>
          <w:p w14:paraId="46EF844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402</w:t>
            </w:r>
          </w:p>
        </w:tc>
        <w:tc>
          <w:tcPr>
            <w:tcW w:w="1314" w:type="dxa"/>
            <w:tcBorders>
              <w:top w:val="nil"/>
              <w:left w:val="nil"/>
              <w:bottom w:val="nil"/>
              <w:right w:val="single" w:sz="4" w:space="0" w:color="auto"/>
            </w:tcBorders>
            <w:shd w:val="clear" w:color="auto" w:fill="auto"/>
            <w:noWrap/>
            <w:vAlign w:val="bottom"/>
            <w:hideMark/>
          </w:tcPr>
          <w:p w14:paraId="6DB2027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0.686</w:t>
            </w:r>
          </w:p>
        </w:tc>
        <w:tc>
          <w:tcPr>
            <w:tcW w:w="1436" w:type="dxa"/>
            <w:tcBorders>
              <w:top w:val="nil"/>
              <w:left w:val="single" w:sz="4" w:space="0" w:color="auto"/>
              <w:bottom w:val="nil"/>
              <w:right w:val="nil"/>
            </w:tcBorders>
            <w:shd w:val="clear" w:color="auto" w:fill="auto"/>
            <w:noWrap/>
            <w:vAlign w:val="bottom"/>
            <w:hideMark/>
          </w:tcPr>
          <w:p w14:paraId="6114657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689</w:t>
            </w:r>
          </w:p>
        </w:tc>
        <w:tc>
          <w:tcPr>
            <w:tcW w:w="1314" w:type="dxa"/>
            <w:tcBorders>
              <w:top w:val="nil"/>
              <w:left w:val="nil"/>
              <w:bottom w:val="nil"/>
              <w:right w:val="nil"/>
            </w:tcBorders>
            <w:shd w:val="clear" w:color="auto" w:fill="auto"/>
            <w:noWrap/>
            <w:vAlign w:val="bottom"/>
            <w:hideMark/>
          </w:tcPr>
          <w:p w14:paraId="6684897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0.563</w:t>
            </w:r>
          </w:p>
        </w:tc>
      </w:tr>
      <w:tr w:rsidR="006840C9" w:rsidRPr="00B453C7" w14:paraId="75F282C3" w14:textId="77777777" w:rsidTr="003F2AC1">
        <w:trPr>
          <w:trHeight w:val="300"/>
        </w:trPr>
        <w:tc>
          <w:tcPr>
            <w:tcW w:w="1418" w:type="dxa"/>
            <w:tcBorders>
              <w:top w:val="nil"/>
              <w:left w:val="nil"/>
              <w:bottom w:val="nil"/>
              <w:right w:val="nil"/>
            </w:tcBorders>
            <w:shd w:val="clear" w:color="000000" w:fill="E7E6E6"/>
            <w:noWrap/>
            <w:vAlign w:val="bottom"/>
            <w:hideMark/>
          </w:tcPr>
          <w:p w14:paraId="20279E2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116</w:t>
            </w:r>
          </w:p>
        </w:tc>
        <w:tc>
          <w:tcPr>
            <w:tcW w:w="1399" w:type="dxa"/>
            <w:tcBorders>
              <w:top w:val="nil"/>
              <w:left w:val="nil"/>
              <w:bottom w:val="nil"/>
              <w:right w:val="single" w:sz="4" w:space="0" w:color="auto"/>
            </w:tcBorders>
            <w:shd w:val="clear" w:color="000000" w:fill="E7E6E6"/>
            <w:noWrap/>
            <w:vAlign w:val="bottom"/>
            <w:hideMark/>
          </w:tcPr>
          <w:p w14:paraId="2AEAE73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0.745</w:t>
            </w:r>
          </w:p>
        </w:tc>
        <w:tc>
          <w:tcPr>
            <w:tcW w:w="1719" w:type="dxa"/>
            <w:tcBorders>
              <w:top w:val="nil"/>
              <w:left w:val="single" w:sz="4" w:space="0" w:color="auto"/>
              <w:bottom w:val="nil"/>
              <w:right w:val="nil"/>
            </w:tcBorders>
            <w:shd w:val="clear" w:color="000000" w:fill="E7E6E6"/>
            <w:noWrap/>
            <w:vAlign w:val="bottom"/>
            <w:hideMark/>
          </w:tcPr>
          <w:p w14:paraId="10B58A9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403</w:t>
            </w:r>
          </w:p>
        </w:tc>
        <w:tc>
          <w:tcPr>
            <w:tcW w:w="1314" w:type="dxa"/>
            <w:tcBorders>
              <w:top w:val="nil"/>
              <w:left w:val="nil"/>
              <w:bottom w:val="nil"/>
              <w:right w:val="single" w:sz="4" w:space="0" w:color="auto"/>
            </w:tcBorders>
            <w:shd w:val="clear" w:color="000000" w:fill="E7E6E6"/>
            <w:noWrap/>
            <w:vAlign w:val="bottom"/>
            <w:hideMark/>
          </w:tcPr>
          <w:p w14:paraId="1F9299A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0.756</w:t>
            </w:r>
          </w:p>
        </w:tc>
        <w:tc>
          <w:tcPr>
            <w:tcW w:w="1436" w:type="dxa"/>
            <w:tcBorders>
              <w:top w:val="nil"/>
              <w:left w:val="single" w:sz="4" w:space="0" w:color="auto"/>
              <w:bottom w:val="nil"/>
              <w:right w:val="nil"/>
            </w:tcBorders>
            <w:shd w:val="clear" w:color="000000" w:fill="E7E6E6"/>
            <w:noWrap/>
            <w:vAlign w:val="bottom"/>
            <w:hideMark/>
          </w:tcPr>
          <w:p w14:paraId="561C4FA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690</w:t>
            </w:r>
          </w:p>
        </w:tc>
        <w:tc>
          <w:tcPr>
            <w:tcW w:w="1314" w:type="dxa"/>
            <w:tcBorders>
              <w:top w:val="nil"/>
              <w:left w:val="nil"/>
              <w:bottom w:val="nil"/>
              <w:right w:val="nil"/>
            </w:tcBorders>
            <w:shd w:val="clear" w:color="000000" w:fill="E7E6E6"/>
            <w:noWrap/>
            <w:vAlign w:val="bottom"/>
            <w:hideMark/>
          </w:tcPr>
          <w:p w14:paraId="1728091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0.667</w:t>
            </w:r>
          </w:p>
        </w:tc>
      </w:tr>
      <w:tr w:rsidR="006840C9" w:rsidRPr="00B453C7" w14:paraId="1266A1C7" w14:textId="77777777" w:rsidTr="003F2AC1">
        <w:trPr>
          <w:trHeight w:val="300"/>
        </w:trPr>
        <w:tc>
          <w:tcPr>
            <w:tcW w:w="1418" w:type="dxa"/>
            <w:tcBorders>
              <w:top w:val="nil"/>
              <w:left w:val="nil"/>
              <w:bottom w:val="nil"/>
              <w:right w:val="nil"/>
            </w:tcBorders>
            <w:shd w:val="clear" w:color="auto" w:fill="auto"/>
            <w:noWrap/>
            <w:vAlign w:val="bottom"/>
            <w:hideMark/>
          </w:tcPr>
          <w:p w14:paraId="738F5BE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117</w:t>
            </w:r>
          </w:p>
        </w:tc>
        <w:tc>
          <w:tcPr>
            <w:tcW w:w="1399" w:type="dxa"/>
            <w:tcBorders>
              <w:top w:val="nil"/>
              <w:left w:val="nil"/>
              <w:bottom w:val="nil"/>
              <w:right w:val="single" w:sz="4" w:space="0" w:color="auto"/>
            </w:tcBorders>
            <w:shd w:val="clear" w:color="auto" w:fill="auto"/>
            <w:noWrap/>
            <w:vAlign w:val="bottom"/>
            <w:hideMark/>
          </w:tcPr>
          <w:p w14:paraId="5DC506C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0.618</w:t>
            </w:r>
          </w:p>
        </w:tc>
        <w:tc>
          <w:tcPr>
            <w:tcW w:w="1719" w:type="dxa"/>
            <w:tcBorders>
              <w:top w:val="nil"/>
              <w:left w:val="single" w:sz="4" w:space="0" w:color="auto"/>
              <w:bottom w:val="nil"/>
              <w:right w:val="nil"/>
            </w:tcBorders>
            <w:shd w:val="clear" w:color="auto" w:fill="auto"/>
            <w:noWrap/>
            <w:vAlign w:val="bottom"/>
            <w:hideMark/>
          </w:tcPr>
          <w:p w14:paraId="6AA1EF1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404</w:t>
            </w:r>
          </w:p>
        </w:tc>
        <w:tc>
          <w:tcPr>
            <w:tcW w:w="1314" w:type="dxa"/>
            <w:tcBorders>
              <w:top w:val="nil"/>
              <w:left w:val="nil"/>
              <w:bottom w:val="nil"/>
              <w:right w:val="single" w:sz="4" w:space="0" w:color="auto"/>
            </w:tcBorders>
            <w:shd w:val="clear" w:color="auto" w:fill="auto"/>
            <w:noWrap/>
            <w:vAlign w:val="bottom"/>
            <w:hideMark/>
          </w:tcPr>
          <w:p w14:paraId="615EF7C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0.789</w:t>
            </w:r>
          </w:p>
        </w:tc>
        <w:tc>
          <w:tcPr>
            <w:tcW w:w="1436" w:type="dxa"/>
            <w:tcBorders>
              <w:top w:val="nil"/>
              <w:left w:val="single" w:sz="4" w:space="0" w:color="auto"/>
              <w:bottom w:val="nil"/>
              <w:right w:val="nil"/>
            </w:tcBorders>
            <w:shd w:val="clear" w:color="auto" w:fill="auto"/>
            <w:noWrap/>
            <w:vAlign w:val="bottom"/>
            <w:hideMark/>
          </w:tcPr>
          <w:p w14:paraId="1355BCF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691</w:t>
            </w:r>
          </w:p>
        </w:tc>
        <w:tc>
          <w:tcPr>
            <w:tcW w:w="1314" w:type="dxa"/>
            <w:tcBorders>
              <w:top w:val="nil"/>
              <w:left w:val="nil"/>
              <w:bottom w:val="nil"/>
              <w:right w:val="nil"/>
            </w:tcBorders>
            <w:shd w:val="clear" w:color="auto" w:fill="auto"/>
            <w:noWrap/>
            <w:vAlign w:val="bottom"/>
            <w:hideMark/>
          </w:tcPr>
          <w:p w14:paraId="5B3EC70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0.728</w:t>
            </w:r>
          </w:p>
        </w:tc>
      </w:tr>
      <w:tr w:rsidR="006840C9" w:rsidRPr="00B453C7" w14:paraId="1868B11A" w14:textId="77777777" w:rsidTr="003F2AC1">
        <w:trPr>
          <w:trHeight w:val="300"/>
        </w:trPr>
        <w:tc>
          <w:tcPr>
            <w:tcW w:w="1418" w:type="dxa"/>
            <w:tcBorders>
              <w:top w:val="nil"/>
              <w:left w:val="nil"/>
              <w:bottom w:val="nil"/>
              <w:right w:val="nil"/>
            </w:tcBorders>
            <w:shd w:val="clear" w:color="000000" w:fill="E7E6E6"/>
            <w:noWrap/>
            <w:vAlign w:val="bottom"/>
            <w:hideMark/>
          </w:tcPr>
          <w:p w14:paraId="06590C4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118</w:t>
            </w:r>
          </w:p>
        </w:tc>
        <w:tc>
          <w:tcPr>
            <w:tcW w:w="1399" w:type="dxa"/>
            <w:tcBorders>
              <w:top w:val="nil"/>
              <w:left w:val="nil"/>
              <w:bottom w:val="nil"/>
              <w:right w:val="single" w:sz="4" w:space="0" w:color="auto"/>
            </w:tcBorders>
            <w:shd w:val="clear" w:color="000000" w:fill="E7E6E6"/>
            <w:noWrap/>
            <w:vAlign w:val="bottom"/>
            <w:hideMark/>
          </w:tcPr>
          <w:p w14:paraId="213920D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0.681</w:t>
            </w:r>
          </w:p>
        </w:tc>
        <w:tc>
          <w:tcPr>
            <w:tcW w:w="1719" w:type="dxa"/>
            <w:tcBorders>
              <w:top w:val="nil"/>
              <w:left w:val="single" w:sz="4" w:space="0" w:color="auto"/>
              <w:bottom w:val="nil"/>
              <w:right w:val="nil"/>
            </w:tcBorders>
            <w:shd w:val="clear" w:color="000000" w:fill="E7E6E6"/>
            <w:noWrap/>
            <w:vAlign w:val="bottom"/>
            <w:hideMark/>
          </w:tcPr>
          <w:p w14:paraId="27ACB2A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405</w:t>
            </w:r>
          </w:p>
        </w:tc>
        <w:tc>
          <w:tcPr>
            <w:tcW w:w="1314" w:type="dxa"/>
            <w:tcBorders>
              <w:top w:val="nil"/>
              <w:left w:val="nil"/>
              <w:bottom w:val="nil"/>
              <w:right w:val="single" w:sz="4" w:space="0" w:color="auto"/>
            </w:tcBorders>
            <w:shd w:val="clear" w:color="000000" w:fill="E7E6E6"/>
            <w:noWrap/>
            <w:vAlign w:val="bottom"/>
            <w:hideMark/>
          </w:tcPr>
          <w:p w14:paraId="274EFB3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0.755</w:t>
            </w:r>
          </w:p>
        </w:tc>
        <w:tc>
          <w:tcPr>
            <w:tcW w:w="1436" w:type="dxa"/>
            <w:tcBorders>
              <w:top w:val="nil"/>
              <w:left w:val="single" w:sz="4" w:space="0" w:color="auto"/>
              <w:bottom w:val="nil"/>
              <w:right w:val="nil"/>
            </w:tcBorders>
            <w:shd w:val="clear" w:color="000000" w:fill="E7E6E6"/>
            <w:noWrap/>
            <w:vAlign w:val="bottom"/>
            <w:hideMark/>
          </w:tcPr>
          <w:p w14:paraId="1C07AC6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692</w:t>
            </w:r>
          </w:p>
        </w:tc>
        <w:tc>
          <w:tcPr>
            <w:tcW w:w="1314" w:type="dxa"/>
            <w:tcBorders>
              <w:top w:val="nil"/>
              <w:left w:val="nil"/>
              <w:bottom w:val="nil"/>
              <w:right w:val="nil"/>
            </w:tcBorders>
            <w:shd w:val="clear" w:color="000000" w:fill="E7E6E6"/>
            <w:noWrap/>
            <w:vAlign w:val="bottom"/>
            <w:hideMark/>
          </w:tcPr>
          <w:p w14:paraId="6D6D628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0.715</w:t>
            </w:r>
          </w:p>
        </w:tc>
      </w:tr>
      <w:tr w:rsidR="006840C9" w:rsidRPr="00B453C7" w14:paraId="73C1237C" w14:textId="77777777" w:rsidTr="003F2AC1">
        <w:trPr>
          <w:trHeight w:val="300"/>
        </w:trPr>
        <w:tc>
          <w:tcPr>
            <w:tcW w:w="1418" w:type="dxa"/>
            <w:tcBorders>
              <w:top w:val="nil"/>
              <w:left w:val="nil"/>
              <w:bottom w:val="nil"/>
              <w:right w:val="nil"/>
            </w:tcBorders>
            <w:shd w:val="clear" w:color="auto" w:fill="auto"/>
            <w:noWrap/>
            <w:vAlign w:val="bottom"/>
            <w:hideMark/>
          </w:tcPr>
          <w:p w14:paraId="035EFBC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119</w:t>
            </w:r>
          </w:p>
        </w:tc>
        <w:tc>
          <w:tcPr>
            <w:tcW w:w="1399" w:type="dxa"/>
            <w:tcBorders>
              <w:top w:val="nil"/>
              <w:left w:val="nil"/>
              <w:bottom w:val="nil"/>
              <w:right w:val="single" w:sz="4" w:space="0" w:color="auto"/>
            </w:tcBorders>
            <w:shd w:val="clear" w:color="auto" w:fill="auto"/>
            <w:noWrap/>
            <w:vAlign w:val="bottom"/>
            <w:hideMark/>
          </w:tcPr>
          <w:p w14:paraId="6DEEBAA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0.715</w:t>
            </w:r>
          </w:p>
        </w:tc>
        <w:tc>
          <w:tcPr>
            <w:tcW w:w="1719" w:type="dxa"/>
            <w:tcBorders>
              <w:top w:val="nil"/>
              <w:left w:val="single" w:sz="4" w:space="0" w:color="auto"/>
              <w:bottom w:val="nil"/>
              <w:right w:val="nil"/>
            </w:tcBorders>
            <w:shd w:val="clear" w:color="auto" w:fill="auto"/>
            <w:noWrap/>
            <w:vAlign w:val="bottom"/>
            <w:hideMark/>
          </w:tcPr>
          <w:p w14:paraId="7A7B173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406</w:t>
            </w:r>
          </w:p>
        </w:tc>
        <w:tc>
          <w:tcPr>
            <w:tcW w:w="1314" w:type="dxa"/>
            <w:tcBorders>
              <w:top w:val="nil"/>
              <w:left w:val="nil"/>
              <w:bottom w:val="nil"/>
              <w:right w:val="single" w:sz="4" w:space="0" w:color="auto"/>
            </w:tcBorders>
            <w:shd w:val="clear" w:color="auto" w:fill="auto"/>
            <w:noWrap/>
            <w:vAlign w:val="bottom"/>
            <w:hideMark/>
          </w:tcPr>
          <w:p w14:paraId="5F37947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0.779</w:t>
            </w:r>
          </w:p>
        </w:tc>
        <w:tc>
          <w:tcPr>
            <w:tcW w:w="1436" w:type="dxa"/>
            <w:tcBorders>
              <w:top w:val="nil"/>
              <w:left w:val="single" w:sz="4" w:space="0" w:color="auto"/>
              <w:bottom w:val="nil"/>
              <w:right w:val="nil"/>
            </w:tcBorders>
            <w:shd w:val="clear" w:color="auto" w:fill="auto"/>
            <w:noWrap/>
            <w:vAlign w:val="bottom"/>
            <w:hideMark/>
          </w:tcPr>
          <w:p w14:paraId="7248800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693</w:t>
            </w:r>
          </w:p>
        </w:tc>
        <w:tc>
          <w:tcPr>
            <w:tcW w:w="1314" w:type="dxa"/>
            <w:tcBorders>
              <w:top w:val="nil"/>
              <w:left w:val="nil"/>
              <w:bottom w:val="nil"/>
              <w:right w:val="nil"/>
            </w:tcBorders>
            <w:shd w:val="clear" w:color="auto" w:fill="auto"/>
            <w:noWrap/>
            <w:vAlign w:val="bottom"/>
            <w:hideMark/>
          </w:tcPr>
          <w:p w14:paraId="6265BAE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0.753</w:t>
            </w:r>
          </w:p>
        </w:tc>
      </w:tr>
      <w:tr w:rsidR="006840C9" w:rsidRPr="00B453C7" w14:paraId="15BC2D01" w14:textId="77777777" w:rsidTr="003F2AC1">
        <w:trPr>
          <w:trHeight w:val="300"/>
        </w:trPr>
        <w:tc>
          <w:tcPr>
            <w:tcW w:w="1418" w:type="dxa"/>
            <w:tcBorders>
              <w:top w:val="nil"/>
              <w:left w:val="nil"/>
              <w:bottom w:val="nil"/>
              <w:right w:val="nil"/>
            </w:tcBorders>
            <w:shd w:val="clear" w:color="000000" w:fill="E7E6E6"/>
            <w:noWrap/>
            <w:vAlign w:val="bottom"/>
            <w:hideMark/>
          </w:tcPr>
          <w:p w14:paraId="537B42E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120</w:t>
            </w:r>
          </w:p>
        </w:tc>
        <w:tc>
          <w:tcPr>
            <w:tcW w:w="1399" w:type="dxa"/>
            <w:tcBorders>
              <w:top w:val="nil"/>
              <w:left w:val="nil"/>
              <w:bottom w:val="nil"/>
              <w:right w:val="single" w:sz="4" w:space="0" w:color="auto"/>
            </w:tcBorders>
            <w:shd w:val="clear" w:color="000000" w:fill="E7E6E6"/>
            <w:noWrap/>
            <w:vAlign w:val="bottom"/>
            <w:hideMark/>
          </w:tcPr>
          <w:p w14:paraId="3AC1B53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0.601</w:t>
            </w:r>
          </w:p>
        </w:tc>
        <w:tc>
          <w:tcPr>
            <w:tcW w:w="1719" w:type="dxa"/>
            <w:tcBorders>
              <w:top w:val="nil"/>
              <w:left w:val="single" w:sz="4" w:space="0" w:color="auto"/>
              <w:bottom w:val="nil"/>
              <w:right w:val="nil"/>
            </w:tcBorders>
            <w:shd w:val="clear" w:color="000000" w:fill="E7E6E6"/>
            <w:noWrap/>
            <w:vAlign w:val="bottom"/>
            <w:hideMark/>
          </w:tcPr>
          <w:p w14:paraId="3452B68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407</w:t>
            </w:r>
          </w:p>
        </w:tc>
        <w:tc>
          <w:tcPr>
            <w:tcW w:w="1314" w:type="dxa"/>
            <w:tcBorders>
              <w:top w:val="nil"/>
              <w:left w:val="nil"/>
              <w:bottom w:val="nil"/>
              <w:right w:val="single" w:sz="4" w:space="0" w:color="auto"/>
            </w:tcBorders>
            <w:shd w:val="clear" w:color="000000" w:fill="E7E6E6"/>
            <w:noWrap/>
            <w:vAlign w:val="bottom"/>
            <w:hideMark/>
          </w:tcPr>
          <w:p w14:paraId="6431634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0.804</w:t>
            </w:r>
          </w:p>
        </w:tc>
        <w:tc>
          <w:tcPr>
            <w:tcW w:w="1436" w:type="dxa"/>
            <w:tcBorders>
              <w:top w:val="nil"/>
              <w:left w:val="single" w:sz="4" w:space="0" w:color="auto"/>
              <w:bottom w:val="nil"/>
              <w:right w:val="nil"/>
            </w:tcBorders>
            <w:shd w:val="clear" w:color="000000" w:fill="E7E6E6"/>
            <w:noWrap/>
            <w:vAlign w:val="bottom"/>
            <w:hideMark/>
          </w:tcPr>
          <w:p w14:paraId="55BAC63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694</w:t>
            </w:r>
          </w:p>
        </w:tc>
        <w:tc>
          <w:tcPr>
            <w:tcW w:w="1314" w:type="dxa"/>
            <w:tcBorders>
              <w:top w:val="nil"/>
              <w:left w:val="nil"/>
              <w:bottom w:val="nil"/>
              <w:right w:val="nil"/>
            </w:tcBorders>
            <w:shd w:val="clear" w:color="000000" w:fill="E7E6E6"/>
            <w:noWrap/>
            <w:vAlign w:val="bottom"/>
            <w:hideMark/>
          </w:tcPr>
          <w:p w14:paraId="79538FA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0.755</w:t>
            </w:r>
          </w:p>
        </w:tc>
      </w:tr>
      <w:tr w:rsidR="006840C9" w:rsidRPr="00B453C7" w14:paraId="5B4B788C" w14:textId="77777777" w:rsidTr="003F2AC1">
        <w:trPr>
          <w:trHeight w:val="300"/>
        </w:trPr>
        <w:tc>
          <w:tcPr>
            <w:tcW w:w="1418" w:type="dxa"/>
            <w:tcBorders>
              <w:top w:val="nil"/>
              <w:left w:val="nil"/>
              <w:bottom w:val="nil"/>
              <w:right w:val="nil"/>
            </w:tcBorders>
            <w:shd w:val="clear" w:color="auto" w:fill="auto"/>
            <w:noWrap/>
            <w:vAlign w:val="bottom"/>
            <w:hideMark/>
          </w:tcPr>
          <w:p w14:paraId="6F173FB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121</w:t>
            </w:r>
          </w:p>
        </w:tc>
        <w:tc>
          <w:tcPr>
            <w:tcW w:w="1399" w:type="dxa"/>
            <w:tcBorders>
              <w:top w:val="nil"/>
              <w:left w:val="nil"/>
              <w:bottom w:val="nil"/>
              <w:right w:val="single" w:sz="4" w:space="0" w:color="auto"/>
            </w:tcBorders>
            <w:shd w:val="clear" w:color="auto" w:fill="auto"/>
            <w:noWrap/>
            <w:vAlign w:val="bottom"/>
            <w:hideMark/>
          </w:tcPr>
          <w:p w14:paraId="69F49D8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0.707</w:t>
            </w:r>
          </w:p>
        </w:tc>
        <w:tc>
          <w:tcPr>
            <w:tcW w:w="1719" w:type="dxa"/>
            <w:tcBorders>
              <w:top w:val="nil"/>
              <w:left w:val="single" w:sz="4" w:space="0" w:color="auto"/>
              <w:bottom w:val="nil"/>
              <w:right w:val="nil"/>
            </w:tcBorders>
            <w:shd w:val="clear" w:color="auto" w:fill="auto"/>
            <w:noWrap/>
            <w:vAlign w:val="bottom"/>
            <w:hideMark/>
          </w:tcPr>
          <w:p w14:paraId="684C580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408</w:t>
            </w:r>
          </w:p>
        </w:tc>
        <w:tc>
          <w:tcPr>
            <w:tcW w:w="1314" w:type="dxa"/>
            <w:tcBorders>
              <w:top w:val="nil"/>
              <w:left w:val="nil"/>
              <w:bottom w:val="nil"/>
              <w:right w:val="single" w:sz="4" w:space="0" w:color="auto"/>
            </w:tcBorders>
            <w:shd w:val="clear" w:color="auto" w:fill="auto"/>
            <w:noWrap/>
            <w:vAlign w:val="bottom"/>
            <w:hideMark/>
          </w:tcPr>
          <w:p w14:paraId="53D9D46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0.740</w:t>
            </w:r>
          </w:p>
        </w:tc>
        <w:tc>
          <w:tcPr>
            <w:tcW w:w="1436" w:type="dxa"/>
            <w:tcBorders>
              <w:top w:val="nil"/>
              <w:left w:val="single" w:sz="4" w:space="0" w:color="auto"/>
              <w:bottom w:val="nil"/>
              <w:right w:val="nil"/>
            </w:tcBorders>
            <w:shd w:val="clear" w:color="auto" w:fill="auto"/>
            <w:noWrap/>
            <w:vAlign w:val="bottom"/>
            <w:hideMark/>
          </w:tcPr>
          <w:p w14:paraId="66B6D87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695</w:t>
            </w:r>
          </w:p>
        </w:tc>
        <w:tc>
          <w:tcPr>
            <w:tcW w:w="1314" w:type="dxa"/>
            <w:tcBorders>
              <w:top w:val="nil"/>
              <w:left w:val="nil"/>
              <w:bottom w:val="nil"/>
              <w:right w:val="nil"/>
            </w:tcBorders>
            <w:shd w:val="clear" w:color="auto" w:fill="auto"/>
            <w:noWrap/>
            <w:vAlign w:val="bottom"/>
            <w:hideMark/>
          </w:tcPr>
          <w:p w14:paraId="0F9B7E5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0.749</w:t>
            </w:r>
          </w:p>
        </w:tc>
      </w:tr>
      <w:tr w:rsidR="006840C9" w:rsidRPr="00B453C7" w14:paraId="503A20BC" w14:textId="77777777" w:rsidTr="003F2AC1">
        <w:trPr>
          <w:trHeight w:val="300"/>
        </w:trPr>
        <w:tc>
          <w:tcPr>
            <w:tcW w:w="1418" w:type="dxa"/>
            <w:tcBorders>
              <w:top w:val="nil"/>
              <w:left w:val="nil"/>
              <w:bottom w:val="nil"/>
              <w:right w:val="nil"/>
            </w:tcBorders>
            <w:shd w:val="clear" w:color="000000" w:fill="E7E6E6"/>
            <w:noWrap/>
            <w:vAlign w:val="bottom"/>
            <w:hideMark/>
          </w:tcPr>
          <w:p w14:paraId="795C66A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122</w:t>
            </w:r>
          </w:p>
        </w:tc>
        <w:tc>
          <w:tcPr>
            <w:tcW w:w="1399" w:type="dxa"/>
            <w:tcBorders>
              <w:top w:val="nil"/>
              <w:left w:val="nil"/>
              <w:bottom w:val="nil"/>
              <w:right w:val="single" w:sz="4" w:space="0" w:color="auto"/>
            </w:tcBorders>
            <w:shd w:val="clear" w:color="000000" w:fill="E7E6E6"/>
            <w:noWrap/>
            <w:vAlign w:val="bottom"/>
            <w:hideMark/>
          </w:tcPr>
          <w:p w14:paraId="68DA0B2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0.611</w:t>
            </w:r>
          </w:p>
        </w:tc>
        <w:tc>
          <w:tcPr>
            <w:tcW w:w="1719" w:type="dxa"/>
            <w:tcBorders>
              <w:top w:val="nil"/>
              <w:left w:val="single" w:sz="4" w:space="0" w:color="auto"/>
              <w:bottom w:val="nil"/>
              <w:right w:val="nil"/>
            </w:tcBorders>
            <w:shd w:val="clear" w:color="000000" w:fill="E7E6E6"/>
            <w:noWrap/>
            <w:vAlign w:val="bottom"/>
            <w:hideMark/>
          </w:tcPr>
          <w:p w14:paraId="0FEB8B5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409</w:t>
            </w:r>
          </w:p>
        </w:tc>
        <w:tc>
          <w:tcPr>
            <w:tcW w:w="1314" w:type="dxa"/>
            <w:tcBorders>
              <w:top w:val="nil"/>
              <w:left w:val="nil"/>
              <w:bottom w:val="nil"/>
              <w:right w:val="single" w:sz="4" w:space="0" w:color="auto"/>
            </w:tcBorders>
            <w:shd w:val="clear" w:color="000000" w:fill="E7E6E6"/>
            <w:noWrap/>
            <w:vAlign w:val="bottom"/>
            <w:hideMark/>
          </w:tcPr>
          <w:p w14:paraId="5A4DB28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0.746</w:t>
            </w:r>
          </w:p>
        </w:tc>
        <w:tc>
          <w:tcPr>
            <w:tcW w:w="1436" w:type="dxa"/>
            <w:tcBorders>
              <w:top w:val="nil"/>
              <w:left w:val="single" w:sz="4" w:space="0" w:color="auto"/>
              <w:bottom w:val="nil"/>
              <w:right w:val="nil"/>
            </w:tcBorders>
            <w:shd w:val="clear" w:color="000000" w:fill="E7E6E6"/>
            <w:noWrap/>
            <w:vAlign w:val="bottom"/>
            <w:hideMark/>
          </w:tcPr>
          <w:p w14:paraId="71C756D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696</w:t>
            </w:r>
          </w:p>
        </w:tc>
        <w:tc>
          <w:tcPr>
            <w:tcW w:w="1314" w:type="dxa"/>
            <w:tcBorders>
              <w:top w:val="nil"/>
              <w:left w:val="nil"/>
              <w:bottom w:val="nil"/>
              <w:right w:val="nil"/>
            </w:tcBorders>
            <w:shd w:val="clear" w:color="000000" w:fill="E7E6E6"/>
            <w:noWrap/>
            <w:vAlign w:val="bottom"/>
            <w:hideMark/>
          </w:tcPr>
          <w:p w14:paraId="075B2F8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0.800</w:t>
            </w:r>
          </w:p>
        </w:tc>
      </w:tr>
      <w:tr w:rsidR="006840C9" w:rsidRPr="00B453C7" w14:paraId="140CE702" w14:textId="77777777" w:rsidTr="003F2AC1">
        <w:trPr>
          <w:trHeight w:val="300"/>
        </w:trPr>
        <w:tc>
          <w:tcPr>
            <w:tcW w:w="1418" w:type="dxa"/>
            <w:tcBorders>
              <w:top w:val="nil"/>
              <w:left w:val="nil"/>
              <w:bottom w:val="nil"/>
              <w:right w:val="nil"/>
            </w:tcBorders>
            <w:shd w:val="clear" w:color="auto" w:fill="auto"/>
            <w:noWrap/>
            <w:vAlign w:val="bottom"/>
            <w:hideMark/>
          </w:tcPr>
          <w:p w14:paraId="6106A0F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123</w:t>
            </w:r>
          </w:p>
        </w:tc>
        <w:tc>
          <w:tcPr>
            <w:tcW w:w="1399" w:type="dxa"/>
            <w:tcBorders>
              <w:top w:val="nil"/>
              <w:left w:val="nil"/>
              <w:bottom w:val="nil"/>
              <w:right w:val="single" w:sz="4" w:space="0" w:color="auto"/>
            </w:tcBorders>
            <w:shd w:val="clear" w:color="auto" w:fill="auto"/>
            <w:noWrap/>
            <w:vAlign w:val="bottom"/>
            <w:hideMark/>
          </w:tcPr>
          <w:p w14:paraId="565A074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0.598</w:t>
            </w:r>
          </w:p>
        </w:tc>
        <w:tc>
          <w:tcPr>
            <w:tcW w:w="1719" w:type="dxa"/>
            <w:tcBorders>
              <w:top w:val="nil"/>
              <w:left w:val="single" w:sz="4" w:space="0" w:color="auto"/>
              <w:bottom w:val="nil"/>
              <w:right w:val="nil"/>
            </w:tcBorders>
            <w:shd w:val="clear" w:color="auto" w:fill="auto"/>
            <w:noWrap/>
            <w:vAlign w:val="bottom"/>
            <w:hideMark/>
          </w:tcPr>
          <w:p w14:paraId="56D74AE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410</w:t>
            </w:r>
          </w:p>
        </w:tc>
        <w:tc>
          <w:tcPr>
            <w:tcW w:w="1314" w:type="dxa"/>
            <w:tcBorders>
              <w:top w:val="nil"/>
              <w:left w:val="nil"/>
              <w:bottom w:val="nil"/>
              <w:right w:val="single" w:sz="4" w:space="0" w:color="auto"/>
            </w:tcBorders>
            <w:shd w:val="clear" w:color="auto" w:fill="auto"/>
            <w:noWrap/>
            <w:vAlign w:val="bottom"/>
            <w:hideMark/>
          </w:tcPr>
          <w:p w14:paraId="1C61344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0.746</w:t>
            </w:r>
          </w:p>
        </w:tc>
        <w:tc>
          <w:tcPr>
            <w:tcW w:w="1436" w:type="dxa"/>
            <w:tcBorders>
              <w:top w:val="nil"/>
              <w:left w:val="single" w:sz="4" w:space="0" w:color="auto"/>
              <w:bottom w:val="nil"/>
              <w:right w:val="nil"/>
            </w:tcBorders>
            <w:shd w:val="clear" w:color="auto" w:fill="auto"/>
            <w:noWrap/>
            <w:vAlign w:val="bottom"/>
            <w:hideMark/>
          </w:tcPr>
          <w:p w14:paraId="581FF9C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697</w:t>
            </w:r>
          </w:p>
        </w:tc>
        <w:tc>
          <w:tcPr>
            <w:tcW w:w="1314" w:type="dxa"/>
            <w:tcBorders>
              <w:top w:val="nil"/>
              <w:left w:val="nil"/>
              <w:bottom w:val="nil"/>
              <w:right w:val="nil"/>
            </w:tcBorders>
            <w:shd w:val="clear" w:color="auto" w:fill="auto"/>
            <w:noWrap/>
            <w:vAlign w:val="bottom"/>
            <w:hideMark/>
          </w:tcPr>
          <w:p w14:paraId="5DBF6ED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0.697</w:t>
            </w:r>
          </w:p>
        </w:tc>
      </w:tr>
      <w:tr w:rsidR="006840C9" w:rsidRPr="00B453C7" w14:paraId="54F6BA8A" w14:textId="77777777" w:rsidTr="003F2AC1">
        <w:trPr>
          <w:trHeight w:val="300"/>
        </w:trPr>
        <w:tc>
          <w:tcPr>
            <w:tcW w:w="1418" w:type="dxa"/>
            <w:tcBorders>
              <w:top w:val="nil"/>
              <w:left w:val="nil"/>
              <w:bottom w:val="nil"/>
              <w:right w:val="nil"/>
            </w:tcBorders>
            <w:shd w:val="clear" w:color="000000" w:fill="E7E6E6"/>
            <w:noWrap/>
            <w:vAlign w:val="bottom"/>
            <w:hideMark/>
          </w:tcPr>
          <w:p w14:paraId="4E06FF9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124</w:t>
            </w:r>
          </w:p>
        </w:tc>
        <w:tc>
          <w:tcPr>
            <w:tcW w:w="1399" w:type="dxa"/>
            <w:tcBorders>
              <w:top w:val="nil"/>
              <w:left w:val="nil"/>
              <w:bottom w:val="nil"/>
              <w:right w:val="single" w:sz="4" w:space="0" w:color="auto"/>
            </w:tcBorders>
            <w:shd w:val="clear" w:color="000000" w:fill="E7E6E6"/>
            <w:noWrap/>
            <w:vAlign w:val="bottom"/>
            <w:hideMark/>
          </w:tcPr>
          <w:p w14:paraId="7D87D86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0.505</w:t>
            </w:r>
          </w:p>
        </w:tc>
        <w:tc>
          <w:tcPr>
            <w:tcW w:w="1719" w:type="dxa"/>
            <w:tcBorders>
              <w:top w:val="nil"/>
              <w:left w:val="single" w:sz="4" w:space="0" w:color="auto"/>
              <w:bottom w:val="nil"/>
              <w:right w:val="nil"/>
            </w:tcBorders>
            <w:shd w:val="clear" w:color="000000" w:fill="E7E6E6"/>
            <w:noWrap/>
            <w:vAlign w:val="bottom"/>
            <w:hideMark/>
          </w:tcPr>
          <w:p w14:paraId="5F851EF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411</w:t>
            </w:r>
          </w:p>
        </w:tc>
        <w:tc>
          <w:tcPr>
            <w:tcW w:w="1314" w:type="dxa"/>
            <w:tcBorders>
              <w:top w:val="nil"/>
              <w:left w:val="nil"/>
              <w:bottom w:val="nil"/>
              <w:right w:val="single" w:sz="4" w:space="0" w:color="auto"/>
            </w:tcBorders>
            <w:shd w:val="clear" w:color="000000" w:fill="E7E6E6"/>
            <w:noWrap/>
            <w:vAlign w:val="bottom"/>
            <w:hideMark/>
          </w:tcPr>
          <w:p w14:paraId="1101AAD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0.627</w:t>
            </w:r>
          </w:p>
        </w:tc>
        <w:tc>
          <w:tcPr>
            <w:tcW w:w="1436" w:type="dxa"/>
            <w:tcBorders>
              <w:top w:val="nil"/>
              <w:left w:val="single" w:sz="4" w:space="0" w:color="auto"/>
              <w:bottom w:val="nil"/>
              <w:right w:val="nil"/>
            </w:tcBorders>
            <w:shd w:val="clear" w:color="000000" w:fill="E7E6E6"/>
            <w:noWrap/>
            <w:vAlign w:val="bottom"/>
            <w:hideMark/>
          </w:tcPr>
          <w:p w14:paraId="0803F46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698</w:t>
            </w:r>
          </w:p>
        </w:tc>
        <w:tc>
          <w:tcPr>
            <w:tcW w:w="1314" w:type="dxa"/>
            <w:tcBorders>
              <w:top w:val="nil"/>
              <w:left w:val="nil"/>
              <w:bottom w:val="nil"/>
              <w:right w:val="nil"/>
            </w:tcBorders>
            <w:shd w:val="clear" w:color="000000" w:fill="E7E6E6"/>
            <w:noWrap/>
            <w:vAlign w:val="bottom"/>
            <w:hideMark/>
          </w:tcPr>
          <w:p w14:paraId="1AC3649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0.785</w:t>
            </w:r>
          </w:p>
        </w:tc>
      </w:tr>
      <w:tr w:rsidR="006840C9" w:rsidRPr="00B453C7" w14:paraId="777F5BB1" w14:textId="77777777" w:rsidTr="003F2AC1">
        <w:trPr>
          <w:trHeight w:val="300"/>
        </w:trPr>
        <w:tc>
          <w:tcPr>
            <w:tcW w:w="1418" w:type="dxa"/>
            <w:tcBorders>
              <w:top w:val="nil"/>
              <w:left w:val="nil"/>
              <w:bottom w:val="nil"/>
              <w:right w:val="nil"/>
            </w:tcBorders>
            <w:shd w:val="clear" w:color="auto" w:fill="auto"/>
            <w:noWrap/>
            <w:vAlign w:val="bottom"/>
            <w:hideMark/>
          </w:tcPr>
          <w:p w14:paraId="185F172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125</w:t>
            </w:r>
          </w:p>
        </w:tc>
        <w:tc>
          <w:tcPr>
            <w:tcW w:w="1399" w:type="dxa"/>
            <w:tcBorders>
              <w:top w:val="nil"/>
              <w:left w:val="nil"/>
              <w:bottom w:val="nil"/>
              <w:right w:val="single" w:sz="4" w:space="0" w:color="auto"/>
            </w:tcBorders>
            <w:shd w:val="clear" w:color="auto" w:fill="auto"/>
            <w:noWrap/>
            <w:vAlign w:val="bottom"/>
            <w:hideMark/>
          </w:tcPr>
          <w:p w14:paraId="1306FC0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0.522</w:t>
            </w:r>
          </w:p>
        </w:tc>
        <w:tc>
          <w:tcPr>
            <w:tcW w:w="1719" w:type="dxa"/>
            <w:tcBorders>
              <w:top w:val="nil"/>
              <w:left w:val="single" w:sz="4" w:space="0" w:color="auto"/>
              <w:bottom w:val="nil"/>
              <w:right w:val="nil"/>
            </w:tcBorders>
            <w:shd w:val="clear" w:color="auto" w:fill="auto"/>
            <w:noWrap/>
            <w:vAlign w:val="bottom"/>
            <w:hideMark/>
          </w:tcPr>
          <w:p w14:paraId="0E000E8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412</w:t>
            </w:r>
          </w:p>
        </w:tc>
        <w:tc>
          <w:tcPr>
            <w:tcW w:w="1314" w:type="dxa"/>
            <w:tcBorders>
              <w:top w:val="nil"/>
              <w:left w:val="nil"/>
              <w:bottom w:val="nil"/>
              <w:right w:val="single" w:sz="4" w:space="0" w:color="auto"/>
            </w:tcBorders>
            <w:shd w:val="clear" w:color="auto" w:fill="auto"/>
            <w:noWrap/>
            <w:vAlign w:val="bottom"/>
            <w:hideMark/>
          </w:tcPr>
          <w:p w14:paraId="333A5DC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0.598</w:t>
            </w:r>
          </w:p>
        </w:tc>
        <w:tc>
          <w:tcPr>
            <w:tcW w:w="1436" w:type="dxa"/>
            <w:tcBorders>
              <w:top w:val="nil"/>
              <w:left w:val="single" w:sz="4" w:space="0" w:color="auto"/>
              <w:bottom w:val="nil"/>
              <w:right w:val="nil"/>
            </w:tcBorders>
            <w:shd w:val="clear" w:color="auto" w:fill="auto"/>
            <w:noWrap/>
            <w:vAlign w:val="bottom"/>
            <w:hideMark/>
          </w:tcPr>
          <w:p w14:paraId="612BB9F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699</w:t>
            </w:r>
          </w:p>
        </w:tc>
        <w:tc>
          <w:tcPr>
            <w:tcW w:w="1314" w:type="dxa"/>
            <w:tcBorders>
              <w:top w:val="nil"/>
              <w:left w:val="nil"/>
              <w:bottom w:val="nil"/>
              <w:right w:val="nil"/>
            </w:tcBorders>
            <w:shd w:val="clear" w:color="auto" w:fill="auto"/>
            <w:noWrap/>
            <w:vAlign w:val="bottom"/>
            <w:hideMark/>
          </w:tcPr>
          <w:p w14:paraId="6589EE1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0.675</w:t>
            </w:r>
          </w:p>
        </w:tc>
      </w:tr>
      <w:tr w:rsidR="006840C9" w:rsidRPr="00B453C7" w14:paraId="2B01D7E3" w14:textId="77777777" w:rsidTr="003F2AC1">
        <w:trPr>
          <w:trHeight w:val="300"/>
        </w:trPr>
        <w:tc>
          <w:tcPr>
            <w:tcW w:w="1418" w:type="dxa"/>
            <w:tcBorders>
              <w:top w:val="nil"/>
              <w:left w:val="nil"/>
              <w:bottom w:val="nil"/>
              <w:right w:val="nil"/>
            </w:tcBorders>
            <w:shd w:val="clear" w:color="000000" w:fill="E7E6E6"/>
            <w:noWrap/>
            <w:vAlign w:val="bottom"/>
            <w:hideMark/>
          </w:tcPr>
          <w:p w14:paraId="6BED7AC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126</w:t>
            </w:r>
          </w:p>
        </w:tc>
        <w:tc>
          <w:tcPr>
            <w:tcW w:w="1399" w:type="dxa"/>
            <w:tcBorders>
              <w:top w:val="nil"/>
              <w:left w:val="nil"/>
              <w:bottom w:val="nil"/>
              <w:right w:val="single" w:sz="4" w:space="0" w:color="auto"/>
            </w:tcBorders>
            <w:shd w:val="clear" w:color="000000" w:fill="E7E6E6"/>
            <w:noWrap/>
            <w:vAlign w:val="bottom"/>
            <w:hideMark/>
          </w:tcPr>
          <w:p w14:paraId="108B15D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0.667</w:t>
            </w:r>
          </w:p>
        </w:tc>
        <w:tc>
          <w:tcPr>
            <w:tcW w:w="1719" w:type="dxa"/>
            <w:tcBorders>
              <w:top w:val="nil"/>
              <w:left w:val="single" w:sz="4" w:space="0" w:color="auto"/>
              <w:bottom w:val="nil"/>
              <w:right w:val="nil"/>
            </w:tcBorders>
            <w:shd w:val="clear" w:color="000000" w:fill="E7E6E6"/>
            <w:noWrap/>
            <w:vAlign w:val="bottom"/>
            <w:hideMark/>
          </w:tcPr>
          <w:p w14:paraId="42D2410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413</w:t>
            </w:r>
          </w:p>
        </w:tc>
        <w:tc>
          <w:tcPr>
            <w:tcW w:w="1314" w:type="dxa"/>
            <w:tcBorders>
              <w:top w:val="nil"/>
              <w:left w:val="nil"/>
              <w:bottom w:val="nil"/>
              <w:right w:val="single" w:sz="4" w:space="0" w:color="auto"/>
            </w:tcBorders>
            <w:shd w:val="clear" w:color="000000" w:fill="E7E6E6"/>
            <w:noWrap/>
            <w:vAlign w:val="bottom"/>
            <w:hideMark/>
          </w:tcPr>
          <w:p w14:paraId="1714CA6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0.583</w:t>
            </w:r>
          </w:p>
        </w:tc>
        <w:tc>
          <w:tcPr>
            <w:tcW w:w="1436" w:type="dxa"/>
            <w:tcBorders>
              <w:top w:val="nil"/>
              <w:left w:val="single" w:sz="4" w:space="0" w:color="auto"/>
              <w:bottom w:val="nil"/>
              <w:right w:val="nil"/>
            </w:tcBorders>
            <w:shd w:val="clear" w:color="000000" w:fill="E7E6E6"/>
            <w:noWrap/>
            <w:vAlign w:val="bottom"/>
            <w:hideMark/>
          </w:tcPr>
          <w:p w14:paraId="13A4F79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700</w:t>
            </w:r>
          </w:p>
        </w:tc>
        <w:tc>
          <w:tcPr>
            <w:tcW w:w="1314" w:type="dxa"/>
            <w:tcBorders>
              <w:top w:val="nil"/>
              <w:left w:val="nil"/>
              <w:bottom w:val="nil"/>
              <w:right w:val="nil"/>
            </w:tcBorders>
            <w:shd w:val="clear" w:color="000000" w:fill="E7E6E6"/>
            <w:noWrap/>
            <w:vAlign w:val="bottom"/>
            <w:hideMark/>
          </w:tcPr>
          <w:p w14:paraId="3ABACAC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0.692</w:t>
            </w:r>
          </w:p>
        </w:tc>
      </w:tr>
      <w:tr w:rsidR="006840C9" w:rsidRPr="00B453C7" w14:paraId="3A0B0718" w14:textId="77777777" w:rsidTr="003F2AC1">
        <w:trPr>
          <w:trHeight w:val="300"/>
        </w:trPr>
        <w:tc>
          <w:tcPr>
            <w:tcW w:w="1418" w:type="dxa"/>
            <w:tcBorders>
              <w:top w:val="nil"/>
              <w:left w:val="nil"/>
              <w:bottom w:val="nil"/>
              <w:right w:val="nil"/>
            </w:tcBorders>
            <w:shd w:val="clear" w:color="auto" w:fill="auto"/>
            <w:noWrap/>
            <w:vAlign w:val="bottom"/>
            <w:hideMark/>
          </w:tcPr>
          <w:p w14:paraId="00C3DDA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127</w:t>
            </w:r>
          </w:p>
        </w:tc>
        <w:tc>
          <w:tcPr>
            <w:tcW w:w="1399" w:type="dxa"/>
            <w:tcBorders>
              <w:top w:val="nil"/>
              <w:left w:val="nil"/>
              <w:bottom w:val="nil"/>
              <w:right w:val="single" w:sz="4" w:space="0" w:color="auto"/>
            </w:tcBorders>
            <w:shd w:val="clear" w:color="auto" w:fill="auto"/>
            <w:noWrap/>
            <w:vAlign w:val="bottom"/>
            <w:hideMark/>
          </w:tcPr>
          <w:p w14:paraId="751B46B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0.594</w:t>
            </w:r>
          </w:p>
        </w:tc>
        <w:tc>
          <w:tcPr>
            <w:tcW w:w="1719" w:type="dxa"/>
            <w:tcBorders>
              <w:top w:val="nil"/>
              <w:left w:val="single" w:sz="4" w:space="0" w:color="auto"/>
              <w:bottom w:val="nil"/>
              <w:right w:val="nil"/>
            </w:tcBorders>
            <w:shd w:val="clear" w:color="auto" w:fill="auto"/>
            <w:noWrap/>
            <w:vAlign w:val="bottom"/>
            <w:hideMark/>
          </w:tcPr>
          <w:p w14:paraId="32753F7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414</w:t>
            </w:r>
          </w:p>
        </w:tc>
        <w:tc>
          <w:tcPr>
            <w:tcW w:w="1314" w:type="dxa"/>
            <w:tcBorders>
              <w:top w:val="nil"/>
              <w:left w:val="nil"/>
              <w:bottom w:val="nil"/>
              <w:right w:val="single" w:sz="4" w:space="0" w:color="auto"/>
            </w:tcBorders>
            <w:shd w:val="clear" w:color="auto" w:fill="auto"/>
            <w:noWrap/>
            <w:vAlign w:val="bottom"/>
            <w:hideMark/>
          </w:tcPr>
          <w:p w14:paraId="57107AD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0.591</w:t>
            </w:r>
          </w:p>
        </w:tc>
        <w:tc>
          <w:tcPr>
            <w:tcW w:w="1436" w:type="dxa"/>
            <w:tcBorders>
              <w:top w:val="nil"/>
              <w:left w:val="single" w:sz="4" w:space="0" w:color="auto"/>
              <w:bottom w:val="nil"/>
              <w:right w:val="nil"/>
            </w:tcBorders>
            <w:shd w:val="clear" w:color="auto" w:fill="auto"/>
            <w:noWrap/>
            <w:vAlign w:val="bottom"/>
            <w:hideMark/>
          </w:tcPr>
          <w:p w14:paraId="2E45764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701</w:t>
            </w:r>
          </w:p>
        </w:tc>
        <w:tc>
          <w:tcPr>
            <w:tcW w:w="1314" w:type="dxa"/>
            <w:tcBorders>
              <w:top w:val="nil"/>
              <w:left w:val="nil"/>
              <w:bottom w:val="nil"/>
              <w:right w:val="nil"/>
            </w:tcBorders>
            <w:shd w:val="clear" w:color="auto" w:fill="auto"/>
            <w:noWrap/>
            <w:vAlign w:val="bottom"/>
            <w:hideMark/>
          </w:tcPr>
          <w:p w14:paraId="39D84CE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0.598</w:t>
            </w:r>
          </w:p>
        </w:tc>
      </w:tr>
      <w:tr w:rsidR="006840C9" w:rsidRPr="00B453C7" w14:paraId="6D988250" w14:textId="77777777" w:rsidTr="003F2AC1">
        <w:trPr>
          <w:trHeight w:val="300"/>
        </w:trPr>
        <w:tc>
          <w:tcPr>
            <w:tcW w:w="1418" w:type="dxa"/>
            <w:tcBorders>
              <w:top w:val="nil"/>
              <w:left w:val="nil"/>
              <w:bottom w:val="nil"/>
              <w:right w:val="nil"/>
            </w:tcBorders>
            <w:shd w:val="clear" w:color="000000" w:fill="E7E6E6"/>
            <w:noWrap/>
            <w:vAlign w:val="bottom"/>
            <w:hideMark/>
          </w:tcPr>
          <w:p w14:paraId="541C010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128</w:t>
            </w:r>
          </w:p>
        </w:tc>
        <w:tc>
          <w:tcPr>
            <w:tcW w:w="1399" w:type="dxa"/>
            <w:tcBorders>
              <w:top w:val="nil"/>
              <w:left w:val="nil"/>
              <w:bottom w:val="nil"/>
              <w:right w:val="single" w:sz="4" w:space="0" w:color="auto"/>
            </w:tcBorders>
            <w:shd w:val="clear" w:color="000000" w:fill="E7E6E6"/>
            <w:noWrap/>
            <w:vAlign w:val="bottom"/>
            <w:hideMark/>
          </w:tcPr>
          <w:p w14:paraId="515F62A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0.708</w:t>
            </w:r>
          </w:p>
        </w:tc>
        <w:tc>
          <w:tcPr>
            <w:tcW w:w="1719" w:type="dxa"/>
            <w:tcBorders>
              <w:top w:val="nil"/>
              <w:left w:val="single" w:sz="4" w:space="0" w:color="auto"/>
              <w:bottom w:val="nil"/>
              <w:right w:val="nil"/>
            </w:tcBorders>
            <w:shd w:val="clear" w:color="000000" w:fill="E7E6E6"/>
            <w:noWrap/>
            <w:vAlign w:val="bottom"/>
            <w:hideMark/>
          </w:tcPr>
          <w:p w14:paraId="53593C1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415</w:t>
            </w:r>
          </w:p>
        </w:tc>
        <w:tc>
          <w:tcPr>
            <w:tcW w:w="1314" w:type="dxa"/>
            <w:tcBorders>
              <w:top w:val="nil"/>
              <w:left w:val="nil"/>
              <w:bottom w:val="nil"/>
              <w:right w:val="single" w:sz="4" w:space="0" w:color="auto"/>
            </w:tcBorders>
            <w:shd w:val="clear" w:color="000000" w:fill="E7E6E6"/>
            <w:noWrap/>
            <w:vAlign w:val="bottom"/>
            <w:hideMark/>
          </w:tcPr>
          <w:p w14:paraId="216450B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0.690</w:t>
            </w:r>
          </w:p>
        </w:tc>
        <w:tc>
          <w:tcPr>
            <w:tcW w:w="1436" w:type="dxa"/>
            <w:tcBorders>
              <w:top w:val="nil"/>
              <w:left w:val="single" w:sz="4" w:space="0" w:color="auto"/>
              <w:bottom w:val="nil"/>
              <w:right w:val="nil"/>
            </w:tcBorders>
            <w:shd w:val="clear" w:color="000000" w:fill="E7E6E6"/>
            <w:noWrap/>
            <w:vAlign w:val="bottom"/>
            <w:hideMark/>
          </w:tcPr>
          <w:p w14:paraId="20798C6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702</w:t>
            </w:r>
          </w:p>
        </w:tc>
        <w:tc>
          <w:tcPr>
            <w:tcW w:w="1314" w:type="dxa"/>
            <w:tcBorders>
              <w:top w:val="nil"/>
              <w:left w:val="nil"/>
              <w:bottom w:val="nil"/>
              <w:right w:val="nil"/>
            </w:tcBorders>
            <w:shd w:val="clear" w:color="000000" w:fill="E7E6E6"/>
            <w:noWrap/>
            <w:vAlign w:val="bottom"/>
            <w:hideMark/>
          </w:tcPr>
          <w:p w14:paraId="720CBC1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0.624</w:t>
            </w:r>
          </w:p>
        </w:tc>
      </w:tr>
      <w:tr w:rsidR="006840C9" w:rsidRPr="00B453C7" w14:paraId="2F05DD19" w14:textId="77777777" w:rsidTr="003F2AC1">
        <w:trPr>
          <w:trHeight w:val="300"/>
        </w:trPr>
        <w:tc>
          <w:tcPr>
            <w:tcW w:w="1418" w:type="dxa"/>
            <w:tcBorders>
              <w:top w:val="nil"/>
              <w:left w:val="nil"/>
              <w:bottom w:val="nil"/>
              <w:right w:val="nil"/>
            </w:tcBorders>
            <w:shd w:val="clear" w:color="auto" w:fill="auto"/>
            <w:noWrap/>
            <w:vAlign w:val="bottom"/>
            <w:hideMark/>
          </w:tcPr>
          <w:p w14:paraId="0ECC2DA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129</w:t>
            </w:r>
          </w:p>
        </w:tc>
        <w:tc>
          <w:tcPr>
            <w:tcW w:w="1399" w:type="dxa"/>
            <w:tcBorders>
              <w:top w:val="nil"/>
              <w:left w:val="nil"/>
              <w:bottom w:val="nil"/>
              <w:right w:val="single" w:sz="4" w:space="0" w:color="auto"/>
            </w:tcBorders>
            <w:shd w:val="clear" w:color="auto" w:fill="auto"/>
            <w:noWrap/>
            <w:vAlign w:val="bottom"/>
            <w:hideMark/>
          </w:tcPr>
          <w:p w14:paraId="4A010E0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0.648</w:t>
            </w:r>
          </w:p>
        </w:tc>
        <w:tc>
          <w:tcPr>
            <w:tcW w:w="1719" w:type="dxa"/>
            <w:tcBorders>
              <w:top w:val="nil"/>
              <w:left w:val="single" w:sz="4" w:space="0" w:color="auto"/>
              <w:bottom w:val="nil"/>
              <w:right w:val="nil"/>
            </w:tcBorders>
            <w:shd w:val="clear" w:color="auto" w:fill="auto"/>
            <w:noWrap/>
            <w:vAlign w:val="bottom"/>
            <w:hideMark/>
          </w:tcPr>
          <w:p w14:paraId="2583132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416</w:t>
            </w:r>
          </w:p>
        </w:tc>
        <w:tc>
          <w:tcPr>
            <w:tcW w:w="1314" w:type="dxa"/>
            <w:tcBorders>
              <w:top w:val="nil"/>
              <w:left w:val="nil"/>
              <w:bottom w:val="nil"/>
              <w:right w:val="single" w:sz="4" w:space="0" w:color="auto"/>
            </w:tcBorders>
            <w:shd w:val="clear" w:color="auto" w:fill="auto"/>
            <w:noWrap/>
            <w:vAlign w:val="bottom"/>
            <w:hideMark/>
          </w:tcPr>
          <w:p w14:paraId="3081BFD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0.755</w:t>
            </w:r>
          </w:p>
        </w:tc>
        <w:tc>
          <w:tcPr>
            <w:tcW w:w="1436" w:type="dxa"/>
            <w:tcBorders>
              <w:top w:val="nil"/>
              <w:left w:val="single" w:sz="4" w:space="0" w:color="auto"/>
              <w:bottom w:val="nil"/>
              <w:right w:val="nil"/>
            </w:tcBorders>
            <w:shd w:val="clear" w:color="auto" w:fill="auto"/>
            <w:noWrap/>
            <w:vAlign w:val="bottom"/>
            <w:hideMark/>
          </w:tcPr>
          <w:p w14:paraId="7CAA6A2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703</w:t>
            </w:r>
          </w:p>
        </w:tc>
        <w:tc>
          <w:tcPr>
            <w:tcW w:w="1314" w:type="dxa"/>
            <w:tcBorders>
              <w:top w:val="nil"/>
              <w:left w:val="nil"/>
              <w:bottom w:val="nil"/>
              <w:right w:val="nil"/>
            </w:tcBorders>
            <w:shd w:val="clear" w:color="auto" w:fill="auto"/>
            <w:noWrap/>
            <w:vAlign w:val="bottom"/>
            <w:hideMark/>
          </w:tcPr>
          <w:p w14:paraId="30B8724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0.463</w:t>
            </w:r>
          </w:p>
        </w:tc>
      </w:tr>
      <w:tr w:rsidR="006840C9" w:rsidRPr="00B453C7" w14:paraId="086B0BC9" w14:textId="77777777" w:rsidTr="003F2AC1">
        <w:trPr>
          <w:trHeight w:val="300"/>
        </w:trPr>
        <w:tc>
          <w:tcPr>
            <w:tcW w:w="1418" w:type="dxa"/>
            <w:tcBorders>
              <w:top w:val="nil"/>
              <w:left w:val="nil"/>
              <w:bottom w:val="nil"/>
              <w:right w:val="nil"/>
            </w:tcBorders>
            <w:shd w:val="clear" w:color="000000" w:fill="E7E6E6"/>
            <w:noWrap/>
            <w:vAlign w:val="bottom"/>
            <w:hideMark/>
          </w:tcPr>
          <w:p w14:paraId="0EFFDBD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130</w:t>
            </w:r>
          </w:p>
        </w:tc>
        <w:tc>
          <w:tcPr>
            <w:tcW w:w="1399" w:type="dxa"/>
            <w:tcBorders>
              <w:top w:val="nil"/>
              <w:left w:val="nil"/>
              <w:bottom w:val="nil"/>
              <w:right w:val="single" w:sz="4" w:space="0" w:color="auto"/>
            </w:tcBorders>
            <w:shd w:val="clear" w:color="000000" w:fill="E7E6E6"/>
            <w:noWrap/>
            <w:vAlign w:val="bottom"/>
            <w:hideMark/>
          </w:tcPr>
          <w:p w14:paraId="08A216E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0.454</w:t>
            </w:r>
          </w:p>
        </w:tc>
        <w:tc>
          <w:tcPr>
            <w:tcW w:w="1719" w:type="dxa"/>
            <w:tcBorders>
              <w:top w:val="nil"/>
              <w:left w:val="single" w:sz="4" w:space="0" w:color="auto"/>
              <w:bottom w:val="nil"/>
              <w:right w:val="nil"/>
            </w:tcBorders>
            <w:shd w:val="clear" w:color="000000" w:fill="E7E6E6"/>
            <w:noWrap/>
            <w:vAlign w:val="bottom"/>
            <w:hideMark/>
          </w:tcPr>
          <w:p w14:paraId="4D54AA0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417</w:t>
            </w:r>
          </w:p>
        </w:tc>
        <w:tc>
          <w:tcPr>
            <w:tcW w:w="1314" w:type="dxa"/>
            <w:tcBorders>
              <w:top w:val="nil"/>
              <w:left w:val="nil"/>
              <w:bottom w:val="nil"/>
              <w:right w:val="single" w:sz="4" w:space="0" w:color="auto"/>
            </w:tcBorders>
            <w:shd w:val="clear" w:color="000000" w:fill="E7E6E6"/>
            <w:noWrap/>
            <w:vAlign w:val="bottom"/>
            <w:hideMark/>
          </w:tcPr>
          <w:p w14:paraId="440BA4C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0.731</w:t>
            </w:r>
          </w:p>
        </w:tc>
        <w:tc>
          <w:tcPr>
            <w:tcW w:w="1436" w:type="dxa"/>
            <w:tcBorders>
              <w:top w:val="nil"/>
              <w:left w:val="single" w:sz="4" w:space="0" w:color="auto"/>
              <w:bottom w:val="nil"/>
              <w:right w:val="nil"/>
            </w:tcBorders>
            <w:shd w:val="clear" w:color="000000" w:fill="E7E6E6"/>
            <w:noWrap/>
            <w:vAlign w:val="bottom"/>
            <w:hideMark/>
          </w:tcPr>
          <w:p w14:paraId="0DBD8F7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704</w:t>
            </w:r>
          </w:p>
        </w:tc>
        <w:tc>
          <w:tcPr>
            <w:tcW w:w="1314" w:type="dxa"/>
            <w:tcBorders>
              <w:top w:val="nil"/>
              <w:left w:val="nil"/>
              <w:bottom w:val="nil"/>
              <w:right w:val="nil"/>
            </w:tcBorders>
            <w:shd w:val="clear" w:color="000000" w:fill="E7E6E6"/>
            <w:noWrap/>
            <w:vAlign w:val="bottom"/>
            <w:hideMark/>
          </w:tcPr>
          <w:p w14:paraId="3C36411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0.576</w:t>
            </w:r>
          </w:p>
        </w:tc>
      </w:tr>
      <w:tr w:rsidR="006840C9" w:rsidRPr="00B453C7" w14:paraId="04CFB0BE" w14:textId="77777777" w:rsidTr="003F2AC1">
        <w:trPr>
          <w:trHeight w:val="300"/>
        </w:trPr>
        <w:tc>
          <w:tcPr>
            <w:tcW w:w="1418" w:type="dxa"/>
            <w:tcBorders>
              <w:top w:val="nil"/>
              <w:left w:val="nil"/>
              <w:bottom w:val="nil"/>
              <w:right w:val="nil"/>
            </w:tcBorders>
            <w:shd w:val="clear" w:color="auto" w:fill="auto"/>
            <w:noWrap/>
            <w:vAlign w:val="bottom"/>
            <w:hideMark/>
          </w:tcPr>
          <w:p w14:paraId="0DAFD2F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131</w:t>
            </w:r>
          </w:p>
        </w:tc>
        <w:tc>
          <w:tcPr>
            <w:tcW w:w="1399" w:type="dxa"/>
            <w:tcBorders>
              <w:top w:val="nil"/>
              <w:left w:val="nil"/>
              <w:bottom w:val="nil"/>
              <w:right w:val="single" w:sz="4" w:space="0" w:color="auto"/>
            </w:tcBorders>
            <w:shd w:val="clear" w:color="auto" w:fill="auto"/>
            <w:noWrap/>
            <w:vAlign w:val="bottom"/>
            <w:hideMark/>
          </w:tcPr>
          <w:p w14:paraId="2D3E443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0.641</w:t>
            </w:r>
          </w:p>
        </w:tc>
        <w:tc>
          <w:tcPr>
            <w:tcW w:w="1719" w:type="dxa"/>
            <w:tcBorders>
              <w:top w:val="nil"/>
              <w:left w:val="single" w:sz="4" w:space="0" w:color="auto"/>
              <w:bottom w:val="nil"/>
              <w:right w:val="nil"/>
            </w:tcBorders>
            <w:shd w:val="clear" w:color="auto" w:fill="auto"/>
            <w:noWrap/>
            <w:vAlign w:val="bottom"/>
            <w:hideMark/>
          </w:tcPr>
          <w:p w14:paraId="48CC126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418</w:t>
            </w:r>
          </w:p>
        </w:tc>
        <w:tc>
          <w:tcPr>
            <w:tcW w:w="1314" w:type="dxa"/>
            <w:tcBorders>
              <w:top w:val="nil"/>
              <w:left w:val="nil"/>
              <w:bottom w:val="nil"/>
              <w:right w:val="single" w:sz="4" w:space="0" w:color="auto"/>
            </w:tcBorders>
            <w:shd w:val="clear" w:color="auto" w:fill="auto"/>
            <w:noWrap/>
            <w:vAlign w:val="bottom"/>
            <w:hideMark/>
          </w:tcPr>
          <w:p w14:paraId="57EACF2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0.719</w:t>
            </w:r>
          </w:p>
        </w:tc>
        <w:tc>
          <w:tcPr>
            <w:tcW w:w="1436" w:type="dxa"/>
            <w:tcBorders>
              <w:top w:val="nil"/>
              <w:left w:val="single" w:sz="4" w:space="0" w:color="auto"/>
              <w:bottom w:val="nil"/>
              <w:right w:val="nil"/>
            </w:tcBorders>
            <w:shd w:val="clear" w:color="auto" w:fill="auto"/>
            <w:noWrap/>
            <w:vAlign w:val="bottom"/>
            <w:hideMark/>
          </w:tcPr>
          <w:p w14:paraId="661943C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705</w:t>
            </w:r>
          </w:p>
        </w:tc>
        <w:tc>
          <w:tcPr>
            <w:tcW w:w="1314" w:type="dxa"/>
            <w:tcBorders>
              <w:top w:val="nil"/>
              <w:left w:val="nil"/>
              <w:bottom w:val="nil"/>
              <w:right w:val="nil"/>
            </w:tcBorders>
            <w:shd w:val="clear" w:color="auto" w:fill="auto"/>
            <w:noWrap/>
            <w:vAlign w:val="bottom"/>
            <w:hideMark/>
          </w:tcPr>
          <w:p w14:paraId="724965B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0.559</w:t>
            </w:r>
          </w:p>
        </w:tc>
      </w:tr>
      <w:tr w:rsidR="006840C9" w:rsidRPr="00B453C7" w14:paraId="020487EE" w14:textId="77777777" w:rsidTr="003F2AC1">
        <w:trPr>
          <w:trHeight w:val="300"/>
        </w:trPr>
        <w:tc>
          <w:tcPr>
            <w:tcW w:w="1418" w:type="dxa"/>
            <w:tcBorders>
              <w:top w:val="nil"/>
              <w:left w:val="nil"/>
              <w:bottom w:val="nil"/>
              <w:right w:val="nil"/>
            </w:tcBorders>
            <w:shd w:val="clear" w:color="000000" w:fill="E7E6E6"/>
            <w:noWrap/>
            <w:vAlign w:val="bottom"/>
            <w:hideMark/>
          </w:tcPr>
          <w:p w14:paraId="2EBC105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132</w:t>
            </w:r>
          </w:p>
        </w:tc>
        <w:tc>
          <w:tcPr>
            <w:tcW w:w="1399" w:type="dxa"/>
            <w:tcBorders>
              <w:top w:val="nil"/>
              <w:left w:val="nil"/>
              <w:bottom w:val="nil"/>
              <w:right w:val="single" w:sz="4" w:space="0" w:color="auto"/>
            </w:tcBorders>
            <w:shd w:val="clear" w:color="000000" w:fill="E7E6E6"/>
            <w:noWrap/>
            <w:vAlign w:val="bottom"/>
            <w:hideMark/>
          </w:tcPr>
          <w:p w14:paraId="7FCC811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0.493</w:t>
            </w:r>
          </w:p>
        </w:tc>
        <w:tc>
          <w:tcPr>
            <w:tcW w:w="1719" w:type="dxa"/>
            <w:tcBorders>
              <w:top w:val="nil"/>
              <w:left w:val="single" w:sz="4" w:space="0" w:color="auto"/>
              <w:bottom w:val="nil"/>
              <w:right w:val="nil"/>
            </w:tcBorders>
            <w:shd w:val="clear" w:color="000000" w:fill="E7E6E6"/>
            <w:noWrap/>
            <w:vAlign w:val="bottom"/>
            <w:hideMark/>
          </w:tcPr>
          <w:p w14:paraId="63826B1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419</w:t>
            </w:r>
          </w:p>
        </w:tc>
        <w:tc>
          <w:tcPr>
            <w:tcW w:w="1314" w:type="dxa"/>
            <w:tcBorders>
              <w:top w:val="nil"/>
              <w:left w:val="nil"/>
              <w:bottom w:val="nil"/>
              <w:right w:val="single" w:sz="4" w:space="0" w:color="auto"/>
            </w:tcBorders>
            <w:shd w:val="clear" w:color="000000" w:fill="E7E6E6"/>
            <w:noWrap/>
            <w:vAlign w:val="bottom"/>
            <w:hideMark/>
          </w:tcPr>
          <w:p w14:paraId="1D53095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0.696</w:t>
            </w:r>
          </w:p>
        </w:tc>
        <w:tc>
          <w:tcPr>
            <w:tcW w:w="1436" w:type="dxa"/>
            <w:tcBorders>
              <w:top w:val="nil"/>
              <w:left w:val="single" w:sz="4" w:space="0" w:color="auto"/>
              <w:bottom w:val="nil"/>
              <w:right w:val="nil"/>
            </w:tcBorders>
            <w:shd w:val="clear" w:color="000000" w:fill="E7E6E6"/>
            <w:noWrap/>
            <w:vAlign w:val="bottom"/>
            <w:hideMark/>
          </w:tcPr>
          <w:p w14:paraId="1599A94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706</w:t>
            </w:r>
          </w:p>
        </w:tc>
        <w:tc>
          <w:tcPr>
            <w:tcW w:w="1314" w:type="dxa"/>
            <w:tcBorders>
              <w:top w:val="nil"/>
              <w:left w:val="nil"/>
              <w:bottom w:val="nil"/>
              <w:right w:val="nil"/>
            </w:tcBorders>
            <w:shd w:val="clear" w:color="000000" w:fill="E7E6E6"/>
            <w:noWrap/>
            <w:vAlign w:val="bottom"/>
            <w:hideMark/>
          </w:tcPr>
          <w:p w14:paraId="43006A8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0.492</w:t>
            </w:r>
          </w:p>
        </w:tc>
      </w:tr>
      <w:tr w:rsidR="006840C9" w:rsidRPr="00B453C7" w14:paraId="0CA1525C" w14:textId="77777777" w:rsidTr="003F2AC1">
        <w:trPr>
          <w:trHeight w:val="300"/>
        </w:trPr>
        <w:tc>
          <w:tcPr>
            <w:tcW w:w="1418" w:type="dxa"/>
            <w:tcBorders>
              <w:top w:val="nil"/>
              <w:left w:val="nil"/>
              <w:bottom w:val="nil"/>
              <w:right w:val="nil"/>
            </w:tcBorders>
            <w:shd w:val="clear" w:color="auto" w:fill="auto"/>
            <w:noWrap/>
            <w:vAlign w:val="bottom"/>
            <w:hideMark/>
          </w:tcPr>
          <w:p w14:paraId="02DF6DB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133</w:t>
            </w:r>
          </w:p>
        </w:tc>
        <w:tc>
          <w:tcPr>
            <w:tcW w:w="1399" w:type="dxa"/>
            <w:tcBorders>
              <w:top w:val="nil"/>
              <w:left w:val="nil"/>
              <w:bottom w:val="nil"/>
              <w:right w:val="single" w:sz="4" w:space="0" w:color="auto"/>
            </w:tcBorders>
            <w:shd w:val="clear" w:color="auto" w:fill="auto"/>
            <w:noWrap/>
            <w:vAlign w:val="bottom"/>
            <w:hideMark/>
          </w:tcPr>
          <w:p w14:paraId="5081889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0.682</w:t>
            </w:r>
          </w:p>
        </w:tc>
        <w:tc>
          <w:tcPr>
            <w:tcW w:w="1719" w:type="dxa"/>
            <w:tcBorders>
              <w:top w:val="nil"/>
              <w:left w:val="single" w:sz="4" w:space="0" w:color="auto"/>
              <w:bottom w:val="nil"/>
              <w:right w:val="nil"/>
            </w:tcBorders>
            <w:shd w:val="clear" w:color="auto" w:fill="auto"/>
            <w:noWrap/>
            <w:vAlign w:val="bottom"/>
            <w:hideMark/>
          </w:tcPr>
          <w:p w14:paraId="1461B15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420</w:t>
            </w:r>
          </w:p>
        </w:tc>
        <w:tc>
          <w:tcPr>
            <w:tcW w:w="1314" w:type="dxa"/>
            <w:tcBorders>
              <w:top w:val="nil"/>
              <w:left w:val="nil"/>
              <w:bottom w:val="nil"/>
              <w:right w:val="single" w:sz="4" w:space="0" w:color="auto"/>
            </w:tcBorders>
            <w:shd w:val="clear" w:color="auto" w:fill="auto"/>
            <w:noWrap/>
            <w:vAlign w:val="bottom"/>
            <w:hideMark/>
          </w:tcPr>
          <w:p w14:paraId="02DC1F8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0.562</w:t>
            </w:r>
          </w:p>
        </w:tc>
        <w:tc>
          <w:tcPr>
            <w:tcW w:w="1436" w:type="dxa"/>
            <w:tcBorders>
              <w:top w:val="nil"/>
              <w:left w:val="single" w:sz="4" w:space="0" w:color="auto"/>
              <w:bottom w:val="nil"/>
              <w:right w:val="nil"/>
            </w:tcBorders>
            <w:shd w:val="clear" w:color="auto" w:fill="auto"/>
            <w:noWrap/>
            <w:vAlign w:val="bottom"/>
            <w:hideMark/>
          </w:tcPr>
          <w:p w14:paraId="51B36E1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707</w:t>
            </w:r>
          </w:p>
        </w:tc>
        <w:tc>
          <w:tcPr>
            <w:tcW w:w="1314" w:type="dxa"/>
            <w:tcBorders>
              <w:top w:val="nil"/>
              <w:left w:val="nil"/>
              <w:bottom w:val="nil"/>
              <w:right w:val="nil"/>
            </w:tcBorders>
            <w:shd w:val="clear" w:color="auto" w:fill="auto"/>
            <w:noWrap/>
            <w:vAlign w:val="bottom"/>
            <w:hideMark/>
          </w:tcPr>
          <w:p w14:paraId="6B934A9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0.640</w:t>
            </w:r>
          </w:p>
        </w:tc>
      </w:tr>
      <w:tr w:rsidR="006840C9" w:rsidRPr="00B453C7" w14:paraId="0E6C1EA6" w14:textId="77777777" w:rsidTr="003F2AC1">
        <w:trPr>
          <w:trHeight w:val="300"/>
        </w:trPr>
        <w:tc>
          <w:tcPr>
            <w:tcW w:w="1418" w:type="dxa"/>
            <w:tcBorders>
              <w:top w:val="nil"/>
              <w:left w:val="nil"/>
              <w:bottom w:val="nil"/>
              <w:right w:val="nil"/>
            </w:tcBorders>
            <w:shd w:val="clear" w:color="000000" w:fill="E7E6E6"/>
            <w:noWrap/>
            <w:vAlign w:val="bottom"/>
            <w:hideMark/>
          </w:tcPr>
          <w:p w14:paraId="23E13C4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134</w:t>
            </w:r>
          </w:p>
        </w:tc>
        <w:tc>
          <w:tcPr>
            <w:tcW w:w="1399" w:type="dxa"/>
            <w:tcBorders>
              <w:top w:val="nil"/>
              <w:left w:val="nil"/>
              <w:bottom w:val="nil"/>
              <w:right w:val="single" w:sz="4" w:space="0" w:color="auto"/>
            </w:tcBorders>
            <w:shd w:val="clear" w:color="000000" w:fill="E7E6E6"/>
            <w:noWrap/>
            <w:vAlign w:val="bottom"/>
            <w:hideMark/>
          </w:tcPr>
          <w:p w14:paraId="12D1899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0.679</w:t>
            </w:r>
          </w:p>
        </w:tc>
        <w:tc>
          <w:tcPr>
            <w:tcW w:w="1719" w:type="dxa"/>
            <w:tcBorders>
              <w:top w:val="nil"/>
              <w:left w:val="single" w:sz="4" w:space="0" w:color="auto"/>
              <w:bottom w:val="nil"/>
              <w:right w:val="nil"/>
            </w:tcBorders>
            <w:shd w:val="clear" w:color="000000" w:fill="E7E6E6"/>
            <w:noWrap/>
            <w:vAlign w:val="bottom"/>
            <w:hideMark/>
          </w:tcPr>
          <w:p w14:paraId="0B9848F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421</w:t>
            </w:r>
          </w:p>
        </w:tc>
        <w:tc>
          <w:tcPr>
            <w:tcW w:w="1314" w:type="dxa"/>
            <w:tcBorders>
              <w:top w:val="nil"/>
              <w:left w:val="nil"/>
              <w:bottom w:val="nil"/>
              <w:right w:val="single" w:sz="4" w:space="0" w:color="auto"/>
            </w:tcBorders>
            <w:shd w:val="clear" w:color="000000" w:fill="E7E6E6"/>
            <w:noWrap/>
            <w:vAlign w:val="bottom"/>
            <w:hideMark/>
          </w:tcPr>
          <w:p w14:paraId="6C34D14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0.531</w:t>
            </w:r>
          </w:p>
        </w:tc>
        <w:tc>
          <w:tcPr>
            <w:tcW w:w="1436" w:type="dxa"/>
            <w:tcBorders>
              <w:top w:val="nil"/>
              <w:left w:val="single" w:sz="4" w:space="0" w:color="auto"/>
              <w:bottom w:val="nil"/>
              <w:right w:val="nil"/>
            </w:tcBorders>
            <w:shd w:val="clear" w:color="000000" w:fill="E7E6E6"/>
            <w:noWrap/>
            <w:vAlign w:val="bottom"/>
            <w:hideMark/>
          </w:tcPr>
          <w:p w14:paraId="414E441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708</w:t>
            </w:r>
          </w:p>
        </w:tc>
        <w:tc>
          <w:tcPr>
            <w:tcW w:w="1314" w:type="dxa"/>
            <w:tcBorders>
              <w:top w:val="nil"/>
              <w:left w:val="nil"/>
              <w:bottom w:val="nil"/>
              <w:right w:val="nil"/>
            </w:tcBorders>
            <w:shd w:val="clear" w:color="000000" w:fill="E7E6E6"/>
            <w:noWrap/>
            <w:vAlign w:val="bottom"/>
            <w:hideMark/>
          </w:tcPr>
          <w:p w14:paraId="7296634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0.692</w:t>
            </w:r>
          </w:p>
        </w:tc>
      </w:tr>
      <w:tr w:rsidR="006840C9" w:rsidRPr="00B453C7" w14:paraId="3EB14716" w14:textId="77777777" w:rsidTr="003F2AC1">
        <w:trPr>
          <w:trHeight w:val="300"/>
        </w:trPr>
        <w:tc>
          <w:tcPr>
            <w:tcW w:w="1418" w:type="dxa"/>
            <w:tcBorders>
              <w:top w:val="nil"/>
              <w:left w:val="nil"/>
              <w:bottom w:val="nil"/>
              <w:right w:val="nil"/>
            </w:tcBorders>
            <w:shd w:val="clear" w:color="auto" w:fill="auto"/>
            <w:noWrap/>
            <w:vAlign w:val="bottom"/>
            <w:hideMark/>
          </w:tcPr>
          <w:p w14:paraId="64E0771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135</w:t>
            </w:r>
          </w:p>
        </w:tc>
        <w:tc>
          <w:tcPr>
            <w:tcW w:w="1399" w:type="dxa"/>
            <w:tcBorders>
              <w:top w:val="nil"/>
              <w:left w:val="nil"/>
              <w:bottom w:val="nil"/>
              <w:right w:val="single" w:sz="4" w:space="0" w:color="auto"/>
            </w:tcBorders>
            <w:shd w:val="clear" w:color="auto" w:fill="auto"/>
            <w:noWrap/>
            <w:vAlign w:val="bottom"/>
            <w:hideMark/>
          </w:tcPr>
          <w:p w14:paraId="124543F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0.566</w:t>
            </w:r>
          </w:p>
        </w:tc>
        <w:tc>
          <w:tcPr>
            <w:tcW w:w="1719" w:type="dxa"/>
            <w:tcBorders>
              <w:top w:val="nil"/>
              <w:left w:val="single" w:sz="4" w:space="0" w:color="auto"/>
              <w:bottom w:val="nil"/>
              <w:right w:val="nil"/>
            </w:tcBorders>
            <w:shd w:val="clear" w:color="auto" w:fill="auto"/>
            <w:noWrap/>
            <w:vAlign w:val="bottom"/>
            <w:hideMark/>
          </w:tcPr>
          <w:p w14:paraId="064DEED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422</w:t>
            </w:r>
          </w:p>
        </w:tc>
        <w:tc>
          <w:tcPr>
            <w:tcW w:w="1314" w:type="dxa"/>
            <w:tcBorders>
              <w:top w:val="nil"/>
              <w:left w:val="nil"/>
              <w:bottom w:val="nil"/>
              <w:right w:val="single" w:sz="4" w:space="0" w:color="auto"/>
            </w:tcBorders>
            <w:shd w:val="clear" w:color="auto" w:fill="auto"/>
            <w:noWrap/>
            <w:vAlign w:val="bottom"/>
            <w:hideMark/>
          </w:tcPr>
          <w:p w14:paraId="76D0953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0.549</w:t>
            </w:r>
          </w:p>
        </w:tc>
        <w:tc>
          <w:tcPr>
            <w:tcW w:w="1436" w:type="dxa"/>
            <w:tcBorders>
              <w:top w:val="nil"/>
              <w:left w:val="single" w:sz="4" w:space="0" w:color="auto"/>
              <w:bottom w:val="nil"/>
              <w:right w:val="nil"/>
            </w:tcBorders>
            <w:shd w:val="clear" w:color="auto" w:fill="auto"/>
            <w:noWrap/>
            <w:vAlign w:val="bottom"/>
            <w:hideMark/>
          </w:tcPr>
          <w:p w14:paraId="3AF8E9B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709</w:t>
            </w:r>
          </w:p>
        </w:tc>
        <w:tc>
          <w:tcPr>
            <w:tcW w:w="1314" w:type="dxa"/>
            <w:tcBorders>
              <w:top w:val="nil"/>
              <w:left w:val="nil"/>
              <w:bottom w:val="nil"/>
              <w:right w:val="nil"/>
            </w:tcBorders>
            <w:shd w:val="clear" w:color="auto" w:fill="auto"/>
            <w:noWrap/>
            <w:vAlign w:val="bottom"/>
            <w:hideMark/>
          </w:tcPr>
          <w:p w14:paraId="7A2A2A9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0.694</w:t>
            </w:r>
          </w:p>
        </w:tc>
      </w:tr>
      <w:tr w:rsidR="006840C9" w:rsidRPr="00B453C7" w14:paraId="67ECB349" w14:textId="77777777" w:rsidTr="003F2AC1">
        <w:trPr>
          <w:trHeight w:val="300"/>
        </w:trPr>
        <w:tc>
          <w:tcPr>
            <w:tcW w:w="1418" w:type="dxa"/>
            <w:tcBorders>
              <w:top w:val="nil"/>
              <w:left w:val="nil"/>
              <w:bottom w:val="nil"/>
              <w:right w:val="nil"/>
            </w:tcBorders>
            <w:shd w:val="clear" w:color="000000" w:fill="E7E6E6"/>
            <w:noWrap/>
            <w:vAlign w:val="bottom"/>
            <w:hideMark/>
          </w:tcPr>
          <w:p w14:paraId="3200FB9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136</w:t>
            </w:r>
          </w:p>
        </w:tc>
        <w:tc>
          <w:tcPr>
            <w:tcW w:w="1399" w:type="dxa"/>
            <w:tcBorders>
              <w:top w:val="nil"/>
              <w:left w:val="nil"/>
              <w:bottom w:val="nil"/>
              <w:right w:val="single" w:sz="4" w:space="0" w:color="auto"/>
            </w:tcBorders>
            <w:shd w:val="clear" w:color="000000" w:fill="E7E6E6"/>
            <w:noWrap/>
            <w:vAlign w:val="bottom"/>
            <w:hideMark/>
          </w:tcPr>
          <w:p w14:paraId="6AC1DA6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0.738</w:t>
            </w:r>
          </w:p>
        </w:tc>
        <w:tc>
          <w:tcPr>
            <w:tcW w:w="1719" w:type="dxa"/>
            <w:tcBorders>
              <w:top w:val="nil"/>
              <w:left w:val="single" w:sz="4" w:space="0" w:color="auto"/>
              <w:bottom w:val="nil"/>
              <w:right w:val="nil"/>
            </w:tcBorders>
            <w:shd w:val="clear" w:color="000000" w:fill="E7E6E6"/>
            <w:noWrap/>
            <w:vAlign w:val="bottom"/>
            <w:hideMark/>
          </w:tcPr>
          <w:p w14:paraId="29E5755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423</w:t>
            </w:r>
          </w:p>
        </w:tc>
        <w:tc>
          <w:tcPr>
            <w:tcW w:w="1314" w:type="dxa"/>
            <w:tcBorders>
              <w:top w:val="nil"/>
              <w:left w:val="nil"/>
              <w:bottom w:val="nil"/>
              <w:right w:val="single" w:sz="4" w:space="0" w:color="auto"/>
            </w:tcBorders>
            <w:shd w:val="clear" w:color="000000" w:fill="E7E6E6"/>
            <w:noWrap/>
            <w:vAlign w:val="bottom"/>
            <w:hideMark/>
          </w:tcPr>
          <w:p w14:paraId="62D474F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0.582</w:t>
            </w:r>
          </w:p>
        </w:tc>
        <w:tc>
          <w:tcPr>
            <w:tcW w:w="1436" w:type="dxa"/>
            <w:tcBorders>
              <w:top w:val="nil"/>
              <w:left w:val="single" w:sz="4" w:space="0" w:color="auto"/>
              <w:bottom w:val="nil"/>
              <w:right w:val="nil"/>
            </w:tcBorders>
            <w:shd w:val="clear" w:color="000000" w:fill="E7E6E6"/>
            <w:noWrap/>
            <w:vAlign w:val="bottom"/>
            <w:hideMark/>
          </w:tcPr>
          <w:p w14:paraId="0B97C4B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710</w:t>
            </w:r>
          </w:p>
        </w:tc>
        <w:tc>
          <w:tcPr>
            <w:tcW w:w="1314" w:type="dxa"/>
            <w:tcBorders>
              <w:top w:val="nil"/>
              <w:left w:val="nil"/>
              <w:bottom w:val="nil"/>
              <w:right w:val="nil"/>
            </w:tcBorders>
            <w:shd w:val="clear" w:color="000000" w:fill="E7E6E6"/>
            <w:noWrap/>
            <w:vAlign w:val="bottom"/>
            <w:hideMark/>
          </w:tcPr>
          <w:p w14:paraId="5862F8B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0.630</w:t>
            </w:r>
          </w:p>
        </w:tc>
      </w:tr>
      <w:tr w:rsidR="006840C9" w:rsidRPr="00B453C7" w14:paraId="22800E4D" w14:textId="77777777" w:rsidTr="003F2AC1">
        <w:trPr>
          <w:trHeight w:val="300"/>
        </w:trPr>
        <w:tc>
          <w:tcPr>
            <w:tcW w:w="1418" w:type="dxa"/>
            <w:tcBorders>
              <w:top w:val="nil"/>
              <w:left w:val="nil"/>
              <w:bottom w:val="nil"/>
              <w:right w:val="nil"/>
            </w:tcBorders>
            <w:shd w:val="clear" w:color="auto" w:fill="auto"/>
            <w:noWrap/>
            <w:vAlign w:val="bottom"/>
            <w:hideMark/>
          </w:tcPr>
          <w:p w14:paraId="7EA6EEC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lastRenderedPageBreak/>
              <w:t>137</w:t>
            </w:r>
          </w:p>
        </w:tc>
        <w:tc>
          <w:tcPr>
            <w:tcW w:w="1399" w:type="dxa"/>
            <w:tcBorders>
              <w:top w:val="nil"/>
              <w:left w:val="nil"/>
              <w:bottom w:val="nil"/>
              <w:right w:val="single" w:sz="4" w:space="0" w:color="auto"/>
            </w:tcBorders>
            <w:shd w:val="clear" w:color="auto" w:fill="auto"/>
            <w:noWrap/>
            <w:vAlign w:val="bottom"/>
            <w:hideMark/>
          </w:tcPr>
          <w:p w14:paraId="6524354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0.703</w:t>
            </w:r>
          </w:p>
        </w:tc>
        <w:tc>
          <w:tcPr>
            <w:tcW w:w="1719" w:type="dxa"/>
            <w:tcBorders>
              <w:top w:val="nil"/>
              <w:left w:val="single" w:sz="4" w:space="0" w:color="auto"/>
              <w:bottom w:val="nil"/>
              <w:right w:val="nil"/>
            </w:tcBorders>
            <w:shd w:val="clear" w:color="auto" w:fill="auto"/>
            <w:noWrap/>
            <w:vAlign w:val="bottom"/>
            <w:hideMark/>
          </w:tcPr>
          <w:p w14:paraId="391C693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424</w:t>
            </w:r>
          </w:p>
        </w:tc>
        <w:tc>
          <w:tcPr>
            <w:tcW w:w="1314" w:type="dxa"/>
            <w:tcBorders>
              <w:top w:val="nil"/>
              <w:left w:val="nil"/>
              <w:bottom w:val="nil"/>
              <w:right w:val="single" w:sz="4" w:space="0" w:color="auto"/>
            </w:tcBorders>
            <w:shd w:val="clear" w:color="auto" w:fill="auto"/>
            <w:noWrap/>
            <w:vAlign w:val="bottom"/>
            <w:hideMark/>
          </w:tcPr>
          <w:p w14:paraId="11FD31F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0.609</w:t>
            </w:r>
          </w:p>
        </w:tc>
        <w:tc>
          <w:tcPr>
            <w:tcW w:w="1436" w:type="dxa"/>
            <w:tcBorders>
              <w:top w:val="nil"/>
              <w:left w:val="single" w:sz="4" w:space="0" w:color="auto"/>
              <w:bottom w:val="nil"/>
              <w:right w:val="nil"/>
            </w:tcBorders>
            <w:shd w:val="clear" w:color="auto" w:fill="auto"/>
            <w:noWrap/>
            <w:vAlign w:val="bottom"/>
            <w:hideMark/>
          </w:tcPr>
          <w:p w14:paraId="397248B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711</w:t>
            </w:r>
          </w:p>
        </w:tc>
        <w:tc>
          <w:tcPr>
            <w:tcW w:w="1314" w:type="dxa"/>
            <w:tcBorders>
              <w:top w:val="nil"/>
              <w:left w:val="nil"/>
              <w:bottom w:val="nil"/>
              <w:right w:val="nil"/>
            </w:tcBorders>
            <w:shd w:val="clear" w:color="auto" w:fill="auto"/>
            <w:noWrap/>
            <w:vAlign w:val="bottom"/>
            <w:hideMark/>
          </w:tcPr>
          <w:p w14:paraId="705C5D9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0.692</w:t>
            </w:r>
          </w:p>
        </w:tc>
      </w:tr>
      <w:tr w:rsidR="006840C9" w:rsidRPr="00B453C7" w14:paraId="1FEBE93C" w14:textId="77777777" w:rsidTr="003F2AC1">
        <w:trPr>
          <w:trHeight w:val="300"/>
        </w:trPr>
        <w:tc>
          <w:tcPr>
            <w:tcW w:w="1418" w:type="dxa"/>
            <w:tcBorders>
              <w:top w:val="nil"/>
              <w:left w:val="nil"/>
              <w:bottom w:val="nil"/>
              <w:right w:val="nil"/>
            </w:tcBorders>
            <w:shd w:val="clear" w:color="000000" w:fill="E7E6E6"/>
            <w:noWrap/>
            <w:vAlign w:val="bottom"/>
            <w:hideMark/>
          </w:tcPr>
          <w:p w14:paraId="25B177B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138</w:t>
            </w:r>
          </w:p>
        </w:tc>
        <w:tc>
          <w:tcPr>
            <w:tcW w:w="1399" w:type="dxa"/>
            <w:tcBorders>
              <w:top w:val="nil"/>
              <w:left w:val="nil"/>
              <w:bottom w:val="nil"/>
              <w:right w:val="single" w:sz="4" w:space="0" w:color="auto"/>
            </w:tcBorders>
            <w:shd w:val="clear" w:color="000000" w:fill="E7E6E6"/>
            <w:noWrap/>
            <w:vAlign w:val="bottom"/>
            <w:hideMark/>
          </w:tcPr>
          <w:p w14:paraId="244A75D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0.676</w:t>
            </w:r>
          </w:p>
        </w:tc>
        <w:tc>
          <w:tcPr>
            <w:tcW w:w="1719" w:type="dxa"/>
            <w:tcBorders>
              <w:top w:val="nil"/>
              <w:left w:val="single" w:sz="4" w:space="0" w:color="auto"/>
              <w:bottom w:val="nil"/>
              <w:right w:val="nil"/>
            </w:tcBorders>
            <w:shd w:val="clear" w:color="000000" w:fill="E7E6E6"/>
            <w:noWrap/>
            <w:vAlign w:val="bottom"/>
            <w:hideMark/>
          </w:tcPr>
          <w:p w14:paraId="57982C3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425</w:t>
            </w:r>
          </w:p>
        </w:tc>
        <w:tc>
          <w:tcPr>
            <w:tcW w:w="1314" w:type="dxa"/>
            <w:tcBorders>
              <w:top w:val="nil"/>
              <w:left w:val="nil"/>
              <w:bottom w:val="nil"/>
              <w:right w:val="single" w:sz="4" w:space="0" w:color="auto"/>
            </w:tcBorders>
            <w:shd w:val="clear" w:color="000000" w:fill="E7E6E6"/>
            <w:noWrap/>
            <w:vAlign w:val="bottom"/>
            <w:hideMark/>
          </w:tcPr>
          <w:p w14:paraId="03E656F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0.666</w:t>
            </w:r>
          </w:p>
        </w:tc>
        <w:tc>
          <w:tcPr>
            <w:tcW w:w="1436" w:type="dxa"/>
            <w:tcBorders>
              <w:top w:val="nil"/>
              <w:left w:val="single" w:sz="4" w:space="0" w:color="auto"/>
              <w:bottom w:val="nil"/>
              <w:right w:val="nil"/>
            </w:tcBorders>
            <w:shd w:val="clear" w:color="000000" w:fill="E7E6E6"/>
            <w:noWrap/>
            <w:vAlign w:val="bottom"/>
            <w:hideMark/>
          </w:tcPr>
          <w:p w14:paraId="36A3E32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712</w:t>
            </w:r>
          </w:p>
        </w:tc>
        <w:tc>
          <w:tcPr>
            <w:tcW w:w="1314" w:type="dxa"/>
            <w:tcBorders>
              <w:top w:val="nil"/>
              <w:left w:val="nil"/>
              <w:bottom w:val="nil"/>
              <w:right w:val="nil"/>
            </w:tcBorders>
            <w:shd w:val="clear" w:color="000000" w:fill="E7E6E6"/>
            <w:noWrap/>
            <w:vAlign w:val="bottom"/>
            <w:hideMark/>
          </w:tcPr>
          <w:p w14:paraId="484F293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0.465</w:t>
            </w:r>
          </w:p>
        </w:tc>
      </w:tr>
      <w:tr w:rsidR="006840C9" w:rsidRPr="00B453C7" w14:paraId="2875CE6E" w14:textId="77777777" w:rsidTr="003F2AC1">
        <w:trPr>
          <w:trHeight w:val="300"/>
        </w:trPr>
        <w:tc>
          <w:tcPr>
            <w:tcW w:w="1418" w:type="dxa"/>
            <w:tcBorders>
              <w:top w:val="nil"/>
              <w:left w:val="nil"/>
              <w:bottom w:val="nil"/>
              <w:right w:val="nil"/>
            </w:tcBorders>
            <w:shd w:val="clear" w:color="auto" w:fill="auto"/>
            <w:noWrap/>
            <w:vAlign w:val="bottom"/>
            <w:hideMark/>
          </w:tcPr>
          <w:p w14:paraId="385F719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139</w:t>
            </w:r>
          </w:p>
        </w:tc>
        <w:tc>
          <w:tcPr>
            <w:tcW w:w="1399" w:type="dxa"/>
            <w:tcBorders>
              <w:top w:val="nil"/>
              <w:left w:val="nil"/>
              <w:bottom w:val="nil"/>
              <w:right w:val="single" w:sz="4" w:space="0" w:color="auto"/>
            </w:tcBorders>
            <w:shd w:val="clear" w:color="auto" w:fill="auto"/>
            <w:noWrap/>
            <w:vAlign w:val="bottom"/>
            <w:hideMark/>
          </w:tcPr>
          <w:p w14:paraId="4096BDE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0.697</w:t>
            </w:r>
          </w:p>
        </w:tc>
        <w:tc>
          <w:tcPr>
            <w:tcW w:w="1719" w:type="dxa"/>
            <w:tcBorders>
              <w:top w:val="nil"/>
              <w:left w:val="single" w:sz="4" w:space="0" w:color="auto"/>
              <w:bottom w:val="nil"/>
              <w:right w:val="nil"/>
            </w:tcBorders>
            <w:shd w:val="clear" w:color="auto" w:fill="auto"/>
            <w:noWrap/>
            <w:vAlign w:val="bottom"/>
            <w:hideMark/>
          </w:tcPr>
          <w:p w14:paraId="71FFF1E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426</w:t>
            </w:r>
          </w:p>
        </w:tc>
        <w:tc>
          <w:tcPr>
            <w:tcW w:w="1314" w:type="dxa"/>
            <w:tcBorders>
              <w:top w:val="nil"/>
              <w:left w:val="nil"/>
              <w:bottom w:val="nil"/>
              <w:right w:val="single" w:sz="4" w:space="0" w:color="auto"/>
            </w:tcBorders>
            <w:shd w:val="clear" w:color="auto" w:fill="auto"/>
            <w:noWrap/>
            <w:vAlign w:val="bottom"/>
            <w:hideMark/>
          </w:tcPr>
          <w:p w14:paraId="02F0F4F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0.671</w:t>
            </w:r>
          </w:p>
        </w:tc>
        <w:tc>
          <w:tcPr>
            <w:tcW w:w="1436" w:type="dxa"/>
            <w:tcBorders>
              <w:top w:val="nil"/>
              <w:left w:val="single" w:sz="4" w:space="0" w:color="auto"/>
              <w:bottom w:val="nil"/>
              <w:right w:val="nil"/>
            </w:tcBorders>
            <w:shd w:val="clear" w:color="auto" w:fill="auto"/>
            <w:noWrap/>
            <w:vAlign w:val="bottom"/>
            <w:hideMark/>
          </w:tcPr>
          <w:p w14:paraId="70F2F99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713</w:t>
            </w:r>
          </w:p>
        </w:tc>
        <w:tc>
          <w:tcPr>
            <w:tcW w:w="1314" w:type="dxa"/>
            <w:tcBorders>
              <w:top w:val="nil"/>
              <w:left w:val="nil"/>
              <w:bottom w:val="nil"/>
              <w:right w:val="nil"/>
            </w:tcBorders>
            <w:shd w:val="clear" w:color="auto" w:fill="auto"/>
            <w:noWrap/>
            <w:vAlign w:val="bottom"/>
            <w:hideMark/>
          </w:tcPr>
          <w:p w14:paraId="345E808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0.417</w:t>
            </w:r>
          </w:p>
        </w:tc>
      </w:tr>
      <w:tr w:rsidR="006840C9" w:rsidRPr="00B453C7" w14:paraId="468DE6F7" w14:textId="77777777" w:rsidTr="003F2AC1">
        <w:trPr>
          <w:trHeight w:val="300"/>
        </w:trPr>
        <w:tc>
          <w:tcPr>
            <w:tcW w:w="1418" w:type="dxa"/>
            <w:tcBorders>
              <w:top w:val="nil"/>
              <w:left w:val="nil"/>
              <w:bottom w:val="nil"/>
              <w:right w:val="nil"/>
            </w:tcBorders>
            <w:shd w:val="clear" w:color="000000" w:fill="E7E6E6"/>
            <w:noWrap/>
            <w:vAlign w:val="bottom"/>
            <w:hideMark/>
          </w:tcPr>
          <w:p w14:paraId="4A7D107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140</w:t>
            </w:r>
          </w:p>
        </w:tc>
        <w:tc>
          <w:tcPr>
            <w:tcW w:w="1399" w:type="dxa"/>
            <w:tcBorders>
              <w:top w:val="nil"/>
              <w:left w:val="nil"/>
              <w:bottom w:val="nil"/>
              <w:right w:val="single" w:sz="4" w:space="0" w:color="auto"/>
            </w:tcBorders>
            <w:shd w:val="clear" w:color="000000" w:fill="E7E6E6"/>
            <w:noWrap/>
            <w:vAlign w:val="bottom"/>
            <w:hideMark/>
          </w:tcPr>
          <w:p w14:paraId="3AECF85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0.699</w:t>
            </w:r>
          </w:p>
        </w:tc>
        <w:tc>
          <w:tcPr>
            <w:tcW w:w="1719" w:type="dxa"/>
            <w:tcBorders>
              <w:top w:val="nil"/>
              <w:left w:val="single" w:sz="4" w:space="0" w:color="auto"/>
              <w:bottom w:val="nil"/>
              <w:right w:val="nil"/>
            </w:tcBorders>
            <w:shd w:val="clear" w:color="000000" w:fill="E7E6E6"/>
            <w:noWrap/>
            <w:vAlign w:val="bottom"/>
            <w:hideMark/>
          </w:tcPr>
          <w:p w14:paraId="30004FB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427</w:t>
            </w:r>
          </w:p>
        </w:tc>
        <w:tc>
          <w:tcPr>
            <w:tcW w:w="1314" w:type="dxa"/>
            <w:tcBorders>
              <w:top w:val="nil"/>
              <w:left w:val="nil"/>
              <w:bottom w:val="nil"/>
              <w:right w:val="single" w:sz="4" w:space="0" w:color="auto"/>
            </w:tcBorders>
            <w:shd w:val="clear" w:color="000000" w:fill="E7E6E6"/>
            <w:noWrap/>
            <w:vAlign w:val="bottom"/>
            <w:hideMark/>
          </w:tcPr>
          <w:p w14:paraId="16FFE49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0.683</w:t>
            </w:r>
          </w:p>
        </w:tc>
        <w:tc>
          <w:tcPr>
            <w:tcW w:w="1436" w:type="dxa"/>
            <w:tcBorders>
              <w:top w:val="nil"/>
              <w:left w:val="single" w:sz="4" w:space="0" w:color="auto"/>
              <w:bottom w:val="nil"/>
              <w:right w:val="nil"/>
            </w:tcBorders>
            <w:shd w:val="clear" w:color="000000" w:fill="E7E6E6"/>
            <w:noWrap/>
            <w:vAlign w:val="bottom"/>
            <w:hideMark/>
          </w:tcPr>
          <w:p w14:paraId="71F17A6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714</w:t>
            </w:r>
          </w:p>
        </w:tc>
        <w:tc>
          <w:tcPr>
            <w:tcW w:w="1314" w:type="dxa"/>
            <w:tcBorders>
              <w:top w:val="nil"/>
              <w:left w:val="nil"/>
              <w:bottom w:val="nil"/>
              <w:right w:val="nil"/>
            </w:tcBorders>
            <w:shd w:val="clear" w:color="000000" w:fill="E7E6E6"/>
            <w:noWrap/>
            <w:vAlign w:val="bottom"/>
            <w:hideMark/>
          </w:tcPr>
          <w:p w14:paraId="57F0A8F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0.378</w:t>
            </w:r>
          </w:p>
        </w:tc>
      </w:tr>
      <w:tr w:rsidR="006840C9" w:rsidRPr="00B453C7" w14:paraId="156FC7AE" w14:textId="77777777" w:rsidTr="003F2AC1">
        <w:trPr>
          <w:trHeight w:val="300"/>
        </w:trPr>
        <w:tc>
          <w:tcPr>
            <w:tcW w:w="1418" w:type="dxa"/>
            <w:tcBorders>
              <w:top w:val="nil"/>
              <w:left w:val="nil"/>
              <w:bottom w:val="nil"/>
              <w:right w:val="nil"/>
            </w:tcBorders>
            <w:shd w:val="clear" w:color="auto" w:fill="auto"/>
            <w:noWrap/>
            <w:vAlign w:val="bottom"/>
            <w:hideMark/>
          </w:tcPr>
          <w:p w14:paraId="4CE25B2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141</w:t>
            </w:r>
          </w:p>
        </w:tc>
        <w:tc>
          <w:tcPr>
            <w:tcW w:w="1399" w:type="dxa"/>
            <w:tcBorders>
              <w:top w:val="nil"/>
              <w:left w:val="nil"/>
              <w:bottom w:val="nil"/>
              <w:right w:val="single" w:sz="4" w:space="0" w:color="auto"/>
            </w:tcBorders>
            <w:shd w:val="clear" w:color="auto" w:fill="auto"/>
            <w:noWrap/>
            <w:vAlign w:val="bottom"/>
            <w:hideMark/>
          </w:tcPr>
          <w:p w14:paraId="22D00E0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0.526</w:t>
            </w:r>
          </w:p>
        </w:tc>
        <w:tc>
          <w:tcPr>
            <w:tcW w:w="1719" w:type="dxa"/>
            <w:tcBorders>
              <w:top w:val="nil"/>
              <w:left w:val="single" w:sz="4" w:space="0" w:color="auto"/>
              <w:bottom w:val="nil"/>
              <w:right w:val="nil"/>
            </w:tcBorders>
            <w:shd w:val="clear" w:color="auto" w:fill="auto"/>
            <w:noWrap/>
            <w:vAlign w:val="bottom"/>
            <w:hideMark/>
          </w:tcPr>
          <w:p w14:paraId="22B7367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428</w:t>
            </w:r>
          </w:p>
        </w:tc>
        <w:tc>
          <w:tcPr>
            <w:tcW w:w="1314" w:type="dxa"/>
            <w:tcBorders>
              <w:top w:val="nil"/>
              <w:left w:val="nil"/>
              <w:bottom w:val="nil"/>
              <w:right w:val="single" w:sz="4" w:space="0" w:color="auto"/>
            </w:tcBorders>
            <w:shd w:val="clear" w:color="auto" w:fill="auto"/>
            <w:noWrap/>
            <w:vAlign w:val="bottom"/>
            <w:hideMark/>
          </w:tcPr>
          <w:p w14:paraId="69B0C90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0.713</w:t>
            </w:r>
          </w:p>
        </w:tc>
        <w:tc>
          <w:tcPr>
            <w:tcW w:w="1436" w:type="dxa"/>
            <w:tcBorders>
              <w:top w:val="nil"/>
              <w:left w:val="single" w:sz="4" w:space="0" w:color="auto"/>
              <w:bottom w:val="nil"/>
              <w:right w:val="nil"/>
            </w:tcBorders>
            <w:shd w:val="clear" w:color="auto" w:fill="auto"/>
            <w:noWrap/>
            <w:vAlign w:val="bottom"/>
            <w:hideMark/>
          </w:tcPr>
          <w:p w14:paraId="3E1DA11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715</w:t>
            </w:r>
          </w:p>
        </w:tc>
        <w:tc>
          <w:tcPr>
            <w:tcW w:w="1314" w:type="dxa"/>
            <w:tcBorders>
              <w:top w:val="nil"/>
              <w:left w:val="nil"/>
              <w:bottom w:val="nil"/>
              <w:right w:val="nil"/>
            </w:tcBorders>
            <w:shd w:val="clear" w:color="auto" w:fill="auto"/>
            <w:noWrap/>
            <w:vAlign w:val="bottom"/>
            <w:hideMark/>
          </w:tcPr>
          <w:p w14:paraId="11B986A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0.380</w:t>
            </w:r>
          </w:p>
        </w:tc>
      </w:tr>
      <w:tr w:rsidR="006840C9" w:rsidRPr="00B453C7" w14:paraId="53C96066" w14:textId="77777777" w:rsidTr="003F2AC1">
        <w:trPr>
          <w:trHeight w:val="300"/>
        </w:trPr>
        <w:tc>
          <w:tcPr>
            <w:tcW w:w="1418" w:type="dxa"/>
            <w:tcBorders>
              <w:top w:val="nil"/>
              <w:left w:val="nil"/>
              <w:bottom w:val="nil"/>
              <w:right w:val="nil"/>
            </w:tcBorders>
            <w:shd w:val="clear" w:color="000000" w:fill="E7E6E6"/>
            <w:noWrap/>
            <w:vAlign w:val="bottom"/>
            <w:hideMark/>
          </w:tcPr>
          <w:p w14:paraId="7C4C203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142</w:t>
            </w:r>
          </w:p>
        </w:tc>
        <w:tc>
          <w:tcPr>
            <w:tcW w:w="1399" w:type="dxa"/>
            <w:tcBorders>
              <w:top w:val="nil"/>
              <w:left w:val="nil"/>
              <w:bottom w:val="nil"/>
              <w:right w:val="single" w:sz="4" w:space="0" w:color="auto"/>
            </w:tcBorders>
            <w:shd w:val="clear" w:color="000000" w:fill="E7E6E6"/>
            <w:noWrap/>
            <w:vAlign w:val="bottom"/>
            <w:hideMark/>
          </w:tcPr>
          <w:p w14:paraId="0F7D058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0.561</w:t>
            </w:r>
          </w:p>
        </w:tc>
        <w:tc>
          <w:tcPr>
            <w:tcW w:w="1719" w:type="dxa"/>
            <w:tcBorders>
              <w:top w:val="nil"/>
              <w:left w:val="single" w:sz="4" w:space="0" w:color="auto"/>
              <w:bottom w:val="nil"/>
              <w:right w:val="nil"/>
            </w:tcBorders>
            <w:shd w:val="clear" w:color="000000" w:fill="E7E6E6"/>
            <w:noWrap/>
            <w:vAlign w:val="bottom"/>
            <w:hideMark/>
          </w:tcPr>
          <w:p w14:paraId="4A499ED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429</w:t>
            </w:r>
          </w:p>
        </w:tc>
        <w:tc>
          <w:tcPr>
            <w:tcW w:w="1314" w:type="dxa"/>
            <w:tcBorders>
              <w:top w:val="nil"/>
              <w:left w:val="nil"/>
              <w:bottom w:val="nil"/>
              <w:right w:val="single" w:sz="4" w:space="0" w:color="auto"/>
            </w:tcBorders>
            <w:shd w:val="clear" w:color="000000" w:fill="E7E6E6"/>
            <w:noWrap/>
            <w:vAlign w:val="bottom"/>
            <w:hideMark/>
          </w:tcPr>
          <w:p w14:paraId="055FDB6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0.647</w:t>
            </w:r>
          </w:p>
        </w:tc>
        <w:tc>
          <w:tcPr>
            <w:tcW w:w="1436" w:type="dxa"/>
            <w:tcBorders>
              <w:top w:val="nil"/>
              <w:left w:val="single" w:sz="4" w:space="0" w:color="auto"/>
              <w:bottom w:val="nil"/>
              <w:right w:val="nil"/>
            </w:tcBorders>
            <w:shd w:val="clear" w:color="000000" w:fill="E7E6E6"/>
            <w:noWrap/>
            <w:vAlign w:val="bottom"/>
            <w:hideMark/>
          </w:tcPr>
          <w:p w14:paraId="496FC4F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716</w:t>
            </w:r>
          </w:p>
        </w:tc>
        <w:tc>
          <w:tcPr>
            <w:tcW w:w="1314" w:type="dxa"/>
            <w:tcBorders>
              <w:top w:val="nil"/>
              <w:left w:val="nil"/>
              <w:bottom w:val="nil"/>
              <w:right w:val="nil"/>
            </w:tcBorders>
            <w:shd w:val="clear" w:color="000000" w:fill="E7E6E6"/>
            <w:noWrap/>
            <w:vAlign w:val="bottom"/>
            <w:hideMark/>
          </w:tcPr>
          <w:p w14:paraId="5FE448C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0.410</w:t>
            </w:r>
          </w:p>
        </w:tc>
      </w:tr>
      <w:tr w:rsidR="006840C9" w:rsidRPr="00B453C7" w14:paraId="1F21699E" w14:textId="77777777" w:rsidTr="003F2AC1">
        <w:trPr>
          <w:trHeight w:val="300"/>
        </w:trPr>
        <w:tc>
          <w:tcPr>
            <w:tcW w:w="1418" w:type="dxa"/>
            <w:tcBorders>
              <w:top w:val="nil"/>
              <w:left w:val="nil"/>
              <w:bottom w:val="nil"/>
              <w:right w:val="nil"/>
            </w:tcBorders>
            <w:shd w:val="clear" w:color="auto" w:fill="auto"/>
            <w:noWrap/>
            <w:vAlign w:val="bottom"/>
            <w:hideMark/>
          </w:tcPr>
          <w:p w14:paraId="6F83FBE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143</w:t>
            </w:r>
          </w:p>
        </w:tc>
        <w:tc>
          <w:tcPr>
            <w:tcW w:w="1399" w:type="dxa"/>
            <w:tcBorders>
              <w:top w:val="nil"/>
              <w:left w:val="nil"/>
              <w:bottom w:val="nil"/>
              <w:right w:val="single" w:sz="4" w:space="0" w:color="auto"/>
            </w:tcBorders>
            <w:shd w:val="clear" w:color="auto" w:fill="auto"/>
            <w:noWrap/>
            <w:vAlign w:val="bottom"/>
            <w:hideMark/>
          </w:tcPr>
          <w:p w14:paraId="356488E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0.665</w:t>
            </w:r>
          </w:p>
        </w:tc>
        <w:tc>
          <w:tcPr>
            <w:tcW w:w="1719" w:type="dxa"/>
            <w:tcBorders>
              <w:top w:val="nil"/>
              <w:left w:val="single" w:sz="4" w:space="0" w:color="auto"/>
              <w:bottom w:val="nil"/>
              <w:right w:val="nil"/>
            </w:tcBorders>
            <w:shd w:val="clear" w:color="auto" w:fill="auto"/>
            <w:noWrap/>
            <w:vAlign w:val="bottom"/>
            <w:hideMark/>
          </w:tcPr>
          <w:p w14:paraId="6CE46BE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430</w:t>
            </w:r>
          </w:p>
        </w:tc>
        <w:tc>
          <w:tcPr>
            <w:tcW w:w="1314" w:type="dxa"/>
            <w:tcBorders>
              <w:top w:val="nil"/>
              <w:left w:val="nil"/>
              <w:bottom w:val="nil"/>
              <w:right w:val="single" w:sz="4" w:space="0" w:color="auto"/>
            </w:tcBorders>
            <w:shd w:val="clear" w:color="auto" w:fill="auto"/>
            <w:noWrap/>
            <w:vAlign w:val="bottom"/>
            <w:hideMark/>
          </w:tcPr>
          <w:p w14:paraId="120CEF1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0.718</w:t>
            </w:r>
          </w:p>
        </w:tc>
        <w:tc>
          <w:tcPr>
            <w:tcW w:w="1436" w:type="dxa"/>
            <w:tcBorders>
              <w:top w:val="nil"/>
              <w:left w:val="single" w:sz="4" w:space="0" w:color="auto"/>
              <w:bottom w:val="nil"/>
              <w:right w:val="nil"/>
            </w:tcBorders>
            <w:shd w:val="clear" w:color="auto" w:fill="auto"/>
            <w:noWrap/>
            <w:vAlign w:val="bottom"/>
            <w:hideMark/>
          </w:tcPr>
          <w:p w14:paraId="153CFB3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717</w:t>
            </w:r>
          </w:p>
        </w:tc>
        <w:tc>
          <w:tcPr>
            <w:tcW w:w="1314" w:type="dxa"/>
            <w:tcBorders>
              <w:top w:val="nil"/>
              <w:left w:val="nil"/>
              <w:bottom w:val="nil"/>
              <w:right w:val="nil"/>
            </w:tcBorders>
            <w:shd w:val="clear" w:color="auto" w:fill="auto"/>
            <w:noWrap/>
            <w:vAlign w:val="bottom"/>
            <w:hideMark/>
          </w:tcPr>
          <w:p w14:paraId="5F7ED0E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0.473</w:t>
            </w:r>
          </w:p>
        </w:tc>
      </w:tr>
      <w:tr w:rsidR="006840C9" w:rsidRPr="00B453C7" w14:paraId="7A02DBE4" w14:textId="77777777" w:rsidTr="003F2AC1">
        <w:trPr>
          <w:trHeight w:val="300"/>
        </w:trPr>
        <w:tc>
          <w:tcPr>
            <w:tcW w:w="1418" w:type="dxa"/>
            <w:tcBorders>
              <w:top w:val="nil"/>
              <w:left w:val="nil"/>
              <w:bottom w:val="nil"/>
              <w:right w:val="nil"/>
            </w:tcBorders>
            <w:shd w:val="clear" w:color="000000" w:fill="E7E6E6"/>
            <w:noWrap/>
            <w:vAlign w:val="bottom"/>
            <w:hideMark/>
          </w:tcPr>
          <w:p w14:paraId="5FDD863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144</w:t>
            </w:r>
          </w:p>
        </w:tc>
        <w:tc>
          <w:tcPr>
            <w:tcW w:w="1399" w:type="dxa"/>
            <w:tcBorders>
              <w:top w:val="nil"/>
              <w:left w:val="nil"/>
              <w:bottom w:val="nil"/>
              <w:right w:val="single" w:sz="4" w:space="0" w:color="auto"/>
            </w:tcBorders>
            <w:shd w:val="clear" w:color="000000" w:fill="E7E6E6"/>
            <w:noWrap/>
            <w:vAlign w:val="bottom"/>
            <w:hideMark/>
          </w:tcPr>
          <w:p w14:paraId="5074136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0.601</w:t>
            </w:r>
          </w:p>
        </w:tc>
        <w:tc>
          <w:tcPr>
            <w:tcW w:w="1719" w:type="dxa"/>
            <w:tcBorders>
              <w:top w:val="nil"/>
              <w:left w:val="single" w:sz="4" w:space="0" w:color="auto"/>
              <w:bottom w:val="nil"/>
              <w:right w:val="nil"/>
            </w:tcBorders>
            <w:shd w:val="clear" w:color="000000" w:fill="E7E6E6"/>
            <w:noWrap/>
            <w:vAlign w:val="bottom"/>
            <w:hideMark/>
          </w:tcPr>
          <w:p w14:paraId="10191B3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431</w:t>
            </w:r>
          </w:p>
        </w:tc>
        <w:tc>
          <w:tcPr>
            <w:tcW w:w="1314" w:type="dxa"/>
            <w:tcBorders>
              <w:top w:val="nil"/>
              <w:left w:val="nil"/>
              <w:bottom w:val="nil"/>
              <w:right w:val="single" w:sz="4" w:space="0" w:color="auto"/>
            </w:tcBorders>
            <w:shd w:val="clear" w:color="000000" w:fill="E7E6E6"/>
            <w:noWrap/>
            <w:vAlign w:val="bottom"/>
            <w:hideMark/>
          </w:tcPr>
          <w:p w14:paraId="2E3569F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0.701</w:t>
            </w:r>
          </w:p>
        </w:tc>
        <w:tc>
          <w:tcPr>
            <w:tcW w:w="1436" w:type="dxa"/>
            <w:tcBorders>
              <w:top w:val="nil"/>
              <w:left w:val="single" w:sz="4" w:space="0" w:color="auto"/>
              <w:bottom w:val="nil"/>
              <w:right w:val="nil"/>
            </w:tcBorders>
            <w:shd w:val="clear" w:color="000000" w:fill="E7E6E6"/>
            <w:noWrap/>
            <w:vAlign w:val="bottom"/>
            <w:hideMark/>
          </w:tcPr>
          <w:p w14:paraId="522FEF6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718</w:t>
            </w:r>
          </w:p>
        </w:tc>
        <w:tc>
          <w:tcPr>
            <w:tcW w:w="1314" w:type="dxa"/>
            <w:tcBorders>
              <w:top w:val="nil"/>
              <w:left w:val="nil"/>
              <w:bottom w:val="nil"/>
              <w:right w:val="nil"/>
            </w:tcBorders>
            <w:shd w:val="clear" w:color="000000" w:fill="E7E6E6"/>
            <w:noWrap/>
            <w:vAlign w:val="bottom"/>
            <w:hideMark/>
          </w:tcPr>
          <w:p w14:paraId="1400B3E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0.457</w:t>
            </w:r>
          </w:p>
        </w:tc>
      </w:tr>
      <w:tr w:rsidR="006840C9" w:rsidRPr="00B453C7" w14:paraId="51C553A5" w14:textId="77777777" w:rsidTr="003F2AC1">
        <w:trPr>
          <w:trHeight w:val="300"/>
        </w:trPr>
        <w:tc>
          <w:tcPr>
            <w:tcW w:w="1418" w:type="dxa"/>
            <w:tcBorders>
              <w:top w:val="nil"/>
              <w:left w:val="nil"/>
              <w:bottom w:val="nil"/>
              <w:right w:val="nil"/>
            </w:tcBorders>
            <w:shd w:val="clear" w:color="auto" w:fill="auto"/>
            <w:noWrap/>
            <w:vAlign w:val="bottom"/>
            <w:hideMark/>
          </w:tcPr>
          <w:p w14:paraId="5ABAA96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145</w:t>
            </w:r>
          </w:p>
        </w:tc>
        <w:tc>
          <w:tcPr>
            <w:tcW w:w="1399" w:type="dxa"/>
            <w:tcBorders>
              <w:top w:val="nil"/>
              <w:left w:val="nil"/>
              <w:bottom w:val="nil"/>
              <w:right w:val="single" w:sz="4" w:space="0" w:color="auto"/>
            </w:tcBorders>
            <w:shd w:val="clear" w:color="auto" w:fill="auto"/>
            <w:noWrap/>
            <w:vAlign w:val="bottom"/>
            <w:hideMark/>
          </w:tcPr>
          <w:p w14:paraId="4601735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0.507</w:t>
            </w:r>
          </w:p>
        </w:tc>
        <w:tc>
          <w:tcPr>
            <w:tcW w:w="1719" w:type="dxa"/>
            <w:tcBorders>
              <w:top w:val="nil"/>
              <w:left w:val="single" w:sz="4" w:space="0" w:color="auto"/>
              <w:bottom w:val="nil"/>
              <w:right w:val="nil"/>
            </w:tcBorders>
            <w:shd w:val="clear" w:color="auto" w:fill="auto"/>
            <w:noWrap/>
            <w:vAlign w:val="bottom"/>
            <w:hideMark/>
          </w:tcPr>
          <w:p w14:paraId="40B3914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432</w:t>
            </w:r>
          </w:p>
        </w:tc>
        <w:tc>
          <w:tcPr>
            <w:tcW w:w="1314" w:type="dxa"/>
            <w:tcBorders>
              <w:top w:val="nil"/>
              <w:left w:val="nil"/>
              <w:bottom w:val="nil"/>
              <w:right w:val="single" w:sz="4" w:space="0" w:color="auto"/>
            </w:tcBorders>
            <w:shd w:val="clear" w:color="auto" w:fill="auto"/>
            <w:noWrap/>
            <w:vAlign w:val="bottom"/>
            <w:hideMark/>
          </w:tcPr>
          <w:p w14:paraId="43D9FAA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0.685</w:t>
            </w:r>
          </w:p>
        </w:tc>
        <w:tc>
          <w:tcPr>
            <w:tcW w:w="1436" w:type="dxa"/>
            <w:tcBorders>
              <w:top w:val="nil"/>
              <w:left w:val="single" w:sz="4" w:space="0" w:color="auto"/>
              <w:bottom w:val="nil"/>
              <w:right w:val="nil"/>
            </w:tcBorders>
            <w:shd w:val="clear" w:color="auto" w:fill="auto"/>
            <w:noWrap/>
            <w:vAlign w:val="bottom"/>
            <w:hideMark/>
          </w:tcPr>
          <w:p w14:paraId="1C70F38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719</w:t>
            </w:r>
          </w:p>
        </w:tc>
        <w:tc>
          <w:tcPr>
            <w:tcW w:w="1314" w:type="dxa"/>
            <w:tcBorders>
              <w:top w:val="nil"/>
              <w:left w:val="nil"/>
              <w:bottom w:val="nil"/>
              <w:right w:val="nil"/>
            </w:tcBorders>
            <w:shd w:val="clear" w:color="auto" w:fill="auto"/>
            <w:noWrap/>
            <w:vAlign w:val="bottom"/>
            <w:hideMark/>
          </w:tcPr>
          <w:p w14:paraId="343AE08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0.446</w:t>
            </w:r>
          </w:p>
        </w:tc>
      </w:tr>
      <w:tr w:rsidR="006840C9" w:rsidRPr="00B453C7" w14:paraId="072AB67C" w14:textId="77777777" w:rsidTr="003F2AC1">
        <w:trPr>
          <w:trHeight w:val="300"/>
        </w:trPr>
        <w:tc>
          <w:tcPr>
            <w:tcW w:w="1418" w:type="dxa"/>
            <w:tcBorders>
              <w:top w:val="nil"/>
              <w:left w:val="nil"/>
              <w:bottom w:val="nil"/>
              <w:right w:val="nil"/>
            </w:tcBorders>
            <w:shd w:val="clear" w:color="000000" w:fill="E7E6E6"/>
            <w:noWrap/>
            <w:vAlign w:val="bottom"/>
            <w:hideMark/>
          </w:tcPr>
          <w:p w14:paraId="1A26B34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146</w:t>
            </w:r>
          </w:p>
        </w:tc>
        <w:tc>
          <w:tcPr>
            <w:tcW w:w="1399" w:type="dxa"/>
            <w:tcBorders>
              <w:top w:val="nil"/>
              <w:left w:val="nil"/>
              <w:bottom w:val="nil"/>
              <w:right w:val="single" w:sz="4" w:space="0" w:color="auto"/>
            </w:tcBorders>
            <w:shd w:val="clear" w:color="000000" w:fill="E7E6E6"/>
            <w:noWrap/>
            <w:vAlign w:val="bottom"/>
            <w:hideMark/>
          </w:tcPr>
          <w:p w14:paraId="59B8E94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0.554</w:t>
            </w:r>
          </w:p>
        </w:tc>
        <w:tc>
          <w:tcPr>
            <w:tcW w:w="1719" w:type="dxa"/>
            <w:tcBorders>
              <w:top w:val="nil"/>
              <w:left w:val="single" w:sz="4" w:space="0" w:color="auto"/>
              <w:bottom w:val="nil"/>
              <w:right w:val="nil"/>
            </w:tcBorders>
            <w:shd w:val="clear" w:color="000000" w:fill="E7E6E6"/>
            <w:noWrap/>
            <w:vAlign w:val="bottom"/>
            <w:hideMark/>
          </w:tcPr>
          <w:p w14:paraId="25D97ED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433</w:t>
            </w:r>
          </w:p>
        </w:tc>
        <w:tc>
          <w:tcPr>
            <w:tcW w:w="1314" w:type="dxa"/>
            <w:tcBorders>
              <w:top w:val="nil"/>
              <w:left w:val="nil"/>
              <w:bottom w:val="nil"/>
              <w:right w:val="single" w:sz="4" w:space="0" w:color="auto"/>
            </w:tcBorders>
            <w:shd w:val="clear" w:color="000000" w:fill="E7E6E6"/>
            <w:noWrap/>
            <w:vAlign w:val="bottom"/>
            <w:hideMark/>
          </w:tcPr>
          <w:p w14:paraId="23E3CD3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0.764</w:t>
            </w:r>
          </w:p>
        </w:tc>
        <w:tc>
          <w:tcPr>
            <w:tcW w:w="1436" w:type="dxa"/>
            <w:tcBorders>
              <w:top w:val="nil"/>
              <w:left w:val="single" w:sz="4" w:space="0" w:color="auto"/>
              <w:bottom w:val="nil"/>
              <w:right w:val="nil"/>
            </w:tcBorders>
            <w:shd w:val="clear" w:color="000000" w:fill="E7E6E6"/>
            <w:noWrap/>
            <w:vAlign w:val="bottom"/>
            <w:hideMark/>
          </w:tcPr>
          <w:p w14:paraId="7545231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720</w:t>
            </w:r>
          </w:p>
        </w:tc>
        <w:tc>
          <w:tcPr>
            <w:tcW w:w="1314" w:type="dxa"/>
            <w:tcBorders>
              <w:top w:val="nil"/>
              <w:left w:val="nil"/>
              <w:bottom w:val="nil"/>
              <w:right w:val="nil"/>
            </w:tcBorders>
            <w:shd w:val="clear" w:color="000000" w:fill="E7E6E6"/>
            <w:noWrap/>
            <w:vAlign w:val="bottom"/>
            <w:hideMark/>
          </w:tcPr>
          <w:p w14:paraId="785F9D8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0.479</w:t>
            </w:r>
          </w:p>
        </w:tc>
      </w:tr>
      <w:tr w:rsidR="006840C9" w:rsidRPr="00B453C7" w14:paraId="3C49D517" w14:textId="77777777" w:rsidTr="003F2AC1">
        <w:trPr>
          <w:trHeight w:val="300"/>
        </w:trPr>
        <w:tc>
          <w:tcPr>
            <w:tcW w:w="1418" w:type="dxa"/>
            <w:tcBorders>
              <w:top w:val="nil"/>
              <w:left w:val="nil"/>
              <w:bottom w:val="nil"/>
              <w:right w:val="nil"/>
            </w:tcBorders>
            <w:shd w:val="clear" w:color="auto" w:fill="auto"/>
            <w:noWrap/>
            <w:vAlign w:val="bottom"/>
            <w:hideMark/>
          </w:tcPr>
          <w:p w14:paraId="0CA76B5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147</w:t>
            </w:r>
          </w:p>
        </w:tc>
        <w:tc>
          <w:tcPr>
            <w:tcW w:w="1399" w:type="dxa"/>
            <w:tcBorders>
              <w:top w:val="nil"/>
              <w:left w:val="nil"/>
              <w:bottom w:val="nil"/>
              <w:right w:val="single" w:sz="4" w:space="0" w:color="auto"/>
            </w:tcBorders>
            <w:shd w:val="clear" w:color="auto" w:fill="auto"/>
            <w:noWrap/>
            <w:vAlign w:val="bottom"/>
            <w:hideMark/>
          </w:tcPr>
          <w:p w14:paraId="0DCCEC1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0.664</w:t>
            </w:r>
          </w:p>
        </w:tc>
        <w:tc>
          <w:tcPr>
            <w:tcW w:w="1719" w:type="dxa"/>
            <w:tcBorders>
              <w:top w:val="nil"/>
              <w:left w:val="single" w:sz="4" w:space="0" w:color="auto"/>
              <w:bottom w:val="nil"/>
              <w:right w:val="nil"/>
            </w:tcBorders>
            <w:shd w:val="clear" w:color="auto" w:fill="auto"/>
            <w:noWrap/>
            <w:vAlign w:val="bottom"/>
            <w:hideMark/>
          </w:tcPr>
          <w:p w14:paraId="0989731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434</w:t>
            </w:r>
          </w:p>
        </w:tc>
        <w:tc>
          <w:tcPr>
            <w:tcW w:w="1314" w:type="dxa"/>
            <w:tcBorders>
              <w:top w:val="nil"/>
              <w:left w:val="nil"/>
              <w:bottom w:val="nil"/>
              <w:right w:val="single" w:sz="4" w:space="0" w:color="auto"/>
            </w:tcBorders>
            <w:shd w:val="clear" w:color="auto" w:fill="auto"/>
            <w:noWrap/>
            <w:vAlign w:val="bottom"/>
            <w:hideMark/>
          </w:tcPr>
          <w:p w14:paraId="7910F93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0.625</w:t>
            </w:r>
          </w:p>
        </w:tc>
        <w:tc>
          <w:tcPr>
            <w:tcW w:w="1436" w:type="dxa"/>
            <w:tcBorders>
              <w:top w:val="nil"/>
              <w:left w:val="single" w:sz="4" w:space="0" w:color="auto"/>
              <w:bottom w:val="nil"/>
              <w:right w:val="nil"/>
            </w:tcBorders>
            <w:shd w:val="clear" w:color="auto" w:fill="auto"/>
            <w:noWrap/>
            <w:vAlign w:val="bottom"/>
            <w:hideMark/>
          </w:tcPr>
          <w:p w14:paraId="1B34C3B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721</w:t>
            </w:r>
          </w:p>
        </w:tc>
        <w:tc>
          <w:tcPr>
            <w:tcW w:w="1314" w:type="dxa"/>
            <w:tcBorders>
              <w:top w:val="nil"/>
              <w:left w:val="nil"/>
              <w:bottom w:val="nil"/>
              <w:right w:val="nil"/>
            </w:tcBorders>
            <w:shd w:val="clear" w:color="auto" w:fill="auto"/>
            <w:noWrap/>
            <w:vAlign w:val="bottom"/>
            <w:hideMark/>
          </w:tcPr>
          <w:p w14:paraId="5245012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0.457</w:t>
            </w:r>
          </w:p>
        </w:tc>
      </w:tr>
      <w:tr w:rsidR="006840C9" w:rsidRPr="00B453C7" w14:paraId="534FE103" w14:textId="77777777" w:rsidTr="003F2AC1">
        <w:trPr>
          <w:trHeight w:val="300"/>
        </w:trPr>
        <w:tc>
          <w:tcPr>
            <w:tcW w:w="1418" w:type="dxa"/>
            <w:tcBorders>
              <w:top w:val="nil"/>
              <w:left w:val="nil"/>
              <w:bottom w:val="nil"/>
              <w:right w:val="nil"/>
            </w:tcBorders>
            <w:shd w:val="clear" w:color="000000" w:fill="E7E6E6"/>
            <w:noWrap/>
            <w:vAlign w:val="bottom"/>
            <w:hideMark/>
          </w:tcPr>
          <w:p w14:paraId="7780955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148</w:t>
            </w:r>
          </w:p>
        </w:tc>
        <w:tc>
          <w:tcPr>
            <w:tcW w:w="1399" w:type="dxa"/>
            <w:tcBorders>
              <w:top w:val="nil"/>
              <w:left w:val="nil"/>
              <w:bottom w:val="nil"/>
              <w:right w:val="single" w:sz="4" w:space="0" w:color="auto"/>
            </w:tcBorders>
            <w:shd w:val="clear" w:color="000000" w:fill="E7E6E6"/>
            <w:noWrap/>
            <w:vAlign w:val="bottom"/>
            <w:hideMark/>
          </w:tcPr>
          <w:p w14:paraId="1AEF11F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0.728</w:t>
            </w:r>
          </w:p>
        </w:tc>
        <w:tc>
          <w:tcPr>
            <w:tcW w:w="1719" w:type="dxa"/>
            <w:tcBorders>
              <w:top w:val="nil"/>
              <w:left w:val="single" w:sz="4" w:space="0" w:color="auto"/>
              <w:bottom w:val="nil"/>
              <w:right w:val="nil"/>
            </w:tcBorders>
            <w:shd w:val="clear" w:color="000000" w:fill="E7E6E6"/>
            <w:noWrap/>
            <w:vAlign w:val="bottom"/>
            <w:hideMark/>
          </w:tcPr>
          <w:p w14:paraId="6090E9E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435</w:t>
            </w:r>
          </w:p>
        </w:tc>
        <w:tc>
          <w:tcPr>
            <w:tcW w:w="1314" w:type="dxa"/>
            <w:tcBorders>
              <w:top w:val="nil"/>
              <w:left w:val="nil"/>
              <w:bottom w:val="nil"/>
              <w:right w:val="single" w:sz="4" w:space="0" w:color="auto"/>
            </w:tcBorders>
            <w:shd w:val="clear" w:color="000000" w:fill="E7E6E6"/>
            <w:noWrap/>
            <w:vAlign w:val="bottom"/>
            <w:hideMark/>
          </w:tcPr>
          <w:p w14:paraId="326A0D1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0.682</w:t>
            </w:r>
          </w:p>
        </w:tc>
        <w:tc>
          <w:tcPr>
            <w:tcW w:w="1436" w:type="dxa"/>
            <w:tcBorders>
              <w:top w:val="nil"/>
              <w:left w:val="single" w:sz="4" w:space="0" w:color="auto"/>
              <w:bottom w:val="nil"/>
              <w:right w:val="nil"/>
            </w:tcBorders>
            <w:shd w:val="clear" w:color="000000" w:fill="E7E6E6"/>
            <w:noWrap/>
            <w:vAlign w:val="bottom"/>
            <w:hideMark/>
          </w:tcPr>
          <w:p w14:paraId="29854B2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722</w:t>
            </w:r>
          </w:p>
        </w:tc>
        <w:tc>
          <w:tcPr>
            <w:tcW w:w="1314" w:type="dxa"/>
            <w:tcBorders>
              <w:top w:val="nil"/>
              <w:left w:val="nil"/>
              <w:bottom w:val="nil"/>
              <w:right w:val="nil"/>
            </w:tcBorders>
            <w:shd w:val="clear" w:color="000000" w:fill="E7E6E6"/>
            <w:noWrap/>
            <w:vAlign w:val="bottom"/>
            <w:hideMark/>
          </w:tcPr>
          <w:p w14:paraId="79A1E80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0.441</w:t>
            </w:r>
          </w:p>
        </w:tc>
      </w:tr>
      <w:tr w:rsidR="006840C9" w:rsidRPr="00B453C7" w14:paraId="7ECE5246" w14:textId="77777777" w:rsidTr="003F2AC1">
        <w:trPr>
          <w:trHeight w:val="300"/>
        </w:trPr>
        <w:tc>
          <w:tcPr>
            <w:tcW w:w="1418" w:type="dxa"/>
            <w:tcBorders>
              <w:top w:val="nil"/>
              <w:left w:val="nil"/>
              <w:bottom w:val="nil"/>
              <w:right w:val="nil"/>
            </w:tcBorders>
            <w:shd w:val="clear" w:color="auto" w:fill="auto"/>
            <w:noWrap/>
            <w:vAlign w:val="bottom"/>
            <w:hideMark/>
          </w:tcPr>
          <w:p w14:paraId="3A78030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149</w:t>
            </w:r>
          </w:p>
        </w:tc>
        <w:tc>
          <w:tcPr>
            <w:tcW w:w="1399" w:type="dxa"/>
            <w:tcBorders>
              <w:top w:val="nil"/>
              <w:left w:val="nil"/>
              <w:bottom w:val="nil"/>
              <w:right w:val="single" w:sz="4" w:space="0" w:color="auto"/>
            </w:tcBorders>
            <w:shd w:val="clear" w:color="auto" w:fill="auto"/>
            <w:noWrap/>
            <w:vAlign w:val="bottom"/>
            <w:hideMark/>
          </w:tcPr>
          <w:p w14:paraId="29194D0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0.591</w:t>
            </w:r>
          </w:p>
        </w:tc>
        <w:tc>
          <w:tcPr>
            <w:tcW w:w="1719" w:type="dxa"/>
            <w:tcBorders>
              <w:top w:val="nil"/>
              <w:left w:val="single" w:sz="4" w:space="0" w:color="auto"/>
              <w:bottom w:val="nil"/>
              <w:right w:val="nil"/>
            </w:tcBorders>
            <w:shd w:val="clear" w:color="auto" w:fill="auto"/>
            <w:noWrap/>
            <w:vAlign w:val="bottom"/>
            <w:hideMark/>
          </w:tcPr>
          <w:p w14:paraId="4AAD00C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436</w:t>
            </w:r>
          </w:p>
        </w:tc>
        <w:tc>
          <w:tcPr>
            <w:tcW w:w="1314" w:type="dxa"/>
            <w:tcBorders>
              <w:top w:val="nil"/>
              <w:left w:val="nil"/>
              <w:bottom w:val="nil"/>
              <w:right w:val="single" w:sz="4" w:space="0" w:color="auto"/>
            </w:tcBorders>
            <w:shd w:val="clear" w:color="auto" w:fill="auto"/>
            <w:noWrap/>
            <w:vAlign w:val="bottom"/>
            <w:hideMark/>
          </w:tcPr>
          <w:p w14:paraId="6A048A9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0.676</w:t>
            </w:r>
          </w:p>
        </w:tc>
        <w:tc>
          <w:tcPr>
            <w:tcW w:w="1436" w:type="dxa"/>
            <w:tcBorders>
              <w:top w:val="nil"/>
              <w:left w:val="single" w:sz="4" w:space="0" w:color="auto"/>
              <w:bottom w:val="nil"/>
              <w:right w:val="nil"/>
            </w:tcBorders>
            <w:shd w:val="clear" w:color="auto" w:fill="auto"/>
            <w:noWrap/>
            <w:vAlign w:val="bottom"/>
            <w:hideMark/>
          </w:tcPr>
          <w:p w14:paraId="4B45C60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723</w:t>
            </w:r>
          </w:p>
        </w:tc>
        <w:tc>
          <w:tcPr>
            <w:tcW w:w="1314" w:type="dxa"/>
            <w:tcBorders>
              <w:top w:val="nil"/>
              <w:left w:val="nil"/>
              <w:bottom w:val="nil"/>
              <w:right w:val="nil"/>
            </w:tcBorders>
            <w:shd w:val="clear" w:color="auto" w:fill="auto"/>
            <w:noWrap/>
            <w:vAlign w:val="bottom"/>
            <w:hideMark/>
          </w:tcPr>
          <w:p w14:paraId="4ECBE2F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0.407</w:t>
            </w:r>
          </w:p>
        </w:tc>
      </w:tr>
      <w:tr w:rsidR="006840C9" w:rsidRPr="00B453C7" w14:paraId="1C5242EB" w14:textId="77777777" w:rsidTr="003F2AC1">
        <w:trPr>
          <w:trHeight w:val="300"/>
        </w:trPr>
        <w:tc>
          <w:tcPr>
            <w:tcW w:w="1418" w:type="dxa"/>
            <w:tcBorders>
              <w:top w:val="nil"/>
              <w:left w:val="nil"/>
              <w:bottom w:val="nil"/>
              <w:right w:val="nil"/>
            </w:tcBorders>
            <w:shd w:val="clear" w:color="000000" w:fill="E7E6E6"/>
            <w:noWrap/>
            <w:vAlign w:val="bottom"/>
            <w:hideMark/>
          </w:tcPr>
          <w:p w14:paraId="4C374B0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150</w:t>
            </w:r>
          </w:p>
        </w:tc>
        <w:tc>
          <w:tcPr>
            <w:tcW w:w="1399" w:type="dxa"/>
            <w:tcBorders>
              <w:top w:val="nil"/>
              <w:left w:val="nil"/>
              <w:bottom w:val="nil"/>
              <w:right w:val="single" w:sz="4" w:space="0" w:color="auto"/>
            </w:tcBorders>
            <w:shd w:val="clear" w:color="000000" w:fill="E7E6E6"/>
            <w:noWrap/>
            <w:vAlign w:val="bottom"/>
            <w:hideMark/>
          </w:tcPr>
          <w:p w14:paraId="00453DB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0.699</w:t>
            </w:r>
          </w:p>
        </w:tc>
        <w:tc>
          <w:tcPr>
            <w:tcW w:w="1719" w:type="dxa"/>
            <w:tcBorders>
              <w:top w:val="nil"/>
              <w:left w:val="single" w:sz="4" w:space="0" w:color="auto"/>
              <w:bottom w:val="nil"/>
              <w:right w:val="nil"/>
            </w:tcBorders>
            <w:shd w:val="clear" w:color="000000" w:fill="E7E6E6"/>
            <w:noWrap/>
            <w:vAlign w:val="bottom"/>
            <w:hideMark/>
          </w:tcPr>
          <w:p w14:paraId="7B5D022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437</w:t>
            </w:r>
          </w:p>
        </w:tc>
        <w:tc>
          <w:tcPr>
            <w:tcW w:w="1314" w:type="dxa"/>
            <w:tcBorders>
              <w:top w:val="nil"/>
              <w:left w:val="nil"/>
              <w:bottom w:val="nil"/>
              <w:right w:val="single" w:sz="4" w:space="0" w:color="auto"/>
            </w:tcBorders>
            <w:shd w:val="clear" w:color="000000" w:fill="E7E6E6"/>
            <w:noWrap/>
            <w:vAlign w:val="bottom"/>
            <w:hideMark/>
          </w:tcPr>
          <w:p w14:paraId="3A284AE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0.645</w:t>
            </w:r>
          </w:p>
        </w:tc>
        <w:tc>
          <w:tcPr>
            <w:tcW w:w="1436" w:type="dxa"/>
            <w:tcBorders>
              <w:top w:val="nil"/>
              <w:left w:val="single" w:sz="4" w:space="0" w:color="auto"/>
              <w:bottom w:val="nil"/>
              <w:right w:val="nil"/>
            </w:tcBorders>
            <w:shd w:val="clear" w:color="000000" w:fill="E7E6E6"/>
            <w:noWrap/>
            <w:vAlign w:val="bottom"/>
            <w:hideMark/>
          </w:tcPr>
          <w:p w14:paraId="36CDE20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724</w:t>
            </w:r>
          </w:p>
        </w:tc>
        <w:tc>
          <w:tcPr>
            <w:tcW w:w="1314" w:type="dxa"/>
            <w:tcBorders>
              <w:top w:val="nil"/>
              <w:left w:val="nil"/>
              <w:bottom w:val="nil"/>
              <w:right w:val="nil"/>
            </w:tcBorders>
            <w:shd w:val="clear" w:color="000000" w:fill="E7E6E6"/>
            <w:noWrap/>
            <w:vAlign w:val="bottom"/>
            <w:hideMark/>
          </w:tcPr>
          <w:p w14:paraId="1364C7D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0.436</w:t>
            </w:r>
          </w:p>
        </w:tc>
      </w:tr>
      <w:tr w:rsidR="006840C9" w:rsidRPr="00B453C7" w14:paraId="6D4162BC" w14:textId="77777777" w:rsidTr="003F2AC1">
        <w:trPr>
          <w:trHeight w:val="300"/>
        </w:trPr>
        <w:tc>
          <w:tcPr>
            <w:tcW w:w="1418" w:type="dxa"/>
            <w:tcBorders>
              <w:top w:val="nil"/>
              <w:left w:val="nil"/>
              <w:bottom w:val="nil"/>
              <w:right w:val="nil"/>
            </w:tcBorders>
            <w:shd w:val="clear" w:color="auto" w:fill="auto"/>
            <w:noWrap/>
            <w:vAlign w:val="bottom"/>
            <w:hideMark/>
          </w:tcPr>
          <w:p w14:paraId="1ADDE85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151</w:t>
            </w:r>
          </w:p>
        </w:tc>
        <w:tc>
          <w:tcPr>
            <w:tcW w:w="1399" w:type="dxa"/>
            <w:tcBorders>
              <w:top w:val="nil"/>
              <w:left w:val="nil"/>
              <w:bottom w:val="nil"/>
              <w:right w:val="single" w:sz="4" w:space="0" w:color="auto"/>
            </w:tcBorders>
            <w:shd w:val="clear" w:color="auto" w:fill="auto"/>
            <w:noWrap/>
            <w:vAlign w:val="bottom"/>
            <w:hideMark/>
          </w:tcPr>
          <w:p w14:paraId="4E28446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0.594</w:t>
            </w:r>
          </w:p>
        </w:tc>
        <w:tc>
          <w:tcPr>
            <w:tcW w:w="1719" w:type="dxa"/>
            <w:tcBorders>
              <w:top w:val="nil"/>
              <w:left w:val="single" w:sz="4" w:space="0" w:color="auto"/>
              <w:bottom w:val="nil"/>
              <w:right w:val="nil"/>
            </w:tcBorders>
            <w:shd w:val="clear" w:color="auto" w:fill="auto"/>
            <w:noWrap/>
            <w:vAlign w:val="bottom"/>
            <w:hideMark/>
          </w:tcPr>
          <w:p w14:paraId="79D5E11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438</w:t>
            </w:r>
          </w:p>
        </w:tc>
        <w:tc>
          <w:tcPr>
            <w:tcW w:w="1314" w:type="dxa"/>
            <w:tcBorders>
              <w:top w:val="nil"/>
              <w:left w:val="nil"/>
              <w:bottom w:val="nil"/>
              <w:right w:val="single" w:sz="4" w:space="0" w:color="auto"/>
            </w:tcBorders>
            <w:shd w:val="clear" w:color="auto" w:fill="auto"/>
            <w:noWrap/>
            <w:vAlign w:val="bottom"/>
            <w:hideMark/>
          </w:tcPr>
          <w:p w14:paraId="1D29F55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0.578</w:t>
            </w:r>
          </w:p>
        </w:tc>
        <w:tc>
          <w:tcPr>
            <w:tcW w:w="1436" w:type="dxa"/>
            <w:tcBorders>
              <w:top w:val="nil"/>
              <w:left w:val="single" w:sz="4" w:space="0" w:color="auto"/>
              <w:bottom w:val="nil"/>
              <w:right w:val="nil"/>
            </w:tcBorders>
            <w:shd w:val="clear" w:color="auto" w:fill="auto"/>
            <w:noWrap/>
            <w:vAlign w:val="bottom"/>
            <w:hideMark/>
          </w:tcPr>
          <w:p w14:paraId="6DB6FD4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725</w:t>
            </w:r>
          </w:p>
        </w:tc>
        <w:tc>
          <w:tcPr>
            <w:tcW w:w="1314" w:type="dxa"/>
            <w:tcBorders>
              <w:top w:val="nil"/>
              <w:left w:val="nil"/>
              <w:bottom w:val="nil"/>
              <w:right w:val="nil"/>
            </w:tcBorders>
            <w:shd w:val="clear" w:color="auto" w:fill="auto"/>
            <w:noWrap/>
            <w:vAlign w:val="bottom"/>
            <w:hideMark/>
          </w:tcPr>
          <w:p w14:paraId="201F566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0.432</w:t>
            </w:r>
          </w:p>
        </w:tc>
      </w:tr>
      <w:tr w:rsidR="006840C9" w:rsidRPr="00B453C7" w14:paraId="657E04DC" w14:textId="77777777" w:rsidTr="003F2AC1">
        <w:trPr>
          <w:trHeight w:val="300"/>
        </w:trPr>
        <w:tc>
          <w:tcPr>
            <w:tcW w:w="1418" w:type="dxa"/>
            <w:tcBorders>
              <w:top w:val="nil"/>
              <w:left w:val="nil"/>
              <w:bottom w:val="nil"/>
              <w:right w:val="nil"/>
            </w:tcBorders>
            <w:shd w:val="clear" w:color="000000" w:fill="E7E6E6"/>
            <w:noWrap/>
            <w:vAlign w:val="bottom"/>
            <w:hideMark/>
          </w:tcPr>
          <w:p w14:paraId="0075B98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152</w:t>
            </w:r>
          </w:p>
        </w:tc>
        <w:tc>
          <w:tcPr>
            <w:tcW w:w="1399" w:type="dxa"/>
            <w:tcBorders>
              <w:top w:val="nil"/>
              <w:left w:val="nil"/>
              <w:bottom w:val="nil"/>
              <w:right w:val="single" w:sz="4" w:space="0" w:color="auto"/>
            </w:tcBorders>
            <w:shd w:val="clear" w:color="000000" w:fill="E7E6E6"/>
            <w:noWrap/>
            <w:vAlign w:val="bottom"/>
            <w:hideMark/>
          </w:tcPr>
          <w:p w14:paraId="3F5BA4B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0.596</w:t>
            </w:r>
          </w:p>
        </w:tc>
        <w:tc>
          <w:tcPr>
            <w:tcW w:w="1719" w:type="dxa"/>
            <w:tcBorders>
              <w:top w:val="nil"/>
              <w:left w:val="single" w:sz="4" w:space="0" w:color="auto"/>
              <w:bottom w:val="nil"/>
              <w:right w:val="nil"/>
            </w:tcBorders>
            <w:shd w:val="clear" w:color="000000" w:fill="E7E6E6"/>
            <w:noWrap/>
            <w:vAlign w:val="bottom"/>
            <w:hideMark/>
          </w:tcPr>
          <w:p w14:paraId="39CA180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439</w:t>
            </w:r>
          </w:p>
        </w:tc>
        <w:tc>
          <w:tcPr>
            <w:tcW w:w="1314" w:type="dxa"/>
            <w:tcBorders>
              <w:top w:val="nil"/>
              <w:left w:val="nil"/>
              <w:bottom w:val="nil"/>
              <w:right w:val="single" w:sz="4" w:space="0" w:color="auto"/>
            </w:tcBorders>
            <w:shd w:val="clear" w:color="000000" w:fill="E7E6E6"/>
            <w:noWrap/>
            <w:vAlign w:val="bottom"/>
            <w:hideMark/>
          </w:tcPr>
          <w:p w14:paraId="1908C84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0.646</w:t>
            </w:r>
          </w:p>
        </w:tc>
        <w:tc>
          <w:tcPr>
            <w:tcW w:w="1436" w:type="dxa"/>
            <w:tcBorders>
              <w:top w:val="nil"/>
              <w:left w:val="single" w:sz="4" w:space="0" w:color="auto"/>
              <w:bottom w:val="nil"/>
              <w:right w:val="nil"/>
            </w:tcBorders>
            <w:shd w:val="clear" w:color="000000" w:fill="E7E6E6"/>
            <w:noWrap/>
            <w:vAlign w:val="bottom"/>
            <w:hideMark/>
          </w:tcPr>
          <w:p w14:paraId="00F7BEF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726</w:t>
            </w:r>
          </w:p>
        </w:tc>
        <w:tc>
          <w:tcPr>
            <w:tcW w:w="1314" w:type="dxa"/>
            <w:tcBorders>
              <w:top w:val="nil"/>
              <w:left w:val="nil"/>
              <w:bottom w:val="nil"/>
              <w:right w:val="nil"/>
            </w:tcBorders>
            <w:shd w:val="clear" w:color="000000" w:fill="E7E6E6"/>
            <w:noWrap/>
            <w:vAlign w:val="bottom"/>
            <w:hideMark/>
          </w:tcPr>
          <w:p w14:paraId="3B667AB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0.403</w:t>
            </w:r>
          </w:p>
        </w:tc>
      </w:tr>
      <w:tr w:rsidR="006840C9" w:rsidRPr="00B453C7" w14:paraId="4508E41B" w14:textId="77777777" w:rsidTr="003F2AC1">
        <w:trPr>
          <w:trHeight w:val="300"/>
        </w:trPr>
        <w:tc>
          <w:tcPr>
            <w:tcW w:w="1418" w:type="dxa"/>
            <w:tcBorders>
              <w:top w:val="nil"/>
              <w:left w:val="nil"/>
              <w:bottom w:val="nil"/>
              <w:right w:val="nil"/>
            </w:tcBorders>
            <w:shd w:val="clear" w:color="auto" w:fill="auto"/>
            <w:noWrap/>
            <w:vAlign w:val="bottom"/>
            <w:hideMark/>
          </w:tcPr>
          <w:p w14:paraId="2E8D5D7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153</w:t>
            </w:r>
          </w:p>
        </w:tc>
        <w:tc>
          <w:tcPr>
            <w:tcW w:w="1399" w:type="dxa"/>
            <w:tcBorders>
              <w:top w:val="nil"/>
              <w:left w:val="nil"/>
              <w:bottom w:val="nil"/>
              <w:right w:val="single" w:sz="4" w:space="0" w:color="auto"/>
            </w:tcBorders>
            <w:shd w:val="clear" w:color="auto" w:fill="auto"/>
            <w:noWrap/>
            <w:vAlign w:val="bottom"/>
            <w:hideMark/>
          </w:tcPr>
          <w:p w14:paraId="004672A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0.727</w:t>
            </w:r>
          </w:p>
        </w:tc>
        <w:tc>
          <w:tcPr>
            <w:tcW w:w="1719" w:type="dxa"/>
            <w:tcBorders>
              <w:top w:val="nil"/>
              <w:left w:val="single" w:sz="4" w:space="0" w:color="auto"/>
              <w:bottom w:val="nil"/>
              <w:right w:val="nil"/>
            </w:tcBorders>
            <w:shd w:val="clear" w:color="auto" w:fill="auto"/>
            <w:noWrap/>
            <w:vAlign w:val="bottom"/>
            <w:hideMark/>
          </w:tcPr>
          <w:p w14:paraId="29A8FF6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440</w:t>
            </w:r>
          </w:p>
        </w:tc>
        <w:tc>
          <w:tcPr>
            <w:tcW w:w="1314" w:type="dxa"/>
            <w:tcBorders>
              <w:top w:val="nil"/>
              <w:left w:val="nil"/>
              <w:bottom w:val="nil"/>
              <w:right w:val="single" w:sz="4" w:space="0" w:color="auto"/>
            </w:tcBorders>
            <w:shd w:val="clear" w:color="auto" w:fill="auto"/>
            <w:noWrap/>
            <w:vAlign w:val="bottom"/>
            <w:hideMark/>
          </w:tcPr>
          <w:p w14:paraId="535BF07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0.645</w:t>
            </w:r>
          </w:p>
        </w:tc>
        <w:tc>
          <w:tcPr>
            <w:tcW w:w="1436" w:type="dxa"/>
            <w:tcBorders>
              <w:top w:val="nil"/>
              <w:left w:val="single" w:sz="4" w:space="0" w:color="auto"/>
              <w:bottom w:val="nil"/>
              <w:right w:val="nil"/>
            </w:tcBorders>
            <w:shd w:val="clear" w:color="auto" w:fill="auto"/>
            <w:noWrap/>
            <w:vAlign w:val="bottom"/>
            <w:hideMark/>
          </w:tcPr>
          <w:p w14:paraId="09259EE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727</w:t>
            </w:r>
          </w:p>
        </w:tc>
        <w:tc>
          <w:tcPr>
            <w:tcW w:w="1314" w:type="dxa"/>
            <w:tcBorders>
              <w:top w:val="nil"/>
              <w:left w:val="nil"/>
              <w:bottom w:val="nil"/>
              <w:right w:val="nil"/>
            </w:tcBorders>
            <w:shd w:val="clear" w:color="auto" w:fill="auto"/>
            <w:noWrap/>
            <w:vAlign w:val="bottom"/>
            <w:hideMark/>
          </w:tcPr>
          <w:p w14:paraId="034D3C2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0.362</w:t>
            </w:r>
          </w:p>
        </w:tc>
      </w:tr>
      <w:tr w:rsidR="006840C9" w:rsidRPr="00B453C7" w14:paraId="5012DCE4" w14:textId="77777777" w:rsidTr="003F2AC1">
        <w:trPr>
          <w:trHeight w:val="300"/>
        </w:trPr>
        <w:tc>
          <w:tcPr>
            <w:tcW w:w="1418" w:type="dxa"/>
            <w:tcBorders>
              <w:top w:val="nil"/>
              <w:left w:val="nil"/>
              <w:bottom w:val="nil"/>
              <w:right w:val="nil"/>
            </w:tcBorders>
            <w:shd w:val="clear" w:color="000000" w:fill="E7E6E6"/>
            <w:noWrap/>
            <w:vAlign w:val="bottom"/>
            <w:hideMark/>
          </w:tcPr>
          <w:p w14:paraId="0123AE0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154</w:t>
            </w:r>
          </w:p>
        </w:tc>
        <w:tc>
          <w:tcPr>
            <w:tcW w:w="1399" w:type="dxa"/>
            <w:tcBorders>
              <w:top w:val="nil"/>
              <w:left w:val="nil"/>
              <w:bottom w:val="nil"/>
              <w:right w:val="single" w:sz="4" w:space="0" w:color="auto"/>
            </w:tcBorders>
            <w:shd w:val="clear" w:color="000000" w:fill="E7E6E6"/>
            <w:noWrap/>
            <w:vAlign w:val="bottom"/>
            <w:hideMark/>
          </w:tcPr>
          <w:p w14:paraId="50D8720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0.677</w:t>
            </w:r>
          </w:p>
        </w:tc>
        <w:tc>
          <w:tcPr>
            <w:tcW w:w="1719" w:type="dxa"/>
            <w:tcBorders>
              <w:top w:val="nil"/>
              <w:left w:val="single" w:sz="4" w:space="0" w:color="auto"/>
              <w:bottom w:val="nil"/>
              <w:right w:val="nil"/>
            </w:tcBorders>
            <w:shd w:val="clear" w:color="000000" w:fill="E7E6E6"/>
            <w:noWrap/>
            <w:vAlign w:val="bottom"/>
            <w:hideMark/>
          </w:tcPr>
          <w:p w14:paraId="1A9B397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441</w:t>
            </w:r>
          </w:p>
        </w:tc>
        <w:tc>
          <w:tcPr>
            <w:tcW w:w="1314" w:type="dxa"/>
            <w:tcBorders>
              <w:top w:val="nil"/>
              <w:left w:val="nil"/>
              <w:bottom w:val="nil"/>
              <w:right w:val="single" w:sz="4" w:space="0" w:color="auto"/>
            </w:tcBorders>
            <w:shd w:val="clear" w:color="000000" w:fill="E7E6E6"/>
            <w:noWrap/>
            <w:vAlign w:val="bottom"/>
            <w:hideMark/>
          </w:tcPr>
          <w:p w14:paraId="4FF8044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0.691</w:t>
            </w:r>
          </w:p>
        </w:tc>
        <w:tc>
          <w:tcPr>
            <w:tcW w:w="1436" w:type="dxa"/>
            <w:tcBorders>
              <w:top w:val="nil"/>
              <w:left w:val="single" w:sz="4" w:space="0" w:color="auto"/>
              <w:bottom w:val="nil"/>
              <w:right w:val="nil"/>
            </w:tcBorders>
            <w:shd w:val="clear" w:color="000000" w:fill="E7E6E6"/>
            <w:noWrap/>
            <w:vAlign w:val="bottom"/>
            <w:hideMark/>
          </w:tcPr>
          <w:p w14:paraId="78CA3D7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728</w:t>
            </w:r>
          </w:p>
        </w:tc>
        <w:tc>
          <w:tcPr>
            <w:tcW w:w="1314" w:type="dxa"/>
            <w:tcBorders>
              <w:top w:val="nil"/>
              <w:left w:val="nil"/>
              <w:bottom w:val="nil"/>
              <w:right w:val="nil"/>
            </w:tcBorders>
            <w:shd w:val="clear" w:color="000000" w:fill="E7E6E6"/>
            <w:noWrap/>
            <w:vAlign w:val="bottom"/>
            <w:hideMark/>
          </w:tcPr>
          <w:p w14:paraId="01A5C8B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0.362</w:t>
            </w:r>
          </w:p>
        </w:tc>
      </w:tr>
      <w:tr w:rsidR="006840C9" w:rsidRPr="00B453C7" w14:paraId="244A6EB8" w14:textId="77777777" w:rsidTr="003F2AC1">
        <w:trPr>
          <w:trHeight w:val="300"/>
        </w:trPr>
        <w:tc>
          <w:tcPr>
            <w:tcW w:w="1418" w:type="dxa"/>
            <w:tcBorders>
              <w:top w:val="nil"/>
              <w:left w:val="nil"/>
              <w:bottom w:val="nil"/>
              <w:right w:val="nil"/>
            </w:tcBorders>
            <w:shd w:val="clear" w:color="auto" w:fill="auto"/>
            <w:noWrap/>
            <w:vAlign w:val="bottom"/>
            <w:hideMark/>
          </w:tcPr>
          <w:p w14:paraId="7EB0F5A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155</w:t>
            </w:r>
          </w:p>
        </w:tc>
        <w:tc>
          <w:tcPr>
            <w:tcW w:w="1399" w:type="dxa"/>
            <w:tcBorders>
              <w:top w:val="nil"/>
              <w:left w:val="nil"/>
              <w:bottom w:val="nil"/>
              <w:right w:val="single" w:sz="4" w:space="0" w:color="auto"/>
            </w:tcBorders>
            <w:shd w:val="clear" w:color="auto" w:fill="auto"/>
            <w:noWrap/>
            <w:vAlign w:val="bottom"/>
            <w:hideMark/>
          </w:tcPr>
          <w:p w14:paraId="65CE449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0.742</w:t>
            </w:r>
          </w:p>
        </w:tc>
        <w:tc>
          <w:tcPr>
            <w:tcW w:w="1719" w:type="dxa"/>
            <w:tcBorders>
              <w:top w:val="nil"/>
              <w:left w:val="single" w:sz="4" w:space="0" w:color="auto"/>
              <w:bottom w:val="nil"/>
              <w:right w:val="nil"/>
            </w:tcBorders>
            <w:shd w:val="clear" w:color="auto" w:fill="auto"/>
            <w:noWrap/>
            <w:vAlign w:val="bottom"/>
            <w:hideMark/>
          </w:tcPr>
          <w:p w14:paraId="352A452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442</w:t>
            </w:r>
          </w:p>
        </w:tc>
        <w:tc>
          <w:tcPr>
            <w:tcW w:w="1314" w:type="dxa"/>
            <w:tcBorders>
              <w:top w:val="nil"/>
              <w:left w:val="nil"/>
              <w:bottom w:val="nil"/>
              <w:right w:val="single" w:sz="4" w:space="0" w:color="auto"/>
            </w:tcBorders>
            <w:shd w:val="clear" w:color="auto" w:fill="auto"/>
            <w:noWrap/>
            <w:vAlign w:val="bottom"/>
            <w:hideMark/>
          </w:tcPr>
          <w:p w14:paraId="31AC8D8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0.778</w:t>
            </w:r>
          </w:p>
        </w:tc>
        <w:tc>
          <w:tcPr>
            <w:tcW w:w="1436" w:type="dxa"/>
            <w:tcBorders>
              <w:top w:val="nil"/>
              <w:left w:val="single" w:sz="4" w:space="0" w:color="auto"/>
              <w:bottom w:val="nil"/>
              <w:right w:val="nil"/>
            </w:tcBorders>
            <w:shd w:val="clear" w:color="auto" w:fill="auto"/>
            <w:noWrap/>
            <w:vAlign w:val="bottom"/>
            <w:hideMark/>
          </w:tcPr>
          <w:p w14:paraId="43BEB7D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729</w:t>
            </w:r>
          </w:p>
        </w:tc>
        <w:tc>
          <w:tcPr>
            <w:tcW w:w="1314" w:type="dxa"/>
            <w:tcBorders>
              <w:top w:val="nil"/>
              <w:left w:val="nil"/>
              <w:bottom w:val="nil"/>
              <w:right w:val="nil"/>
            </w:tcBorders>
            <w:shd w:val="clear" w:color="auto" w:fill="auto"/>
            <w:noWrap/>
            <w:vAlign w:val="bottom"/>
            <w:hideMark/>
          </w:tcPr>
          <w:p w14:paraId="069F31E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0.360</w:t>
            </w:r>
          </w:p>
        </w:tc>
      </w:tr>
      <w:tr w:rsidR="006840C9" w:rsidRPr="00B453C7" w14:paraId="6489F441" w14:textId="77777777" w:rsidTr="003F2AC1">
        <w:trPr>
          <w:trHeight w:val="300"/>
        </w:trPr>
        <w:tc>
          <w:tcPr>
            <w:tcW w:w="1418" w:type="dxa"/>
            <w:tcBorders>
              <w:top w:val="nil"/>
              <w:left w:val="nil"/>
              <w:bottom w:val="nil"/>
              <w:right w:val="nil"/>
            </w:tcBorders>
            <w:shd w:val="clear" w:color="000000" w:fill="E7E6E6"/>
            <w:noWrap/>
            <w:vAlign w:val="bottom"/>
            <w:hideMark/>
          </w:tcPr>
          <w:p w14:paraId="56864FB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156</w:t>
            </w:r>
          </w:p>
        </w:tc>
        <w:tc>
          <w:tcPr>
            <w:tcW w:w="1399" w:type="dxa"/>
            <w:tcBorders>
              <w:top w:val="nil"/>
              <w:left w:val="nil"/>
              <w:bottom w:val="nil"/>
              <w:right w:val="single" w:sz="4" w:space="0" w:color="auto"/>
            </w:tcBorders>
            <w:shd w:val="clear" w:color="000000" w:fill="E7E6E6"/>
            <w:noWrap/>
            <w:vAlign w:val="bottom"/>
            <w:hideMark/>
          </w:tcPr>
          <w:p w14:paraId="79AD65F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0.693</w:t>
            </w:r>
          </w:p>
        </w:tc>
        <w:tc>
          <w:tcPr>
            <w:tcW w:w="1719" w:type="dxa"/>
            <w:tcBorders>
              <w:top w:val="nil"/>
              <w:left w:val="single" w:sz="4" w:space="0" w:color="auto"/>
              <w:bottom w:val="nil"/>
              <w:right w:val="nil"/>
            </w:tcBorders>
            <w:shd w:val="clear" w:color="000000" w:fill="E7E6E6"/>
            <w:noWrap/>
            <w:vAlign w:val="bottom"/>
            <w:hideMark/>
          </w:tcPr>
          <w:p w14:paraId="0C2D94F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443</w:t>
            </w:r>
          </w:p>
        </w:tc>
        <w:tc>
          <w:tcPr>
            <w:tcW w:w="1314" w:type="dxa"/>
            <w:tcBorders>
              <w:top w:val="nil"/>
              <w:left w:val="nil"/>
              <w:bottom w:val="nil"/>
              <w:right w:val="single" w:sz="4" w:space="0" w:color="auto"/>
            </w:tcBorders>
            <w:shd w:val="clear" w:color="000000" w:fill="E7E6E6"/>
            <w:noWrap/>
            <w:vAlign w:val="bottom"/>
            <w:hideMark/>
          </w:tcPr>
          <w:p w14:paraId="4BB79DB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0.833</w:t>
            </w:r>
          </w:p>
        </w:tc>
        <w:tc>
          <w:tcPr>
            <w:tcW w:w="1436" w:type="dxa"/>
            <w:tcBorders>
              <w:top w:val="nil"/>
              <w:left w:val="single" w:sz="4" w:space="0" w:color="auto"/>
              <w:bottom w:val="nil"/>
              <w:right w:val="nil"/>
            </w:tcBorders>
            <w:shd w:val="clear" w:color="000000" w:fill="E7E6E6"/>
            <w:noWrap/>
            <w:vAlign w:val="bottom"/>
            <w:hideMark/>
          </w:tcPr>
          <w:p w14:paraId="5E2A703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730</w:t>
            </w:r>
          </w:p>
        </w:tc>
        <w:tc>
          <w:tcPr>
            <w:tcW w:w="1314" w:type="dxa"/>
            <w:tcBorders>
              <w:top w:val="nil"/>
              <w:left w:val="nil"/>
              <w:bottom w:val="nil"/>
              <w:right w:val="nil"/>
            </w:tcBorders>
            <w:shd w:val="clear" w:color="000000" w:fill="E7E6E6"/>
            <w:noWrap/>
            <w:vAlign w:val="bottom"/>
            <w:hideMark/>
          </w:tcPr>
          <w:p w14:paraId="1D1FB5B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0.262</w:t>
            </w:r>
          </w:p>
        </w:tc>
      </w:tr>
      <w:tr w:rsidR="006840C9" w:rsidRPr="00B453C7" w14:paraId="6DD1646B" w14:textId="77777777" w:rsidTr="003F2AC1">
        <w:trPr>
          <w:trHeight w:val="300"/>
        </w:trPr>
        <w:tc>
          <w:tcPr>
            <w:tcW w:w="1418" w:type="dxa"/>
            <w:tcBorders>
              <w:top w:val="nil"/>
              <w:left w:val="nil"/>
              <w:bottom w:val="nil"/>
              <w:right w:val="nil"/>
            </w:tcBorders>
            <w:shd w:val="clear" w:color="auto" w:fill="auto"/>
            <w:noWrap/>
            <w:vAlign w:val="bottom"/>
            <w:hideMark/>
          </w:tcPr>
          <w:p w14:paraId="1B6C613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157</w:t>
            </w:r>
          </w:p>
        </w:tc>
        <w:tc>
          <w:tcPr>
            <w:tcW w:w="1399" w:type="dxa"/>
            <w:tcBorders>
              <w:top w:val="nil"/>
              <w:left w:val="nil"/>
              <w:bottom w:val="nil"/>
              <w:right w:val="single" w:sz="4" w:space="0" w:color="auto"/>
            </w:tcBorders>
            <w:shd w:val="clear" w:color="auto" w:fill="auto"/>
            <w:noWrap/>
            <w:vAlign w:val="bottom"/>
            <w:hideMark/>
          </w:tcPr>
          <w:p w14:paraId="27DA61A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0.649</w:t>
            </w:r>
          </w:p>
        </w:tc>
        <w:tc>
          <w:tcPr>
            <w:tcW w:w="1719" w:type="dxa"/>
            <w:tcBorders>
              <w:top w:val="nil"/>
              <w:left w:val="single" w:sz="4" w:space="0" w:color="auto"/>
              <w:bottom w:val="nil"/>
              <w:right w:val="nil"/>
            </w:tcBorders>
            <w:shd w:val="clear" w:color="auto" w:fill="auto"/>
            <w:noWrap/>
            <w:vAlign w:val="bottom"/>
            <w:hideMark/>
          </w:tcPr>
          <w:p w14:paraId="7FE057D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444</w:t>
            </w:r>
          </w:p>
        </w:tc>
        <w:tc>
          <w:tcPr>
            <w:tcW w:w="1314" w:type="dxa"/>
            <w:tcBorders>
              <w:top w:val="nil"/>
              <w:left w:val="nil"/>
              <w:bottom w:val="nil"/>
              <w:right w:val="single" w:sz="4" w:space="0" w:color="auto"/>
            </w:tcBorders>
            <w:shd w:val="clear" w:color="auto" w:fill="auto"/>
            <w:noWrap/>
            <w:vAlign w:val="bottom"/>
            <w:hideMark/>
          </w:tcPr>
          <w:p w14:paraId="5C96EB0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0.758</w:t>
            </w:r>
          </w:p>
        </w:tc>
        <w:tc>
          <w:tcPr>
            <w:tcW w:w="1436" w:type="dxa"/>
            <w:tcBorders>
              <w:top w:val="nil"/>
              <w:left w:val="single" w:sz="4" w:space="0" w:color="auto"/>
              <w:bottom w:val="nil"/>
              <w:right w:val="nil"/>
            </w:tcBorders>
            <w:shd w:val="clear" w:color="auto" w:fill="auto"/>
            <w:noWrap/>
            <w:vAlign w:val="bottom"/>
            <w:hideMark/>
          </w:tcPr>
          <w:p w14:paraId="24C4866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731</w:t>
            </w:r>
          </w:p>
        </w:tc>
        <w:tc>
          <w:tcPr>
            <w:tcW w:w="1314" w:type="dxa"/>
            <w:tcBorders>
              <w:top w:val="nil"/>
              <w:left w:val="nil"/>
              <w:bottom w:val="nil"/>
              <w:right w:val="nil"/>
            </w:tcBorders>
            <w:shd w:val="clear" w:color="auto" w:fill="auto"/>
            <w:noWrap/>
            <w:vAlign w:val="bottom"/>
            <w:hideMark/>
          </w:tcPr>
          <w:p w14:paraId="2263E83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0.315</w:t>
            </w:r>
          </w:p>
        </w:tc>
      </w:tr>
      <w:tr w:rsidR="006840C9" w:rsidRPr="00B453C7" w14:paraId="7B912A2F" w14:textId="77777777" w:rsidTr="003F2AC1">
        <w:trPr>
          <w:trHeight w:val="300"/>
        </w:trPr>
        <w:tc>
          <w:tcPr>
            <w:tcW w:w="1418" w:type="dxa"/>
            <w:tcBorders>
              <w:top w:val="nil"/>
              <w:left w:val="nil"/>
              <w:bottom w:val="nil"/>
              <w:right w:val="nil"/>
            </w:tcBorders>
            <w:shd w:val="clear" w:color="000000" w:fill="E7E6E6"/>
            <w:noWrap/>
            <w:vAlign w:val="bottom"/>
            <w:hideMark/>
          </w:tcPr>
          <w:p w14:paraId="15064B2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158</w:t>
            </w:r>
          </w:p>
        </w:tc>
        <w:tc>
          <w:tcPr>
            <w:tcW w:w="1399" w:type="dxa"/>
            <w:tcBorders>
              <w:top w:val="nil"/>
              <w:left w:val="nil"/>
              <w:bottom w:val="nil"/>
              <w:right w:val="single" w:sz="4" w:space="0" w:color="auto"/>
            </w:tcBorders>
            <w:shd w:val="clear" w:color="000000" w:fill="E7E6E6"/>
            <w:noWrap/>
            <w:vAlign w:val="bottom"/>
            <w:hideMark/>
          </w:tcPr>
          <w:p w14:paraId="2D7E727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0.605</w:t>
            </w:r>
          </w:p>
        </w:tc>
        <w:tc>
          <w:tcPr>
            <w:tcW w:w="1719" w:type="dxa"/>
            <w:tcBorders>
              <w:top w:val="nil"/>
              <w:left w:val="single" w:sz="4" w:space="0" w:color="auto"/>
              <w:bottom w:val="nil"/>
              <w:right w:val="nil"/>
            </w:tcBorders>
            <w:shd w:val="clear" w:color="000000" w:fill="E7E6E6"/>
            <w:noWrap/>
            <w:vAlign w:val="bottom"/>
            <w:hideMark/>
          </w:tcPr>
          <w:p w14:paraId="66FACBE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445</w:t>
            </w:r>
          </w:p>
        </w:tc>
        <w:tc>
          <w:tcPr>
            <w:tcW w:w="1314" w:type="dxa"/>
            <w:tcBorders>
              <w:top w:val="nil"/>
              <w:left w:val="nil"/>
              <w:bottom w:val="nil"/>
              <w:right w:val="single" w:sz="4" w:space="0" w:color="auto"/>
            </w:tcBorders>
            <w:shd w:val="clear" w:color="000000" w:fill="E7E6E6"/>
            <w:noWrap/>
            <w:vAlign w:val="bottom"/>
            <w:hideMark/>
          </w:tcPr>
          <w:p w14:paraId="3E6E048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0.807</w:t>
            </w:r>
          </w:p>
        </w:tc>
        <w:tc>
          <w:tcPr>
            <w:tcW w:w="1436" w:type="dxa"/>
            <w:tcBorders>
              <w:top w:val="nil"/>
              <w:left w:val="single" w:sz="4" w:space="0" w:color="auto"/>
              <w:bottom w:val="nil"/>
              <w:right w:val="nil"/>
            </w:tcBorders>
            <w:shd w:val="clear" w:color="000000" w:fill="E7E6E6"/>
            <w:noWrap/>
            <w:vAlign w:val="bottom"/>
            <w:hideMark/>
          </w:tcPr>
          <w:p w14:paraId="1DAFDF0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732</w:t>
            </w:r>
          </w:p>
        </w:tc>
        <w:tc>
          <w:tcPr>
            <w:tcW w:w="1314" w:type="dxa"/>
            <w:tcBorders>
              <w:top w:val="nil"/>
              <w:left w:val="nil"/>
              <w:bottom w:val="nil"/>
              <w:right w:val="nil"/>
            </w:tcBorders>
            <w:shd w:val="clear" w:color="000000" w:fill="E7E6E6"/>
            <w:noWrap/>
            <w:vAlign w:val="bottom"/>
            <w:hideMark/>
          </w:tcPr>
          <w:p w14:paraId="7F0B9CF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0.375</w:t>
            </w:r>
          </w:p>
        </w:tc>
      </w:tr>
      <w:tr w:rsidR="006840C9" w:rsidRPr="00B453C7" w14:paraId="158A04E5" w14:textId="77777777" w:rsidTr="003F2AC1">
        <w:trPr>
          <w:trHeight w:val="300"/>
        </w:trPr>
        <w:tc>
          <w:tcPr>
            <w:tcW w:w="1418" w:type="dxa"/>
            <w:tcBorders>
              <w:top w:val="nil"/>
              <w:left w:val="nil"/>
              <w:bottom w:val="nil"/>
              <w:right w:val="nil"/>
            </w:tcBorders>
            <w:shd w:val="clear" w:color="auto" w:fill="auto"/>
            <w:noWrap/>
            <w:vAlign w:val="bottom"/>
            <w:hideMark/>
          </w:tcPr>
          <w:p w14:paraId="0B0C3C7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159</w:t>
            </w:r>
          </w:p>
        </w:tc>
        <w:tc>
          <w:tcPr>
            <w:tcW w:w="1399" w:type="dxa"/>
            <w:tcBorders>
              <w:top w:val="nil"/>
              <w:left w:val="nil"/>
              <w:bottom w:val="nil"/>
              <w:right w:val="single" w:sz="4" w:space="0" w:color="auto"/>
            </w:tcBorders>
            <w:shd w:val="clear" w:color="auto" w:fill="auto"/>
            <w:noWrap/>
            <w:vAlign w:val="bottom"/>
            <w:hideMark/>
          </w:tcPr>
          <w:p w14:paraId="6F798B8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0.548</w:t>
            </w:r>
          </w:p>
        </w:tc>
        <w:tc>
          <w:tcPr>
            <w:tcW w:w="1719" w:type="dxa"/>
            <w:tcBorders>
              <w:top w:val="nil"/>
              <w:left w:val="single" w:sz="4" w:space="0" w:color="auto"/>
              <w:bottom w:val="nil"/>
              <w:right w:val="nil"/>
            </w:tcBorders>
            <w:shd w:val="clear" w:color="auto" w:fill="auto"/>
            <w:noWrap/>
            <w:vAlign w:val="bottom"/>
            <w:hideMark/>
          </w:tcPr>
          <w:p w14:paraId="24E9DCF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446</w:t>
            </w:r>
          </w:p>
        </w:tc>
        <w:tc>
          <w:tcPr>
            <w:tcW w:w="1314" w:type="dxa"/>
            <w:tcBorders>
              <w:top w:val="nil"/>
              <w:left w:val="nil"/>
              <w:bottom w:val="nil"/>
              <w:right w:val="single" w:sz="4" w:space="0" w:color="auto"/>
            </w:tcBorders>
            <w:shd w:val="clear" w:color="auto" w:fill="auto"/>
            <w:noWrap/>
            <w:vAlign w:val="bottom"/>
            <w:hideMark/>
          </w:tcPr>
          <w:p w14:paraId="3ACF729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0.711</w:t>
            </w:r>
          </w:p>
        </w:tc>
        <w:tc>
          <w:tcPr>
            <w:tcW w:w="1436" w:type="dxa"/>
            <w:tcBorders>
              <w:top w:val="nil"/>
              <w:left w:val="single" w:sz="4" w:space="0" w:color="auto"/>
              <w:bottom w:val="nil"/>
              <w:right w:val="nil"/>
            </w:tcBorders>
            <w:shd w:val="clear" w:color="auto" w:fill="auto"/>
            <w:noWrap/>
            <w:vAlign w:val="bottom"/>
            <w:hideMark/>
          </w:tcPr>
          <w:p w14:paraId="436C93F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733</w:t>
            </w:r>
          </w:p>
        </w:tc>
        <w:tc>
          <w:tcPr>
            <w:tcW w:w="1314" w:type="dxa"/>
            <w:tcBorders>
              <w:top w:val="nil"/>
              <w:left w:val="nil"/>
              <w:bottom w:val="nil"/>
              <w:right w:val="nil"/>
            </w:tcBorders>
            <w:shd w:val="clear" w:color="auto" w:fill="auto"/>
            <w:noWrap/>
            <w:vAlign w:val="bottom"/>
            <w:hideMark/>
          </w:tcPr>
          <w:p w14:paraId="3774C3D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0.361</w:t>
            </w:r>
          </w:p>
        </w:tc>
      </w:tr>
      <w:tr w:rsidR="006840C9" w:rsidRPr="00B453C7" w14:paraId="533B9A50" w14:textId="77777777" w:rsidTr="003F2AC1">
        <w:trPr>
          <w:trHeight w:val="300"/>
        </w:trPr>
        <w:tc>
          <w:tcPr>
            <w:tcW w:w="1418" w:type="dxa"/>
            <w:tcBorders>
              <w:top w:val="nil"/>
              <w:left w:val="nil"/>
              <w:bottom w:val="nil"/>
              <w:right w:val="nil"/>
            </w:tcBorders>
            <w:shd w:val="clear" w:color="000000" w:fill="E7E6E6"/>
            <w:noWrap/>
            <w:vAlign w:val="bottom"/>
            <w:hideMark/>
          </w:tcPr>
          <w:p w14:paraId="6AEA8D5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160</w:t>
            </w:r>
          </w:p>
        </w:tc>
        <w:tc>
          <w:tcPr>
            <w:tcW w:w="1399" w:type="dxa"/>
            <w:tcBorders>
              <w:top w:val="nil"/>
              <w:left w:val="nil"/>
              <w:bottom w:val="nil"/>
              <w:right w:val="single" w:sz="4" w:space="0" w:color="auto"/>
            </w:tcBorders>
            <w:shd w:val="clear" w:color="000000" w:fill="E7E6E6"/>
            <w:noWrap/>
            <w:vAlign w:val="bottom"/>
            <w:hideMark/>
          </w:tcPr>
          <w:p w14:paraId="433D661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0.704</w:t>
            </w:r>
          </w:p>
        </w:tc>
        <w:tc>
          <w:tcPr>
            <w:tcW w:w="1719" w:type="dxa"/>
            <w:tcBorders>
              <w:top w:val="nil"/>
              <w:left w:val="single" w:sz="4" w:space="0" w:color="auto"/>
              <w:bottom w:val="nil"/>
              <w:right w:val="nil"/>
            </w:tcBorders>
            <w:shd w:val="clear" w:color="000000" w:fill="E7E6E6"/>
            <w:noWrap/>
            <w:vAlign w:val="bottom"/>
            <w:hideMark/>
          </w:tcPr>
          <w:p w14:paraId="2582B41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447</w:t>
            </w:r>
          </w:p>
        </w:tc>
        <w:tc>
          <w:tcPr>
            <w:tcW w:w="1314" w:type="dxa"/>
            <w:tcBorders>
              <w:top w:val="nil"/>
              <w:left w:val="nil"/>
              <w:bottom w:val="nil"/>
              <w:right w:val="single" w:sz="4" w:space="0" w:color="auto"/>
            </w:tcBorders>
            <w:shd w:val="clear" w:color="000000" w:fill="E7E6E6"/>
            <w:noWrap/>
            <w:vAlign w:val="bottom"/>
            <w:hideMark/>
          </w:tcPr>
          <w:p w14:paraId="224466A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0.708</w:t>
            </w:r>
          </w:p>
        </w:tc>
        <w:tc>
          <w:tcPr>
            <w:tcW w:w="1436" w:type="dxa"/>
            <w:tcBorders>
              <w:top w:val="nil"/>
              <w:left w:val="single" w:sz="4" w:space="0" w:color="auto"/>
              <w:bottom w:val="nil"/>
              <w:right w:val="nil"/>
            </w:tcBorders>
            <w:shd w:val="clear" w:color="000000" w:fill="E7E6E6"/>
            <w:noWrap/>
            <w:vAlign w:val="bottom"/>
            <w:hideMark/>
          </w:tcPr>
          <w:p w14:paraId="3522A4E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734</w:t>
            </w:r>
          </w:p>
        </w:tc>
        <w:tc>
          <w:tcPr>
            <w:tcW w:w="1314" w:type="dxa"/>
            <w:tcBorders>
              <w:top w:val="nil"/>
              <w:left w:val="nil"/>
              <w:bottom w:val="nil"/>
              <w:right w:val="nil"/>
            </w:tcBorders>
            <w:shd w:val="clear" w:color="000000" w:fill="E7E6E6"/>
            <w:noWrap/>
            <w:vAlign w:val="bottom"/>
            <w:hideMark/>
          </w:tcPr>
          <w:p w14:paraId="0D1E01E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0.361</w:t>
            </w:r>
          </w:p>
        </w:tc>
      </w:tr>
      <w:tr w:rsidR="006840C9" w:rsidRPr="00B453C7" w14:paraId="63BD9F4C" w14:textId="77777777" w:rsidTr="003F2AC1">
        <w:trPr>
          <w:trHeight w:val="300"/>
        </w:trPr>
        <w:tc>
          <w:tcPr>
            <w:tcW w:w="1418" w:type="dxa"/>
            <w:tcBorders>
              <w:top w:val="nil"/>
              <w:left w:val="nil"/>
              <w:bottom w:val="nil"/>
              <w:right w:val="nil"/>
            </w:tcBorders>
            <w:shd w:val="clear" w:color="auto" w:fill="auto"/>
            <w:noWrap/>
            <w:vAlign w:val="bottom"/>
            <w:hideMark/>
          </w:tcPr>
          <w:p w14:paraId="309BCD0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161</w:t>
            </w:r>
          </w:p>
        </w:tc>
        <w:tc>
          <w:tcPr>
            <w:tcW w:w="1399" w:type="dxa"/>
            <w:tcBorders>
              <w:top w:val="nil"/>
              <w:left w:val="nil"/>
              <w:bottom w:val="nil"/>
              <w:right w:val="single" w:sz="4" w:space="0" w:color="auto"/>
            </w:tcBorders>
            <w:shd w:val="clear" w:color="auto" w:fill="auto"/>
            <w:noWrap/>
            <w:vAlign w:val="bottom"/>
            <w:hideMark/>
          </w:tcPr>
          <w:p w14:paraId="6415307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0.569</w:t>
            </w:r>
          </w:p>
        </w:tc>
        <w:tc>
          <w:tcPr>
            <w:tcW w:w="1719" w:type="dxa"/>
            <w:tcBorders>
              <w:top w:val="nil"/>
              <w:left w:val="single" w:sz="4" w:space="0" w:color="auto"/>
              <w:bottom w:val="nil"/>
              <w:right w:val="nil"/>
            </w:tcBorders>
            <w:shd w:val="clear" w:color="auto" w:fill="auto"/>
            <w:noWrap/>
            <w:vAlign w:val="bottom"/>
            <w:hideMark/>
          </w:tcPr>
          <w:p w14:paraId="1BF1953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448</w:t>
            </w:r>
          </w:p>
        </w:tc>
        <w:tc>
          <w:tcPr>
            <w:tcW w:w="1314" w:type="dxa"/>
            <w:tcBorders>
              <w:top w:val="nil"/>
              <w:left w:val="nil"/>
              <w:bottom w:val="nil"/>
              <w:right w:val="single" w:sz="4" w:space="0" w:color="auto"/>
            </w:tcBorders>
            <w:shd w:val="clear" w:color="auto" w:fill="auto"/>
            <w:noWrap/>
            <w:vAlign w:val="bottom"/>
            <w:hideMark/>
          </w:tcPr>
          <w:p w14:paraId="1DF6DB4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0.735</w:t>
            </w:r>
          </w:p>
        </w:tc>
        <w:tc>
          <w:tcPr>
            <w:tcW w:w="1436" w:type="dxa"/>
            <w:tcBorders>
              <w:top w:val="nil"/>
              <w:left w:val="single" w:sz="4" w:space="0" w:color="auto"/>
              <w:bottom w:val="nil"/>
              <w:right w:val="nil"/>
            </w:tcBorders>
            <w:shd w:val="clear" w:color="auto" w:fill="auto"/>
            <w:noWrap/>
            <w:vAlign w:val="bottom"/>
            <w:hideMark/>
          </w:tcPr>
          <w:p w14:paraId="2246899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735</w:t>
            </w:r>
          </w:p>
        </w:tc>
        <w:tc>
          <w:tcPr>
            <w:tcW w:w="1314" w:type="dxa"/>
            <w:tcBorders>
              <w:top w:val="nil"/>
              <w:left w:val="nil"/>
              <w:bottom w:val="nil"/>
              <w:right w:val="nil"/>
            </w:tcBorders>
            <w:shd w:val="clear" w:color="auto" w:fill="auto"/>
            <w:noWrap/>
            <w:vAlign w:val="bottom"/>
            <w:hideMark/>
          </w:tcPr>
          <w:p w14:paraId="0718F6B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0.366</w:t>
            </w:r>
          </w:p>
        </w:tc>
      </w:tr>
      <w:tr w:rsidR="006840C9" w:rsidRPr="00B453C7" w14:paraId="44A7CA3A" w14:textId="77777777" w:rsidTr="003F2AC1">
        <w:trPr>
          <w:trHeight w:val="300"/>
        </w:trPr>
        <w:tc>
          <w:tcPr>
            <w:tcW w:w="1418" w:type="dxa"/>
            <w:tcBorders>
              <w:top w:val="nil"/>
              <w:left w:val="nil"/>
              <w:bottom w:val="nil"/>
              <w:right w:val="nil"/>
            </w:tcBorders>
            <w:shd w:val="clear" w:color="000000" w:fill="E7E6E6"/>
            <w:noWrap/>
            <w:vAlign w:val="bottom"/>
            <w:hideMark/>
          </w:tcPr>
          <w:p w14:paraId="7C95181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162</w:t>
            </w:r>
          </w:p>
        </w:tc>
        <w:tc>
          <w:tcPr>
            <w:tcW w:w="1399" w:type="dxa"/>
            <w:tcBorders>
              <w:top w:val="nil"/>
              <w:left w:val="nil"/>
              <w:bottom w:val="nil"/>
              <w:right w:val="single" w:sz="4" w:space="0" w:color="auto"/>
            </w:tcBorders>
            <w:shd w:val="clear" w:color="000000" w:fill="E7E6E6"/>
            <w:noWrap/>
            <w:vAlign w:val="bottom"/>
            <w:hideMark/>
          </w:tcPr>
          <w:p w14:paraId="7ECB649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0.691</w:t>
            </w:r>
          </w:p>
        </w:tc>
        <w:tc>
          <w:tcPr>
            <w:tcW w:w="1719" w:type="dxa"/>
            <w:tcBorders>
              <w:top w:val="nil"/>
              <w:left w:val="single" w:sz="4" w:space="0" w:color="auto"/>
              <w:bottom w:val="nil"/>
              <w:right w:val="nil"/>
            </w:tcBorders>
            <w:shd w:val="clear" w:color="000000" w:fill="E7E6E6"/>
            <w:noWrap/>
            <w:vAlign w:val="bottom"/>
            <w:hideMark/>
          </w:tcPr>
          <w:p w14:paraId="5BDE83C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449</w:t>
            </w:r>
          </w:p>
        </w:tc>
        <w:tc>
          <w:tcPr>
            <w:tcW w:w="1314" w:type="dxa"/>
            <w:tcBorders>
              <w:top w:val="nil"/>
              <w:left w:val="nil"/>
              <w:bottom w:val="nil"/>
              <w:right w:val="single" w:sz="4" w:space="0" w:color="auto"/>
            </w:tcBorders>
            <w:shd w:val="clear" w:color="000000" w:fill="E7E6E6"/>
            <w:noWrap/>
            <w:vAlign w:val="bottom"/>
            <w:hideMark/>
          </w:tcPr>
          <w:p w14:paraId="0271D5B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0.717</w:t>
            </w:r>
          </w:p>
        </w:tc>
        <w:tc>
          <w:tcPr>
            <w:tcW w:w="1436" w:type="dxa"/>
            <w:tcBorders>
              <w:top w:val="nil"/>
              <w:left w:val="single" w:sz="4" w:space="0" w:color="auto"/>
              <w:bottom w:val="nil"/>
              <w:right w:val="nil"/>
            </w:tcBorders>
            <w:shd w:val="clear" w:color="000000" w:fill="E7E6E6"/>
            <w:noWrap/>
            <w:vAlign w:val="bottom"/>
            <w:hideMark/>
          </w:tcPr>
          <w:p w14:paraId="64217DD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736</w:t>
            </w:r>
          </w:p>
        </w:tc>
        <w:tc>
          <w:tcPr>
            <w:tcW w:w="1314" w:type="dxa"/>
            <w:tcBorders>
              <w:top w:val="nil"/>
              <w:left w:val="nil"/>
              <w:bottom w:val="nil"/>
              <w:right w:val="nil"/>
            </w:tcBorders>
            <w:shd w:val="clear" w:color="000000" w:fill="E7E6E6"/>
            <w:noWrap/>
            <w:vAlign w:val="bottom"/>
            <w:hideMark/>
          </w:tcPr>
          <w:p w14:paraId="73E5743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0.307</w:t>
            </w:r>
          </w:p>
        </w:tc>
      </w:tr>
      <w:tr w:rsidR="006840C9" w:rsidRPr="00B453C7" w14:paraId="78B54B19" w14:textId="77777777" w:rsidTr="003F2AC1">
        <w:trPr>
          <w:trHeight w:val="300"/>
        </w:trPr>
        <w:tc>
          <w:tcPr>
            <w:tcW w:w="1418" w:type="dxa"/>
            <w:tcBorders>
              <w:top w:val="nil"/>
              <w:left w:val="nil"/>
              <w:bottom w:val="nil"/>
              <w:right w:val="nil"/>
            </w:tcBorders>
            <w:shd w:val="clear" w:color="auto" w:fill="auto"/>
            <w:noWrap/>
            <w:vAlign w:val="bottom"/>
            <w:hideMark/>
          </w:tcPr>
          <w:p w14:paraId="7405FD1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163</w:t>
            </w:r>
          </w:p>
        </w:tc>
        <w:tc>
          <w:tcPr>
            <w:tcW w:w="1399" w:type="dxa"/>
            <w:tcBorders>
              <w:top w:val="nil"/>
              <w:left w:val="nil"/>
              <w:bottom w:val="nil"/>
              <w:right w:val="single" w:sz="4" w:space="0" w:color="auto"/>
            </w:tcBorders>
            <w:shd w:val="clear" w:color="auto" w:fill="auto"/>
            <w:noWrap/>
            <w:vAlign w:val="bottom"/>
            <w:hideMark/>
          </w:tcPr>
          <w:p w14:paraId="24CB5C6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0.522</w:t>
            </w:r>
          </w:p>
        </w:tc>
        <w:tc>
          <w:tcPr>
            <w:tcW w:w="1719" w:type="dxa"/>
            <w:tcBorders>
              <w:top w:val="nil"/>
              <w:left w:val="single" w:sz="4" w:space="0" w:color="auto"/>
              <w:bottom w:val="nil"/>
              <w:right w:val="nil"/>
            </w:tcBorders>
            <w:shd w:val="clear" w:color="auto" w:fill="auto"/>
            <w:noWrap/>
            <w:vAlign w:val="bottom"/>
            <w:hideMark/>
          </w:tcPr>
          <w:p w14:paraId="28A3ED5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450</w:t>
            </w:r>
          </w:p>
        </w:tc>
        <w:tc>
          <w:tcPr>
            <w:tcW w:w="1314" w:type="dxa"/>
            <w:tcBorders>
              <w:top w:val="nil"/>
              <w:left w:val="nil"/>
              <w:bottom w:val="nil"/>
              <w:right w:val="single" w:sz="4" w:space="0" w:color="auto"/>
            </w:tcBorders>
            <w:shd w:val="clear" w:color="auto" w:fill="auto"/>
            <w:noWrap/>
            <w:vAlign w:val="bottom"/>
            <w:hideMark/>
          </w:tcPr>
          <w:p w14:paraId="33D54FB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0.718</w:t>
            </w:r>
          </w:p>
        </w:tc>
        <w:tc>
          <w:tcPr>
            <w:tcW w:w="1436" w:type="dxa"/>
            <w:tcBorders>
              <w:top w:val="nil"/>
              <w:left w:val="single" w:sz="4" w:space="0" w:color="auto"/>
              <w:bottom w:val="nil"/>
              <w:right w:val="nil"/>
            </w:tcBorders>
            <w:shd w:val="clear" w:color="auto" w:fill="auto"/>
            <w:noWrap/>
            <w:vAlign w:val="bottom"/>
            <w:hideMark/>
          </w:tcPr>
          <w:p w14:paraId="195F036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737</w:t>
            </w:r>
          </w:p>
        </w:tc>
        <w:tc>
          <w:tcPr>
            <w:tcW w:w="1314" w:type="dxa"/>
            <w:tcBorders>
              <w:top w:val="nil"/>
              <w:left w:val="nil"/>
              <w:bottom w:val="nil"/>
              <w:right w:val="nil"/>
            </w:tcBorders>
            <w:shd w:val="clear" w:color="auto" w:fill="auto"/>
            <w:noWrap/>
            <w:vAlign w:val="bottom"/>
            <w:hideMark/>
          </w:tcPr>
          <w:p w14:paraId="6D1278E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0.329</w:t>
            </w:r>
          </w:p>
        </w:tc>
      </w:tr>
      <w:tr w:rsidR="006840C9" w:rsidRPr="00B453C7" w14:paraId="163A0BE4" w14:textId="77777777" w:rsidTr="003F2AC1">
        <w:trPr>
          <w:trHeight w:val="300"/>
        </w:trPr>
        <w:tc>
          <w:tcPr>
            <w:tcW w:w="1418" w:type="dxa"/>
            <w:tcBorders>
              <w:top w:val="nil"/>
              <w:left w:val="nil"/>
              <w:bottom w:val="nil"/>
              <w:right w:val="nil"/>
            </w:tcBorders>
            <w:shd w:val="clear" w:color="000000" w:fill="E7E6E6"/>
            <w:noWrap/>
            <w:vAlign w:val="bottom"/>
            <w:hideMark/>
          </w:tcPr>
          <w:p w14:paraId="5E0EF0C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164</w:t>
            </w:r>
          </w:p>
        </w:tc>
        <w:tc>
          <w:tcPr>
            <w:tcW w:w="1399" w:type="dxa"/>
            <w:tcBorders>
              <w:top w:val="nil"/>
              <w:left w:val="nil"/>
              <w:bottom w:val="nil"/>
              <w:right w:val="single" w:sz="4" w:space="0" w:color="auto"/>
            </w:tcBorders>
            <w:shd w:val="clear" w:color="000000" w:fill="E7E6E6"/>
            <w:noWrap/>
            <w:vAlign w:val="bottom"/>
            <w:hideMark/>
          </w:tcPr>
          <w:p w14:paraId="7E389F8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0.601</w:t>
            </w:r>
          </w:p>
        </w:tc>
        <w:tc>
          <w:tcPr>
            <w:tcW w:w="1719" w:type="dxa"/>
            <w:tcBorders>
              <w:top w:val="nil"/>
              <w:left w:val="single" w:sz="4" w:space="0" w:color="auto"/>
              <w:bottom w:val="nil"/>
              <w:right w:val="nil"/>
            </w:tcBorders>
            <w:shd w:val="clear" w:color="000000" w:fill="E7E6E6"/>
            <w:noWrap/>
            <w:vAlign w:val="bottom"/>
            <w:hideMark/>
          </w:tcPr>
          <w:p w14:paraId="5D4D84B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451</w:t>
            </w:r>
          </w:p>
        </w:tc>
        <w:tc>
          <w:tcPr>
            <w:tcW w:w="1314" w:type="dxa"/>
            <w:tcBorders>
              <w:top w:val="nil"/>
              <w:left w:val="nil"/>
              <w:bottom w:val="nil"/>
              <w:right w:val="single" w:sz="4" w:space="0" w:color="auto"/>
            </w:tcBorders>
            <w:shd w:val="clear" w:color="000000" w:fill="E7E6E6"/>
            <w:noWrap/>
            <w:vAlign w:val="bottom"/>
            <w:hideMark/>
          </w:tcPr>
          <w:p w14:paraId="01EA409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0.727</w:t>
            </w:r>
          </w:p>
        </w:tc>
        <w:tc>
          <w:tcPr>
            <w:tcW w:w="1436" w:type="dxa"/>
            <w:tcBorders>
              <w:top w:val="nil"/>
              <w:left w:val="single" w:sz="4" w:space="0" w:color="auto"/>
              <w:bottom w:val="nil"/>
              <w:right w:val="nil"/>
            </w:tcBorders>
            <w:shd w:val="clear" w:color="000000" w:fill="E7E6E6"/>
            <w:noWrap/>
            <w:vAlign w:val="bottom"/>
            <w:hideMark/>
          </w:tcPr>
          <w:p w14:paraId="12BBE8D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738</w:t>
            </w:r>
          </w:p>
        </w:tc>
        <w:tc>
          <w:tcPr>
            <w:tcW w:w="1314" w:type="dxa"/>
            <w:tcBorders>
              <w:top w:val="nil"/>
              <w:left w:val="nil"/>
              <w:bottom w:val="nil"/>
              <w:right w:val="nil"/>
            </w:tcBorders>
            <w:shd w:val="clear" w:color="000000" w:fill="E7E6E6"/>
            <w:noWrap/>
            <w:vAlign w:val="bottom"/>
            <w:hideMark/>
          </w:tcPr>
          <w:p w14:paraId="4DDF9A9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0.474</w:t>
            </w:r>
          </w:p>
        </w:tc>
      </w:tr>
      <w:tr w:rsidR="006840C9" w:rsidRPr="00B453C7" w14:paraId="3C2F0D1A" w14:textId="77777777" w:rsidTr="003F2AC1">
        <w:trPr>
          <w:trHeight w:val="300"/>
        </w:trPr>
        <w:tc>
          <w:tcPr>
            <w:tcW w:w="1418" w:type="dxa"/>
            <w:tcBorders>
              <w:top w:val="nil"/>
              <w:left w:val="nil"/>
              <w:bottom w:val="nil"/>
              <w:right w:val="nil"/>
            </w:tcBorders>
            <w:shd w:val="clear" w:color="auto" w:fill="auto"/>
            <w:noWrap/>
            <w:vAlign w:val="bottom"/>
            <w:hideMark/>
          </w:tcPr>
          <w:p w14:paraId="4BE6E16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165</w:t>
            </w:r>
          </w:p>
        </w:tc>
        <w:tc>
          <w:tcPr>
            <w:tcW w:w="1399" w:type="dxa"/>
            <w:tcBorders>
              <w:top w:val="nil"/>
              <w:left w:val="nil"/>
              <w:bottom w:val="nil"/>
              <w:right w:val="single" w:sz="4" w:space="0" w:color="auto"/>
            </w:tcBorders>
            <w:shd w:val="clear" w:color="auto" w:fill="auto"/>
            <w:noWrap/>
            <w:vAlign w:val="bottom"/>
            <w:hideMark/>
          </w:tcPr>
          <w:p w14:paraId="7362E3E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0.743</w:t>
            </w:r>
          </w:p>
        </w:tc>
        <w:tc>
          <w:tcPr>
            <w:tcW w:w="1719" w:type="dxa"/>
            <w:tcBorders>
              <w:top w:val="nil"/>
              <w:left w:val="single" w:sz="4" w:space="0" w:color="auto"/>
              <w:bottom w:val="nil"/>
              <w:right w:val="nil"/>
            </w:tcBorders>
            <w:shd w:val="clear" w:color="auto" w:fill="auto"/>
            <w:noWrap/>
            <w:vAlign w:val="bottom"/>
            <w:hideMark/>
          </w:tcPr>
          <w:p w14:paraId="33CDA51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452</w:t>
            </w:r>
          </w:p>
        </w:tc>
        <w:tc>
          <w:tcPr>
            <w:tcW w:w="1314" w:type="dxa"/>
            <w:tcBorders>
              <w:top w:val="nil"/>
              <w:left w:val="nil"/>
              <w:bottom w:val="nil"/>
              <w:right w:val="single" w:sz="4" w:space="0" w:color="auto"/>
            </w:tcBorders>
            <w:shd w:val="clear" w:color="auto" w:fill="auto"/>
            <w:noWrap/>
            <w:vAlign w:val="bottom"/>
            <w:hideMark/>
          </w:tcPr>
          <w:p w14:paraId="7343B94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0.719</w:t>
            </w:r>
          </w:p>
        </w:tc>
        <w:tc>
          <w:tcPr>
            <w:tcW w:w="1436" w:type="dxa"/>
            <w:tcBorders>
              <w:top w:val="nil"/>
              <w:left w:val="single" w:sz="4" w:space="0" w:color="auto"/>
              <w:bottom w:val="nil"/>
              <w:right w:val="nil"/>
            </w:tcBorders>
            <w:shd w:val="clear" w:color="auto" w:fill="auto"/>
            <w:noWrap/>
            <w:vAlign w:val="bottom"/>
            <w:hideMark/>
          </w:tcPr>
          <w:p w14:paraId="0827A2A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739</w:t>
            </w:r>
          </w:p>
        </w:tc>
        <w:tc>
          <w:tcPr>
            <w:tcW w:w="1314" w:type="dxa"/>
            <w:tcBorders>
              <w:top w:val="nil"/>
              <w:left w:val="nil"/>
              <w:bottom w:val="nil"/>
              <w:right w:val="nil"/>
            </w:tcBorders>
            <w:shd w:val="clear" w:color="auto" w:fill="auto"/>
            <w:noWrap/>
            <w:vAlign w:val="bottom"/>
            <w:hideMark/>
          </w:tcPr>
          <w:p w14:paraId="73987E3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0.442</w:t>
            </w:r>
          </w:p>
        </w:tc>
      </w:tr>
      <w:tr w:rsidR="006840C9" w:rsidRPr="00B453C7" w14:paraId="524A9728" w14:textId="77777777" w:rsidTr="003F2AC1">
        <w:trPr>
          <w:trHeight w:val="300"/>
        </w:trPr>
        <w:tc>
          <w:tcPr>
            <w:tcW w:w="1418" w:type="dxa"/>
            <w:tcBorders>
              <w:top w:val="nil"/>
              <w:left w:val="nil"/>
              <w:bottom w:val="nil"/>
              <w:right w:val="nil"/>
            </w:tcBorders>
            <w:shd w:val="clear" w:color="000000" w:fill="E7E6E6"/>
            <w:noWrap/>
            <w:vAlign w:val="bottom"/>
            <w:hideMark/>
          </w:tcPr>
          <w:p w14:paraId="7416618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166</w:t>
            </w:r>
          </w:p>
        </w:tc>
        <w:tc>
          <w:tcPr>
            <w:tcW w:w="1399" w:type="dxa"/>
            <w:tcBorders>
              <w:top w:val="nil"/>
              <w:left w:val="nil"/>
              <w:bottom w:val="nil"/>
              <w:right w:val="single" w:sz="4" w:space="0" w:color="auto"/>
            </w:tcBorders>
            <w:shd w:val="clear" w:color="000000" w:fill="E7E6E6"/>
            <w:noWrap/>
            <w:vAlign w:val="bottom"/>
            <w:hideMark/>
          </w:tcPr>
          <w:p w14:paraId="19A7818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0.584</w:t>
            </w:r>
          </w:p>
        </w:tc>
        <w:tc>
          <w:tcPr>
            <w:tcW w:w="1719" w:type="dxa"/>
            <w:tcBorders>
              <w:top w:val="nil"/>
              <w:left w:val="single" w:sz="4" w:space="0" w:color="auto"/>
              <w:bottom w:val="nil"/>
              <w:right w:val="nil"/>
            </w:tcBorders>
            <w:shd w:val="clear" w:color="000000" w:fill="E7E6E6"/>
            <w:noWrap/>
            <w:vAlign w:val="bottom"/>
            <w:hideMark/>
          </w:tcPr>
          <w:p w14:paraId="4A20249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453</w:t>
            </w:r>
          </w:p>
        </w:tc>
        <w:tc>
          <w:tcPr>
            <w:tcW w:w="1314" w:type="dxa"/>
            <w:tcBorders>
              <w:top w:val="nil"/>
              <w:left w:val="nil"/>
              <w:bottom w:val="nil"/>
              <w:right w:val="single" w:sz="4" w:space="0" w:color="auto"/>
            </w:tcBorders>
            <w:shd w:val="clear" w:color="000000" w:fill="E7E6E6"/>
            <w:noWrap/>
            <w:vAlign w:val="bottom"/>
            <w:hideMark/>
          </w:tcPr>
          <w:p w14:paraId="4E281F2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0.708</w:t>
            </w:r>
          </w:p>
        </w:tc>
        <w:tc>
          <w:tcPr>
            <w:tcW w:w="1436" w:type="dxa"/>
            <w:tcBorders>
              <w:top w:val="nil"/>
              <w:left w:val="single" w:sz="4" w:space="0" w:color="auto"/>
              <w:bottom w:val="nil"/>
              <w:right w:val="nil"/>
            </w:tcBorders>
            <w:shd w:val="clear" w:color="000000" w:fill="E7E6E6"/>
            <w:noWrap/>
            <w:vAlign w:val="bottom"/>
            <w:hideMark/>
          </w:tcPr>
          <w:p w14:paraId="743EF4E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740</w:t>
            </w:r>
          </w:p>
        </w:tc>
        <w:tc>
          <w:tcPr>
            <w:tcW w:w="1314" w:type="dxa"/>
            <w:tcBorders>
              <w:top w:val="nil"/>
              <w:left w:val="nil"/>
              <w:bottom w:val="nil"/>
              <w:right w:val="nil"/>
            </w:tcBorders>
            <w:shd w:val="clear" w:color="000000" w:fill="E7E6E6"/>
            <w:noWrap/>
            <w:vAlign w:val="bottom"/>
            <w:hideMark/>
          </w:tcPr>
          <w:p w14:paraId="2E46197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0.426</w:t>
            </w:r>
          </w:p>
        </w:tc>
      </w:tr>
      <w:tr w:rsidR="006840C9" w:rsidRPr="00B453C7" w14:paraId="60C015B3" w14:textId="77777777" w:rsidTr="003F2AC1">
        <w:trPr>
          <w:trHeight w:val="300"/>
        </w:trPr>
        <w:tc>
          <w:tcPr>
            <w:tcW w:w="1418" w:type="dxa"/>
            <w:tcBorders>
              <w:top w:val="nil"/>
              <w:left w:val="nil"/>
              <w:bottom w:val="nil"/>
              <w:right w:val="nil"/>
            </w:tcBorders>
            <w:shd w:val="clear" w:color="auto" w:fill="auto"/>
            <w:noWrap/>
            <w:vAlign w:val="bottom"/>
            <w:hideMark/>
          </w:tcPr>
          <w:p w14:paraId="1295BF9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167</w:t>
            </w:r>
          </w:p>
        </w:tc>
        <w:tc>
          <w:tcPr>
            <w:tcW w:w="1399" w:type="dxa"/>
            <w:tcBorders>
              <w:top w:val="nil"/>
              <w:left w:val="nil"/>
              <w:bottom w:val="nil"/>
              <w:right w:val="single" w:sz="4" w:space="0" w:color="auto"/>
            </w:tcBorders>
            <w:shd w:val="clear" w:color="auto" w:fill="auto"/>
            <w:noWrap/>
            <w:vAlign w:val="bottom"/>
            <w:hideMark/>
          </w:tcPr>
          <w:p w14:paraId="15E3A01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0.750</w:t>
            </w:r>
          </w:p>
        </w:tc>
        <w:tc>
          <w:tcPr>
            <w:tcW w:w="1719" w:type="dxa"/>
            <w:tcBorders>
              <w:top w:val="nil"/>
              <w:left w:val="single" w:sz="4" w:space="0" w:color="auto"/>
              <w:bottom w:val="nil"/>
              <w:right w:val="nil"/>
            </w:tcBorders>
            <w:shd w:val="clear" w:color="auto" w:fill="auto"/>
            <w:noWrap/>
            <w:vAlign w:val="bottom"/>
            <w:hideMark/>
          </w:tcPr>
          <w:p w14:paraId="5881F1A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454</w:t>
            </w:r>
          </w:p>
        </w:tc>
        <w:tc>
          <w:tcPr>
            <w:tcW w:w="1314" w:type="dxa"/>
            <w:tcBorders>
              <w:top w:val="nil"/>
              <w:left w:val="nil"/>
              <w:bottom w:val="nil"/>
              <w:right w:val="single" w:sz="4" w:space="0" w:color="auto"/>
            </w:tcBorders>
            <w:shd w:val="clear" w:color="auto" w:fill="auto"/>
            <w:noWrap/>
            <w:vAlign w:val="bottom"/>
            <w:hideMark/>
          </w:tcPr>
          <w:p w14:paraId="0C20058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0.656</w:t>
            </w:r>
          </w:p>
        </w:tc>
        <w:tc>
          <w:tcPr>
            <w:tcW w:w="1436" w:type="dxa"/>
            <w:tcBorders>
              <w:top w:val="nil"/>
              <w:left w:val="single" w:sz="4" w:space="0" w:color="auto"/>
              <w:bottom w:val="nil"/>
              <w:right w:val="nil"/>
            </w:tcBorders>
            <w:shd w:val="clear" w:color="auto" w:fill="auto"/>
            <w:noWrap/>
            <w:vAlign w:val="bottom"/>
            <w:hideMark/>
          </w:tcPr>
          <w:p w14:paraId="4380196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741</w:t>
            </w:r>
          </w:p>
        </w:tc>
        <w:tc>
          <w:tcPr>
            <w:tcW w:w="1314" w:type="dxa"/>
            <w:tcBorders>
              <w:top w:val="nil"/>
              <w:left w:val="nil"/>
              <w:bottom w:val="nil"/>
              <w:right w:val="nil"/>
            </w:tcBorders>
            <w:shd w:val="clear" w:color="auto" w:fill="auto"/>
            <w:noWrap/>
            <w:vAlign w:val="bottom"/>
            <w:hideMark/>
          </w:tcPr>
          <w:p w14:paraId="245B61B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0.486</w:t>
            </w:r>
          </w:p>
        </w:tc>
      </w:tr>
      <w:tr w:rsidR="006840C9" w:rsidRPr="00B453C7" w14:paraId="06AEE682" w14:textId="77777777" w:rsidTr="003F2AC1">
        <w:trPr>
          <w:trHeight w:val="300"/>
        </w:trPr>
        <w:tc>
          <w:tcPr>
            <w:tcW w:w="1418" w:type="dxa"/>
            <w:tcBorders>
              <w:top w:val="nil"/>
              <w:left w:val="nil"/>
              <w:bottom w:val="nil"/>
              <w:right w:val="nil"/>
            </w:tcBorders>
            <w:shd w:val="clear" w:color="000000" w:fill="E7E6E6"/>
            <w:noWrap/>
            <w:vAlign w:val="bottom"/>
            <w:hideMark/>
          </w:tcPr>
          <w:p w14:paraId="440D4FA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168</w:t>
            </w:r>
          </w:p>
        </w:tc>
        <w:tc>
          <w:tcPr>
            <w:tcW w:w="1399" w:type="dxa"/>
            <w:tcBorders>
              <w:top w:val="nil"/>
              <w:left w:val="nil"/>
              <w:bottom w:val="nil"/>
              <w:right w:val="single" w:sz="4" w:space="0" w:color="auto"/>
            </w:tcBorders>
            <w:shd w:val="clear" w:color="000000" w:fill="E7E6E6"/>
            <w:noWrap/>
            <w:vAlign w:val="bottom"/>
            <w:hideMark/>
          </w:tcPr>
          <w:p w14:paraId="4DB60C3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0.711</w:t>
            </w:r>
          </w:p>
        </w:tc>
        <w:tc>
          <w:tcPr>
            <w:tcW w:w="1719" w:type="dxa"/>
            <w:tcBorders>
              <w:top w:val="nil"/>
              <w:left w:val="single" w:sz="4" w:space="0" w:color="auto"/>
              <w:bottom w:val="nil"/>
              <w:right w:val="nil"/>
            </w:tcBorders>
            <w:shd w:val="clear" w:color="000000" w:fill="E7E6E6"/>
            <w:noWrap/>
            <w:vAlign w:val="bottom"/>
            <w:hideMark/>
          </w:tcPr>
          <w:p w14:paraId="5BFF838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455</w:t>
            </w:r>
          </w:p>
        </w:tc>
        <w:tc>
          <w:tcPr>
            <w:tcW w:w="1314" w:type="dxa"/>
            <w:tcBorders>
              <w:top w:val="nil"/>
              <w:left w:val="nil"/>
              <w:bottom w:val="nil"/>
              <w:right w:val="single" w:sz="4" w:space="0" w:color="auto"/>
            </w:tcBorders>
            <w:shd w:val="clear" w:color="000000" w:fill="E7E6E6"/>
            <w:noWrap/>
            <w:vAlign w:val="bottom"/>
            <w:hideMark/>
          </w:tcPr>
          <w:p w14:paraId="7466B5C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0.554</w:t>
            </w:r>
          </w:p>
        </w:tc>
        <w:tc>
          <w:tcPr>
            <w:tcW w:w="1436" w:type="dxa"/>
            <w:tcBorders>
              <w:top w:val="nil"/>
              <w:left w:val="single" w:sz="4" w:space="0" w:color="auto"/>
              <w:bottom w:val="nil"/>
              <w:right w:val="nil"/>
            </w:tcBorders>
            <w:shd w:val="clear" w:color="000000" w:fill="E7E6E6"/>
            <w:noWrap/>
            <w:vAlign w:val="bottom"/>
            <w:hideMark/>
          </w:tcPr>
          <w:p w14:paraId="235963C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742</w:t>
            </w:r>
          </w:p>
        </w:tc>
        <w:tc>
          <w:tcPr>
            <w:tcW w:w="1314" w:type="dxa"/>
            <w:tcBorders>
              <w:top w:val="nil"/>
              <w:left w:val="nil"/>
              <w:bottom w:val="nil"/>
              <w:right w:val="nil"/>
            </w:tcBorders>
            <w:shd w:val="clear" w:color="000000" w:fill="E7E6E6"/>
            <w:noWrap/>
            <w:vAlign w:val="bottom"/>
            <w:hideMark/>
          </w:tcPr>
          <w:p w14:paraId="3756595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0.451</w:t>
            </w:r>
          </w:p>
        </w:tc>
      </w:tr>
      <w:tr w:rsidR="006840C9" w:rsidRPr="00B453C7" w14:paraId="43E42120" w14:textId="77777777" w:rsidTr="003F2AC1">
        <w:trPr>
          <w:trHeight w:val="300"/>
        </w:trPr>
        <w:tc>
          <w:tcPr>
            <w:tcW w:w="1418" w:type="dxa"/>
            <w:tcBorders>
              <w:top w:val="nil"/>
              <w:left w:val="nil"/>
              <w:bottom w:val="nil"/>
              <w:right w:val="nil"/>
            </w:tcBorders>
            <w:shd w:val="clear" w:color="auto" w:fill="auto"/>
            <w:noWrap/>
            <w:vAlign w:val="bottom"/>
            <w:hideMark/>
          </w:tcPr>
          <w:p w14:paraId="7ECDB2A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169</w:t>
            </w:r>
          </w:p>
        </w:tc>
        <w:tc>
          <w:tcPr>
            <w:tcW w:w="1399" w:type="dxa"/>
            <w:tcBorders>
              <w:top w:val="nil"/>
              <w:left w:val="nil"/>
              <w:bottom w:val="nil"/>
              <w:right w:val="single" w:sz="4" w:space="0" w:color="auto"/>
            </w:tcBorders>
            <w:shd w:val="clear" w:color="auto" w:fill="auto"/>
            <w:noWrap/>
            <w:vAlign w:val="bottom"/>
            <w:hideMark/>
          </w:tcPr>
          <w:p w14:paraId="344BE86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0.610</w:t>
            </w:r>
          </w:p>
        </w:tc>
        <w:tc>
          <w:tcPr>
            <w:tcW w:w="1719" w:type="dxa"/>
            <w:tcBorders>
              <w:top w:val="nil"/>
              <w:left w:val="single" w:sz="4" w:space="0" w:color="auto"/>
              <w:bottom w:val="nil"/>
              <w:right w:val="nil"/>
            </w:tcBorders>
            <w:shd w:val="clear" w:color="auto" w:fill="auto"/>
            <w:noWrap/>
            <w:vAlign w:val="bottom"/>
            <w:hideMark/>
          </w:tcPr>
          <w:p w14:paraId="5F1F2CD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456</w:t>
            </w:r>
          </w:p>
        </w:tc>
        <w:tc>
          <w:tcPr>
            <w:tcW w:w="1314" w:type="dxa"/>
            <w:tcBorders>
              <w:top w:val="nil"/>
              <w:left w:val="nil"/>
              <w:bottom w:val="nil"/>
              <w:right w:val="single" w:sz="4" w:space="0" w:color="auto"/>
            </w:tcBorders>
            <w:shd w:val="clear" w:color="auto" w:fill="auto"/>
            <w:noWrap/>
            <w:vAlign w:val="bottom"/>
            <w:hideMark/>
          </w:tcPr>
          <w:p w14:paraId="4A088FF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0.623</w:t>
            </w:r>
          </w:p>
        </w:tc>
        <w:tc>
          <w:tcPr>
            <w:tcW w:w="1436" w:type="dxa"/>
            <w:tcBorders>
              <w:top w:val="nil"/>
              <w:left w:val="single" w:sz="4" w:space="0" w:color="auto"/>
              <w:bottom w:val="nil"/>
              <w:right w:val="nil"/>
            </w:tcBorders>
            <w:shd w:val="clear" w:color="auto" w:fill="auto"/>
            <w:noWrap/>
            <w:vAlign w:val="bottom"/>
            <w:hideMark/>
          </w:tcPr>
          <w:p w14:paraId="45870E3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743</w:t>
            </w:r>
          </w:p>
        </w:tc>
        <w:tc>
          <w:tcPr>
            <w:tcW w:w="1314" w:type="dxa"/>
            <w:tcBorders>
              <w:top w:val="nil"/>
              <w:left w:val="nil"/>
              <w:bottom w:val="nil"/>
              <w:right w:val="nil"/>
            </w:tcBorders>
            <w:shd w:val="clear" w:color="auto" w:fill="auto"/>
            <w:noWrap/>
            <w:vAlign w:val="bottom"/>
            <w:hideMark/>
          </w:tcPr>
          <w:p w14:paraId="6938D22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0.413</w:t>
            </w:r>
          </w:p>
        </w:tc>
      </w:tr>
      <w:tr w:rsidR="006840C9" w:rsidRPr="00B453C7" w14:paraId="51DDF2C0" w14:textId="77777777" w:rsidTr="003F2AC1">
        <w:trPr>
          <w:trHeight w:val="300"/>
        </w:trPr>
        <w:tc>
          <w:tcPr>
            <w:tcW w:w="1418" w:type="dxa"/>
            <w:tcBorders>
              <w:top w:val="nil"/>
              <w:left w:val="nil"/>
              <w:bottom w:val="nil"/>
              <w:right w:val="nil"/>
            </w:tcBorders>
            <w:shd w:val="clear" w:color="000000" w:fill="E7E6E6"/>
            <w:noWrap/>
            <w:vAlign w:val="bottom"/>
            <w:hideMark/>
          </w:tcPr>
          <w:p w14:paraId="21D7B07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170</w:t>
            </w:r>
          </w:p>
        </w:tc>
        <w:tc>
          <w:tcPr>
            <w:tcW w:w="1399" w:type="dxa"/>
            <w:tcBorders>
              <w:top w:val="nil"/>
              <w:left w:val="nil"/>
              <w:bottom w:val="nil"/>
              <w:right w:val="single" w:sz="4" w:space="0" w:color="auto"/>
            </w:tcBorders>
            <w:shd w:val="clear" w:color="000000" w:fill="E7E6E6"/>
            <w:noWrap/>
            <w:vAlign w:val="bottom"/>
            <w:hideMark/>
          </w:tcPr>
          <w:p w14:paraId="6A9A08B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0.718</w:t>
            </w:r>
          </w:p>
        </w:tc>
        <w:tc>
          <w:tcPr>
            <w:tcW w:w="1719" w:type="dxa"/>
            <w:tcBorders>
              <w:top w:val="nil"/>
              <w:left w:val="single" w:sz="4" w:space="0" w:color="auto"/>
              <w:bottom w:val="nil"/>
              <w:right w:val="nil"/>
            </w:tcBorders>
            <w:shd w:val="clear" w:color="000000" w:fill="E7E6E6"/>
            <w:noWrap/>
            <w:vAlign w:val="bottom"/>
            <w:hideMark/>
          </w:tcPr>
          <w:p w14:paraId="324D50D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457</w:t>
            </w:r>
          </w:p>
        </w:tc>
        <w:tc>
          <w:tcPr>
            <w:tcW w:w="1314" w:type="dxa"/>
            <w:tcBorders>
              <w:top w:val="nil"/>
              <w:left w:val="nil"/>
              <w:bottom w:val="nil"/>
              <w:right w:val="single" w:sz="4" w:space="0" w:color="auto"/>
            </w:tcBorders>
            <w:shd w:val="clear" w:color="000000" w:fill="E7E6E6"/>
            <w:noWrap/>
            <w:vAlign w:val="bottom"/>
            <w:hideMark/>
          </w:tcPr>
          <w:p w14:paraId="5B23F5D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0.633</w:t>
            </w:r>
          </w:p>
        </w:tc>
        <w:tc>
          <w:tcPr>
            <w:tcW w:w="1436" w:type="dxa"/>
            <w:tcBorders>
              <w:top w:val="nil"/>
              <w:left w:val="single" w:sz="4" w:space="0" w:color="auto"/>
              <w:bottom w:val="nil"/>
              <w:right w:val="nil"/>
            </w:tcBorders>
            <w:shd w:val="clear" w:color="000000" w:fill="E7E6E6"/>
            <w:noWrap/>
            <w:vAlign w:val="bottom"/>
            <w:hideMark/>
          </w:tcPr>
          <w:p w14:paraId="0D9B24D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744</w:t>
            </w:r>
          </w:p>
        </w:tc>
        <w:tc>
          <w:tcPr>
            <w:tcW w:w="1314" w:type="dxa"/>
            <w:tcBorders>
              <w:top w:val="nil"/>
              <w:left w:val="nil"/>
              <w:bottom w:val="nil"/>
              <w:right w:val="nil"/>
            </w:tcBorders>
            <w:shd w:val="clear" w:color="000000" w:fill="E7E6E6"/>
            <w:noWrap/>
            <w:vAlign w:val="bottom"/>
            <w:hideMark/>
          </w:tcPr>
          <w:p w14:paraId="13E1A0A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0.427</w:t>
            </w:r>
          </w:p>
        </w:tc>
      </w:tr>
      <w:tr w:rsidR="006840C9" w:rsidRPr="00B453C7" w14:paraId="48302A76" w14:textId="77777777" w:rsidTr="003F2AC1">
        <w:trPr>
          <w:trHeight w:val="300"/>
        </w:trPr>
        <w:tc>
          <w:tcPr>
            <w:tcW w:w="1418" w:type="dxa"/>
            <w:tcBorders>
              <w:top w:val="nil"/>
              <w:left w:val="nil"/>
              <w:bottom w:val="nil"/>
              <w:right w:val="nil"/>
            </w:tcBorders>
            <w:shd w:val="clear" w:color="auto" w:fill="auto"/>
            <w:noWrap/>
            <w:vAlign w:val="bottom"/>
            <w:hideMark/>
          </w:tcPr>
          <w:p w14:paraId="4AB68AC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171</w:t>
            </w:r>
          </w:p>
        </w:tc>
        <w:tc>
          <w:tcPr>
            <w:tcW w:w="1399" w:type="dxa"/>
            <w:tcBorders>
              <w:top w:val="nil"/>
              <w:left w:val="nil"/>
              <w:bottom w:val="nil"/>
              <w:right w:val="single" w:sz="4" w:space="0" w:color="auto"/>
            </w:tcBorders>
            <w:shd w:val="clear" w:color="auto" w:fill="auto"/>
            <w:noWrap/>
            <w:vAlign w:val="bottom"/>
            <w:hideMark/>
          </w:tcPr>
          <w:p w14:paraId="57F7357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0.570</w:t>
            </w:r>
          </w:p>
        </w:tc>
        <w:tc>
          <w:tcPr>
            <w:tcW w:w="1719" w:type="dxa"/>
            <w:tcBorders>
              <w:top w:val="nil"/>
              <w:left w:val="single" w:sz="4" w:space="0" w:color="auto"/>
              <w:bottom w:val="nil"/>
              <w:right w:val="nil"/>
            </w:tcBorders>
            <w:shd w:val="clear" w:color="auto" w:fill="auto"/>
            <w:noWrap/>
            <w:vAlign w:val="bottom"/>
            <w:hideMark/>
          </w:tcPr>
          <w:p w14:paraId="41CAADA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458</w:t>
            </w:r>
          </w:p>
        </w:tc>
        <w:tc>
          <w:tcPr>
            <w:tcW w:w="1314" w:type="dxa"/>
            <w:tcBorders>
              <w:top w:val="nil"/>
              <w:left w:val="nil"/>
              <w:bottom w:val="nil"/>
              <w:right w:val="single" w:sz="4" w:space="0" w:color="auto"/>
            </w:tcBorders>
            <w:shd w:val="clear" w:color="auto" w:fill="auto"/>
            <w:noWrap/>
            <w:vAlign w:val="bottom"/>
            <w:hideMark/>
          </w:tcPr>
          <w:p w14:paraId="1775E6C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0.461</w:t>
            </w:r>
          </w:p>
        </w:tc>
        <w:tc>
          <w:tcPr>
            <w:tcW w:w="1436" w:type="dxa"/>
            <w:tcBorders>
              <w:top w:val="nil"/>
              <w:left w:val="single" w:sz="4" w:space="0" w:color="auto"/>
              <w:bottom w:val="nil"/>
              <w:right w:val="nil"/>
            </w:tcBorders>
            <w:shd w:val="clear" w:color="auto" w:fill="auto"/>
            <w:noWrap/>
            <w:vAlign w:val="bottom"/>
            <w:hideMark/>
          </w:tcPr>
          <w:p w14:paraId="2123D9E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745</w:t>
            </w:r>
          </w:p>
        </w:tc>
        <w:tc>
          <w:tcPr>
            <w:tcW w:w="1314" w:type="dxa"/>
            <w:tcBorders>
              <w:top w:val="nil"/>
              <w:left w:val="nil"/>
              <w:bottom w:val="nil"/>
              <w:right w:val="nil"/>
            </w:tcBorders>
            <w:shd w:val="clear" w:color="auto" w:fill="auto"/>
            <w:noWrap/>
            <w:vAlign w:val="bottom"/>
            <w:hideMark/>
          </w:tcPr>
          <w:p w14:paraId="776A684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0.440</w:t>
            </w:r>
          </w:p>
        </w:tc>
      </w:tr>
      <w:tr w:rsidR="006840C9" w:rsidRPr="00B453C7" w14:paraId="6BF060C9" w14:textId="77777777" w:rsidTr="003F2AC1">
        <w:trPr>
          <w:trHeight w:val="300"/>
        </w:trPr>
        <w:tc>
          <w:tcPr>
            <w:tcW w:w="1418" w:type="dxa"/>
            <w:tcBorders>
              <w:top w:val="nil"/>
              <w:left w:val="nil"/>
              <w:bottom w:val="nil"/>
              <w:right w:val="nil"/>
            </w:tcBorders>
            <w:shd w:val="clear" w:color="000000" w:fill="E7E6E6"/>
            <w:noWrap/>
            <w:vAlign w:val="bottom"/>
            <w:hideMark/>
          </w:tcPr>
          <w:p w14:paraId="7AD9DEA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172</w:t>
            </w:r>
          </w:p>
        </w:tc>
        <w:tc>
          <w:tcPr>
            <w:tcW w:w="1399" w:type="dxa"/>
            <w:tcBorders>
              <w:top w:val="nil"/>
              <w:left w:val="nil"/>
              <w:bottom w:val="nil"/>
              <w:right w:val="single" w:sz="4" w:space="0" w:color="auto"/>
            </w:tcBorders>
            <w:shd w:val="clear" w:color="000000" w:fill="E7E6E6"/>
            <w:noWrap/>
            <w:vAlign w:val="bottom"/>
            <w:hideMark/>
          </w:tcPr>
          <w:p w14:paraId="133EF10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0.686</w:t>
            </w:r>
          </w:p>
        </w:tc>
        <w:tc>
          <w:tcPr>
            <w:tcW w:w="1719" w:type="dxa"/>
            <w:tcBorders>
              <w:top w:val="nil"/>
              <w:left w:val="single" w:sz="4" w:space="0" w:color="auto"/>
              <w:bottom w:val="nil"/>
              <w:right w:val="nil"/>
            </w:tcBorders>
            <w:shd w:val="clear" w:color="000000" w:fill="E7E6E6"/>
            <w:noWrap/>
            <w:vAlign w:val="bottom"/>
            <w:hideMark/>
          </w:tcPr>
          <w:p w14:paraId="70B15CE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459</w:t>
            </w:r>
          </w:p>
        </w:tc>
        <w:tc>
          <w:tcPr>
            <w:tcW w:w="1314" w:type="dxa"/>
            <w:tcBorders>
              <w:top w:val="nil"/>
              <w:left w:val="nil"/>
              <w:bottom w:val="nil"/>
              <w:right w:val="single" w:sz="4" w:space="0" w:color="auto"/>
            </w:tcBorders>
            <w:shd w:val="clear" w:color="000000" w:fill="E7E6E6"/>
            <w:noWrap/>
            <w:vAlign w:val="bottom"/>
            <w:hideMark/>
          </w:tcPr>
          <w:p w14:paraId="5F45EF1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0.599</w:t>
            </w:r>
          </w:p>
        </w:tc>
        <w:tc>
          <w:tcPr>
            <w:tcW w:w="1436" w:type="dxa"/>
            <w:tcBorders>
              <w:top w:val="nil"/>
              <w:left w:val="single" w:sz="4" w:space="0" w:color="auto"/>
              <w:bottom w:val="nil"/>
              <w:right w:val="nil"/>
            </w:tcBorders>
            <w:shd w:val="clear" w:color="000000" w:fill="E7E6E6"/>
            <w:noWrap/>
            <w:vAlign w:val="bottom"/>
            <w:hideMark/>
          </w:tcPr>
          <w:p w14:paraId="18F167C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746</w:t>
            </w:r>
          </w:p>
        </w:tc>
        <w:tc>
          <w:tcPr>
            <w:tcW w:w="1314" w:type="dxa"/>
            <w:tcBorders>
              <w:top w:val="nil"/>
              <w:left w:val="nil"/>
              <w:bottom w:val="nil"/>
              <w:right w:val="nil"/>
            </w:tcBorders>
            <w:shd w:val="clear" w:color="000000" w:fill="E7E6E6"/>
            <w:noWrap/>
            <w:vAlign w:val="bottom"/>
            <w:hideMark/>
          </w:tcPr>
          <w:p w14:paraId="0026CF6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0.416</w:t>
            </w:r>
          </w:p>
        </w:tc>
      </w:tr>
      <w:tr w:rsidR="006840C9" w:rsidRPr="00B453C7" w14:paraId="6B02F9B0" w14:textId="77777777" w:rsidTr="003F2AC1">
        <w:trPr>
          <w:trHeight w:val="300"/>
        </w:trPr>
        <w:tc>
          <w:tcPr>
            <w:tcW w:w="1418" w:type="dxa"/>
            <w:tcBorders>
              <w:top w:val="nil"/>
              <w:left w:val="nil"/>
              <w:bottom w:val="nil"/>
              <w:right w:val="nil"/>
            </w:tcBorders>
            <w:shd w:val="clear" w:color="auto" w:fill="auto"/>
            <w:noWrap/>
            <w:vAlign w:val="bottom"/>
            <w:hideMark/>
          </w:tcPr>
          <w:p w14:paraId="7FBDF73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173</w:t>
            </w:r>
          </w:p>
        </w:tc>
        <w:tc>
          <w:tcPr>
            <w:tcW w:w="1399" w:type="dxa"/>
            <w:tcBorders>
              <w:top w:val="nil"/>
              <w:left w:val="nil"/>
              <w:bottom w:val="nil"/>
              <w:right w:val="single" w:sz="4" w:space="0" w:color="auto"/>
            </w:tcBorders>
            <w:shd w:val="clear" w:color="auto" w:fill="auto"/>
            <w:noWrap/>
            <w:vAlign w:val="bottom"/>
            <w:hideMark/>
          </w:tcPr>
          <w:p w14:paraId="35C17B9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0.726</w:t>
            </w:r>
          </w:p>
        </w:tc>
        <w:tc>
          <w:tcPr>
            <w:tcW w:w="1719" w:type="dxa"/>
            <w:tcBorders>
              <w:top w:val="nil"/>
              <w:left w:val="single" w:sz="4" w:space="0" w:color="auto"/>
              <w:bottom w:val="nil"/>
              <w:right w:val="nil"/>
            </w:tcBorders>
            <w:shd w:val="clear" w:color="auto" w:fill="auto"/>
            <w:noWrap/>
            <w:vAlign w:val="bottom"/>
            <w:hideMark/>
          </w:tcPr>
          <w:p w14:paraId="5AAFAA9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460</w:t>
            </w:r>
          </w:p>
        </w:tc>
        <w:tc>
          <w:tcPr>
            <w:tcW w:w="1314" w:type="dxa"/>
            <w:tcBorders>
              <w:top w:val="nil"/>
              <w:left w:val="nil"/>
              <w:bottom w:val="nil"/>
              <w:right w:val="single" w:sz="4" w:space="0" w:color="auto"/>
            </w:tcBorders>
            <w:shd w:val="clear" w:color="auto" w:fill="auto"/>
            <w:noWrap/>
            <w:vAlign w:val="bottom"/>
            <w:hideMark/>
          </w:tcPr>
          <w:p w14:paraId="202F84E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0.528</w:t>
            </w:r>
          </w:p>
        </w:tc>
        <w:tc>
          <w:tcPr>
            <w:tcW w:w="1436" w:type="dxa"/>
            <w:tcBorders>
              <w:top w:val="nil"/>
              <w:left w:val="single" w:sz="4" w:space="0" w:color="auto"/>
              <w:bottom w:val="nil"/>
              <w:right w:val="nil"/>
            </w:tcBorders>
            <w:shd w:val="clear" w:color="auto" w:fill="auto"/>
            <w:noWrap/>
            <w:vAlign w:val="bottom"/>
            <w:hideMark/>
          </w:tcPr>
          <w:p w14:paraId="5A0A279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747</w:t>
            </w:r>
          </w:p>
        </w:tc>
        <w:tc>
          <w:tcPr>
            <w:tcW w:w="1314" w:type="dxa"/>
            <w:tcBorders>
              <w:top w:val="nil"/>
              <w:left w:val="nil"/>
              <w:bottom w:val="nil"/>
              <w:right w:val="nil"/>
            </w:tcBorders>
            <w:shd w:val="clear" w:color="auto" w:fill="auto"/>
            <w:noWrap/>
            <w:vAlign w:val="bottom"/>
            <w:hideMark/>
          </w:tcPr>
          <w:p w14:paraId="529CF8D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0.471</w:t>
            </w:r>
          </w:p>
        </w:tc>
      </w:tr>
      <w:tr w:rsidR="006840C9" w:rsidRPr="00B453C7" w14:paraId="1A22A6F7" w14:textId="77777777" w:rsidTr="003F2AC1">
        <w:trPr>
          <w:trHeight w:val="300"/>
        </w:trPr>
        <w:tc>
          <w:tcPr>
            <w:tcW w:w="1418" w:type="dxa"/>
            <w:tcBorders>
              <w:top w:val="nil"/>
              <w:left w:val="nil"/>
              <w:bottom w:val="nil"/>
              <w:right w:val="nil"/>
            </w:tcBorders>
            <w:shd w:val="clear" w:color="000000" w:fill="E7E6E6"/>
            <w:noWrap/>
            <w:vAlign w:val="bottom"/>
            <w:hideMark/>
          </w:tcPr>
          <w:p w14:paraId="6C31CDD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174</w:t>
            </w:r>
          </w:p>
        </w:tc>
        <w:tc>
          <w:tcPr>
            <w:tcW w:w="1399" w:type="dxa"/>
            <w:tcBorders>
              <w:top w:val="nil"/>
              <w:left w:val="nil"/>
              <w:bottom w:val="nil"/>
              <w:right w:val="single" w:sz="4" w:space="0" w:color="auto"/>
            </w:tcBorders>
            <w:shd w:val="clear" w:color="000000" w:fill="E7E6E6"/>
            <w:noWrap/>
            <w:vAlign w:val="bottom"/>
            <w:hideMark/>
          </w:tcPr>
          <w:p w14:paraId="4DB3C47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0.505</w:t>
            </w:r>
          </w:p>
        </w:tc>
        <w:tc>
          <w:tcPr>
            <w:tcW w:w="1719" w:type="dxa"/>
            <w:tcBorders>
              <w:top w:val="nil"/>
              <w:left w:val="single" w:sz="4" w:space="0" w:color="auto"/>
              <w:bottom w:val="nil"/>
              <w:right w:val="nil"/>
            </w:tcBorders>
            <w:shd w:val="clear" w:color="000000" w:fill="E7E6E6"/>
            <w:noWrap/>
            <w:vAlign w:val="bottom"/>
            <w:hideMark/>
          </w:tcPr>
          <w:p w14:paraId="04841A9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461</w:t>
            </w:r>
          </w:p>
        </w:tc>
        <w:tc>
          <w:tcPr>
            <w:tcW w:w="1314" w:type="dxa"/>
            <w:tcBorders>
              <w:top w:val="nil"/>
              <w:left w:val="nil"/>
              <w:bottom w:val="nil"/>
              <w:right w:val="single" w:sz="4" w:space="0" w:color="auto"/>
            </w:tcBorders>
            <w:shd w:val="clear" w:color="000000" w:fill="E7E6E6"/>
            <w:noWrap/>
            <w:vAlign w:val="bottom"/>
            <w:hideMark/>
          </w:tcPr>
          <w:p w14:paraId="5AFBD54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0.513</w:t>
            </w:r>
          </w:p>
        </w:tc>
        <w:tc>
          <w:tcPr>
            <w:tcW w:w="1436" w:type="dxa"/>
            <w:tcBorders>
              <w:top w:val="nil"/>
              <w:left w:val="single" w:sz="4" w:space="0" w:color="auto"/>
              <w:bottom w:val="nil"/>
              <w:right w:val="nil"/>
            </w:tcBorders>
            <w:shd w:val="clear" w:color="000000" w:fill="E7E6E6"/>
            <w:noWrap/>
            <w:vAlign w:val="bottom"/>
            <w:hideMark/>
          </w:tcPr>
          <w:p w14:paraId="0A323C9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748</w:t>
            </w:r>
          </w:p>
        </w:tc>
        <w:tc>
          <w:tcPr>
            <w:tcW w:w="1314" w:type="dxa"/>
            <w:tcBorders>
              <w:top w:val="nil"/>
              <w:left w:val="nil"/>
              <w:bottom w:val="nil"/>
              <w:right w:val="nil"/>
            </w:tcBorders>
            <w:shd w:val="clear" w:color="000000" w:fill="E7E6E6"/>
            <w:noWrap/>
            <w:vAlign w:val="bottom"/>
            <w:hideMark/>
          </w:tcPr>
          <w:p w14:paraId="444B5C5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0.384</w:t>
            </w:r>
          </w:p>
        </w:tc>
      </w:tr>
      <w:tr w:rsidR="006840C9" w:rsidRPr="00B453C7" w14:paraId="07C9D5F2" w14:textId="77777777" w:rsidTr="003F2AC1">
        <w:trPr>
          <w:trHeight w:val="300"/>
        </w:trPr>
        <w:tc>
          <w:tcPr>
            <w:tcW w:w="1418" w:type="dxa"/>
            <w:tcBorders>
              <w:top w:val="nil"/>
              <w:left w:val="nil"/>
              <w:bottom w:val="nil"/>
              <w:right w:val="nil"/>
            </w:tcBorders>
            <w:shd w:val="clear" w:color="auto" w:fill="auto"/>
            <w:noWrap/>
            <w:vAlign w:val="bottom"/>
            <w:hideMark/>
          </w:tcPr>
          <w:p w14:paraId="3E6C030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175</w:t>
            </w:r>
          </w:p>
        </w:tc>
        <w:tc>
          <w:tcPr>
            <w:tcW w:w="1399" w:type="dxa"/>
            <w:tcBorders>
              <w:top w:val="nil"/>
              <w:left w:val="nil"/>
              <w:bottom w:val="nil"/>
              <w:right w:val="single" w:sz="4" w:space="0" w:color="auto"/>
            </w:tcBorders>
            <w:shd w:val="clear" w:color="auto" w:fill="auto"/>
            <w:noWrap/>
            <w:vAlign w:val="bottom"/>
            <w:hideMark/>
          </w:tcPr>
          <w:p w14:paraId="50BD37A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0.719</w:t>
            </w:r>
          </w:p>
        </w:tc>
        <w:tc>
          <w:tcPr>
            <w:tcW w:w="1719" w:type="dxa"/>
            <w:tcBorders>
              <w:top w:val="nil"/>
              <w:left w:val="single" w:sz="4" w:space="0" w:color="auto"/>
              <w:bottom w:val="nil"/>
              <w:right w:val="nil"/>
            </w:tcBorders>
            <w:shd w:val="clear" w:color="auto" w:fill="auto"/>
            <w:noWrap/>
            <w:vAlign w:val="bottom"/>
            <w:hideMark/>
          </w:tcPr>
          <w:p w14:paraId="060DC5A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462</w:t>
            </w:r>
          </w:p>
        </w:tc>
        <w:tc>
          <w:tcPr>
            <w:tcW w:w="1314" w:type="dxa"/>
            <w:tcBorders>
              <w:top w:val="nil"/>
              <w:left w:val="nil"/>
              <w:bottom w:val="nil"/>
              <w:right w:val="single" w:sz="4" w:space="0" w:color="auto"/>
            </w:tcBorders>
            <w:shd w:val="clear" w:color="auto" w:fill="auto"/>
            <w:noWrap/>
            <w:vAlign w:val="bottom"/>
            <w:hideMark/>
          </w:tcPr>
          <w:p w14:paraId="5964A7C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0.543</w:t>
            </w:r>
          </w:p>
        </w:tc>
        <w:tc>
          <w:tcPr>
            <w:tcW w:w="1436" w:type="dxa"/>
            <w:tcBorders>
              <w:top w:val="nil"/>
              <w:left w:val="single" w:sz="4" w:space="0" w:color="auto"/>
              <w:bottom w:val="nil"/>
              <w:right w:val="nil"/>
            </w:tcBorders>
            <w:shd w:val="clear" w:color="auto" w:fill="auto"/>
            <w:noWrap/>
            <w:vAlign w:val="bottom"/>
            <w:hideMark/>
          </w:tcPr>
          <w:p w14:paraId="05847C4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749</w:t>
            </w:r>
          </w:p>
        </w:tc>
        <w:tc>
          <w:tcPr>
            <w:tcW w:w="1314" w:type="dxa"/>
            <w:tcBorders>
              <w:top w:val="nil"/>
              <w:left w:val="nil"/>
              <w:bottom w:val="nil"/>
              <w:right w:val="nil"/>
            </w:tcBorders>
            <w:shd w:val="clear" w:color="auto" w:fill="auto"/>
            <w:noWrap/>
            <w:vAlign w:val="bottom"/>
            <w:hideMark/>
          </w:tcPr>
          <w:p w14:paraId="46A01EC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0.412</w:t>
            </w:r>
          </w:p>
        </w:tc>
      </w:tr>
      <w:tr w:rsidR="006840C9" w:rsidRPr="00B453C7" w14:paraId="0EFBF79C" w14:textId="77777777" w:rsidTr="003F2AC1">
        <w:trPr>
          <w:trHeight w:val="300"/>
        </w:trPr>
        <w:tc>
          <w:tcPr>
            <w:tcW w:w="1418" w:type="dxa"/>
            <w:tcBorders>
              <w:top w:val="nil"/>
              <w:left w:val="nil"/>
              <w:bottom w:val="nil"/>
              <w:right w:val="nil"/>
            </w:tcBorders>
            <w:shd w:val="clear" w:color="000000" w:fill="E7E6E6"/>
            <w:noWrap/>
            <w:vAlign w:val="bottom"/>
            <w:hideMark/>
          </w:tcPr>
          <w:p w14:paraId="65215EF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176</w:t>
            </w:r>
          </w:p>
        </w:tc>
        <w:tc>
          <w:tcPr>
            <w:tcW w:w="1399" w:type="dxa"/>
            <w:tcBorders>
              <w:top w:val="nil"/>
              <w:left w:val="nil"/>
              <w:bottom w:val="nil"/>
              <w:right w:val="single" w:sz="4" w:space="0" w:color="auto"/>
            </w:tcBorders>
            <w:shd w:val="clear" w:color="000000" w:fill="E7E6E6"/>
            <w:noWrap/>
            <w:vAlign w:val="bottom"/>
            <w:hideMark/>
          </w:tcPr>
          <w:p w14:paraId="4C45BA9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0.676</w:t>
            </w:r>
          </w:p>
        </w:tc>
        <w:tc>
          <w:tcPr>
            <w:tcW w:w="1719" w:type="dxa"/>
            <w:tcBorders>
              <w:top w:val="nil"/>
              <w:left w:val="single" w:sz="4" w:space="0" w:color="auto"/>
              <w:bottom w:val="nil"/>
              <w:right w:val="nil"/>
            </w:tcBorders>
            <w:shd w:val="clear" w:color="000000" w:fill="E7E6E6"/>
            <w:noWrap/>
            <w:vAlign w:val="bottom"/>
            <w:hideMark/>
          </w:tcPr>
          <w:p w14:paraId="2A152DC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463</w:t>
            </w:r>
          </w:p>
        </w:tc>
        <w:tc>
          <w:tcPr>
            <w:tcW w:w="1314" w:type="dxa"/>
            <w:tcBorders>
              <w:top w:val="nil"/>
              <w:left w:val="nil"/>
              <w:bottom w:val="nil"/>
              <w:right w:val="single" w:sz="4" w:space="0" w:color="auto"/>
            </w:tcBorders>
            <w:shd w:val="clear" w:color="000000" w:fill="E7E6E6"/>
            <w:noWrap/>
            <w:vAlign w:val="bottom"/>
            <w:hideMark/>
          </w:tcPr>
          <w:p w14:paraId="0989A76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0.569</w:t>
            </w:r>
          </w:p>
        </w:tc>
        <w:tc>
          <w:tcPr>
            <w:tcW w:w="1436" w:type="dxa"/>
            <w:tcBorders>
              <w:top w:val="nil"/>
              <w:left w:val="single" w:sz="4" w:space="0" w:color="auto"/>
              <w:bottom w:val="nil"/>
              <w:right w:val="nil"/>
            </w:tcBorders>
            <w:shd w:val="clear" w:color="000000" w:fill="E7E6E6"/>
            <w:noWrap/>
            <w:vAlign w:val="bottom"/>
            <w:hideMark/>
          </w:tcPr>
          <w:p w14:paraId="00E7BCD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750</w:t>
            </w:r>
          </w:p>
        </w:tc>
        <w:tc>
          <w:tcPr>
            <w:tcW w:w="1314" w:type="dxa"/>
            <w:tcBorders>
              <w:top w:val="nil"/>
              <w:left w:val="nil"/>
              <w:bottom w:val="nil"/>
              <w:right w:val="nil"/>
            </w:tcBorders>
            <w:shd w:val="clear" w:color="000000" w:fill="E7E6E6"/>
            <w:noWrap/>
            <w:vAlign w:val="bottom"/>
            <w:hideMark/>
          </w:tcPr>
          <w:p w14:paraId="5543395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0.340</w:t>
            </w:r>
          </w:p>
        </w:tc>
      </w:tr>
      <w:tr w:rsidR="006840C9" w:rsidRPr="00B453C7" w14:paraId="7F566482" w14:textId="77777777" w:rsidTr="003F2AC1">
        <w:trPr>
          <w:trHeight w:val="300"/>
        </w:trPr>
        <w:tc>
          <w:tcPr>
            <w:tcW w:w="1418" w:type="dxa"/>
            <w:tcBorders>
              <w:top w:val="nil"/>
              <w:left w:val="nil"/>
              <w:bottom w:val="nil"/>
              <w:right w:val="nil"/>
            </w:tcBorders>
            <w:shd w:val="clear" w:color="auto" w:fill="auto"/>
            <w:noWrap/>
            <w:vAlign w:val="bottom"/>
            <w:hideMark/>
          </w:tcPr>
          <w:p w14:paraId="7356C64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177</w:t>
            </w:r>
          </w:p>
        </w:tc>
        <w:tc>
          <w:tcPr>
            <w:tcW w:w="1399" w:type="dxa"/>
            <w:tcBorders>
              <w:top w:val="nil"/>
              <w:left w:val="nil"/>
              <w:bottom w:val="nil"/>
              <w:right w:val="single" w:sz="4" w:space="0" w:color="auto"/>
            </w:tcBorders>
            <w:shd w:val="clear" w:color="auto" w:fill="auto"/>
            <w:noWrap/>
            <w:vAlign w:val="bottom"/>
            <w:hideMark/>
          </w:tcPr>
          <w:p w14:paraId="630285B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0.674</w:t>
            </w:r>
          </w:p>
        </w:tc>
        <w:tc>
          <w:tcPr>
            <w:tcW w:w="1719" w:type="dxa"/>
            <w:tcBorders>
              <w:top w:val="nil"/>
              <w:left w:val="single" w:sz="4" w:space="0" w:color="auto"/>
              <w:bottom w:val="nil"/>
              <w:right w:val="nil"/>
            </w:tcBorders>
            <w:shd w:val="clear" w:color="auto" w:fill="auto"/>
            <w:noWrap/>
            <w:vAlign w:val="bottom"/>
            <w:hideMark/>
          </w:tcPr>
          <w:p w14:paraId="72D1709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464</w:t>
            </w:r>
          </w:p>
        </w:tc>
        <w:tc>
          <w:tcPr>
            <w:tcW w:w="1314" w:type="dxa"/>
            <w:tcBorders>
              <w:top w:val="nil"/>
              <w:left w:val="nil"/>
              <w:bottom w:val="nil"/>
              <w:right w:val="single" w:sz="4" w:space="0" w:color="auto"/>
            </w:tcBorders>
            <w:shd w:val="clear" w:color="auto" w:fill="auto"/>
            <w:noWrap/>
            <w:vAlign w:val="bottom"/>
            <w:hideMark/>
          </w:tcPr>
          <w:p w14:paraId="67D9FF6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0.543</w:t>
            </w:r>
          </w:p>
        </w:tc>
        <w:tc>
          <w:tcPr>
            <w:tcW w:w="1436" w:type="dxa"/>
            <w:tcBorders>
              <w:top w:val="nil"/>
              <w:left w:val="single" w:sz="4" w:space="0" w:color="auto"/>
              <w:bottom w:val="nil"/>
              <w:right w:val="nil"/>
            </w:tcBorders>
            <w:shd w:val="clear" w:color="auto" w:fill="auto"/>
            <w:noWrap/>
            <w:vAlign w:val="bottom"/>
            <w:hideMark/>
          </w:tcPr>
          <w:p w14:paraId="3128715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751</w:t>
            </w:r>
          </w:p>
        </w:tc>
        <w:tc>
          <w:tcPr>
            <w:tcW w:w="1314" w:type="dxa"/>
            <w:tcBorders>
              <w:top w:val="nil"/>
              <w:left w:val="nil"/>
              <w:bottom w:val="nil"/>
              <w:right w:val="nil"/>
            </w:tcBorders>
            <w:shd w:val="clear" w:color="auto" w:fill="auto"/>
            <w:noWrap/>
            <w:vAlign w:val="bottom"/>
            <w:hideMark/>
          </w:tcPr>
          <w:p w14:paraId="77908BF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0.326</w:t>
            </w:r>
          </w:p>
        </w:tc>
      </w:tr>
      <w:tr w:rsidR="006840C9" w:rsidRPr="00B453C7" w14:paraId="758F704A" w14:textId="77777777" w:rsidTr="003F2AC1">
        <w:trPr>
          <w:trHeight w:val="300"/>
        </w:trPr>
        <w:tc>
          <w:tcPr>
            <w:tcW w:w="1418" w:type="dxa"/>
            <w:tcBorders>
              <w:top w:val="nil"/>
              <w:left w:val="nil"/>
              <w:bottom w:val="nil"/>
              <w:right w:val="nil"/>
            </w:tcBorders>
            <w:shd w:val="clear" w:color="000000" w:fill="E7E6E6"/>
            <w:noWrap/>
            <w:vAlign w:val="bottom"/>
            <w:hideMark/>
          </w:tcPr>
          <w:p w14:paraId="305AD11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178</w:t>
            </w:r>
          </w:p>
        </w:tc>
        <w:tc>
          <w:tcPr>
            <w:tcW w:w="1399" w:type="dxa"/>
            <w:tcBorders>
              <w:top w:val="nil"/>
              <w:left w:val="nil"/>
              <w:bottom w:val="nil"/>
              <w:right w:val="single" w:sz="4" w:space="0" w:color="auto"/>
            </w:tcBorders>
            <w:shd w:val="clear" w:color="000000" w:fill="E7E6E6"/>
            <w:noWrap/>
            <w:vAlign w:val="bottom"/>
            <w:hideMark/>
          </w:tcPr>
          <w:p w14:paraId="2713BDD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0.750</w:t>
            </w:r>
          </w:p>
        </w:tc>
        <w:tc>
          <w:tcPr>
            <w:tcW w:w="1719" w:type="dxa"/>
            <w:tcBorders>
              <w:top w:val="nil"/>
              <w:left w:val="single" w:sz="4" w:space="0" w:color="auto"/>
              <w:bottom w:val="nil"/>
              <w:right w:val="nil"/>
            </w:tcBorders>
            <w:shd w:val="clear" w:color="000000" w:fill="E7E6E6"/>
            <w:noWrap/>
            <w:vAlign w:val="bottom"/>
            <w:hideMark/>
          </w:tcPr>
          <w:p w14:paraId="3B6799B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465</w:t>
            </w:r>
          </w:p>
        </w:tc>
        <w:tc>
          <w:tcPr>
            <w:tcW w:w="1314" w:type="dxa"/>
            <w:tcBorders>
              <w:top w:val="nil"/>
              <w:left w:val="nil"/>
              <w:bottom w:val="nil"/>
              <w:right w:val="single" w:sz="4" w:space="0" w:color="auto"/>
            </w:tcBorders>
            <w:shd w:val="clear" w:color="000000" w:fill="E7E6E6"/>
            <w:noWrap/>
            <w:vAlign w:val="bottom"/>
            <w:hideMark/>
          </w:tcPr>
          <w:p w14:paraId="1080871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0.670</w:t>
            </w:r>
          </w:p>
        </w:tc>
        <w:tc>
          <w:tcPr>
            <w:tcW w:w="1436" w:type="dxa"/>
            <w:tcBorders>
              <w:top w:val="nil"/>
              <w:left w:val="single" w:sz="4" w:space="0" w:color="auto"/>
              <w:bottom w:val="nil"/>
              <w:right w:val="nil"/>
            </w:tcBorders>
            <w:shd w:val="clear" w:color="000000" w:fill="E7E6E6"/>
            <w:noWrap/>
            <w:vAlign w:val="bottom"/>
            <w:hideMark/>
          </w:tcPr>
          <w:p w14:paraId="2DCBBBD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752</w:t>
            </w:r>
          </w:p>
        </w:tc>
        <w:tc>
          <w:tcPr>
            <w:tcW w:w="1314" w:type="dxa"/>
            <w:tcBorders>
              <w:top w:val="nil"/>
              <w:left w:val="nil"/>
              <w:bottom w:val="nil"/>
              <w:right w:val="nil"/>
            </w:tcBorders>
            <w:shd w:val="clear" w:color="000000" w:fill="E7E6E6"/>
            <w:noWrap/>
            <w:vAlign w:val="bottom"/>
            <w:hideMark/>
          </w:tcPr>
          <w:p w14:paraId="7BF15D2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0.297</w:t>
            </w:r>
          </w:p>
        </w:tc>
      </w:tr>
      <w:tr w:rsidR="006840C9" w:rsidRPr="00B453C7" w14:paraId="734F8D78" w14:textId="77777777" w:rsidTr="003F2AC1">
        <w:trPr>
          <w:trHeight w:val="300"/>
        </w:trPr>
        <w:tc>
          <w:tcPr>
            <w:tcW w:w="1418" w:type="dxa"/>
            <w:tcBorders>
              <w:top w:val="nil"/>
              <w:left w:val="nil"/>
              <w:bottom w:val="nil"/>
              <w:right w:val="nil"/>
            </w:tcBorders>
            <w:shd w:val="clear" w:color="auto" w:fill="auto"/>
            <w:noWrap/>
            <w:vAlign w:val="bottom"/>
            <w:hideMark/>
          </w:tcPr>
          <w:p w14:paraId="1AD3BFE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179</w:t>
            </w:r>
          </w:p>
        </w:tc>
        <w:tc>
          <w:tcPr>
            <w:tcW w:w="1399" w:type="dxa"/>
            <w:tcBorders>
              <w:top w:val="nil"/>
              <w:left w:val="nil"/>
              <w:bottom w:val="nil"/>
              <w:right w:val="single" w:sz="4" w:space="0" w:color="auto"/>
            </w:tcBorders>
            <w:shd w:val="clear" w:color="auto" w:fill="auto"/>
            <w:noWrap/>
            <w:vAlign w:val="bottom"/>
            <w:hideMark/>
          </w:tcPr>
          <w:p w14:paraId="4875752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0.728</w:t>
            </w:r>
          </w:p>
        </w:tc>
        <w:tc>
          <w:tcPr>
            <w:tcW w:w="1719" w:type="dxa"/>
            <w:tcBorders>
              <w:top w:val="nil"/>
              <w:left w:val="single" w:sz="4" w:space="0" w:color="auto"/>
              <w:bottom w:val="nil"/>
              <w:right w:val="nil"/>
            </w:tcBorders>
            <w:shd w:val="clear" w:color="auto" w:fill="auto"/>
            <w:noWrap/>
            <w:vAlign w:val="bottom"/>
            <w:hideMark/>
          </w:tcPr>
          <w:p w14:paraId="5D1C458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466</w:t>
            </w:r>
          </w:p>
        </w:tc>
        <w:tc>
          <w:tcPr>
            <w:tcW w:w="1314" w:type="dxa"/>
            <w:tcBorders>
              <w:top w:val="nil"/>
              <w:left w:val="nil"/>
              <w:bottom w:val="nil"/>
              <w:right w:val="single" w:sz="4" w:space="0" w:color="auto"/>
            </w:tcBorders>
            <w:shd w:val="clear" w:color="auto" w:fill="auto"/>
            <w:noWrap/>
            <w:vAlign w:val="bottom"/>
            <w:hideMark/>
          </w:tcPr>
          <w:p w14:paraId="20A3A57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0.584</w:t>
            </w:r>
          </w:p>
        </w:tc>
        <w:tc>
          <w:tcPr>
            <w:tcW w:w="1436" w:type="dxa"/>
            <w:tcBorders>
              <w:top w:val="nil"/>
              <w:left w:val="single" w:sz="4" w:space="0" w:color="auto"/>
              <w:bottom w:val="nil"/>
              <w:right w:val="nil"/>
            </w:tcBorders>
            <w:shd w:val="clear" w:color="auto" w:fill="auto"/>
            <w:noWrap/>
            <w:vAlign w:val="bottom"/>
            <w:hideMark/>
          </w:tcPr>
          <w:p w14:paraId="410F3E7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753</w:t>
            </w:r>
          </w:p>
        </w:tc>
        <w:tc>
          <w:tcPr>
            <w:tcW w:w="1314" w:type="dxa"/>
            <w:tcBorders>
              <w:top w:val="nil"/>
              <w:left w:val="nil"/>
              <w:bottom w:val="nil"/>
              <w:right w:val="nil"/>
            </w:tcBorders>
            <w:shd w:val="clear" w:color="auto" w:fill="auto"/>
            <w:noWrap/>
            <w:vAlign w:val="bottom"/>
            <w:hideMark/>
          </w:tcPr>
          <w:p w14:paraId="00DB2CB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0.411</w:t>
            </w:r>
          </w:p>
        </w:tc>
      </w:tr>
      <w:tr w:rsidR="006840C9" w:rsidRPr="00B453C7" w14:paraId="6A835A64" w14:textId="77777777" w:rsidTr="003F2AC1">
        <w:trPr>
          <w:trHeight w:val="300"/>
        </w:trPr>
        <w:tc>
          <w:tcPr>
            <w:tcW w:w="1418" w:type="dxa"/>
            <w:tcBorders>
              <w:top w:val="nil"/>
              <w:left w:val="nil"/>
              <w:bottom w:val="nil"/>
              <w:right w:val="nil"/>
            </w:tcBorders>
            <w:shd w:val="clear" w:color="000000" w:fill="E7E6E6"/>
            <w:noWrap/>
            <w:vAlign w:val="bottom"/>
            <w:hideMark/>
          </w:tcPr>
          <w:p w14:paraId="4DF333B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180</w:t>
            </w:r>
          </w:p>
        </w:tc>
        <w:tc>
          <w:tcPr>
            <w:tcW w:w="1399" w:type="dxa"/>
            <w:tcBorders>
              <w:top w:val="nil"/>
              <w:left w:val="nil"/>
              <w:bottom w:val="nil"/>
              <w:right w:val="single" w:sz="4" w:space="0" w:color="auto"/>
            </w:tcBorders>
            <w:shd w:val="clear" w:color="000000" w:fill="E7E6E6"/>
            <w:noWrap/>
            <w:vAlign w:val="bottom"/>
            <w:hideMark/>
          </w:tcPr>
          <w:p w14:paraId="0615153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0.737</w:t>
            </w:r>
          </w:p>
        </w:tc>
        <w:tc>
          <w:tcPr>
            <w:tcW w:w="1719" w:type="dxa"/>
            <w:tcBorders>
              <w:top w:val="nil"/>
              <w:left w:val="single" w:sz="4" w:space="0" w:color="auto"/>
              <w:bottom w:val="nil"/>
              <w:right w:val="nil"/>
            </w:tcBorders>
            <w:shd w:val="clear" w:color="000000" w:fill="E7E6E6"/>
            <w:noWrap/>
            <w:vAlign w:val="bottom"/>
            <w:hideMark/>
          </w:tcPr>
          <w:p w14:paraId="71DB5E8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467</w:t>
            </w:r>
          </w:p>
        </w:tc>
        <w:tc>
          <w:tcPr>
            <w:tcW w:w="1314" w:type="dxa"/>
            <w:tcBorders>
              <w:top w:val="nil"/>
              <w:left w:val="nil"/>
              <w:bottom w:val="nil"/>
              <w:right w:val="single" w:sz="4" w:space="0" w:color="auto"/>
            </w:tcBorders>
            <w:shd w:val="clear" w:color="000000" w:fill="E7E6E6"/>
            <w:noWrap/>
            <w:vAlign w:val="bottom"/>
            <w:hideMark/>
          </w:tcPr>
          <w:p w14:paraId="07C65DC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0.634</w:t>
            </w:r>
          </w:p>
        </w:tc>
        <w:tc>
          <w:tcPr>
            <w:tcW w:w="1436" w:type="dxa"/>
            <w:tcBorders>
              <w:top w:val="nil"/>
              <w:left w:val="single" w:sz="4" w:space="0" w:color="auto"/>
              <w:bottom w:val="nil"/>
              <w:right w:val="nil"/>
            </w:tcBorders>
            <w:shd w:val="clear" w:color="000000" w:fill="E7E6E6"/>
            <w:noWrap/>
            <w:vAlign w:val="bottom"/>
            <w:hideMark/>
          </w:tcPr>
          <w:p w14:paraId="6009459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754</w:t>
            </w:r>
          </w:p>
        </w:tc>
        <w:tc>
          <w:tcPr>
            <w:tcW w:w="1314" w:type="dxa"/>
            <w:tcBorders>
              <w:top w:val="nil"/>
              <w:left w:val="nil"/>
              <w:bottom w:val="nil"/>
              <w:right w:val="nil"/>
            </w:tcBorders>
            <w:shd w:val="clear" w:color="000000" w:fill="E7E6E6"/>
            <w:noWrap/>
            <w:vAlign w:val="bottom"/>
            <w:hideMark/>
          </w:tcPr>
          <w:p w14:paraId="5EBF433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0.320</w:t>
            </w:r>
          </w:p>
        </w:tc>
      </w:tr>
      <w:tr w:rsidR="006840C9" w:rsidRPr="00B453C7" w14:paraId="3C119515" w14:textId="77777777" w:rsidTr="003F2AC1">
        <w:trPr>
          <w:trHeight w:val="300"/>
        </w:trPr>
        <w:tc>
          <w:tcPr>
            <w:tcW w:w="1418" w:type="dxa"/>
            <w:tcBorders>
              <w:top w:val="nil"/>
              <w:left w:val="nil"/>
              <w:bottom w:val="nil"/>
              <w:right w:val="nil"/>
            </w:tcBorders>
            <w:shd w:val="clear" w:color="auto" w:fill="auto"/>
            <w:noWrap/>
            <w:vAlign w:val="bottom"/>
            <w:hideMark/>
          </w:tcPr>
          <w:p w14:paraId="4C2FA95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181</w:t>
            </w:r>
          </w:p>
        </w:tc>
        <w:tc>
          <w:tcPr>
            <w:tcW w:w="1399" w:type="dxa"/>
            <w:tcBorders>
              <w:top w:val="nil"/>
              <w:left w:val="nil"/>
              <w:bottom w:val="nil"/>
              <w:right w:val="single" w:sz="4" w:space="0" w:color="auto"/>
            </w:tcBorders>
            <w:shd w:val="clear" w:color="auto" w:fill="auto"/>
            <w:noWrap/>
            <w:vAlign w:val="bottom"/>
            <w:hideMark/>
          </w:tcPr>
          <w:p w14:paraId="5B81120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0.731</w:t>
            </w:r>
          </w:p>
        </w:tc>
        <w:tc>
          <w:tcPr>
            <w:tcW w:w="1719" w:type="dxa"/>
            <w:tcBorders>
              <w:top w:val="nil"/>
              <w:left w:val="single" w:sz="4" w:space="0" w:color="auto"/>
              <w:bottom w:val="nil"/>
              <w:right w:val="nil"/>
            </w:tcBorders>
            <w:shd w:val="clear" w:color="auto" w:fill="auto"/>
            <w:noWrap/>
            <w:vAlign w:val="bottom"/>
            <w:hideMark/>
          </w:tcPr>
          <w:p w14:paraId="019C733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468</w:t>
            </w:r>
          </w:p>
        </w:tc>
        <w:tc>
          <w:tcPr>
            <w:tcW w:w="1314" w:type="dxa"/>
            <w:tcBorders>
              <w:top w:val="nil"/>
              <w:left w:val="nil"/>
              <w:bottom w:val="nil"/>
              <w:right w:val="single" w:sz="4" w:space="0" w:color="auto"/>
            </w:tcBorders>
            <w:shd w:val="clear" w:color="auto" w:fill="auto"/>
            <w:noWrap/>
            <w:vAlign w:val="bottom"/>
            <w:hideMark/>
          </w:tcPr>
          <w:p w14:paraId="69FC464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0.626</w:t>
            </w:r>
          </w:p>
        </w:tc>
        <w:tc>
          <w:tcPr>
            <w:tcW w:w="1436" w:type="dxa"/>
            <w:tcBorders>
              <w:top w:val="nil"/>
              <w:left w:val="single" w:sz="4" w:space="0" w:color="auto"/>
              <w:bottom w:val="nil"/>
              <w:right w:val="nil"/>
            </w:tcBorders>
            <w:shd w:val="clear" w:color="auto" w:fill="auto"/>
            <w:noWrap/>
            <w:vAlign w:val="bottom"/>
            <w:hideMark/>
          </w:tcPr>
          <w:p w14:paraId="0E20774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755</w:t>
            </w:r>
          </w:p>
        </w:tc>
        <w:tc>
          <w:tcPr>
            <w:tcW w:w="1314" w:type="dxa"/>
            <w:tcBorders>
              <w:top w:val="nil"/>
              <w:left w:val="nil"/>
              <w:bottom w:val="nil"/>
              <w:right w:val="nil"/>
            </w:tcBorders>
            <w:shd w:val="clear" w:color="auto" w:fill="auto"/>
            <w:noWrap/>
            <w:vAlign w:val="bottom"/>
            <w:hideMark/>
          </w:tcPr>
          <w:p w14:paraId="0E8C6BD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0.393</w:t>
            </w:r>
          </w:p>
        </w:tc>
      </w:tr>
      <w:tr w:rsidR="006840C9" w:rsidRPr="00B453C7" w14:paraId="12B17B89" w14:textId="77777777" w:rsidTr="003F2AC1">
        <w:trPr>
          <w:trHeight w:val="300"/>
        </w:trPr>
        <w:tc>
          <w:tcPr>
            <w:tcW w:w="1418" w:type="dxa"/>
            <w:tcBorders>
              <w:top w:val="nil"/>
              <w:left w:val="nil"/>
              <w:bottom w:val="nil"/>
              <w:right w:val="nil"/>
            </w:tcBorders>
            <w:shd w:val="clear" w:color="000000" w:fill="E7E6E6"/>
            <w:noWrap/>
            <w:vAlign w:val="bottom"/>
            <w:hideMark/>
          </w:tcPr>
          <w:p w14:paraId="0991242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182</w:t>
            </w:r>
          </w:p>
        </w:tc>
        <w:tc>
          <w:tcPr>
            <w:tcW w:w="1399" w:type="dxa"/>
            <w:tcBorders>
              <w:top w:val="nil"/>
              <w:left w:val="nil"/>
              <w:bottom w:val="nil"/>
              <w:right w:val="single" w:sz="4" w:space="0" w:color="auto"/>
            </w:tcBorders>
            <w:shd w:val="clear" w:color="000000" w:fill="E7E6E6"/>
            <w:noWrap/>
            <w:vAlign w:val="bottom"/>
            <w:hideMark/>
          </w:tcPr>
          <w:p w14:paraId="202446E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0.631</w:t>
            </w:r>
          </w:p>
        </w:tc>
        <w:tc>
          <w:tcPr>
            <w:tcW w:w="1719" w:type="dxa"/>
            <w:tcBorders>
              <w:top w:val="nil"/>
              <w:left w:val="single" w:sz="4" w:space="0" w:color="auto"/>
              <w:bottom w:val="nil"/>
              <w:right w:val="nil"/>
            </w:tcBorders>
            <w:shd w:val="clear" w:color="000000" w:fill="E7E6E6"/>
            <w:noWrap/>
            <w:vAlign w:val="bottom"/>
            <w:hideMark/>
          </w:tcPr>
          <w:p w14:paraId="2AC1E7B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469</w:t>
            </w:r>
          </w:p>
        </w:tc>
        <w:tc>
          <w:tcPr>
            <w:tcW w:w="1314" w:type="dxa"/>
            <w:tcBorders>
              <w:top w:val="nil"/>
              <w:left w:val="nil"/>
              <w:bottom w:val="nil"/>
              <w:right w:val="single" w:sz="4" w:space="0" w:color="auto"/>
            </w:tcBorders>
            <w:shd w:val="clear" w:color="000000" w:fill="E7E6E6"/>
            <w:noWrap/>
            <w:vAlign w:val="bottom"/>
            <w:hideMark/>
          </w:tcPr>
          <w:p w14:paraId="6BE3F7E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0.644</w:t>
            </w:r>
          </w:p>
        </w:tc>
        <w:tc>
          <w:tcPr>
            <w:tcW w:w="1436" w:type="dxa"/>
            <w:tcBorders>
              <w:top w:val="nil"/>
              <w:left w:val="single" w:sz="4" w:space="0" w:color="auto"/>
              <w:bottom w:val="nil"/>
              <w:right w:val="nil"/>
            </w:tcBorders>
            <w:shd w:val="clear" w:color="000000" w:fill="E7E6E6"/>
            <w:noWrap/>
            <w:vAlign w:val="bottom"/>
            <w:hideMark/>
          </w:tcPr>
          <w:p w14:paraId="23A951C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756</w:t>
            </w:r>
          </w:p>
        </w:tc>
        <w:tc>
          <w:tcPr>
            <w:tcW w:w="1314" w:type="dxa"/>
            <w:tcBorders>
              <w:top w:val="nil"/>
              <w:left w:val="nil"/>
              <w:bottom w:val="nil"/>
              <w:right w:val="nil"/>
            </w:tcBorders>
            <w:shd w:val="clear" w:color="000000" w:fill="E7E6E6"/>
            <w:noWrap/>
            <w:vAlign w:val="bottom"/>
            <w:hideMark/>
          </w:tcPr>
          <w:p w14:paraId="31B1F28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0.392</w:t>
            </w:r>
          </w:p>
        </w:tc>
      </w:tr>
      <w:tr w:rsidR="006840C9" w:rsidRPr="00B453C7" w14:paraId="74DAB5BE" w14:textId="77777777" w:rsidTr="003F2AC1">
        <w:trPr>
          <w:trHeight w:val="300"/>
        </w:trPr>
        <w:tc>
          <w:tcPr>
            <w:tcW w:w="1418" w:type="dxa"/>
            <w:tcBorders>
              <w:top w:val="nil"/>
              <w:left w:val="nil"/>
              <w:bottom w:val="nil"/>
              <w:right w:val="nil"/>
            </w:tcBorders>
            <w:shd w:val="clear" w:color="auto" w:fill="auto"/>
            <w:noWrap/>
            <w:vAlign w:val="bottom"/>
            <w:hideMark/>
          </w:tcPr>
          <w:p w14:paraId="3DDCF87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lastRenderedPageBreak/>
              <w:t>183</w:t>
            </w:r>
          </w:p>
        </w:tc>
        <w:tc>
          <w:tcPr>
            <w:tcW w:w="1399" w:type="dxa"/>
            <w:tcBorders>
              <w:top w:val="nil"/>
              <w:left w:val="nil"/>
              <w:bottom w:val="nil"/>
              <w:right w:val="single" w:sz="4" w:space="0" w:color="auto"/>
            </w:tcBorders>
            <w:shd w:val="clear" w:color="auto" w:fill="auto"/>
            <w:noWrap/>
            <w:vAlign w:val="bottom"/>
            <w:hideMark/>
          </w:tcPr>
          <w:p w14:paraId="61356BF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0.628</w:t>
            </w:r>
          </w:p>
        </w:tc>
        <w:tc>
          <w:tcPr>
            <w:tcW w:w="1719" w:type="dxa"/>
            <w:tcBorders>
              <w:top w:val="nil"/>
              <w:left w:val="single" w:sz="4" w:space="0" w:color="auto"/>
              <w:bottom w:val="nil"/>
              <w:right w:val="nil"/>
            </w:tcBorders>
            <w:shd w:val="clear" w:color="auto" w:fill="auto"/>
            <w:noWrap/>
            <w:vAlign w:val="bottom"/>
            <w:hideMark/>
          </w:tcPr>
          <w:p w14:paraId="597C929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470</w:t>
            </w:r>
          </w:p>
        </w:tc>
        <w:tc>
          <w:tcPr>
            <w:tcW w:w="1314" w:type="dxa"/>
            <w:tcBorders>
              <w:top w:val="nil"/>
              <w:left w:val="nil"/>
              <w:bottom w:val="nil"/>
              <w:right w:val="single" w:sz="4" w:space="0" w:color="auto"/>
            </w:tcBorders>
            <w:shd w:val="clear" w:color="auto" w:fill="auto"/>
            <w:noWrap/>
            <w:vAlign w:val="bottom"/>
            <w:hideMark/>
          </w:tcPr>
          <w:p w14:paraId="1B0F8D5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0.564</w:t>
            </w:r>
          </w:p>
        </w:tc>
        <w:tc>
          <w:tcPr>
            <w:tcW w:w="1436" w:type="dxa"/>
            <w:tcBorders>
              <w:top w:val="nil"/>
              <w:left w:val="single" w:sz="4" w:space="0" w:color="auto"/>
              <w:bottom w:val="nil"/>
              <w:right w:val="nil"/>
            </w:tcBorders>
            <w:shd w:val="clear" w:color="auto" w:fill="auto"/>
            <w:noWrap/>
            <w:vAlign w:val="bottom"/>
            <w:hideMark/>
          </w:tcPr>
          <w:p w14:paraId="3EAEBD3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757</w:t>
            </w:r>
          </w:p>
        </w:tc>
        <w:tc>
          <w:tcPr>
            <w:tcW w:w="1314" w:type="dxa"/>
            <w:tcBorders>
              <w:top w:val="nil"/>
              <w:left w:val="nil"/>
              <w:bottom w:val="nil"/>
              <w:right w:val="nil"/>
            </w:tcBorders>
            <w:shd w:val="clear" w:color="auto" w:fill="auto"/>
            <w:noWrap/>
            <w:vAlign w:val="bottom"/>
            <w:hideMark/>
          </w:tcPr>
          <w:p w14:paraId="509EBD8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0.546</w:t>
            </w:r>
          </w:p>
        </w:tc>
      </w:tr>
      <w:tr w:rsidR="006840C9" w:rsidRPr="00B453C7" w14:paraId="3206F7D0" w14:textId="77777777" w:rsidTr="003F2AC1">
        <w:trPr>
          <w:trHeight w:val="300"/>
        </w:trPr>
        <w:tc>
          <w:tcPr>
            <w:tcW w:w="1418" w:type="dxa"/>
            <w:tcBorders>
              <w:top w:val="nil"/>
              <w:left w:val="nil"/>
              <w:bottom w:val="nil"/>
              <w:right w:val="nil"/>
            </w:tcBorders>
            <w:shd w:val="clear" w:color="000000" w:fill="E7E6E6"/>
            <w:noWrap/>
            <w:vAlign w:val="bottom"/>
            <w:hideMark/>
          </w:tcPr>
          <w:p w14:paraId="057B2CF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184</w:t>
            </w:r>
          </w:p>
        </w:tc>
        <w:tc>
          <w:tcPr>
            <w:tcW w:w="1399" w:type="dxa"/>
            <w:tcBorders>
              <w:top w:val="nil"/>
              <w:left w:val="nil"/>
              <w:bottom w:val="nil"/>
              <w:right w:val="single" w:sz="4" w:space="0" w:color="auto"/>
            </w:tcBorders>
            <w:shd w:val="clear" w:color="000000" w:fill="E7E6E6"/>
            <w:noWrap/>
            <w:vAlign w:val="bottom"/>
            <w:hideMark/>
          </w:tcPr>
          <w:p w14:paraId="6178CBC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0.687</w:t>
            </w:r>
          </w:p>
        </w:tc>
        <w:tc>
          <w:tcPr>
            <w:tcW w:w="1719" w:type="dxa"/>
            <w:tcBorders>
              <w:top w:val="nil"/>
              <w:left w:val="single" w:sz="4" w:space="0" w:color="auto"/>
              <w:bottom w:val="nil"/>
              <w:right w:val="nil"/>
            </w:tcBorders>
            <w:shd w:val="clear" w:color="000000" w:fill="E7E6E6"/>
            <w:noWrap/>
            <w:vAlign w:val="bottom"/>
            <w:hideMark/>
          </w:tcPr>
          <w:p w14:paraId="722E9F8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471</w:t>
            </w:r>
          </w:p>
        </w:tc>
        <w:tc>
          <w:tcPr>
            <w:tcW w:w="1314" w:type="dxa"/>
            <w:tcBorders>
              <w:top w:val="nil"/>
              <w:left w:val="nil"/>
              <w:bottom w:val="nil"/>
              <w:right w:val="single" w:sz="4" w:space="0" w:color="auto"/>
            </w:tcBorders>
            <w:shd w:val="clear" w:color="000000" w:fill="E7E6E6"/>
            <w:noWrap/>
            <w:vAlign w:val="bottom"/>
            <w:hideMark/>
          </w:tcPr>
          <w:p w14:paraId="01AA0EA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0.522</w:t>
            </w:r>
          </w:p>
        </w:tc>
        <w:tc>
          <w:tcPr>
            <w:tcW w:w="1436" w:type="dxa"/>
            <w:tcBorders>
              <w:top w:val="nil"/>
              <w:left w:val="single" w:sz="4" w:space="0" w:color="auto"/>
              <w:bottom w:val="nil"/>
              <w:right w:val="nil"/>
            </w:tcBorders>
            <w:shd w:val="clear" w:color="000000" w:fill="E7E6E6"/>
            <w:noWrap/>
            <w:vAlign w:val="bottom"/>
            <w:hideMark/>
          </w:tcPr>
          <w:p w14:paraId="73FFE63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758</w:t>
            </w:r>
          </w:p>
        </w:tc>
        <w:tc>
          <w:tcPr>
            <w:tcW w:w="1314" w:type="dxa"/>
            <w:tcBorders>
              <w:top w:val="nil"/>
              <w:left w:val="nil"/>
              <w:bottom w:val="nil"/>
              <w:right w:val="nil"/>
            </w:tcBorders>
            <w:shd w:val="clear" w:color="000000" w:fill="E7E6E6"/>
            <w:noWrap/>
            <w:vAlign w:val="bottom"/>
            <w:hideMark/>
          </w:tcPr>
          <w:p w14:paraId="3B2FC0D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0.476</w:t>
            </w:r>
          </w:p>
        </w:tc>
      </w:tr>
      <w:tr w:rsidR="006840C9" w:rsidRPr="00B453C7" w14:paraId="715B50AA" w14:textId="77777777" w:rsidTr="003F2AC1">
        <w:trPr>
          <w:trHeight w:val="300"/>
        </w:trPr>
        <w:tc>
          <w:tcPr>
            <w:tcW w:w="1418" w:type="dxa"/>
            <w:tcBorders>
              <w:top w:val="nil"/>
              <w:left w:val="nil"/>
              <w:bottom w:val="nil"/>
              <w:right w:val="nil"/>
            </w:tcBorders>
            <w:shd w:val="clear" w:color="auto" w:fill="auto"/>
            <w:noWrap/>
            <w:vAlign w:val="bottom"/>
            <w:hideMark/>
          </w:tcPr>
          <w:p w14:paraId="505DC75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185</w:t>
            </w:r>
          </w:p>
        </w:tc>
        <w:tc>
          <w:tcPr>
            <w:tcW w:w="1399" w:type="dxa"/>
            <w:tcBorders>
              <w:top w:val="nil"/>
              <w:left w:val="nil"/>
              <w:bottom w:val="nil"/>
              <w:right w:val="single" w:sz="4" w:space="0" w:color="auto"/>
            </w:tcBorders>
            <w:shd w:val="clear" w:color="auto" w:fill="auto"/>
            <w:noWrap/>
            <w:vAlign w:val="bottom"/>
            <w:hideMark/>
          </w:tcPr>
          <w:p w14:paraId="38B6551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0.465</w:t>
            </w:r>
          </w:p>
        </w:tc>
        <w:tc>
          <w:tcPr>
            <w:tcW w:w="1719" w:type="dxa"/>
            <w:tcBorders>
              <w:top w:val="nil"/>
              <w:left w:val="single" w:sz="4" w:space="0" w:color="auto"/>
              <w:bottom w:val="nil"/>
              <w:right w:val="nil"/>
            </w:tcBorders>
            <w:shd w:val="clear" w:color="auto" w:fill="auto"/>
            <w:noWrap/>
            <w:vAlign w:val="bottom"/>
            <w:hideMark/>
          </w:tcPr>
          <w:p w14:paraId="45EA209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472</w:t>
            </w:r>
          </w:p>
        </w:tc>
        <w:tc>
          <w:tcPr>
            <w:tcW w:w="1314" w:type="dxa"/>
            <w:tcBorders>
              <w:top w:val="nil"/>
              <w:left w:val="nil"/>
              <w:bottom w:val="nil"/>
              <w:right w:val="single" w:sz="4" w:space="0" w:color="auto"/>
            </w:tcBorders>
            <w:shd w:val="clear" w:color="auto" w:fill="auto"/>
            <w:noWrap/>
            <w:vAlign w:val="bottom"/>
            <w:hideMark/>
          </w:tcPr>
          <w:p w14:paraId="41F0987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0.565</w:t>
            </w:r>
          </w:p>
        </w:tc>
        <w:tc>
          <w:tcPr>
            <w:tcW w:w="1436" w:type="dxa"/>
            <w:tcBorders>
              <w:top w:val="nil"/>
              <w:left w:val="single" w:sz="4" w:space="0" w:color="auto"/>
              <w:bottom w:val="nil"/>
              <w:right w:val="nil"/>
            </w:tcBorders>
            <w:shd w:val="clear" w:color="auto" w:fill="auto"/>
            <w:noWrap/>
            <w:vAlign w:val="bottom"/>
            <w:hideMark/>
          </w:tcPr>
          <w:p w14:paraId="4616111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759</w:t>
            </w:r>
          </w:p>
        </w:tc>
        <w:tc>
          <w:tcPr>
            <w:tcW w:w="1314" w:type="dxa"/>
            <w:tcBorders>
              <w:top w:val="nil"/>
              <w:left w:val="nil"/>
              <w:bottom w:val="nil"/>
              <w:right w:val="nil"/>
            </w:tcBorders>
            <w:shd w:val="clear" w:color="auto" w:fill="auto"/>
            <w:noWrap/>
            <w:vAlign w:val="bottom"/>
            <w:hideMark/>
          </w:tcPr>
          <w:p w14:paraId="579B06A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0.492</w:t>
            </w:r>
          </w:p>
        </w:tc>
      </w:tr>
      <w:tr w:rsidR="006840C9" w:rsidRPr="00B453C7" w14:paraId="025A3215" w14:textId="77777777" w:rsidTr="003F2AC1">
        <w:trPr>
          <w:trHeight w:val="300"/>
        </w:trPr>
        <w:tc>
          <w:tcPr>
            <w:tcW w:w="1418" w:type="dxa"/>
            <w:tcBorders>
              <w:top w:val="nil"/>
              <w:left w:val="nil"/>
              <w:bottom w:val="nil"/>
              <w:right w:val="nil"/>
            </w:tcBorders>
            <w:shd w:val="clear" w:color="000000" w:fill="E7E6E6"/>
            <w:noWrap/>
            <w:vAlign w:val="bottom"/>
            <w:hideMark/>
          </w:tcPr>
          <w:p w14:paraId="573290B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186</w:t>
            </w:r>
          </w:p>
        </w:tc>
        <w:tc>
          <w:tcPr>
            <w:tcW w:w="1399" w:type="dxa"/>
            <w:tcBorders>
              <w:top w:val="nil"/>
              <w:left w:val="nil"/>
              <w:bottom w:val="nil"/>
              <w:right w:val="single" w:sz="4" w:space="0" w:color="auto"/>
            </w:tcBorders>
            <w:shd w:val="clear" w:color="000000" w:fill="E7E6E6"/>
            <w:noWrap/>
            <w:vAlign w:val="bottom"/>
            <w:hideMark/>
          </w:tcPr>
          <w:p w14:paraId="49E6287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0.489</w:t>
            </w:r>
          </w:p>
        </w:tc>
        <w:tc>
          <w:tcPr>
            <w:tcW w:w="1719" w:type="dxa"/>
            <w:tcBorders>
              <w:top w:val="nil"/>
              <w:left w:val="single" w:sz="4" w:space="0" w:color="auto"/>
              <w:bottom w:val="nil"/>
              <w:right w:val="nil"/>
            </w:tcBorders>
            <w:shd w:val="clear" w:color="000000" w:fill="E7E6E6"/>
            <w:noWrap/>
            <w:vAlign w:val="bottom"/>
            <w:hideMark/>
          </w:tcPr>
          <w:p w14:paraId="1DAB970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473</w:t>
            </w:r>
          </w:p>
        </w:tc>
        <w:tc>
          <w:tcPr>
            <w:tcW w:w="1314" w:type="dxa"/>
            <w:tcBorders>
              <w:top w:val="nil"/>
              <w:left w:val="nil"/>
              <w:bottom w:val="nil"/>
              <w:right w:val="single" w:sz="4" w:space="0" w:color="auto"/>
            </w:tcBorders>
            <w:shd w:val="clear" w:color="000000" w:fill="E7E6E6"/>
            <w:noWrap/>
            <w:vAlign w:val="bottom"/>
            <w:hideMark/>
          </w:tcPr>
          <w:p w14:paraId="5ACEB98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0.574</w:t>
            </w:r>
          </w:p>
        </w:tc>
        <w:tc>
          <w:tcPr>
            <w:tcW w:w="1436" w:type="dxa"/>
            <w:tcBorders>
              <w:top w:val="nil"/>
              <w:left w:val="single" w:sz="4" w:space="0" w:color="auto"/>
              <w:bottom w:val="nil"/>
              <w:right w:val="nil"/>
            </w:tcBorders>
            <w:shd w:val="clear" w:color="000000" w:fill="E7E6E6"/>
            <w:noWrap/>
            <w:vAlign w:val="bottom"/>
            <w:hideMark/>
          </w:tcPr>
          <w:p w14:paraId="47B0F1F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760</w:t>
            </w:r>
          </w:p>
        </w:tc>
        <w:tc>
          <w:tcPr>
            <w:tcW w:w="1314" w:type="dxa"/>
            <w:tcBorders>
              <w:top w:val="nil"/>
              <w:left w:val="nil"/>
              <w:bottom w:val="nil"/>
              <w:right w:val="nil"/>
            </w:tcBorders>
            <w:shd w:val="clear" w:color="000000" w:fill="E7E6E6"/>
            <w:noWrap/>
            <w:vAlign w:val="bottom"/>
            <w:hideMark/>
          </w:tcPr>
          <w:p w14:paraId="6A3EB2B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0.598</w:t>
            </w:r>
          </w:p>
        </w:tc>
      </w:tr>
      <w:tr w:rsidR="006840C9" w:rsidRPr="00B453C7" w14:paraId="64F96CA7" w14:textId="77777777" w:rsidTr="003F2AC1">
        <w:trPr>
          <w:trHeight w:val="300"/>
        </w:trPr>
        <w:tc>
          <w:tcPr>
            <w:tcW w:w="1418" w:type="dxa"/>
            <w:tcBorders>
              <w:top w:val="nil"/>
              <w:left w:val="nil"/>
              <w:bottom w:val="nil"/>
              <w:right w:val="nil"/>
            </w:tcBorders>
            <w:shd w:val="clear" w:color="auto" w:fill="auto"/>
            <w:noWrap/>
            <w:vAlign w:val="bottom"/>
            <w:hideMark/>
          </w:tcPr>
          <w:p w14:paraId="593FF3D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187</w:t>
            </w:r>
          </w:p>
        </w:tc>
        <w:tc>
          <w:tcPr>
            <w:tcW w:w="1399" w:type="dxa"/>
            <w:tcBorders>
              <w:top w:val="nil"/>
              <w:left w:val="nil"/>
              <w:bottom w:val="nil"/>
              <w:right w:val="single" w:sz="4" w:space="0" w:color="auto"/>
            </w:tcBorders>
            <w:shd w:val="clear" w:color="auto" w:fill="auto"/>
            <w:noWrap/>
            <w:vAlign w:val="bottom"/>
            <w:hideMark/>
          </w:tcPr>
          <w:p w14:paraId="05798ED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0.431</w:t>
            </w:r>
          </w:p>
        </w:tc>
        <w:tc>
          <w:tcPr>
            <w:tcW w:w="1719" w:type="dxa"/>
            <w:tcBorders>
              <w:top w:val="nil"/>
              <w:left w:val="single" w:sz="4" w:space="0" w:color="auto"/>
              <w:bottom w:val="nil"/>
              <w:right w:val="nil"/>
            </w:tcBorders>
            <w:shd w:val="clear" w:color="auto" w:fill="auto"/>
            <w:noWrap/>
            <w:vAlign w:val="bottom"/>
            <w:hideMark/>
          </w:tcPr>
          <w:p w14:paraId="236AA16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474</w:t>
            </w:r>
          </w:p>
        </w:tc>
        <w:tc>
          <w:tcPr>
            <w:tcW w:w="1314" w:type="dxa"/>
            <w:tcBorders>
              <w:top w:val="nil"/>
              <w:left w:val="nil"/>
              <w:bottom w:val="nil"/>
              <w:right w:val="single" w:sz="4" w:space="0" w:color="auto"/>
            </w:tcBorders>
            <w:shd w:val="clear" w:color="auto" w:fill="auto"/>
            <w:noWrap/>
            <w:vAlign w:val="bottom"/>
            <w:hideMark/>
          </w:tcPr>
          <w:p w14:paraId="4CBDF20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0.605</w:t>
            </w:r>
          </w:p>
        </w:tc>
        <w:tc>
          <w:tcPr>
            <w:tcW w:w="1436" w:type="dxa"/>
            <w:tcBorders>
              <w:top w:val="nil"/>
              <w:left w:val="single" w:sz="4" w:space="0" w:color="auto"/>
              <w:bottom w:val="nil"/>
              <w:right w:val="nil"/>
            </w:tcBorders>
            <w:shd w:val="clear" w:color="auto" w:fill="auto"/>
            <w:noWrap/>
            <w:vAlign w:val="bottom"/>
            <w:hideMark/>
          </w:tcPr>
          <w:p w14:paraId="2DFC11E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761</w:t>
            </w:r>
          </w:p>
        </w:tc>
        <w:tc>
          <w:tcPr>
            <w:tcW w:w="1314" w:type="dxa"/>
            <w:tcBorders>
              <w:top w:val="nil"/>
              <w:left w:val="nil"/>
              <w:bottom w:val="nil"/>
              <w:right w:val="nil"/>
            </w:tcBorders>
            <w:shd w:val="clear" w:color="auto" w:fill="auto"/>
            <w:noWrap/>
            <w:vAlign w:val="bottom"/>
            <w:hideMark/>
          </w:tcPr>
          <w:p w14:paraId="3A47865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0.535</w:t>
            </w:r>
          </w:p>
        </w:tc>
      </w:tr>
      <w:tr w:rsidR="006840C9" w:rsidRPr="00B453C7" w14:paraId="2A3AA084" w14:textId="77777777" w:rsidTr="003F2AC1">
        <w:trPr>
          <w:trHeight w:val="300"/>
        </w:trPr>
        <w:tc>
          <w:tcPr>
            <w:tcW w:w="1418" w:type="dxa"/>
            <w:tcBorders>
              <w:top w:val="nil"/>
              <w:left w:val="nil"/>
              <w:bottom w:val="nil"/>
              <w:right w:val="nil"/>
            </w:tcBorders>
            <w:shd w:val="clear" w:color="000000" w:fill="E7E6E6"/>
            <w:noWrap/>
            <w:vAlign w:val="bottom"/>
            <w:hideMark/>
          </w:tcPr>
          <w:p w14:paraId="4FCA339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188</w:t>
            </w:r>
          </w:p>
        </w:tc>
        <w:tc>
          <w:tcPr>
            <w:tcW w:w="1399" w:type="dxa"/>
            <w:tcBorders>
              <w:top w:val="nil"/>
              <w:left w:val="nil"/>
              <w:bottom w:val="nil"/>
              <w:right w:val="single" w:sz="4" w:space="0" w:color="auto"/>
            </w:tcBorders>
            <w:shd w:val="clear" w:color="000000" w:fill="E7E6E6"/>
            <w:noWrap/>
            <w:vAlign w:val="bottom"/>
            <w:hideMark/>
          </w:tcPr>
          <w:p w14:paraId="1B29D11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0.335</w:t>
            </w:r>
          </w:p>
        </w:tc>
        <w:tc>
          <w:tcPr>
            <w:tcW w:w="1719" w:type="dxa"/>
            <w:tcBorders>
              <w:top w:val="nil"/>
              <w:left w:val="single" w:sz="4" w:space="0" w:color="auto"/>
              <w:bottom w:val="nil"/>
              <w:right w:val="nil"/>
            </w:tcBorders>
            <w:shd w:val="clear" w:color="000000" w:fill="E7E6E6"/>
            <w:noWrap/>
            <w:vAlign w:val="bottom"/>
            <w:hideMark/>
          </w:tcPr>
          <w:p w14:paraId="2E464F4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475</w:t>
            </w:r>
          </w:p>
        </w:tc>
        <w:tc>
          <w:tcPr>
            <w:tcW w:w="1314" w:type="dxa"/>
            <w:tcBorders>
              <w:top w:val="nil"/>
              <w:left w:val="nil"/>
              <w:bottom w:val="nil"/>
              <w:right w:val="single" w:sz="4" w:space="0" w:color="auto"/>
            </w:tcBorders>
            <w:shd w:val="clear" w:color="000000" w:fill="E7E6E6"/>
            <w:noWrap/>
            <w:vAlign w:val="bottom"/>
            <w:hideMark/>
          </w:tcPr>
          <w:p w14:paraId="5A5BD89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0.673</w:t>
            </w:r>
          </w:p>
        </w:tc>
        <w:tc>
          <w:tcPr>
            <w:tcW w:w="1436" w:type="dxa"/>
            <w:tcBorders>
              <w:top w:val="nil"/>
              <w:left w:val="single" w:sz="4" w:space="0" w:color="auto"/>
              <w:bottom w:val="nil"/>
              <w:right w:val="nil"/>
            </w:tcBorders>
            <w:shd w:val="clear" w:color="000000" w:fill="E7E6E6"/>
            <w:noWrap/>
            <w:vAlign w:val="bottom"/>
            <w:hideMark/>
          </w:tcPr>
          <w:p w14:paraId="1091007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762</w:t>
            </w:r>
          </w:p>
        </w:tc>
        <w:tc>
          <w:tcPr>
            <w:tcW w:w="1314" w:type="dxa"/>
            <w:tcBorders>
              <w:top w:val="nil"/>
              <w:left w:val="nil"/>
              <w:bottom w:val="nil"/>
              <w:right w:val="nil"/>
            </w:tcBorders>
            <w:shd w:val="clear" w:color="000000" w:fill="E7E6E6"/>
            <w:noWrap/>
            <w:vAlign w:val="bottom"/>
            <w:hideMark/>
          </w:tcPr>
          <w:p w14:paraId="25CC508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0.460</w:t>
            </w:r>
          </w:p>
        </w:tc>
      </w:tr>
      <w:tr w:rsidR="006840C9" w:rsidRPr="00B453C7" w14:paraId="301F7D11" w14:textId="77777777" w:rsidTr="003F2AC1">
        <w:trPr>
          <w:trHeight w:val="300"/>
        </w:trPr>
        <w:tc>
          <w:tcPr>
            <w:tcW w:w="1418" w:type="dxa"/>
            <w:tcBorders>
              <w:top w:val="nil"/>
              <w:left w:val="nil"/>
              <w:bottom w:val="nil"/>
              <w:right w:val="nil"/>
            </w:tcBorders>
            <w:shd w:val="clear" w:color="auto" w:fill="auto"/>
            <w:noWrap/>
            <w:vAlign w:val="bottom"/>
            <w:hideMark/>
          </w:tcPr>
          <w:p w14:paraId="262CAE6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189</w:t>
            </w:r>
          </w:p>
        </w:tc>
        <w:tc>
          <w:tcPr>
            <w:tcW w:w="1399" w:type="dxa"/>
            <w:tcBorders>
              <w:top w:val="nil"/>
              <w:left w:val="nil"/>
              <w:bottom w:val="nil"/>
              <w:right w:val="single" w:sz="4" w:space="0" w:color="auto"/>
            </w:tcBorders>
            <w:shd w:val="clear" w:color="auto" w:fill="auto"/>
            <w:noWrap/>
            <w:vAlign w:val="bottom"/>
            <w:hideMark/>
          </w:tcPr>
          <w:p w14:paraId="1B2ADBE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0.339</w:t>
            </w:r>
          </w:p>
        </w:tc>
        <w:tc>
          <w:tcPr>
            <w:tcW w:w="1719" w:type="dxa"/>
            <w:tcBorders>
              <w:top w:val="nil"/>
              <w:left w:val="single" w:sz="4" w:space="0" w:color="auto"/>
              <w:bottom w:val="nil"/>
              <w:right w:val="nil"/>
            </w:tcBorders>
            <w:shd w:val="clear" w:color="auto" w:fill="auto"/>
            <w:noWrap/>
            <w:vAlign w:val="bottom"/>
            <w:hideMark/>
          </w:tcPr>
          <w:p w14:paraId="5643729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476</w:t>
            </w:r>
          </w:p>
        </w:tc>
        <w:tc>
          <w:tcPr>
            <w:tcW w:w="1314" w:type="dxa"/>
            <w:tcBorders>
              <w:top w:val="nil"/>
              <w:left w:val="nil"/>
              <w:bottom w:val="nil"/>
              <w:right w:val="single" w:sz="4" w:space="0" w:color="auto"/>
            </w:tcBorders>
            <w:shd w:val="clear" w:color="auto" w:fill="auto"/>
            <w:noWrap/>
            <w:vAlign w:val="bottom"/>
            <w:hideMark/>
          </w:tcPr>
          <w:p w14:paraId="748F780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0.731</w:t>
            </w:r>
          </w:p>
        </w:tc>
        <w:tc>
          <w:tcPr>
            <w:tcW w:w="1436" w:type="dxa"/>
            <w:tcBorders>
              <w:top w:val="nil"/>
              <w:left w:val="single" w:sz="4" w:space="0" w:color="auto"/>
              <w:bottom w:val="nil"/>
              <w:right w:val="nil"/>
            </w:tcBorders>
            <w:shd w:val="clear" w:color="auto" w:fill="auto"/>
            <w:noWrap/>
            <w:vAlign w:val="bottom"/>
            <w:hideMark/>
          </w:tcPr>
          <w:p w14:paraId="3EFD4DD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763</w:t>
            </w:r>
          </w:p>
        </w:tc>
        <w:tc>
          <w:tcPr>
            <w:tcW w:w="1314" w:type="dxa"/>
            <w:tcBorders>
              <w:top w:val="nil"/>
              <w:left w:val="nil"/>
              <w:bottom w:val="nil"/>
              <w:right w:val="nil"/>
            </w:tcBorders>
            <w:shd w:val="clear" w:color="auto" w:fill="auto"/>
            <w:noWrap/>
            <w:vAlign w:val="bottom"/>
            <w:hideMark/>
          </w:tcPr>
          <w:p w14:paraId="16A0C12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0.480</w:t>
            </w:r>
          </w:p>
        </w:tc>
      </w:tr>
      <w:tr w:rsidR="006840C9" w:rsidRPr="00B453C7" w14:paraId="6D4E5143" w14:textId="77777777" w:rsidTr="003F2AC1">
        <w:trPr>
          <w:trHeight w:val="300"/>
        </w:trPr>
        <w:tc>
          <w:tcPr>
            <w:tcW w:w="1418" w:type="dxa"/>
            <w:tcBorders>
              <w:top w:val="nil"/>
              <w:left w:val="nil"/>
              <w:bottom w:val="nil"/>
              <w:right w:val="nil"/>
            </w:tcBorders>
            <w:shd w:val="clear" w:color="000000" w:fill="E7E6E6"/>
            <w:noWrap/>
            <w:vAlign w:val="bottom"/>
            <w:hideMark/>
          </w:tcPr>
          <w:p w14:paraId="430DC4F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190</w:t>
            </w:r>
          </w:p>
        </w:tc>
        <w:tc>
          <w:tcPr>
            <w:tcW w:w="1399" w:type="dxa"/>
            <w:tcBorders>
              <w:top w:val="nil"/>
              <w:left w:val="nil"/>
              <w:bottom w:val="nil"/>
              <w:right w:val="single" w:sz="4" w:space="0" w:color="auto"/>
            </w:tcBorders>
            <w:shd w:val="clear" w:color="000000" w:fill="E7E6E6"/>
            <w:noWrap/>
            <w:vAlign w:val="bottom"/>
            <w:hideMark/>
          </w:tcPr>
          <w:p w14:paraId="024A6F7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0.280</w:t>
            </w:r>
          </w:p>
        </w:tc>
        <w:tc>
          <w:tcPr>
            <w:tcW w:w="1719" w:type="dxa"/>
            <w:tcBorders>
              <w:top w:val="nil"/>
              <w:left w:val="single" w:sz="4" w:space="0" w:color="auto"/>
              <w:bottom w:val="nil"/>
              <w:right w:val="nil"/>
            </w:tcBorders>
            <w:shd w:val="clear" w:color="000000" w:fill="E7E6E6"/>
            <w:noWrap/>
            <w:vAlign w:val="bottom"/>
            <w:hideMark/>
          </w:tcPr>
          <w:p w14:paraId="7CA29DA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477</w:t>
            </w:r>
          </w:p>
        </w:tc>
        <w:tc>
          <w:tcPr>
            <w:tcW w:w="1314" w:type="dxa"/>
            <w:tcBorders>
              <w:top w:val="nil"/>
              <w:left w:val="nil"/>
              <w:bottom w:val="nil"/>
              <w:right w:val="single" w:sz="4" w:space="0" w:color="auto"/>
            </w:tcBorders>
            <w:shd w:val="clear" w:color="000000" w:fill="E7E6E6"/>
            <w:noWrap/>
            <w:vAlign w:val="bottom"/>
            <w:hideMark/>
          </w:tcPr>
          <w:p w14:paraId="05876B8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0.699</w:t>
            </w:r>
          </w:p>
        </w:tc>
        <w:tc>
          <w:tcPr>
            <w:tcW w:w="1436" w:type="dxa"/>
            <w:tcBorders>
              <w:top w:val="nil"/>
              <w:left w:val="single" w:sz="4" w:space="0" w:color="auto"/>
              <w:bottom w:val="nil"/>
              <w:right w:val="nil"/>
            </w:tcBorders>
            <w:shd w:val="clear" w:color="000000" w:fill="E7E6E6"/>
            <w:noWrap/>
            <w:vAlign w:val="bottom"/>
            <w:hideMark/>
          </w:tcPr>
          <w:p w14:paraId="3734489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764</w:t>
            </w:r>
          </w:p>
        </w:tc>
        <w:tc>
          <w:tcPr>
            <w:tcW w:w="1314" w:type="dxa"/>
            <w:tcBorders>
              <w:top w:val="nil"/>
              <w:left w:val="nil"/>
              <w:bottom w:val="nil"/>
              <w:right w:val="nil"/>
            </w:tcBorders>
            <w:shd w:val="clear" w:color="000000" w:fill="E7E6E6"/>
            <w:noWrap/>
            <w:vAlign w:val="bottom"/>
            <w:hideMark/>
          </w:tcPr>
          <w:p w14:paraId="6BD1DE6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0.432</w:t>
            </w:r>
          </w:p>
        </w:tc>
      </w:tr>
      <w:tr w:rsidR="006840C9" w:rsidRPr="00B453C7" w14:paraId="50F047C3" w14:textId="77777777" w:rsidTr="003F2AC1">
        <w:trPr>
          <w:trHeight w:val="300"/>
        </w:trPr>
        <w:tc>
          <w:tcPr>
            <w:tcW w:w="1418" w:type="dxa"/>
            <w:tcBorders>
              <w:top w:val="nil"/>
              <w:left w:val="nil"/>
              <w:bottom w:val="nil"/>
              <w:right w:val="nil"/>
            </w:tcBorders>
            <w:shd w:val="clear" w:color="auto" w:fill="auto"/>
            <w:noWrap/>
            <w:vAlign w:val="bottom"/>
            <w:hideMark/>
          </w:tcPr>
          <w:p w14:paraId="70905F9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191</w:t>
            </w:r>
          </w:p>
        </w:tc>
        <w:tc>
          <w:tcPr>
            <w:tcW w:w="1399" w:type="dxa"/>
            <w:tcBorders>
              <w:top w:val="nil"/>
              <w:left w:val="nil"/>
              <w:bottom w:val="nil"/>
              <w:right w:val="single" w:sz="4" w:space="0" w:color="auto"/>
            </w:tcBorders>
            <w:shd w:val="clear" w:color="auto" w:fill="auto"/>
            <w:noWrap/>
            <w:vAlign w:val="bottom"/>
            <w:hideMark/>
          </w:tcPr>
          <w:p w14:paraId="6DAF0AA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0.234</w:t>
            </w:r>
          </w:p>
        </w:tc>
        <w:tc>
          <w:tcPr>
            <w:tcW w:w="1719" w:type="dxa"/>
            <w:tcBorders>
              <w:top w:val="nil"/>
              <w:left w:val="single" w:sz="4" w:space="0" w:color="auto"/>
              <w:bottom w:val="nil"/>
              <w:right w:val="nil"/>
            </w:tcBorders>
            <w:shd w:val="clear" w:color="auto" w:fill="auto"/>
            <w:noWrap/>
            <w:vAlign w:val="bottom"/>
            <w:hideMark/>
          </w:tcPr>
          <w:p w14:paraId="6F378AF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478</w:t>
            </w:r>
          </w:p>
        </w:tc>
        <w:tc>
          <w:tcPr>
            <w:tcW w:w="1314" w:type="dxa"/>
            <w:tcBorders>
              <w:top w:val="nil"/>
              <w:left w:val="nil"/>
              <w:bottom w:val="nil"/>
              <w:right w:val="single" w:sz="4" w:space="0" w:color="auto"/>
            </w:tcBorders>
            <w:shd w:val="clear" w:color="auto" w:fill="auto"/>
            <w:noWrap/>
            <w:vAlign w:val="bottom"/>
            <w:hideMark/>
          </w:tcPr>
          <w:p w14:paraId="40DA324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0.704</w:t>
            </w:r>
          </w:p>
        </w:tc>
        <w:tc>
          <w:tcPr>
            <w:tcW w:w="1436" w:type="dxa"/>
            <w:tcBorders>
              <w:top w:val="nil"/>
              <w:left w:val="single" w:sz="4" w:space="0" w:color="auto"/>
              <w:bottom w:val="nil"/>
              <w:right w:val="nil"/>
            </w:tcBorders>
            <w:shd w:val="clear" w:color="auto" w:fill="auto"/>
            <w:noWrap/>
            <w:vAlign w:val="bottom"/>
            <w:hideMark/>
          </w:tcPr>
          <w:p w14:paraId="0DC7382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765</w:t>
            </w:r>
          </w:p>
        </w:tc>
        <w:tc>
          <w:tcPr>
            <w:tcW w:w="1314" w:type="dxa"/>
            <w:tcBorders>
              <w:top w:val="nil"/>
              <w:left w:val="nil"/>
              <w:bottom w:val="nil"/>
              <w:right w:val="nil"/>
            </w:tcBorders>
            <w:shd w:val="clear" w:color="auto" w:fill="auto"/>
            <w:noWrap/>
            <w:vAlign w:val="bottom"/>
            <w:hideMark/>
          </w:tcPr>
          <w:p w14:paraId="2EC183F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0.424</w:t>
            </w:r>
          </w:p>
        </w:tc>
      </w:tr>
      <w:tr w:rsidR="006840C9" w:rsidRPr="00B453C7" w14:paraId="744B5C42" w14:textId="77777777" w:rsidTr="003F2AC1">
        <w:trPr>
          <w:trHeight w:val="300"/>
        </w:trPr>
        <w:tc>
          <w:tcPr>
            <w:tcW w:w="1418" w:type="dxa"/>
            <w:tcBorders>
              <w:top w:val="nil"/>
              <w:left w:val="nil"/>
              <w:bottom w:val="nil"/>
              <w:right w:val="nil"/>
            </w:tcBorders>
            <w:shd w:val="clear" w:color="000000" w:fill="E7E6E6"/>
            <w:noWrap/>
            <w:vAlign w:val="bottom"/>
            <w:hideMark/>
          </w:tcPr>
          <w:p w14:paraId="2CFDE40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192</w:t>
            </w:r>
          </w:p>
        </w:tc>
        <w:tc>
          <w:tcPr>
            <w:tcW w:w="1399" w:type="dxa"/>
            <w:tcBorders>
              <w:top w:val="nil"/>
              <w:left w:val="nil"/>
              <w:bottom w:val="nil"/>
              <w:right w:val="single" w:sz="4" w:space="0" w:color="auto"/>
            </w:tcBorders>
            <w:shd w:val="clear" w:color="000000" w:fill="E7E6E6"/>
            <w:noWrap/>
            <w:vAlign w:val="bottom"/>
            <w:hideMark/>
          </w:tcPr>
          <w:p w14:paraId="232282E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0.320</w:t>
            </w:r>
          </w:p>
        </w:tc>
        <w:tc>
          <w:tcPr>
            <w:tcW w:w="1719" w:type="dxa"/>
            <w:tcBorders>
              <w:top w:val="nil"/>
              <w:left w:val="single" w:sz="4" w:space="0" w:color="auto"/>
              <w:bottom w:val="nil"/>
              <w:right w:val="nil"/>
            </w:tcBorders>
            <w:shd w:val="clear" w:color="000000" w:fill="E7E6E6"/>
            <w:noWrap/>
            <w:vAlign w:val="bottom"/>
            <w:hideMark/>
          </w:tcPr>
          <w:p w14:paraId="7E04393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479</w:t>
            </w:r>
          </w:p>
        </w:tc>
        <w:tc>
          <w:tcPr>
            <w:tcW w:w="1314" w:type="dxa"/>
            <w:tcBorders>
              <w:top w:val="nil"/>
              <w:left w:val="nil"/>
              <w:bottom w:val="nil"/>
              <w:right w:val="single" w:sz="4" w:space="0" w:color="auto"/>
            </w:tcBorders>
            <w:shd w:val="clear" w:color="000000" w:fill="E7E6E6"/>
            <w:noWrap/>
            <w:vAlign w:val="bottom"/>
            <w:hideMark/>
          </w:tcPr>
          <w:p w14:paraId="0313213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0.722</w:t>
            </w:r>
          </w:p>
        </w:tc>
        <w:tc>
          <w:tcPr>
            <w:tcW w:w="1436" w:type="dxa"/>
            <w:tcBorders>
              <w:top w:val="nil"/>
              <w:left w:val="single" w:sz="4" w:space="0" w:color="auto"/>
              <w:bottom w:val="nil"/>
              <w:right w:val="nil"/>
            </w:tcBorders>
            <w:shd w:val="clear" w:color="000000" w:fill="E7E6E6"/>
            <w:noWrap/>
            <w:vAlign w:val="bottom"/>
            <w:hideMark/>
          </w:tcPr>
          <w:p w14:paraId="0FEECE3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766</w:t>
            </w:r>
          </w:p>
        </w:tc>
        <w:tc>
          <w:tcPr>
            <w:tcW w:w="1314" w:type="dxa"/>
            <w:tcBorders>
              <w:top w:val="nil"/>
              <w:left w:val="nil"/>
              <w:bottom w:val="nil"/>
              <w:right w:val="nil"/>
            </w:tcBorders>
            <w:shd w:val="clear" w:color="000000" w:fill="E7E6E6"/>
            <w:noWrap/>
            <w:vAlign w:val="bottom"/>
            <w:hideMark/>
          </w:tcPr>
          <w:p w14:paraId="57690E0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0.465</w:t>
            </w:r>
          </w:p>
        </w:tc>
      </w:tr>
      <w:tr w:rsidR="006840C9" w:rsidRPr="00B453C7" w14:paraId="6C99E1AD" w14:textId="77777777" w:rsidTr="003F2AC1">
        <w:trPr>
          <w:trHeight w:val="300"/>
        </w:trPr>
        <w:tc>
          <w:tcPr>
            <w:tcW w:w="1418" w:type="dxa"/>
            <w:tcBorders>
              <w:top w:val="nil"/>
              <w:left w:val="nil"/>
              <w:bottom w:val="nil"/>
              <w:right w:val="nil"/>
            </w:tcBorders>
            <w:shd w:val="clear" w:color="auto" w:fill="auto"/>
            <w:noWrap/>
            <w:vAlign w:val="bottom"/>
            <w:hideMark/>
          </w:tcPr>
          <w:p w14:paraId="0A1F41A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193</w:t>
            </w:r>
          </w:p>
        </w:tc>
        <w:tc>
          <w:tcPr>
            <w:tcW w:w="1399" w:type="dxa"/>
            <w:tcBorders>
              <w:top w:val="nil"/>
              <w:left w:val="nil"/>
              <w:bottom w:val="nil"/>
              <w:right w:val="single" w:sz="4" w:space="0" w:color="auto"/>
            </w:tcBorders>
            <w:shd w:val="clear" w:color="auto" w:fill="auto"/>
            <w:noWrap/>
            <w:vAlign w:val="bottom"/>
            <w:hideMark/>
          </w:tcPr>
          <w:p w14:paraId="6C261F8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0.366</w:t>
            </w:r>
          </w:p>
        </w:tc>
        <w:tc>
          <w:tcPr>
            <w:tcW w:w="1719" w:type="dxa"/>
            <w:tcBorders>
              <w:top w:val="nil"/>
              <w:left w:val="single" w:sz="4" w:space="0" w:color="auto"/>
              <w:bottom w:val="nil"/>
              <w:right w:val="nil"/>
            </w:tcBorders>
            <w:shd w:val="clear" w:color="auto" w:fill="auto"/>
            <w:noWrap/>
            <w:vAlign w:val="bottom"/>
            <w:hideMark/>
          </w:tcPr>
          <w:p w14:paraId="0D95181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480</w:t>
            </w:r>
          </w:p>
        </w:tc>
        <w:tc>
          <w:tcPr>
            <w:tcW w:w="1314" w:type="dxa"/>
            <w:tcBorders>
              <w:top w:val="nil"/>
              <w:left w:val="nil"/>
              <w:bottom w:val="nil"/>
              <w:right w:val="single" w:sz="4" w:space="0" w:color="auto"/>
            </w:tcBorders>
            <w:shd w:val="clear" w:color="auto" w:fill="auto"/>
            <w:noWrap/>
            <w:vAlign w:val="bottom"/>
            <w:hideMark/>
          </w:tcPr>
          <w:p w14:paraId="2BC95F0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0.780</w:t>
            </w:r>
          </w:p>
        </w:tc>
        <w:tc>
          <w:tcPr>
            <w:tcW w:w="1436" w:type="dxa"/>
            <w:tcBorders>
              <w:top w:val="nil"/>
              <w:left w:val="single" w:sz="4" w:space="0" w:color="auto"/>
              <w:bottom w:val="nil"/>
              <w:right w:val="nil"/>
            </w:tcBorders>
            <w:shd w:val="clear" w:color="auto" w:fill="auto"/>
            <w:noWrap/>
            <w:vAlign w:val="bottom"/>
            <w:hideMark/>
          </w:tcPr>
          <w:p w14:paraId="675060D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767</w:t>
            </w:r>
          </w:p>
        </w:tc>
        <w:tc>
          <w:tcPr>
            <w:tcW w:w="1314" w:type="dxa"/>
            <w:tcBorders>
              <w:top w:val="nil"/>
              <w:left w:val="nil"/>
              <w:bottom w:val="nil"/>
              <w:right w:val="nil"/>
            </w:tcBorders>
            <w:shd w:val="clear" w:color="auto" w:fill="auto"/>
            <w:noWrap/>
            <w:vAlign w:val="bottom"/>
            <w:hideMark/>
          </w:tcPr>
          <w:p w14:paraId="11A11B1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0.440</w:t>
            </w:r>
          </w:p>
        </w:tc>
      </w:tr>
      <w:tr w:rsidR="006840C9" w:rsidRPr="00B453C7" w14:paraId="0F5D7D04" w14:textId="77777777" w:rsidTr="003F2AC1">
        <w:trPr>
          <w:trHeight w:val="300"/>
        </w:trPr>
        <w:tc>
          <w:tcPr>
            <w:tcW w:w="1418" w:type="dxa"/>
            <w:tcBorders>
              <w:top w:val="nil"/>
              <w:left w:val="nil"/>
              <w:bottom w:val="nil"/>
              <w:right w:val="nil"/>
            </w:tcBorders>
            <w:shd w:val="clear" w:color="000000" w:fill="E7E6E6"/>
            <w:noWrap/>
            <w:vAlign w:val="bottom"/>
            <w:hideMark/>
          </w:tcPr>
          <w:p w14:paraId="6673A84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194</w:t>
            </w:r>
          </w:p>
        </w:tc>
        <w:tc>
          <w:tcPr>
            <w:tcW w:w="1399" w:type="dxa"/>
            <w:tcBorders>
              <w:top w:val="nil"/>
              <w:left w:val="nil"/>
              <w:bottom w:val="nil"/>
              <w:right w:val="single" w:sz="4" w:space="0" w:color="auto"/>
            </w:tcBorders>
            <w:shd w:val="clear" w:color="000000" w:fill="E7E6E6"/>
            <w:noWrap/>
            <w:vAlign w:val="bottom"/>
            <w:hideMark/>
          </w:tcPr>
          <w:p w14:paraId="7E0A899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0.459</w:t>
            </w:r>
          </w:p>
        </w:tc>
        <w:tc>
          <w:tcPr>
            <w:tcW w:w="1719" w:type="dxa"/>
            <w:tcBorders>
              <w:top w:val="nil"/>
              <w:left w:val="single" w:sz="4" w:space="0" w:color="auto"/>
              <w:bottom w:val="nil"/>
              <w:right w:val="nil"/>
            </w:tcBorders>
            <w:shd w:val="clear" w:color="000000" w:fill="E7E6E6"/>
            <w:noWrap/>
            <w:vAlign w:val="bottom"/>
            <w:hideMark/>
          </w:tcPr>
          <w:p w14:paraId="754C9C9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481</w:t>
            </w:r>
          </w:p>
        </w:tc>
        <w:tc>
          <w:tcPr>
            <w:tcW w:w="1314" w:type="dxa"/>
            <w:tcBorders>
              <w:top w:val="nil"/>
              <w:left w:val="nil"/>
              <w:bottom w:val="nil"/>
              <w:right w:val="single" w:sz="4" w:space="0" w:color="auto"/>
            </w:tcBorders>
            <w:shd w:val="clear" w:color="000000" w:fill="E7E6E6"/>
            <w:noWrap/>
            <w:vAlign w:val="bottom"/>
            <w:hideMark/>
          </w:tcPr>
          <w:p w14:paraId="171F9B0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0.748</w:t>
            </w:r>
          </w:p>
        </w:tc>
        <w:tc>
          <w:tcPr>
            <w:tcW w:w="1436" w:type="dxa"/>
            <w:tcBorders>
              <w:top w:val="nil"/>
              <w:left w:val="single" w:sz="4" w:space="0" w:color="auto"/>
              <w:bottom w:val="nil"/>
              <w:right w:val="nil"/>
            </w:tcBorders>
            <w:shd w:val="clear" w:color="000000" w:fill="E7E6E6"/>
            <w:noWrap/>
            <w:vAlign w:val="bottom"/>
            <w:hideMark/>
          </w:tcPr>
          <w:p w14:paraId="328B3D7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768</w:t>
            </w:r>
          </w:p>
        </w:tc>
        <w:tc>
          <w:tcPr>
            <w:tcW w:w="1314" w:type="dxa"/>
            <w:tcBorders>
              <w:top w:val="nil"/>
              <w:left w:val="nil"/>
              <w:bottom w:val="nil"/>
              <w:right w:val="nil"/>
            </w:tcBorders>
            <w:shd w:val="clear" w:color="000000" w:fill="E7E6E6"/>
            <w:noWrap/>
            <w:vAlign w:val="bottom"/>
            <w:hideMark/>
          </w:tcPr>
          <w:p w14:paraId="22C2344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0.459</w:t>
            </w:r>
          </w:p>
        </w:tc>
      </w:tr>
      <w:tr w:rsidR="006840C9" w:rsidRPr="00B453C7" w14:paraId="4B39D8E0" w14:textId="77777777" w:rsidTr="003F2AC1">
        <w:trPr>
          <w:trHeight w:val="300"/>
        </w:trPr>
        <w:tc>
          <w:tcPr>
            <w:tcW w:w="1418" w:type="dxa"/>
            <w:tcBorders>
              <w:top w:val="nil"/>
              <w:left w:val="nil"/>
              <w:bottom w:val="nil"/>
              <w:right w:val="nil"/>
            </w:tcBorders>
            <w:shd w:val="clear" w:color="auto" w:fill="auto"/>
            <w:noWrap/>
            <w:vAlign w:val="bottom"/>
            <w:hideMark/>
          </w:tcPr>
          <w:p w14:paraId="1091AC6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195</w:t>
            </w:r>
          </w:p>
        </w:tc>
        <w:tc>
          <w:tcPr>
            <w:tcW w:w="1399" w:type="dxa"/>
            <w:tcBorders>
              <w:top w:val="nil"/>
              <w:left w:val="nil"/>
              <w:bottom w:val="nil"/>
              <w:right w:val="single" w:sz="4" w:space="0" w:color="auto"/>
            </w:tcBorders>
            <w:shd w:val="clear" w:color="auto" w:fill="auto"/>
            <w:noWrap/>
            <w:vAlign w:val="bottom"/>
            <w:hideMark/>
          </w:tcPr>
          <w:p w14:paraId="3F902D8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0.509</w:t>
            </w:r>
          </w:p>
        </w:tc>
        <w:tc>
          <w:tcPr>
            <w:tcW w:w="1719" w:type="dxa"/>
            <w:tcBorders>
              <w:top w:val="nil"/>
              <w:left w:val="single" w:sz="4" w:space="0" w:color="auto"/>
              <w:bottom w:val="nil"/>
              <w:right w:val="nil"/>
            </w:tcBorders>
            <w:shd w:val="clear" w:color="auto" w:fill="auto"/>
            <w:noWrap/>
            <w:vAlign w:val="bottom"/>
            <w:hideMark/>
          </w:tcPr>
          <w:p w14:paraId="193092A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482</w:t>
            </w:r>
          </w:p>
        </w:tc>
        <w:tc>
          <w:tcPr>
            <w:tcW w:w="1314" w:type="dxa"/>
            <w:tcBorders>
              <w:top w:val="nil"/>
              <w:left w:val="nil"/>
              <w:bottom w:val="nil"/>
              <w:right w:val="single" w:sz="4" w:space="0" w:color="auto"/>
            </w:tcBorders>
            <w:shd w:val="clear" w:color="auto" w:fill="auto"/>
            <w:noWrap/>
            <w:vAlign w:val="bottom"/>
            <w:hideMark/>
          </w:tcPr>
          <w:p w14:paraId="7775EF7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0.826</w:t>
            </w:r>
          </w:p>
        </w:tc>
        <w:tc>
          <w:tcPr>
            <w:tcW w:w="1436" w:type="dxa"/>
            <w:tcBorders>
              <w:top w:val="nil"/>
              <w:left w:val="single" w:sz="4" w:space="0" w:color="auto"/>
              <w:bottom w:val="nil"/>
              <w:right w:val="nil"/>
            </w:tcBorders>
            <w:shd w:val="clear" w:color="auto" w:fill="auto"/>
            <w:noWrap/>
            <w:vAlign w:val="bottom"/>
            <w:hideMark/>
          </w:tcPr>
          <w:p w14:paraId="0271C02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769</w:t>
            </w:r>
          </w:p>
        </w:tc>
        <w:tc>
          <w:tcPr>
            <w:tcW w:w="1314" w:type="dxa"/>
            <w:tcBorders>
              <w:top w:val="nil"/>
              <w:left w:val="nil"/>
              <w:bottom w:val="nil"/>
              <w:right w:val="nil"/>
            </w:tcBorders>
            <w:shd w:val="clear" w:color="auto" w:fill="auto"/>
            <w:noWrap/>
            <w:vAlign w:val="bottom"/>
            <w:hideMark/>
          </w:tcPr>
          <w:p w14:paraId="60E4F93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0.475</w:t>
            </w:r>
          </w:p>
        </w:tc>
      </w:tr>
      <w:tr w:rsidR="006840C9" w:rsidRPr="00B453C7" w14:paraId="766CFEE3" w14:textId="77777777" w:rsidTr="003F2AC1">
        <w:trPr>
          <w:trHeight w:val="300"/>
        </w:trPr>
        <w:tc>
          <w:tcPr>
            <w:tcW w:w="1418" w:type="dxa"/>
            <w:tcBorders>
              <w:top w:val="nil"/>
              <w:left w:val="nil"/>
              <w:bottom w:val="nil"/>
              <w:right w:val="nil"/>
            </w:tcBorders>
            <w:shd w:val="clear" w:color="000000" w:fill="E7E6E6"/>
            <w:noWrap/>
            <w:vAlign w:val="bottom"/>
            <w:hideMark/>
          </w:tcPr>
          <w:p w14:paraId="0541D9B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196</w:t>
            </w:r>
          </w:p>
        </w:tc>
        <w:tc>
          <w:tcPr>
            <w:tcW w:w="1399" w:type="dxa"/>
            <w:tcBorders>
              <w:top w:val="nil"/>
              <w:left w:val="nil"/>
              <w:bottom w:val="nil"/>
              <w:right w:val="single" w:sz="4" w:space="0" w:color="auto"/>
            </w:tcBorders>
            <w:shd w:val="clear" w:color="000000" w:fill="E7E6E6"/>
            <w:noWrap/>
            <w:vAlign w:val="bottom"/>
            <w:hideMark/>
          </w:tcPr>
          <w:p w14:paraId="4A49771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0.611</w:t>
            </w:r>
          </w:p>
        </w:tc>
        <w:tc>
          <w:tcPr>
            <w:tcW w:w="1719" w:type="dxa"/>
            <w:tcBorders>
              <w:top w:val="nil"/>
              <w:left w:val="single" w:sz="4" w:space="0" w:color="auto"/>
              <w:bottom w:val="nil"/>
              <w:right w:val="nil"/>
            </w:tcBorders>
            <w:shd w:val="clear" w:color="000000" w:fill="E7E6E6"/>
            <w:noWrap/>
            <w:vAlign w:val="bottom"/>
            <w:hideMark/>
          </w:tcPr>
          <w:p w14:paraId="7F6A05F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483</w:t>
            </w:r>
          </w:p>
        </w:tc>
        <w:tc>
          <w:tcPr>
            <w:tcW w:w="1314" w:type="dxa"/>
            <w:tcBorders>
              <w:top w:val="nil"/>
              <w:left w:val="nil"/>
              <w:bottom w:val="nil"/>
              <w:right w:val="single" w:sz="4" w:space="0" w:color="auto"/>
            </w:tcBorders>
            <w:shd w:val="clear" w:color="000000" w:fill="E7E6E6"/>
            <w:noWrap/>
            <w:vAlign w:val="bottom"/>
            <w:hideMark/>
          </w:tcPr>
          <w:p w14:paraId="2172D9E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0.853</w:t>
            </w:r>
          </w:p>
        </w:tc>
        <w:tc>
          <w:tcPr>
            <w:tcW w:w="1436" w:type="dxa"/>
            <w:tcBorders>
              <w:top w:val="nil"/>
              <w:left w:val="single" w:sz="4" w:space="0" w:color="auto"/>
              <w:bottom w:val="nil"/>
              <w:right w:val="nil"/>
            </w:tcBorders>
            <w:shd w:val="clear" w:color="000000" w:fill="E7E6E6"/>
            <w:noWrap/>
            <w:vAlign w:val="bottom"/>
            <w:hideMark/>
          </w:tcPr>
          <w:p w14:paraId="4E1F17D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770</w:t>
            </w:r>
          </w:p>
        </w:tc>
        <w:tc>
          <w:tcPr>
            <w:tcW w:w="1314" w:type="dxa"/>
            <w:tcBorders>
              <w:top w:val="nil"/>
              <w:left w:val="nil"/>
              <w:bottom w:val="nil"/>
              <w:right w:val="nil"/>
            </w:tcBorders>
            <w:shd w:val="clear" w:color="000000" w:fill="E7E6E6"/>
            <w:noWrap/>
            <w:vAlign w:val="bottom"/>
            <w:hideMark/>
          </w:tcPr>
          <w:p w14:paraId="19E161A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0.497</w:t>
            </w:r>
          </w:p>
        </w:tc>
      </w:tr>
      <w:tr w:rsidR="006840C9" w:rsidRPr="00B453C7" w14:paraId="107EB5FD" w14:textId="77777777" w:rsidTr="003F2AC1">
        <w:trPr>
          <w:trHeight w:val="300"/>
        </w:trPr>
        <w:tc>
          <w:tcPr>
            <w:tcW w:w="1418" w:type="dxa"/>
            <w:tcBorders>
              <w:top w:val="nil"/>
              <w:left w:val="nil"/>
              <w:bottom w:val="nil"/>
              <w:right w:val="nil"/>
            </w:tcBorders>
            <w:shd w:val="clear" w:color="auto" w:fill="auto"/>
            <w:noWrap/>
            <w:vAlign w:val="bottom"/>
            <w:hideMark/>
          </w:tcPr>
          <w:p w14:paraId="4E7B50E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197</w:t>
            </w:r>
          </w:p>
        </w:tc>
        <w:tc>
          <w:tcPr>
            <w:tcW w:w="1399" w:type="dxa"/>
            <w:tcBorders>
              <w:top w:val="nil"/>
              <w:left w:val="nil"/>
              <w:bottom w:val="nil"/>
              <w:right w:val="single" w:sz="4" w:space="0" w:color="auto"/>
            </w:tcBorders>
            <w:shd w:val="clear" w:color="auto" w:fill="auto"/>
            <w:noWrap/>
            <w:vAlign w:val="bottom"/>
            <w:hideMark/>
          </w:tcPr>
          <w:p w14:paraId="6BDAE93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0.690</w:t>
            </w:r>
          </w:p>
        </w:tc>
        <w:tc>
          <w:tcPr>
            <w:tcW w:w="1719" w:type="dxa"/>
            <w:tcBorders>
              <w:top w:val="nil"/>
              <w:left w:val="single" w:sz="4" w:space="0" w:color="auto"/>
              <w:bottom w:val="nil"/>
              <w:right w:val="nil"/>
            </w:tcBorders>
            <w:shd w:val="clear" w:color="auto" w:fill="auto"/>
            <w:noWrap/>
            <w:vAlign w:val="bottom"/>
            <w:hideMark/>
          </w:tcPr>
          <w:p w14:paraId="483180C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484</w:t>
            </w:r>
          </w:p>
        </w:tc>
        <w:tc>
          <w:tcPr>
            <w:tcW w:w="1314" w:type="dxa"/>
            <w:tcBorders>
              <w:top w:val="nil"/>
              <w:left w:val="nil"/>
              <w:bottom w:val="nil"/>
              <w:right w:val="single" w:sz="4" w:space="0" w:color="auto"/>
            </w:tcBorders>
            <w:shd w:val="clear" w:color="auto" w:fill="auto"/>
            <w:noWrap/>
            <w:vAlign w:val="bottom"/>
            <w:hideMark/>
          </w:tcPr>
          <w:p w14:paraId="2E271DB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0.760</w:t>
            </w:r>
          </w:p>
        </w:tc>
        <w:tc>
          <w:tcPr>
            <w:tcW w:w="1436" w:type="dxa"/>
            <w:tcBorders>
              <w:top w:val="nil"/>
              <w:left w:val="single" w:sz="4" w:space="0" w:color="auto"/>
              <w:bottom w:val="nil"/>
              <w:right w:val="nil"/>
            </w:tcBorders>
            <w:shd w:val="clear" w:color="auto" w:fill="auto"/>
            <w:noWrap/>
            <w:vAlign w:val="bottom"/>
            <w:hideMark/>
          </w:tcPr>
          <w:p w14:paraId="2DAB451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771</w:t>
            </w:r>
          </w:p>
        </w:tc>
        <w:tc>
          <w:tcPr>
            <w:tcW w:w="1314" w:type="dxa"/>
            <w:tcBorders>
              <w:top w:val="nil"/>
              <w:left w:val="nil"/>
              <w:bottom w:val="nil"/>
              <w:right w:val="nil"/>
            </w:tcBorders>
            <w:shd w:val="clear" w:color="auto" w:fill="auto"/>
            <w:noWrap/>
            <w:vAlign w:val="bottom"/>
            <w:hideMark/>
          </w:tcPr>
          <w:p w14:paraId="1E85DD1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0.528</w:t>
            </w:r>
          </w:p>
        </w:tc>
      </w:tr>
      <w:tr w:rsidR="006840C9" w:rsidRPr="00B453C7" w14:paraId="370896BC" w14:textId="77777777" w:rsidTr="003F2AC1">
        <w:trPr>
          <w:trHeight w:val="300"/>
        </w:trPr>
        <w:tc>
          <w:tcPr>
            <w:tcW w:w="1418" w:type="dxa"/>
            <w:tcBorders>
              <w:top w:val="nil"/>
              <w:left w:val="nil"/>
              <w:bottom w:val="nil"/>
              <w:right w:val="nil"/>
            </w:tcBorders>
            <w:shd w:val="clear" w:color="000000" w:fill="E7E6E6"/>
            <w:noWrap/>
            <w:vAlign w:val="bottom"/>
            <w:hideMark/>
          </w:tcPr>
          <w:p w14:paraId="6818521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198</w:t>
            </w:r>
          </w:p>
        </w:tc>
        <w:tc>
          <w:tcPr>
            <w:tcW w:w="1399" w:type="dxa"/>
            <w:tcBorders>
              <w:top w:val="nil"/>
              <w:left w:val="nil"/>
              <w:bottom w:val="nil"/>
              <w:right w:val="single" w:sz="4" w:space="0" w:color="auto"/>
            </w:tcBorders>
            <w:shd w:val="clear" w:color="000000" w:fill="E7E6E6"/>
            <w:noWrap/>
            <w:vAlign w:val="bottom"/>
            <w:hideMark/>
          </w:tcPr>
          <w:p w14:paraId="081262D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0.607</w:t>
            </w:r>
          </w:p>
        </w:tc>
        <w:tc>
          <w:tcPr>
            <w:tcW w:w="1719" w:type="dxa"/>
            <w:tcBorders>
              <w:top w:val="nil"/>
              <w:left w:val="single" w:sz="4" w:space="0" w:color="auto"/>
              <w:bottom w:val="nil"/>
              <w:right w:val="nil"/>
            </w:tcBorders>
            <w:shd w:val="clear" w:color="000000" w:fill="E7E6E6"/>
            <w:noWrap/>
            <w:vAlign w:val="bottom"/>
            <w:hideMark/>
          </w:tcPr>
          <w:p w14:paraId="4466E98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485</w:t>
            </w:r>
          </w:p>
        </w:tc>
        <w:tc>
          <w:tcPr>
            <w:tcW w:w="1314" w:type="dxa"/>
            <w:tcBorders>
              <w:top w:val="nil"/>
              <w:left w:val="nil"/>
              <w:bottom w:val="nil"/>
              <w:right w:val="single" w:sz="4" w:space="0" w:color="auto"/>
            </w:tcBorders>
            <w:shd w:val="clear" w:color="000000" w:fill="E7E6E6"/>
            <w:noWrap/>
            <w:vAlign w:val="bottom"/>
            <w:hideMark/>
          </w:tcPr>
          <w:p w14:paraId="3B1A0A4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0.836</w:t>
            </w:r>
          </w:p>
        </w:tc>
        <w:tc>
          <w:tcPr>
            <w:tcW w:w="1436" w:type="dxa"/>
            <w:tcBorders>
              <w:top w:val="nil"/>
              <w:left w:val="single" w:sz="4" w:space="0" w:color="auto"/>
              <w:bottom w:val="nil"/>
              <w:right w:val="nil"/>
            </w:tcBorders>
            <w:shd w:val="clear" w:color="000000" w:fill="E7E6E6"/>
            <w:noWrap/>
            <w:vAlign w:val="bottom"/>
            <w:hideMark/>
          </w:tcPr>
          <w:p w14:paraId="71093A0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772</w:t>
            </w:r>
          </w:p>
        </w:tc>
        <w:tc>
          <w:tcPr>
            <w:tcW w:w="1314" w:type="dxa"/>
            <w:tcBorders>
              <w:top w:val="nil"/>
              <w:left w:val="nil"/>
              <w:bottom w:val="nil"/>
              <w:right w:val="nil"/>
            </w:tcBorders>
            <w:shd w:val="clear" w:color="000000" w:fill="E7E6E6"/>
            <w:noWrap/>
            <w:vAlign w:val="bottom"/>
            <w:hideMark/>
          </w:tcPr>
          <w:p w14:paraId="0A032E0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0.525</w:t>
            </w:r>
          </w:p>
        </w:tc>
      </w:tr>
      <w:tr w:rsidR="006840C9" w:rsidRPr="00B453C7" w14:paraId="4472C1CE" w14:textId="77777777" w:rsidTr="003F2AC1">
        <w:trPr>
          <w:trHeight w:val="300"/>
        </w:trPr>
        <w:tc>
          <w:tcPr>
            <w:tcW w:w="1418" w:type="dxa"/>
            <w:tcBorders>
              <w:top w:val="nil"/>
              <w:left w:val="nil"/>
              <w:bottom w:val="nil"/>
              <w:right w:val="nil"/>
            </w:tcBorders>
            <w:shd w:val="clear" w:color="auto" w:fill="auto"/>
            <w:noWrap/>
            <w:vAlign w:val="bottom"/>
            <w:hideMark/>
          </w:tcPr>
          <w:p w14:paraId="5F8B70E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199</w:t>
            </w:r>
          </w:p>
        </w:tc>
        <w:tc>
          <w:tcPr>
            <w:tcW w:w="1399" w:type="dxa"/>
            <w:tcBorders>
              <w:top w:val="nil"/>
              <w:left w:val="nil"/>
              <w:bottom w:val="nil"/>
              <w:right w:val="single" w:sz="4" w:space="0" w:color="auto"/>
            </w:tcBorders>
            <w:shd w:val="clear" w:color="auto" w:fill="auto"/>
            <w:noWrap/>
            <w:vAlign w:val="bottom"/>
            <w:hideMark/>
          </w:tcPr>
          <w:p w14:paraId="037645A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0.573</w:t>
            </w:r>
          </w:p>
        </w:tc>
        <w:tc>
          <w:tcPr>
            <w:tcW w:w="1719" w:type="dxa"/>
            <w:tcBorders>
              <w:top w:val="nil"/>
              <w:left w:val="single" w:sz="4" w:space="0" w:color="auto"/>
              <w:bottom w:val="nil"/>
              <w:right w:val="nil"/>
            </w:tcBorders>
            <w:shd w:val="clear" w:color="auto" w:fill="auto"/>
            <w:noWrap/>
            <w:vAlign w:val="bottom"/>
            <w:hideMark/>
          </w:tcPr>
          <w:p w14:paraId="6B59D57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486</w:t>
            </w:r>
          </w:p>
        </w:tc>
        <w:tc>
          <w:tcPr>
            <w:tcW w:w="1314" w:type="dxa"/>
            <w:tcBorders>
              <w:top w:val="nil"/>
              <w:left w:val="nil"/>
              <w:bottom w:val="nil"/>
              <w:right w:val="single" w:sz="4" w:space="0" w:color="auto"/>
            </w:tcBorders>
            <w:shd w:val="clear" w:color="auto" w:fill="auto"/>
            <w:noWrap/>
            <w:vAlign w:val="bottom"/>
            <w:hideMark/>
          </w:tcPr>
          <w:p w14:paraId="705EA42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0.682</w:t>
            </w:r>
          </w:p>
        </w:tc>
        <w:tc>
          <w:tcPr>
            <w:tcW w:w="1436" w:type="dxa"/>
            <w:tcBorders>
              <w:top w:val="nil"/>
              <w:left w:val="single" w:sz="4" w:space="0" w:color="auto"/>
              <w:bottom w:val="nil"/>
              <w:right w:val="nil"/>
            </w:tcBorders>
            <w:shd w:val="clear" w:color="auto" w:fill="auto"/>
            <w:noWrap/>
            <w:vAlign w:val="bottom"/>
            <w:hideMark/>
          </w:tcPr>
          <w:p w14:paraId="79CD0E8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773</w:t>
            </w:r>
          </w:p>
        </w:tc>
        <w:tc>
          <w:tcPr>
            <w:tcW w:w="1314" w:type="dxa"/>
            <w:tcBorders>
              <w:top w:val="nil"/>
              <w:left w:val="nil"/>
              <w:bottom w:val="nil"/>
              <w:right w:val="nil"/>
            </w:tcBorders>
            <w:shd w:val="clear" w:color="auto" w:fill="auto"/>
            <w:noWrap/>
            <w:vAlign w:val="bottom"/>
            <w:hideMark/>
          </w:tcPr>
          <w:p w14:paraId="4AB2B26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0.549</w:t>
            </w:r>
          </w:p>
        </w:tc>
      </w:tr>
      <w:tr w:rsidR="006840C9" w:rsidRPr="00B453C7" w14:paraId="1AEDEDCD" w14:textId="77777777" w:rsidTr="003F2AC1">
        <w:trPr>
          <w:trHeight w:val="300"/>
        </w:trPr>
        <w:tc>
          <w:tcPr>
            <w:tcW w:w="1418" w:type="dxa"/>
            <w:tcBorders>
              <w:top w:val="nil"/>
              <w:left w:val="nil"/>
              <w:bottom w:val="nil"/>
              <w:right w:val="nil"/>
            </w:tcBorders>
            <w:shd w:val="clear" w:color="000000" w:fill="E7E6E6"/>
            <w:noWrap/>
            <w:vAlign w:val="bottom"/>
            <w:hideMark/>
          </w:tcPr>
          <w:p w14:paraId="0181D20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200</w:t>
            </w:r>
          </w:p>
        </w:tc>
        <w:tc>
          <w:tcPr>
            <w:tcW w:w="1399" w:type="dxa"/>
            <w:tcBorders>
              <w:top w:val="nil"/>
              <w:left w:val="nil"/>
              <w:bottom w:val="nil"/>
              <w:right w:val="single" w:sz="4" w:space="0" w:color="auto"/>
            </w:tcBorders>
            <w:shd w:val="clear" w:color="000000" w:fill="E7E6E6"/>
            <w:noWrap/>
            <w:vAlign w:val="bottom"/>
            <w:hideMark/>
          </w:tcPr>
          <w:p w14:paraId="6C6245D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0.633</w:t>
            </w:r>
          </w:p>
        </w:tc>
        <w:tc>
          <w:tcPr>
            <w:tcW w:w="1719" w:type="dxa"/>
            <w:tcBorders>
              <w:top w:val="nil"/>
              <w:left w:val="single" w:sz="4" w:space="0" w:color="auto"/>
              <w:bottom w:val="nil"/>
              <w:right w:val="nil"/>
            </w:tcBorders>
            <w:shd w:val="clear" w:color="000000" w:fill="E7E6E6"/>
            <w:noWrap/>
            <w:vAlign w:val="bottom"/>
            <w:hideMark/>
          </w:tcPr>
          <w:p w14:paraId="111EC61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487</w:t>
            </w:r>
          </w:p>
        </w:tc>
        <w:tc>
          <w:tcPr>
            <w:tcW w:w="1314" w:type="dxa"/>
            <w:tcBorders>
              <w:top w:val="nil"/>
              <w:left w:val="nil"/>
              <w:bottom w:val="nil"/>
              <w:right w:val="single" w:sz="4" w:space="0" w:color="auto"/>
            </w:tcBorders>
            <w:shd w:val="clear" w:color="000000" w:fill="E7E6E6"/>
            <w:noWrap/>
            <w:vAlign w:val="bottom"/>
            <w:hideMark/>
          </w:tcPr>
          <w:p w14:paraId="64A1419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0.769</w:t>
            </w:r>
          </w:p>
        </w:tc>
        <w:tc>
          <w:tcPr>
            <w:tcW w:w="1436" w:type="dxa"/>
            <w:tcBorders>
              <w:top w:val="nil"/>
              <w:left w:val="single" w:sz="4" w:space="0" w:color="auto"/>
              <w:bottom w:val="nil"/>
              <w:right w:val="nil"/>
            </w:tcBorders>
            <w:shd w:val="clear" w:color="000000" w:fill="E7E6E6"/>
            <w:noWrap/>
            <w:vAlign w:val="bottom"/>
            <w:hideMark/>
          </w:tcPr>
          <w:p w14:paraId="195DCEF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774</w:t>
            </w:r>
          </w:p>
        </w:tc>
        <w:tc>
          <w:tcPr>
            <w:tcW w:w="1314" w:type="dxa"/>
            <w:tcBorders>
              <w:top w:val="nil"/>
              <w:left w:val="nil"/>
              <w:bottom w:val="nil"/>
              <w:right w:val="nil"/>
            </w:tcBorders>
            <w:shd w:val="clear" w:color="000000" w:fill="E7E6E6"/>
            <w:noWrap/>
            <w:vAlign w:val="bottom"/>
            <w:hideMark/>
          </w:tcPr>
          <w:p w14:paraId="3ED8B6E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0.504</w:t>
            </w:r>
          </w:p>
        </w:tc>
      </w:tr>
      <w:tr w:rsidR="006840C9" w:rsidRPr="00B453C7" w14:paraId="589704F7" w14:textId="77777777" w:rsidTr="003F2AC1">
        <w:trPr>
          <w:trHeight w:val="300"/>
        </w:trPr>
        <w:tc>
          <w:tcPr>
            <w:tcW w:w="1418" w:type="dxa"/>
            <w:tcBorders>
              <w:top w:val="nil"/>
              <w:left w:val="nil"/>
              <w:bottom w:val="nil"/>
              <w:right w:val="nil"/>
            </w:tcBorders>
            <w:shd w:val="clear" w:color="auto" w:fill="auto"/>
            <w:noWrap/>
            <w:vAlign w:val="bottom"/>
            <w:hideMark/>
          </w:tcPr>
          <w:p w14:paraId="34C88D3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201</w:t>
            </w:r>
          </w:p>
        </w:tc>
        <w:tc>
          <w:tcPr>
            <w:tcW w:w="1399" w:type="dxa"/>
            <w:tcBorders>
              <w:top w:val="nil"/>
              <w:left w:val="nil"/>
              <w:bottom w:val="nil"/>
              <w:right w:val="single" w:sz="4" w:space="0" w:color="auto"/>
            </w:tcBorders>
            <w:shd w:val="clear" w:color="auto" w:fill="auto"/>
            <w:noWrap/>
            <w:vAlign w:val="bottom"/>
            <w:hideMark/>
          </w:tcPr>
          <w:p w14:paraId="0CDD61B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0.658</w:t>
            </w:r>
          </w:p>
        </w:tc>
        <w:tc>
          <w:tcPr>
            <w:tcW w:w="1719" w:type="dxa"/>
            <w:tcBorders>
              <w:top w:val="nil"/>
              <w:left w:val="single" w:sz="4" w:space="0" w:color="auto"/>
              <w:bottom w:val="nil"/>
              <w:right w:val="nil"/>
            </w:tcBorders>
            <w:shd w:val="clear" w:color="auto" w:fill="auto"/>
            <w:noWrap/>
            <w:vAlign w:val="bottom"/>
            <w:hideMark/>
          </w:tcPr>
          <w:p w14:paraId="23FAD6A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488</w:t>
            </w:r>
          </w:p>
        </w:tc>
        <w:tc>
          <w:tcPr>
            <w:tcW w:w="1314" w:type="dxa"/>
            <w:tcBorders>
              <w:top w:val="nil"/>
              <w:left w:val="nil"/>
              <w:bottom w:val="nil"/>
              <w:right w:val="single" w:sz="4" w:space="0" w:color="auto"/>
            </w:tcBorders>
            <w:shd w:val="clear" w:color="auto" w:fill="auto"/>
            <w:noWrap/>
            <w:vAlign w:val="bottom"/>
            <w:hideMark/>
          </w:tcPr>
          <w:p w14:paraId="690922A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0.755</w:t>
            </w:r>
          </w:p>
        </w:tc>
        <w:tc>
          <w:tcPr>
            <w:tcW w:w="1436" w:type="dxa"/>
            <w:tcBorders>
              <w:top w:val="nil"/>
              <w:left w:val="single" w:sz="4" w:space="0" w:color="auto"/>
              <w:bottom w:val="nil"/>
              <w:right w:val="nil"/>
            </w:tcBorders>
            <w:shd w:val="clear" w:color="auto" w:fill="auto"/>
            <w:noWrap/>
            <w:vAlign w:val="bottom"/>
            <w:hideMark/>
          </w:tcPr>
          <w:p w14:paraId="1E8328A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775</w:t>
            </w:r>
          </w:p>
        </w:tc>
        <w:tc>
          <w:tcPr>
            <w:tcW w:w="1314" w:type="dxa"/>
            <w:tcBorders>
              <w:top w:val="nil"/>
              <w:left w:val="nil"/>
              <w:bottom w:val="nil"/>
              <w:right w:val="nil"/>
            </w:tcBorders>
            <w:shd w:val="clear" w:color="auto" w:fill="auto"/>
            <w:noWrap/>
            <w:vAlign w:val="bottom"/>
            <w:hideMark/>
          </w:tcPr>
          <w:p w14:paraId="28BC3DA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0.439</w:t>
            </w:r>
          </w:p>
        </w:tc>
      </w:tr>
      <w:tr w:rsidR="006840C9" w:rsidRPr="00B453C7" w14:paraId="6DF366E5" w14:textId="77777777" w:rsidTr="003F2AC1">
        <w:trPr>
          <w:trHeight w:val="300"/>
        </w:trPr>
        <w:tc>
          <w:tcPr>
            <w:tcW w:w="1418" w:type="dxa"/>
            <w:tcBorders>
              <w:top w:val="nil"/>
              <w:left w:val="nil"/>
              <w:bottom w:val="nil"/>
              <w:right w:val="nil"/>
            </w:tcBorders>
            <w:shd w:val="clear" w:color="000000" w:fill="E7E6E6"/>
            <w:noWrap/>
            <w:vAlign w:val="bottom"/>
            <w:hideMark/>
          </w:tcPr>
          <w:p w14:paraId="34A65FE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202</w:t>
            </w:r>
          </w:p>
        </w:tc>
        <w:tc>
          <w:tcPr>
            <w:tcW w:w="1399" w:type="dxa"/>
            <w:tcBorders>
              <w:top w:val="nil"/>
              <w:left w:val="nil"/>
              <w:bottom w:val="nil"/>
              <w:right w:val="single" w:sz="4" w:space="0" w:color="auto"/>
            </w:tcBorders>
            <w:shd w:val="clear" w:color="000000" w:fill="E7E6E6"/>
            <w:noWrap/>
            <w:vAlign w:val="bottom"/>
            <w:hideMark/>
          </w:tcPr>
          <w:p w14:paraId="6DB9270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0.688</w:t>
            </w:r>
          </w:p>
        </w:tc>
        <w:tc>
          <w:tcPr>
            <w:tcW w:w="1719" w:type="dxa"/>
            <w:tcBorders>
              <w:top w:val="nil"/>
              <w:left w:val="single" w:sz="4" w:space="0" w:color="auto"/>
              <w:bottom w:val="nil"/>
              <w:right w:val="nil"/>
            </w:tcBorders>
            <w:shd w:val="clear" w:color="000000" w:fill="E7E6E6"/>
            <w:noWrap/>
            <w:vAlign w:val="bottom"/>
            <w:hideMark/>
          </w:tcPr>
          <w:p w14:paraId="731A639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489</w:t>
            </w:r>
          </w:p>
        </w:tc>
        <w:tc>
          <w:tcPr>
            <w:tcW w:w="1314" w:type="dxa"/>
            <w:tcBorders>
              <w:top w:val="nil"/>
              <w:left w:val="nil"/>
              <w:bottom w:val="nil"/>
              <w:right w:val="single" w:sz="4" w:space="0" w:color="auto"/>
            </w:tcBorders>
            <w:shd w:val="clear" w:color="000000" w:fill="E7E6E6"/>
            <w:noWrap/>
            <w:vAlign w:val="bottom"/>
            <w:hideMark/>
          </w:tcPr>
          <w:p w14:paraId="566CBA2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0.822</w:t>
            </w:r>
          </w:p>
        </w:tc>
        <w:tc>
          <w:tcPr>
            <w:tcW w:w="1436" w:type="dxa"/>
            <w:tcBorders>
              <w:top w:val="nil"/>
              <w:left w:val="single" w:sz="4" w:space="0" w:color="auto"/>
              <w:bottom w:val="nil"/>
              <w:right w:val="nil"/>
            </w:tcBorders>
            <w:shd w:val="clear" w:color="000000" w:fill="E7E6E6"/>
            <w:noWrap/>
            <w:vAlign w:val="bottom"/>
            <w:hideMark/>
          </w:tcPr>
          <w:p w14:paraId="242F547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776</w:t>
            </w:r>
          </w:p>
        </w:tc>
        <w:tc>
          <w:tcPr>
            <w:tcW w:w="1314" w:type="dxa"/>
            <w:tcBorders>
              <w:top w:val="nil"/>
              <w:left w:val="nil"/>
              <w:bottom w:val="nil"/>
              <w:right w:val="nil"/>
            </w:tcBorders>
            <w:shd w:val="clear" w:color="000000" w:fill="E7E6E6"/>
            <w:noWrap/>
            <w:vAlign w:val="bottom"/>
            <w:hideMark/>
          </w:tcPr>
          <w:p w14:paraId="46C77C2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0.456</w:t>
            </w:r>
          </w:p>
        </w:tc>
      </w:tr>
      <w:tr w:rsidR="006840C9" w:rsidRPr="00B453C7" w14:paraId="7E80EA3E" w14:textId="77777777" w:rsidTr="003F2AC1">
        <w:trPr>
          <w:trHeight w:val="300"/>
        </w:trPr>
        <w:tc>
          <w:tcPr>
            <w:tcW w:w="1418" w:type="dxa"/>
            <w:tcBorders>
              <w:top w:val="nil"/>
              <w:left w:val="nil"/>
              <w:bottom w:val="nil"/>
              <w:right w:val="nil"/>
            </w:tcBorders>
            <w:shd w:val="clear" w:color="auto" w:fill="auto"/>
            <w:noWrap/>
            <w:vAlign w:val="bottom"/>
            <w:hideMark/>
          </w:tcPr>
          <w:p w14:paraId="2DBF40E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203</w:t>
            </w:r>
          </w:p>
        </w:tc>
        <w:tc>
          <w:tcPr>
            <w:tcW w:w="1399" w:type="dxa"/>
            <w:tcBorders>
              <w:top w:val="nil"/>
              <w:left w:val="nil"/>
              <w:bottom w:val="nil"/>
              <w:right w:val="single" w:sz="4" w:space="0" w:color="auto"/>
            </w:tcBorders>
            <w:shd w:val="clear" w:color="auto" w:fill="auto"/>
            <w:noWrap/>
            <w:vAlign w:val="bottom"/>
            <w:hideMark/>
          </w:tcPr>
          <w:p w14:paraId="1D298C0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0.658</w:t>
            </w:r>
          </w:p>
        </w:tc>
        <w:tc>
          <w:tcPr>
            <w:tcW w:w="1719" w:type="dxa"/>
            <w:tcBorders>
              <w:top w:val="nil"/>
              <w:left w:val="single" w:sz="4" w:space="0" w:color="auto"/>
              <w:bottom w:val="nil"/>
              <w:right w:val="nil"/>
            </w:tcBorders>
            <w:shd w:val="clear" w:color="auto" w:fill="auto"/>
            <w:noWrap/>
            <w:vAlign w:val="bottom"/>
            <w:hideMark/>
          </w:tcPr>
          <w:p w14:paraId="5DECAAA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490</w:t>
            </w:r>
          </w:p>
        </w:tc>
        <w:tc>
          <w:tcPr>
            <w:tcW w:w="1314" w:type="dxa"/>
            <w:tcBorders>
              <w:top w:val="nil"/>
              <w:left w:val="nil"/>
              <w:bottom w:val="nil"/>
              <w:right w:val="single" w:sz="4" w:space="0" w:color="auto"/>
            </w:tcBorders>
            <w:shd w:val="clear" w:color="auto" w:fill="auto"/>
            <w:noWrap/>
            <w:vAlign w:val="bottom"/>
            <w:hideMark/>
          </w:tcPr>
          <w:p w14:paraId="5B5C7E0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0.870</w:t>
            </w:r>
          </w:p>
        </w:tc>
        <w:tc>
          <w:tcPr>
            <w:tcW w:w="1436" w:type="dxa"/>
            <w:tcBorders>
              <w:top w:val="nil"/>
              <w:left w:val="single" w:sz="4" w:space="0" w:color="auto"/>
              <w:bottom w:val="nil"/>
              <w:right w:val="nil"/>
            </w:tcBorders>
            <w:shd w:val="clear" w:color="auto" w:fill="auto"/>
            <w:noWrap/>
            <w:vAlign w:val="bottom"/>
            <w:hideMark/>
          </w:tcPr>
          <w:p w14:paraId="065C6BF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777</w:t>
            </w:r>
          </w:p>
        </w:tc>
        <w:tc>
          <w:tcPr>
            <w:tcW w:w="1314" w:type="dxa"/>
            <w:tcBorders>
              <w:top w:val="nil"/>
              <w:left w:val="nil"/>
              <w:bottom w:val="nil"/>
              <w:right w:val="nil"/>
            </w:tcBorders>
            <w:shd w:val="clear" w:color="auto" w:fill="auto"/>
            <w:noWrap/>
            <w:vAlign w:val="bottom"/>
            <w:hideMark/>
          </w:tcPr>
          <w:p w14:paraId="22A7129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0.446</w:t>
            </w:r>
          </w:p>
        </w:tc>
      </w:tr>
      <w:tr w:rsidR="006840C9" w:rsidRPr="00B453C7" w14:paraId="2DC14F0F" w14:textId="77777777" w:rsidTr="003F2AC1">
        <w:trPr>
          <w:trHeight w:val="300"/>
        </w:trPr>
        <w:tc>
          <w:tcPr>
            <w:tcW w:w="1418" w:type="dxa"/>
            <w:tcBorders>
              <w:top w:val="nil"/>
              <w:left w:val="nil"/>
              <w:bottom w:val="nil"/>
              <w:right w:val="nil"/>
            </w:tcBorders>
            <w:shd w:val="clear" w:color="000000" w:fill="E7E6E6"/>
            <w:noWrap/>
            <w:vAlign w:val="bottom"/>
            <w:hideMark/>
          </w:tcPr>
          <w:p w14:paraId="32A73FF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204</w:t>
            </w:r>
          </w:p>
        </w:tc>
        <w:tc>
          <w:tcPr>
            <w:tcW w:w="1399" w:type="dxa"/>
            <w:tcBorders>
              <w:top w:val="nil"/>
              <w:left w:val="nil"/>
              <w:bottom w:val="nil"/>
              <w:right w:val="single" w:sz="4" w:space="0" w:color="auto"/>
            </w:tcBorders>
            <w:shd w:val="clear" w:color="000000" w:fill="E7E6E6"/>
            <w:noWrap/>
            <w:vAlign w:val="bottom"/>
            <w:hideMark/>
          </w:tcPr>
          <w:p w14:paraId="554EA34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0.749</w:t>
            </w:r>
          </w:p>
        </w:tc>
        <w:tc>
          <w:tcPr>
            <w:tcW w:w="1719" w:type="dxa"/>
            <w:tcBorders>
              <w:top w:val="nil"/>
              <w:left w:val="single" w:sz="4" w:space="0" w:color="auto"/>
              <w:bottom w:val="nil"/>
              <w:right w:val="nil"/>
            </w:tcBorders>
            <w:shd w:val="clear" w:color="000000" w:fill="E7E6E6"/>
            <w:noWrap/>
            <w:vAlign w:val="bottom"/>
            <w:hideMark/>
          </w:tcPr>
          <w:p w14:paraId="44DBAB5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491</w:t>
            </w:r>
          </w:p>
        </w:tc>
        <w:tc>
          <w:tcPr>
            <w:tcW w:w="1314" w:type="dxa"/>
            <w:tcBorders>
              <w:top w:val="nil"/>
              <w:left w:val="nil"/>
              <w:bottom w:val="nil"/>
              <w:right w:val="single" w:sz="4" w:space="0" w:color="auto"/>
            </w:tcBorders>
            <w:shd w:val="clear" w:color="000000" w:fill="E7E6E6"/>
            <w:noWrap/>
            <w:vAlign w:val="bottom"/>
            <w:hideMark/>
          </w:tcPr>
          <w:p w14:paraId="3A4A32A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0.715</w:t>
            </w:r>
          </w:p>
        </w:tc>
        <w:tc>
          <w:tcPr>
            <w:tcW w:w="1436" w:type="dxa"/>
            <w:tcBorders>
              <w:top w:val="nil"/>
              <w:left w:val="single" w:sz="4" w:space="0" w:color="auto"/>
              <w:bottom w:val="nil"/>
              <w:right w:val="nil"/>
            </w:tcBorders>
            <w:shd w:val="clear" w:color="000000" w:fill="E7E6E6"/>
            <w:noWrap/>
            <w:vAlign w:val="bottom"/>
            <w:hideMark/>
          </w:tcPr>
          <w:p w14:paraId="4B86140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778</w:t>
            </w:r>
          </w:p>
        </w:tc>
        <w:tc>
          <w:tcPr>
            <w:tcW w:w="1314" w:type="dxa"/>
            <w:tcBorders>
              <w:top w:val="nil"/>
              <w:left w:val="nil"/>
              <w:bottom w:val="nil"/>
              <w:right w:val="nil"/>
            </w:tcBorders>
            <w:shd w:val="clear" w:color="000000" w:fill="E7E6E6"/>
            <w:noWrap/>
            <w:vAlign w:val="bottom"/>
            <w:hideMark/>
          </w:tcPr>
          <w:p w14:paraId="71BAFE7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0.450</w:t>
            </w:r>
          </w:p>
        </w:tc>
      </w:tr>
      <w:tr w:rsidR="006840C9" w:rsidRPr="00B453C7" w14:paraId="4330C545" w14:textId="77777777" w:rsidTr="003F2AC1">
        <w:trPr>
          <w:trHeight w:val="300"/>
        </w:trPr>
        <w:tc>
          <w:tcPr>
            <w:tcW w:w="1418" w:type="dxa"/>
            <w:tcBorders>
              <w:top w:val="nil"/>
              <w:left w:val="nil"/>
              <w:bottom w:val="nil"/>
              <w:right w:val="nil"/>
            </w:tcBorders>
            <w:shd w:val="clear" w:color="auto" w:fill="auto"/>
            <w:noWrap/>
            <w:vAlign w:val="bottom"/>
            <w:hideMark/>
          </w:tcPr>
          <w:p w14:paraId="6C02C9E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205</w:t>
            </w:r>
          </w:p>
        </w:tc>
        <w:tc>
          <w:tcPr>
            <w:tcW w:w="1399" w:type="dxa"/>
            <w:tcBorders>
              <w:top w:val="nil"/>
              <w:left w:val="nil"/>
              <w:bottom w:val="nil"/>
              <w:right w:val="single" w:sz="4" w:space="0" w:color="auto"/>
            </w:tcBorders>
            <w:shd w:val="clear" w:color="auto" w:fill="auto"/>
            <w:noWrap/>
            <w:vAlign w:val="bottom"/>
            <w:hideMark/>
          </w:tcPr>
          <w:p w14:paraId="420808B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0.564</w:t>
            </w:r>
          </w:p>
        </w:tc>
        <w:tc>
          <w:tcPr>
            <w:tcW w:w="1719" w:type="dxa"/>
            <w:tcBorders>
              <w:top w:val="nil"/>
              <w:left w:val="single" w:sz="4" w:space="0" w:color="auto"/>
              <w:bottom w:val="nil"/>
              <w:right w:val="nil"/>
            </w:tcBorders>
            <w:shd w:val="clear" w:color="auto" w:fill="auto"/>
            <w:noWrap/>
            <w:vAlign w:val="bottom"/>
            <w:hideMark/>
          </w:tcPr>
          <w:p w14:paraId="494258A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492</w:t>
            </w:r>
          </w:p>
        </w:tc>
        <w:tc>
          <w:tcPr>
            <w:tcW w:w="1314" w:type="dxa"/>
            <w:tcBorders>
              <w:top w:val="nil"/>
              <w:left w:val="nil"/>
              <w:bottom w:val="nil"/>
              <w:right w:val="single" w:sz="4" w:space="0" w:color="auto"/>
            </w:tcBorders>
            <w:shd w:val="clear" w:color="auto" w:fill="auto"/>
            <w:noWrap/>
            <w:vAlign w:val="bottom"/>
            <w:hideMark/>
          </w:tcPr>
          <w:p w14:paraId="114EC24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0.724</w:t>
            </w:r>
          </w:p>
        </w:tc>
        <w:tc>
          <w:tcPr>
            <w:tcW w:w="1436" w:type="dxa"/>
            <w:tcBorders>
              <w:top w:val="nil"/>
              <w:left w:val="single" w:sz="4" w:space="0" w:color="auto"/>
              <w:bottom w:val="nil"/>
              <w:right w:val="nil"/>
            </w:tcBorders>
            <w:shd w:val="clear" w:color="auto" w:fill="auto"/>
            <w:noWrap/>
            <w:vAlign w:val="bottom"/>
            <w:hideMark/>
          </w:tcPr>
          <w:p w14:paraId="1580C51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779</w:t>
            </w:r>
          </w:p>
        </w:tc>
        <w:tc>
          <w:tcPr>
            <w:tcW w:w="1314" w:type="dxa"/>
            <w:tcBorders>
              <w:top w:val="nil"/>
              <w:left w:val="nil"/>
              <w:bottom w:val="nil"/>
              <w:right w:val="nil"/>
            </w:tcBorders>
            <w:shd w:val="clear" w:color="auto" w:fill="auto"/>
            <w:noWrap/>
            <w:vAlign w:val="bottom"/>
            <w:hideMark/>
          </w:tcPr>
          <w:p w14:paraId="0815B0E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0.418</w:t>
            </w:r>
          </w:p>
        </w:tc>
      </w:tr>
      <w:tr w:rsidR="006840C9" w:rsidRPr="00B453C7" w14:paraId="2C588E5B" w14:textId="77777777" w:rsidTr="003F2AC1">
        <w:trPr>
          <w:trHeight w:val="300"/>
        </w:trPr>
        <w:tc>
          <w:tcPr>
            <w:tcW w:w="1418" w:type="dxa"/>
            <w:tcBorders>
              <w:top w:val="nil"/>
              <w:left w:val="nil"/>
              <w:bottom w:val="nil"/>
              <w:right w:val="nil"/>
            </w:tcBorders>
            <w:shd w:val="clear" w:color="000000" w:fill="E7E6E6"/>
            <w:noWrap/>
            <w:vAlign w:val="bottom"/>
            <w:hideMark/>
          </w:tcPr>
          <w:p w14:paraId="410CADC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206</w:t>
            </w:r>
          </w:p>
        </w:tc>
        <w:tc>
          <w:tcPr>
            <w:tcW w:w="1399" w:type="dxa"/>
            <w:tcBorders>
              <w:top w:val="nil"/>
              <w:left w:val="nil"/>
              <w:bottom w:val="nil"/>
              <w:right w:val="single" w:sz="4" w:space="0" w:color="auto"/>
            </w:tcBorders>
            <w:shd w:val="clear" w:color="000000" w:fill="E7E6E6"/>
            <w:noWrap/>
            <w:vAlign w:val="bottom"/>
            <w:hideMark/>
          </w:tcPr>
          <w:p w14:paraId="1E7275B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0.673</w:t>
            </w:r>
          </w:p>
        </w:tc>
        <w:tc>
          <w:tcPr>
            <w:tcW w:w="1719" w:type="dxa"/>
            <w:tcBorders>
              <w:top w:val="nil"/>
              <w:left w:val="single" w:sz="4" w:space="0" w:color="auto"/>
              <w:bottom w:val="nil"/>
              <w:right w:val="nil"/>
            </w:tcBorders>
            <w:shd w:val="clear" w:color="000000" w:fill="E7E6E6"/>
            <w:noWrap/>
            <w:vAlign w:val="bottom"/>
            <w:hideMark/>
          </w:tcPr>
          <w:p w14:paraId="281BCF7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493</w:t>
            </w:r>
          </w:p>
        </w:tc>
        <w:tc>
          <w:tcPr>
            <w:tcW w:w="1314" w:type="dxa"/>
            <w:tcBorders>
              <w:top w:val="nil"/>
              <w:left w:val="nil"/>
              <w:bottom w:val="nil"/>
              <w:right w:val="single" w:sz="4" w:space="0" w:color="auto"/>
            </w:tcBorders>
            <w:shd w:val="clear" w:color="000000" w:fill="E7E6E6"/>
            <w:noWrap/>
            <w:vAlign w:val="bottom"/>
            <w:hideMark/>
          </w:tcPr>
          <w:p w14:paraId="4DF1FE9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0.651</w:t>
            </w:r>
          </w:p>
        </w:tc>
        <w:tc>
          <w:tcPr>
            <w:tcW w:w="1436" w:type="dxa"/>
            <w:tcBorders>
              <w:top w:val="nil"/>
              <w:left w:val="single" w:sz="4" w:space="0" w:color="auto"/>
              <w:bottom w:val="nil"/>
              <w:right w:val="nil"/>
            </w:tcBorders>
            <w:shd w:val="clear" w:color="000000" w:fill="E7E6E6"/>
            <w:noWrap/>
            <w:vAlign w:val="bottom"/>
            <w:hideMark/>
          </w:tcPr>
          <w:p w14:paraId="57C0A6D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780</w:t>
            </w:r>
          </w:p>
        </w:tc>
        <w:tc>
          <w:tcPr>
            <w:tcW w:w="1314" w:type="dxa"/>
            <w:tcBorders>
              <w:top w:val="nil"/>
              <w:left w:val="nil"/>
              <w:bottom w:val="nil"/>
              <w:right w:val="nil"/>
            </w:tcBorders>
            <w:shd w:val="clear" w:color="000000" w:fill="E7E6E6"/>
            <w:noWrap/>
            <w:vAlign w:val="bottom"/>
            <w:hideMark/>
          </w:tcPr>
          <w:p w14:paraId="14CD8AF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0.413</w:t>
            </w:r>
          </w:p>
        </w:tc>
      </w:tr>
      <w:tr w:rsidR="006840C9" w:rsidRPr="00B453C7" w14:paraId="540C47BF" w14:textId="77777777" w:rsidTr="003F2AC1">
        <w:trPr>
          <w:trHeight w:val="300"/>
        </w:trPr>
        <w:tc>
          <w:tcPr>
            <w:tcW w:w="1418" w:type="dxa"/>
            <w:tcBorders>
              <w:top w:val="nil"/>
              <w:left w:val="nil"/>
              <w:bottom w:val="nil"/>
              <w:right w:val="nil"/>
            </w:tcBorders>
            <w:shd w:val="clear" w:color="auto" w:fill="auto"/>
            <w:noWrap/>
            <w:vAlign w:val="bottom"/>
            <w:hideMark/>
          </w:tcPr>
          <w:p w14:paraId="5C59F91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207</w:t>
            </w:r>
          </w:p>
        </w:tc>
        <w:tc>
          <w:tcPr>
            <w:tcW w:w="1399" w:type="dxa"/>
            <w:tcBorders>
              <w:top w:val="nil"/>
              <w:left w:val="nil"/>
              <w:bottom w:val="nil"/>
              <w:right w:val="single" w:sz="4" w:space="0" w:color="auto"/>
            </w:tcBorders>
            <w:shd w:val="clear" w:color="auto" w:fill="auto"/>
            <w:noWrap/>
            <w:vAlign w:val="bottom"/>
            <w:hideMark/>
          </w:tcPr>
          <w:p w14:paraId="02B6FFB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0.673</w:t>
            </w:r>
          </w:p>
        </w:tc>
        <w:tc>
          <w:tcPr>
            <w:tcW w:w="1719" w:type="dxa"/>
            <w:tcBorders>
              <w:top w:val="nil"/>
              <w:left w:val="single" w:sz="4" w:space="0" w:color="auto"/>
              <w:bottom w:val="nil"/>
              <w:right w:val="nil"/>
            </w:tcBorders>
            <w:shd w:val="clear" w:color="auto" w:fill="auto"/>
            <w:noWrap/>
            <w:vAlign w:val="bottom"/>
            <w:hideMark/>
          </w:tcPr>
          <w:p w14:paraId="417CE71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494</w:t>
            </w:r>
          </w:p>
        </w:tc>
        <w:tc>
          <w:tcPr>
            <w:tcW w:w="1314" w:type="dxa"/>
            <w:tcBorders>
              <w:top w:val="nil"/>
              <w:left w:val="nil"/>
              <w:bottom w:val="nil"/>
              <w:right w:val="single" w:sz="4" w:space="0" w:color="auto"/>
            </w:tcBorders>
            <w:shd w:val="clear" w:color="auto" w:fill="auto"/>
            <w:noWrap/>
            <w:vAlign w:val="bottom"/>
            <w:hideMark/>
          </w:tcPr>
          <w:p w14:paraId="6FB9845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0.463</w:t>
            </w:r>
          </w:p>
        </w:tc>
        <w:tc>
          <w:tcPr>
            <w:tcW w:w="1436" w:type="dxa"/>
            <w:tcBorders>
              <w:top w:val="nil"/>
              <w:left w:val="single" w:sz="4" w:space="0" w:color="auto"/>
              <w:bottom w:val="nil"/>
              <w:right w:val="nil"/>
            </w:tcBorders>
            <w:shd w:val="clear" w:color="auto" w:fill="auto"/>
            <w:noWrap/>
            <w:vAlign w:val="bottom"/>
            <w:hideMark/>
          </w:tcPr>
          <w:p w14:paraId="3B16F68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781</w:t>
            </w:r>
          </w:p>
        </w:tc>
        <w:tc>
          <w:tcPr>
            <w:tcW w:w="1314" w:type="dxa"/>
            <w:tcBorders>
              <w:top w:val="nil"/>
              <w:left w:val="nil"/>
              <w:bottom w:val="nil"/>
              <w:right w:val="nil"/>
            </w:tcBorders>
            <w:shd w:val="clear" w:color="auto" w:fill="auto"/>
            <w:noWrap/>
            <w:vAlign w:val="bottom"/>
            <w:hideMark/>
          </w:tcPr>
          <w:p w14:paraId="7AFCEC9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0.431</w:t>
            </w:r>
          </w:p>
        </w:tc>
      </w:tr>
      <w:tr w:rsidR="006840C9" w:rsidRPr="00B453C7" w14:paraId="28C4777E" w14:textId="77777777" w:rsidTr="003F2AC1">
        <w:trPr>
          <w:trHeight w:val="300"/>
        </w:trPr>
        <w:tc>
          <w:tcPr>
            <w:tcW w:w="1418" w:type="dxa"/>
            <w:tcBorders>
              <w:top w:val="nil"/>
              <w:left w:val="nil"/>
              <w:bottom w:val="nil"/>
              <w:right w:val="nil"/>
            </w:tcBorders>
            <w:shd w:val="clear" w:color="000000" w:fill="E7E6E6"/>
            <w:noWrap/>
            <w:vAlign w:val="bottom"/>
            <w:hideMark/>
          </w:tcPr>
          <w:p w14:paraId="762958E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208</w:t>
            </w:r>
          </w:p>
        </w:tc>
        <w:tc>
          <w:tcPr>
            <w:tcW w:w="1399" w:type="dxa"/>
            <w:tcBorders>
              <w:top w:val="nil"/>
              <w:left w:val="nil"/>
              <w:bottom w:val="nil"/>
              <w:right w:val="single" w:sz="4" w:space="0" w:color="auto"/>
            </w:tcBorders>
            <w:shd w:val="clear" w:color="000000" w:fill="E7E6E6"/>
            <w:noWrap/>
            <w:vAlign w:val="bottom"/>
            <w:hideMark/>
          </w:tcPr>
          <w:p w14:paraId="2B44930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0.673</w:t>
            </w:r>
          </w:p>
        </w:tc>
        <w:tc>
          <w:tcPr>
            <w:tcW w:w="1719" w:type="dxa"/>
            <w:tcBorders>
              <w:top w:val="nil"/>
              <w:left w:val="single" w:sz="4" w:space="0" w:color="auto"/>
              <w:bottom w:val="nil"/>
              <w:right w:val="nil"/>
            </w:tcBorders>
            <w:shd w:val="clear" w:color="000000" w:fill="E7E6E6"/>
            <w:noWrap/>
            <w:vAlign w:val="bottom"/>
            <w:hideMark/>
          </w:tcPr>
          <w:p w14:paraId="00CA1A6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495</w:t>
            </w:r>
          </w:p>
        </w:tc>
        <w:tc>
          <w:tcPr>
            <w:tcW w:w="1314" w:type="dxa"/>
            <w:tcBorders>
              <w:top w:val="nil"/>
              <w:left w:val="nil"/>
              <w:bottom w:val="nil"/>
              <w:right w:val="single" w:sz="4" w:space="0" w:color="auto"/>
            </w:tcBorders>
            <w:shd w:val="clear" w:color="000000" w:fill="E7E6E6"/>
            <w:noWrap/>
            <w:vAlign w:val="bottom"/>
            <w:hideMark/>
          </w:tcPr>
          <w:p w14:paraId="6463187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0.534</w:t>
            </w:r>
          </w:p>
        </w:tc>
        <w:tc>
          <w:tcPr>
            <w:tcW w:w="1436" w:type="dxa"/>
            <w:tcBorders>
              <w:top w:val="nil"/>
              <w:left w:val="single" w:sz="4" w:space="0" w:color="auto"/>
              <w:bottom w:val="nil"/>
              <w:right w:val="nil"/>
            </w:tcBorders>
            <w:shd w:val="clear" w:color="000000" w:fill="E7E6E6"/>
            <w:noWrap/>
            <w:vAlign w:val="bottom"/>
            <w:hideMark/>
          </w:tcPr>
          <w:p w14:paraId="48AD5DA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782</w:t>
            </w:r>
          </w:p>
        </w:tc>
        <w:tc>
          <w:tcPr>
            <w:tcW w:w="1314" w:type="dxa"/>
            <w:tcBorders>
              <w:top w:val="nil"/>
              <w:left w:val="nil"/>
              <w:bottom w:val="nil"/>
              <w:right w:val="nil"/>
            </w:tcBorders>
            <w:shd w:val="clear" w:color="000000" w:fill="E7E6E6"/>
            <w:noWrap/>
            <w:vAlign w:val="bottom"/>
            <w:hideMark/>
          </w:tcPr>
          <w:p w14:paraId="3DEF84B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0.392</w:t>
            </w:r>
          </w:p>
        </w:tc>
      </w:tr>
      <w:tr w:rsidR="006840C9" w:rsidRPr="00B453C7" w14:paraId="015E11DA" w14:textId="77777777" w:rsidTr="003F2AC1">
        <w:trPr>
          <w:trHeight w:val="300"/>
        </w:trPr>
        <w:tc>
          <w:tcPr>
            <w:tcW w:w="1418" w:type="dxa"/>
            <w:tcBorders>
              <w:top w:val="nil"/>
              <w:left w:val="nil"/>
              <w:bottom w:val="nil"/>
              <w:right w:val="nil"/>
            </w:tcBorders>
            <w:shd w:val="clear" w:color="auto" w:fill="auto"/>
            <w:noWrap/>
            <w:vAlign w:val="bottom"/>
            <w:hideMark/>
          </w:tcPr>
          <w:p w14:paraId="1428EA0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209</w:t>
            </w:r>
          </w:p>
        </w:tc>
        <w:tc>
          <w:tcPr>
            <w:tcW w:w="1399" w:type="dxa"/>
            <w:tcBorders>
              <w:top w:val="nil"/>
              <w:left w:val="nil"/>
              <w:bottom w:val="nil"/>
              <w:right w:val="single" w:sz="4" w:space="0" w:color="auto"/>
            </w:tcBorders>
            <w:shd w:val="clear" w:color="auto" w:fill="auto"/>
            <w:noWrap/>
            <w:vAlign w:val="bottom"/>
            <w:hideMark/>
          </w:tcPr>
          <w:p w14:paraId="00A6CC7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0.765</w:t>
            </w:r>
          </w:p>
        </w:tc>
        <w:tc>
          <w:tcPr>
            <w:tcW w:w="1719" w:type="dxa"/>
            <w:tcBorders>
              <w:top w:val="nil"/>
              <w:left w:val="single" w:sz="4" w:space="0" w:color="auto"/>
              <w:bottom w:val="nil"/>
              <w:right w:val="nil"/>
            </w:tcBorders>
            <w:shd w:val="clear" w:color="auto" w:fill="auto"/>
            <w:noWrap/>
            <w:vAlign w:val="bottom"/>
            <w:hideMark/>
          </w:tcPr>
          <w:p w14:paraId="19FD998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496</w:t>
            </w:r>
          </w:p>
        </w:tc>
        <w:tc>
          <w:tcPr>
            <w:tcW w:w="1314" w:type="dxa"/>
            <w:tcBorders>
              <w:top w:val="nil"/>
              <w:left w:val="nil"/>
              <w:bottom w:val="nil"/>
              <w:right w:val="single" w:sz="4" w:space="0" w:color="auto"/>
            </w:tcBorders>
            <w:shd w:val="clear" w:color="auto" w:fill="auto"/>
            <w:noWrap/>
            <w:vAlign w:val="bottom"/>
            <w:hideMark/>
          </w:tcPr>
          <w:p w14:paraId="30F7129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0.579</w:t>
            </w:r>
          </w:p>
        </w:tc>
        <w:tc>
          <w:tcPr>
            <w:tcW w:w="1436" w:type="dxa"/>
            <w:tcBorders>
              <w:top w:val="nil"/>
              <w:left w:val="single" w:sz="4" w:space="0" w:color="auto"/>
              <w:bottom w:val="nil"/>
              <w:right w:val="nil"/>
            </w:tcBorders>
            <w:shd w:val="clear" w:color="auto" w:fill="auto"/>
            <w:noWrap/>
            <w:vAlign w:val="bottom"/>
            <w:hideMark/>
          </w:tcPr>
          <w:p w14:paraId="1191856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783</w:t>
            </w:r>
          </w:p>
        </w:tc>
        <w:tc>
          <w:tcPr>
            <w:tcW w:w="1314" w:type="dxa"/>
            <w:tcBorders>
              <w:top w:val="nil"/>
              <w:left w:val="nil"/>
              <w:bottom w:val="nil"/>
              <w:right w:val="nil"/>
            </w:tcBorders>
            <w:shd w:val="clear" w:color="auto" w:fill="auto"/>
            <w:noWrap/>
            <w:vAlign w:val="bottom"/>
            <w:hideMark/>
          </w:tcPr>
          <w:p w14:paraId="16B6E43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0.383</w:t>
            </w:r>
          </w:p>
        </w:tc>
      </w:tr>
      <w:tr w:rsidR="006840C9" w:rsidRPr="00B453C7" w14:paraId="046EC541" w14:textId="77777777" w:rsidTr="003F2AC1">
        <w:trPr>
          <w:trHeight w:val="300"/>
        </w:trPr>
        <w:tc>
          <w:tcPr>
            <w:tcW w:w="1418" w:type="dxa"/>
            <w:tcBorders>
              <w:top w:val="nil"/>
              <w:left w:val="nil"/>
              <w:bottom w:val="nil"/>
              <w:right w:val="nil"/>
            </w:tcBorders>
            <w:shd w:val="clear" w:color="000000" w:fill="E7E6E6"/>
            <w:noWrap/>
            <w:vAlign w:val="bottom"/>
            <w:hideMark/>
          </w:tcPr>
          <w:p w14:paraId="10DF775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210</w:t>
            </w:r>
          </w:p>
        </w:tc>
        <w:tc>
          <w:tcPr>
            <w:tcW w:w="1399" w:type="dxa"/>
            <w:tcBorders>
              <w:top w:val="nil"/>
              <w:left w:val="nil"/>
              <w:bottom w:val="nil"/>
              <w:right w:val="single" w:sz="4" w:space="0" w:color="auto"/>
            </w:tcBorders>
            <w:shd w:val="clear" w:color="000000" w:fill="E7E6E6"/>
            <w:noWrap/>
            <w:vAlign w:val="bottom"/>
            <w:hideMark/>
          </w:tcPr>
          <w:p w14:paraId="67F1AA4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0.676</w:t>
            </w:r>
          </w:p>
        </w:tc>
        <w:tc>
          <w:tcPr>
            <w:tcW w:w="1719" w:type="dxa"/>
            <w:tcBorders>
              <w:top w:val="nil"/>
              <w:left w:val="single" w:sz="4" w:space="0" w:color="auto"/>
              <w:bottom w:val="nil"/>
              <w:right w:val="nil"/>
            </w:tcBorders>
            <w:shd w:val="clear" w:color="000000" w:fill="E7E6E6"/>
            <w:noWrap/>
            <w:vAlign w:val="bottom"/>
            <w:hideMark/>
          </w:tcPr>
          <w:p w14:paraId="3D1DF11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497</w:t>
            </w:r>
          </w:p>
        </w:tc>
        <w:tc>
          <w:tcPr>
            <w:tcW w:w="1314" w:type="dxa"/>
            <w:tcBorders>
              <w:top w:val="nil"/>
              <w:left w:val="nil"/>
              <w:bottom w:val="nil"/>
              <w:right w:val="single" w:sz="4" w:space="0" w:color="auto"/>
            </w:tcBorders>
            <w:shd w:val="clear" w:color="000000" w:fill="E7E6E6"/>
            <w:noWrap/>
            <w:vAlign w:val="bottom"/>
            <w:hideMark/>
          </w:tcPr>
          <w:p w14:paraId="40B7830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0.656</w:t>
            </w:r>
          </w:p>
        </w:tc>
        <w:tc>
          <w:tcPr>
            <w:tcW w:w="1436" w:type="dxa"/>
            <w:tcBorders>
              <w:top w:val="nil"/>
              <w:left w:val="single" w:sz="4" w:space="0" w:color="auto"/>
              <w:bottom w:val="nil"/>
              <w:right w:val="nil"/>
            </w:tcBorders>
            <w:shd w:val="clear" w:color="000000" w:fill="E7E6E6"/>
            <w:noWrap/>
            <w:vAlign w:val="bottom"/>
            <w:hideMark/>
          </w:tcPr>
          <w:p w14:paraId="5B2B9FA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784</w:t>
            </w:r>
          </w:p>
        </w:tc>
        <w:tc>
          <w:tcPr>
            <w:tcW w:w="1314" w:type="dxa"/>
            <w:tcBorders>
              <w:top w:val="nil"/>
              <w:left w:val="nil"/>
              <w:bottom w:val="nil"/>
              <w:right w:val="nil"/>
            </w:tcBorders>
            <w:shd w:val="clear" w:color="000000" w:fill="E7E6E6"/>
            <w:noWrap/>
            <w:vAlign w:val="bottom"/>
            <w:hideMark/>
          </w:tcPr>
          <w:p w14:paraId="3398B54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0.482</w:t>
            </w:r>
          </w:p>
        </w:tc>
      </w:tr>
      <w:tr w:rsidR="006840C9" w:rsidRPr="00B453C7" w14:paraId="0DA303B4" w14:textId="77777777" w:rsidTr="003F2AC1">
        <w:trPr>
          <w:trHeight w:val="300"/>
        </w:trPr>
        <w:tc>
          <w:tcPr>
            <w:tcW w:w="1418" w:type="dxa"/>
            <w:tcBorders>
              <w:top w:val="nil"/>
              <w:left w:val="nil"/>
              <w:bottom w:val="nil"/>
              <w:right w:val="nil"/>
            </w:tcBorders>
            <w:shd w:val="clear" w:color="auto" w:fill="auto"/>
            <w:noWrap/>
            <w:vAlign w:val="bottom"/>
            <w:hideMark/>
          </w:tcPr>
          <w:p w14:paraId="2891F00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211</w:t>
            </w:r>
          </w:p>
        </w:tc>
        <w:tc>
          <w:tcPr>
            <w:tcW w:w="1399" w:type="dxa"/>
            <w:tcBorders>
              <w:top w:val="nil"/>
              <w:left w:val="nil"/>
              <w:bottom w:val="nil"/>
              <w:right w:val="single" w:sz="4" w:space="0" w:color="auto"/>
            </w:tcBorders>
            <w:shd w:val="clear" w:color="auto" w:fill="auto"/>
            <w:noWrap/>
            <w:vAlign w:val="bottom"/>
            <w:hideMark/>
          </w:tcPr>
          <w:p w14:paraId="01B23D3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0.746</w:t>
            </w:r>
          </w:p>
        </w:tc>
        <w:tc>
          <w:tcPr>
            <w:tcW w:w="1719" w:type="dxa"/>
            <w:tcBorders>
              <w:top w:val="nil"/>
              <w:left w:val="single" w:sz="4" w:space="0" w:color="auto"/>
              <w:bottom w:val="nil"/>
              <w:right w:val="nil"/>
            </w:tcBorders>
            <w:shd w:val="clear" w:color="auto" w:fill="auto"/>
            <w:noWrap/>
            <w:vAlign w:val="bottom"/>
            <w:hideMark/>
          </w:tcPr>
          <w:p w14:paraId="2DE27C4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498</w:t>
            </w:r>
          </w:p>
        </w:tc>
        <w:tc>
          <w:tcPr>
            <w:tcW w:w="1314" w:type="dxa"/>
            <w:tcBorders>
              <w:top w:val="nil"/>
              <w:left w:val="nil"/>
              <w:bottom w:val="nil"/>
              <w:right w:val="single" w:sz="4" w:space="0" w:color="auto"/>
            </w:tcBorders>
            <w:shd w:val="clear" w:color="auto" w:fill="auto"/>
            <w:noWrap/>
            <w:vAlign w:val="bottom"/>
            <w:hideMark/>
          </w:tcPr>
          <w:p w14:paraId="64C6BD2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0.652</w:t>
            </w:r>
          </w:p>
        </w:tc>
        <w:tc>
          <w:tcPr>
            <w:tcW w:w="1436" w:type="dxa"/>
            <w:tcBorders>
              <w:top w:val="nil"/>
              <w:left w:val="single" w:sz="4" w:space="0" w:color="auto"/>
              <w:bottom w:val="nil"/>
              <w:right w:val="nil"/>
            </w:tcBorders>
            <w:shd w:val="clear" w:color="auto" w:fill="auto"/>
            <w:noWrap/>
            <w:vAlign w:val="bottom"/>
            <w:hideMark/>
          </w:tcPr>
          <w:p w14:paraId="37549B8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785</w:t>
            </w:r>
          </w:p>
        </w:tc>
        <w:tc>
          <w:tcPr>
            <w:tcW w:w="1314" w:type="dxa"/>
            <w:tcBorders>
              <w:top w:val="nil"/>
              <w:left w:val="nil"/>
              <w:bottom w:val="nil"/>
              <w:right w:val="nil"/>
            </w:tcBorders>
            <w:shd w:val="clear" w:color="auto" w:fill="auto"/>
            <w:noWrap/>
            <w:vAlign w:val="bottom"/>
            <w:hideMark/>
          </w:tcPr>
          <w:p w14:paraId="43E0442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0.512</w:t>
            </w:r>
          </w:p>
        </w:tc>
      </w:tr>
      <w:tr w:rsidR="006840C9" w:rsidRPr="00B453C7" w14:paraId="0781AE34" w14:textId="77777777" w:rsidTr="003F2AC1">
        <w:trPr>
          <w:trHeight w:val="300"/>
        </w:trPr>
        <w:tc>
          <w:tcPr>
            <w:tcW w:w="1418" w:type="dxa"/>
            <w:tcBorders>
              <w:top w:val="nil"/>
              <w:left w:val="nil"/>
              <w:bottom w:val="nil"/>
              <w:right w:val="nil"/>
            </w:tcBorders>
            <w:shd w:val="clear" w:color="000000" w:fill="E7E6E6"/>
            <w:noWrap/>
            <w:vAlign w:val="bottom"/>
            <w:hideMark/>
          </w:tcPr>
          <w:p w14:paraId="41D1D61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212</w:t>
            </w:r>
          </w:p>
        </w:tc>
        <w:tc>
          <w:tcPr>
            <w:tcW w:w="1399" w:type="dxa"/>
            <w:tcBorders>
              <w:top w:val="nil"/>
              <w:left w:val="nil"/>
              <w:bottom w:val="nil"/>
              <w:right w:val="single" w:sz="4" w:space="0" w:color="auto"/>
            </w:tcBorders>
            <w:shd w:val="clear" w:color="000000" w:fill="E7E6E6"/>
            <w:noWrap/>
            <w:vAlign w:val="bottom"/>
            <w:hideMark/>
          </w:tcPr>
          <w:p w14:paraId="2A0E6DE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0.601</w:t>
            </w:r>
          </w:p>
        </w:tc>
        <w:tc>
          <w:tcPr>
            <w:tcW w:w="1719" w:type="dxa"/>
            <w:tcBorders>
              <w:top w:val="nil"/>
              <w:left w:val="single" w:sz="4" w:space="0" w:color="auto"/>
              <w:bottom w:val="nil"/>
              <w:right w:val="nil"/>
            </w:tcBorders>
            <w:shd w:val="clear" w:color="000000" w:fill="E7E6E6"/>
            <w:noWrap/>
            <w:vAlign w:val="bottom"/>
            <w:hideMark/>
          </w:tcPr>
          <w:p w14:paraId="069ABF9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499</w:t>
            </w:r>
          </w:p>
        </w:tc>
        <w:tc>
          <w:tcPr>
            <w:tcW w:w="1314" w:type="dxa"/>
            <w:tcBorders>
              <w:top w:val="nil"/>
              <w:left w:val="nil"/>
              <w:bottom w:val="nil"/>
              <w:right w:val="single" w:sz="4" w:space="0" w:color="auto"/>
            </w:tcBorders>
            <w:shd w:val="clear" w:color="000000" w:fill="E7E6E6"/>
            <w:noWrap/>
            <w:vAlign w:val="bottom"/>
            <w:hideMark/>
          </w:tcPr>
          <w:p w14:paraId="79B5A03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0.696</w:t>
            </w:r>
          </w:p>
        </w:tc>
        <w:tc>
          <w:tcPr>
            <w:tcW w:w="1436" w:type="dxa"/>
            <w:tcBorders>
              <w:top w:val="nil"/>
              <w:left w:val="single" w:sz="4" w:space="0" w:color="auto"/>
              <w:bottom w:val="nil"/>
              <w:right w:val="nil"/>
            </w:tcBorders>
            <w:shd w:val="clear" w:color="000000" w:fill="E7E6E6"/>
            <w:noWrap/>
            <w:vAlign w:val="bottom"/>
            <w:hideMark/>
          </w:tcPr>
          <w:p w14:paraId="47CFF79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786</w:t>
            </w:r>
          </w:p>
        </w:tc>
        <w:tc>
          <w:tcPr>
            <w:tcW w:w="1314" w:type="dxa"/>
            <w:tcBorders>
              <w:top w:val="nil"/>
              <w:left w:val="nil"/>
              <w:bottom w:val="nil"/>
              <w:right w:val="nil"/>
            </w:tcBorders>
            <w:shd w:val="clear" w:color="000000" w:fill="E7E6E6"/>
            <w:noWrap/>
            <w:vAlign w:val="bottom"/>
            <w:hideMark/>
          </w:tcPr>
          <w:p w14:paraId="105AD3F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0.512</w:t>
            </w:r>
          </w:p>
        </w:tc>
      </w:tr>
      <w:tr w:rsidR="006840C9" w:rsidRPr="00B453C7" w14:paraId="0EAADE97" w14:textId="77777777" w:rsidTr="003F2AC1">
        <w:trPr>
          <w:trHeight w:val="300"/>
        </w:trPr>
        <w:tc>
          <w:tcPr>
            <w:tcW w:w="1418" w:type="dxa"/>
            <w:tcBorders>
              <w:top w:val="nil"/>
              <w:left w:val="nil"/>
              <w:bottom w:val="nil"/>
              <w:right w:val="nil"/>
            </w:tcBorders>
            <w:shd w:val="clear" w:color="auto" w:fill="auto"/>
            <w:noWrap/>
            <w:vAlign w:val="bottom"/>
            <w:hideMark/>
          </w:tcPr>
          <w:p w14:paraId="1504B8B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213</w:t>
            </w:r>
          </w:p>
        </w:tc>
        <w:tc>
          <w:tcPr>
            <w:tcW w:w="1399" w:type="dxa"/>
            <w:tcBorders>
              <w:top w:val="nil"/>
              <w:left w:val="nil"/>
              <w:bottom w:val="nil"/>
              <w:right w:val="single" w:sz="4" w:space="0" w:color="auto"/>
            </w:tcBorders>
            <w:shd w:val="clear" w:color="auto" w:fill="auto"/>
            <w:noWrap/>
            <w:vAlign w:val="bottom"/>
            <w:hideMark/>
          </w:tcPr>
          <w:p w14:paraId="712F045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0.631</w:t>
            </w:r>
          </w:p>
        </w:tc>
        <w:tc>
          <w:tcPr>
            <w:tcW w:w="1719" w:type="dxa"/>
            <w:tcBorders>
              <w:top w:val="nil"/>
              <w:left w:val="single" w:sz="4" w:space="0" w:color="auto"/>
              <w:bottom w:val="nil"/>
              <w:right w:val="nil"/>
            </w:tcBorders>
            <w:shd w:val="clear" w:color="auto" w:fill="auto"/>
            <w:noWrap/>
            <w:vAlign w:val="bottom"/>
            <w:hideMark/>
          </w:tcPr>
          <w:p w14:paraId="33C58E5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500</w:t>
            </w:r>
          </w:p>
        </w:tc>
        <w:tc>
          <w:tcPr>
            <w:tcW w:w="1314" w:type="dxa"/>
            <w:tcBorders>
              <w:top w:val="nil"/>
              <w:left w:val="nil"/>
              <w:bottom w:val="nil"/>
              <w:right w:val="single" w:sz="4" w:space="0" w:color="auto"/>
            </w:tcBorders>
            <w:shd w:val="clear" w:color="auto" w:fill="auto"/>
            <w:noWrap/>
            <w:vAlign w:val="bottom"/>
            <w:hideMark/>
          </w:tcPr>
          <w:p w14:paraId="3CF25D4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0.727</w:t>
            </w:r>
          </w:p>
        </w:tc>
        <w:tc>
          <w:tcPr>
            <w:tcW w:w="1436" w:type="dxa"/>
            <w:tcBorders>
              <w:top w:val="nil"/>
              <w:left w:val="single" w:sz="4" w:space="0" w:color="auto"/>
              <w:bottom w:val="nil"/>
              <w:right w:val="nil"/>
            </w:tcBorders>
            <w:shd w:val="clear" w:color="auto" w:fill="auto"/>
            <w:noWrap/>
            <w:vAlign w:val="bottom"/>
            <w:hideMark/>
          </w:tcPr>
          <w:p w14:paraId="38F10CB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787</w:t>
            </w:r>
          </w:p>
        </w:tc>
        <w:tc>
          <w:tcPr>
            <w:tcW w:w="1314" w:type="dxa"/>
            <w:tcBorders>
              <w:top w:val="nil"/>
              <w:left w:val="nil"/>
              <w:bottom w:val="nil"/>
              <w:right w:val="nil"/>
            </w:tcBorders>
            <w:shd w:val="clear" w:color="auto" w:fill="auto"/>
            <w:noWrap/>
            <w:vAlign w:val="bottom"/>
            <w:hideMark/>
          </w:tcPr>
          <w:p w14:paraId="12818A7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0.501</w:t>
            </w:r>
          </w:p>
        </w:tc>
      </w:tr>
      <w:tr w:rsidR="006840C9" w:rsidRPr="00B453C7" w14:paraId="4A1492B8" w14:textId="77777777" w:rsidTr="003F2AC1">
        <w:trPr>
          <w:trHeight w:val="300"/>
        </w:trPr>
        <w:tc>
          <w:tcPr>
            <w:tcW w:w="1418" w:type="dxa"/>
            <w:tcBorders>
              <w:top w:val="nil"/>
              <w:left w:val="nil"/>
              <w:bottom w:val="nil"/>
              <w:right w:val="nil"/>
            </w:tcBorders>
            <w:shd w:val="clear" w:color="000000" w:fill="E7E6E6"/>
            <w:noWrap/>
            <w:vAlign w:val="bottom"/>
            <w:hideMark/>
          </w:tcPr>
          <w:p w14:paraId="4C2A000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214</w:t>
            </w:r>
          </w:p>
        </w:tc>
        <w:tc>
          <w:tcPr>
            <w:tcW w:w="1399" w:type="dxa"/>
            <w:tcBorders>
              <w:top w:val="nil"/>
              <w:left w:val="nil"/>
              <w:bottom w:val="nil"/>
              <w:right w:val="single" w:sz="4" w:space="0" w:color="auto"/>
            </w:tcBorders>
            <w:shd w:val="clear" w:color="000000" w:fill="E7E6E6"/>
            <w:noWrap/>
            <w:vAlign w:val="bottom"/>
            <w:hideMark/>
          </w:tcPr>
          <w:p w14:paraId="024FD6B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0.791</w:t>
            </w:r>
          </w:p>
        </w:tc>
        <w:tc>
          <w:tcPr>
            <w:tcW w:w="1719" w:type="dxa"/>
            <w:tcBorders>
              <w:top w:val="nil"/>
              <w:left w:val="single" w:sz="4" w:space="0" w:color="auto"/>
              <w:bottom w:val="nil"/>
              <w:right w:val="nil"/>
            </w:tcBorders>
            <w:shd w:val="clear" w:color="000000" w:fill="E7E6E6"/>
            <w:noWrap/>
            <w:vAlign w:val="bottom"/>
            <w:hideMark/>
          </w:tcPr>
          <w:p w14:paraId="4BED4A4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501</w:t>
            </w:r>
          </w:p>
        </w:tc>
        <w:tc>
          <w:tcPr>
            <w:tcW w:w="1314" w:type="dxa"/>
            <w:tcBorders>
              <w:top w:val="nil"/>
              <w:left w:val="nil"/>
              <w:bottom w:val="nil"/>
              <w:right w:val="single" w:sz="4" w:space="0" w:color="auto"/>
            </w:tcBorders>
            <w:shd w:val="clear" w:color="000000" w:fill="E7E6E6"/>
            <w:noWrap/>
            <w:vAlign w:val="bottom"/>
            <w:hideMark/>
          </w:tcPr>
          <w:p w14:paraId="694856A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0.680</w:t>
            </w:r>
          </w:p>
        </w:tc>
        <w:tc>
          <w:tcPr>
            <w:tcW w:w="1436" w:type="dxa"/>
            <w:tcBorders>
              <w:top w:val="nil"/>
              <w:left w:val="single" w:sz="4" w:space="0" w:color="auto"/>
              <w:bottom w:val="nil"/>
              <w:right w:val="nil"/>
            </w:tcBorders>
            <w:shd w:val="clear" w:color="000000" w:fill="E7E6E6"/>
            <w:noWrap/>
            <w:vAlign w:val="bottom"/>
            <w:hideMark/>
          </w:tcPr>
          <w:p w14:paraId="1731E82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788</w:t>
            </w:r>
          </w:p>
        </w:tc>
        <w:tc>
          <w:tcPr>
            <w:tcW w:w="1314" w:type="dxa"/>
            <w:tcBorders>
              <w:top w:val="nil"/>
              <w:left w:val="nil"/>
              <w:bottom w:val="nil"/>
              <w:right w:val="nil"/>
            </w:tcBorders>
            <w:shd w:val="clear" w:color="000000" w:fill="E7E6E6"/>
            <w:noWrap/>
            <w:vAlign w:val="bottom"/>
            <w:hideMark/>
          </w:tcPr>
          <w:p w14:paraId="70A376E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0.407</w:t>
            </w:r>
          </w:p>
        </w:tc>
      </w:tr>
      <w:tr w:rsidR="006840C9" w:rsidRPr="00B453C7" w14:paraId="3DC3CD7C" w14:textId="77777777" w:rsidTr="003F2AC1">
        <w:trPr>
          <w:trHeight w:val="300"/>
        </w:trPr>
        <w:tc>
          <w:tcPr>
            <w:tcW w:w="1418" w:type="dxa"/>
            <w:tcBorders>
              <w:top w:val="nil"/>
              <w:left w:val="nil"/>
              <w:bottom w:val="nil"/>
              <w:right w:val="nil"/>
            </w:tcBorders>
            <w:shd w:val="clear" w:color="auto" w:fill="auto"/>
            <w:noWrap/>
            <w:vAlign w:val="bottom"/>
            <w:hideMark/>
          </w:tcPr>
          <w:p w14:paraId="124D75C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215</w:t>
            </w:r>
          </w:p>
        </w:tc>
        <w:tc>
          <w:tcPr>
            <w:tcW w:w="1399" w:type="dxa"/>
            <w:tcBorders>
              <w:top w:val="nil"/>
              <w:left w:val="nil"/>
              <w:bottom w:val="nil"/>
              <w:right w:val="single" w:sz="4" w:space="0" w:color="auto"/>
            </w:tcBorders>
            <w:shd w:val="clear" w:color="auto" w:fill="auto"/>
            <w:noWrap/>
            <w:vAlign w:val="bottom"/>
            <w:hideMark/>
          </w:tcPr>
          <w:p w14:paraId="40AC6AC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0.652</w:t>
            </w:r>
          </w:p>
        </w:tc>
        <w:tc>
          <w:tcPr>
            <w:tcW w:w="1719" w:type="dxa"/>
            <w:tcBorders>
              <w:top w:val="nil"/>
              <w:left w:val="single" w:sz="4" w:space="0" w:color="auto"/>
              <w:bottom w:val="nil"/>
              <w:right w:val="nil"/>
            </w:tcBorders>
            <w:shd w:val="clear" w:color="auto" w:fill="auto"/>
            <w:noWrap/>
            <w:vAlign w:val="bottom"/>
            <w:hideMark/>
          </w:tcPr>
          <w:p w14:paraId="3189F89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502</w:t>
            </w:r>
          </w:p>
        </w:tc>
        <w:tc>
          <w:tcPr>
            <w:tcW w:w="1314" w:type="dxa"/>
            <w:tcBorders>
              <w:top w:val="nil"/>
              <w:left w:val="nil"/>
              <w:bottom w:val="nil"/>
              <w:right w:val="single" w:sz="4" w:space="0" w:color="auto"/>
            </w:tcBorders>
            <w:shd w:val="clear" w:color="auto" w:fill="auto"/>
            <w:noWrap/>
            <w:vAlign w:val="bottom"/>
            <w:hideMark/>
          </w:tcPr>
          <w:p w14:paraId="1512829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0.645</w:t>
            </w:r>
          </w:p>
        </w:tc>
        <w:tc>
          <w:tcPr>
            <w:tcW w:w="1436" w:type="dxa"/>
            <w:tcBorders>
              <w:top w:val="nil"/>
              <w:left w:val="single" w:sz="4" w:space="0" w:color="auto"/>
              <w:bottom w:val="nil"/>
              <w:right w:val="nil"/>
            </w:tcBorders>
            <w:shd w:val="clear" w:color="auto" w:fill="auto"/>
            <w:noWrap/>
            <w:vAlign w:val="bottom"/>
            <w:hideMark/>
          </w:tcPr>
          <w:p w14:paraId="0228842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789</w:t>
            </w:r>
          </w:p>
        </w:tc>
        <w:tc>
          <w:tcPr>
            <w:tcW w:w="1314" w:type="dxa"/>
            <w:tcBorders>
              <w:top w:val="nil"/>
              <w:left w:val="nil"/>
              <w:bottom w:val="nil"/>
              <w:right w:val="nil"/>
            </w:tcBorders>
            <w:shd w:val="clear" w:color="auto" w:fill="auto"/>
            <w:noWrap/>
            <w:vAlign w:val="bottom"/>
            <w:hideMark/>
          </w:tcPr>
          <w:p w14:paraId="6762362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0.545</w:t>
            </w:r>
          </w:p>
        </w:tc>
      </w:tr>
      <w:tr w:rsidR="006840C9" w:rsidRPr="00B453C7" w14:paraId="27F31AF2" w14:textId="77777777" w:rsidTr="003F2AC1">
        <w:trPr>
          <w:trHeight w:val="300"/>
        </w:trPr>
        <w:tc>
          <w:tcPr>
            <w:tcW w:w="1418" w:type="dxa"/>
            <w:tcBorders>
              <w:top w:val="nil"/>
              <w:left w:val="nil"/>
              <w:bottom w:val="nil"/>
              <w:right w:val="nil"/>
            </w:tcBorders>
            <w:shd w:val="clear" w:color="000000" w:fill="E7E6E6"/>
            <w:noWrap/>
            <w:vAlign w:val="bottom"/>
            <w:hideMark/>
          </w:tcPr>
          <w:p w14:paraId="1BAEE6B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216</w:t>
            </w:r>
          </w:p>
        </w:tc>
        <w:tc>
          <w:tcPr>
            <w:tcW w:w="1399" w:type="dxa"/>
            <w:tcBorders>
              <w:top w:val="nil"/>
              <w:left w:val="nil"/>
              <w:bottom w:val="nil"/>
              <w:right w:val="single" w:sz="4" w:space="0" w:color="auto"/>
            </w:tcBorders>
            <w:shd w:val="clear" w:color="000000" w:fill="E7E6E6"/>
            <w:noWrap/>
            <w:vAlign w:val="bottom"/>
            <w:hideMark/>
          </w:tcPr>
          <w:p w14:paraId="1FD4C33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0.773</w:t>
            </w:r>
          </w:p>
        </w:tc>
        <w:tc>
          <w:tcPr>
            <w:tcW w:w="1719" w:type="dxa"/>
            <w:tcBorders>
              <w:top w:val="nil"/>
              <w:left w:val="single" w:sz="4" w:space="0" w:color="auto"/>
              <w:bottom w:val="nil"/>
              <w:right w:val="nil"/>
            </w:tcBorders>
            <w:shd w:val="clear" w:color="000000" w:fill="E7E6E6"/>
            <w:noWrap/>
            <w:vAlign w:val="bottom"/>
            <w:hideMark/>
          </w:tcPr>
          <w:p w14:paraId="405196D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503</w:t>
            </w:r>
          </w:p>
        </w:tc>
        <w:tc>
          <w:tcPr>
            <w:tcW w:w="1314" w:type="dxa"/>
            <w:tcBorders>
              <w:top w:val="nil"/>
              <w:left w:val="nil"/>
              <w:bottom w:val="nil"/>
              <w:right w:val="single" w:sz="4" w:space="0" w:color="auto"/>
            </w:tcBorders>
            <w:shd w:val="clear" w:color="000000" w:fill="E7E6E6"/>
            <w:noWrap/>
            <w:vAlign w:val="bottom"/>
            <w:hideMark/>
          </w:tcPr>
          <w:p w14:paraId="151517C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0.673</w:t>
            </w:r>
          </w:p>
        </w:tc>
        <w:tc>
          <w:tcPr>
            <w:tcW w:w="1436" w:type="dxa"/>
            <w:tcBorders>
              <w:top w:val="nil"/>
              <w:left w:val="single" w:sz="4" w:space="0" w:color="auto"/>
              <w:bottom w:val="nil"/>
              <w:right w:val="nil"/>
            </w:tcBorders>
            <w:shd w:val="clear" w:color="000000" w:fill="E7E6E6"/>
            <w:noWrap/>
            <w:vAlign w:val="bottom"/>
            <w:hideMark/>
          </w:tcPr>
          <w:p w14:paraId="653E7E1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790</w:t>
            </w:r>
          </w:p>
        </w:tc>
        <w:tc>
          <w:tcPr>
            <w:tcW w:w="1314" w:type="dxa"/>
            <w:tcBorders>
              <w:top w:val="nil"/>
              <w:left w:val="nil"/>
              <w:bottom w:val="nil"/>
              <w:right w:val="nil"/>
            </w:tcBorders>
            <w:shd w:val="clear" w:color="000000" w:fill="E7E6E6"/>
            <w:noWrap/>
            <w:vAlign w:val="bottom"/>
            <w:hideMark/>
          </w:tcPr>
          <w:p w14:paraId="297927A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0.610</w:t>
            </w:r>
          </w:p>
        </w:tc>
      </w:tr>
      <w:tr w:rsidR="006840C9" w:rsidRPr="00B453C7" w14:paraId="21A303B6" w14:textId="77777777" w:rsidTr="003F2AC1">
        <w:trPr>
          <w:trHeight w:val="300"/>
        </w:trPr>
        <w:tc>
          <w:tcPr>
            <w:tcW w:w="1418" w:type="dxa"/>
            <w:tcBorders>
              <w:top w:val="nil"/>
              <w:left w:val="nil"/>
              <w:bottom w:val="nil"/>
              <w:right w:val="nil"/>
            </w:tcBorders>
            <w:shd w:val="clear" w:color="auto" w:fill="auto"/>
            <w:noWrap/>
            <w:vAlign w:val="bottom"/>
            <w:hideMark/>
          </w:tcPr>
          <w:p w14:paraId="345D714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217</w:t>
            </w:r>
          </w:p>
        </w:tc>
        <w:tc>
          <w:tcPr>
            <w:tcW w:w="1399" w:type="dxa"/>
            <w:tcBorders>
              <w:top w:val="nil"/>
              <w:left w:val="nil"/>
              <w:bottom w:val="nil"/>
              <w:right w:val="single" w:sz="4" w:space="0" w:color="auto"/>
            </w:tcBorders>
            <w:shd w:val="clear" w:color="auto" w:fill="auto"/>
            <w:noWrap/>
            <w:vAlign w:val="bottom"/>
            <w:hideMark/>
          </w:tcPr>
          <w:p w14:paraId="7FCEC56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0.741</w:t>
            </w:r>
          </w:p>
        </w:tc>
        <w:tc>
          <w:tcPr>
            <w:tcW w:w="1719" w:type="dxa"/>
            <w:tcBorders>
              <w:top w:val="nil"/>
              <w:left w:val="single" w:sz="4" w:space="0" w:color="auto"/>
              <w:bottom w:val="nil"/>
              <w:right w:val="nil"/>
            </w:tcBorders>
            <w:shd w:val="clear" w:color="auto" w:fill="auto"/>
            <w:noWrap/>
            <w:vAlign w:val="bottom"/>
            <w:hideMark/>
          </w:tcPr>
          <w:p w14:paraId="3A788EE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504</w:t>
            </w:r>
          </w:p>
        </w:tc>
        <w:tc>
          <w:tcPr>
            <w:tcW w:w="1314" w:type="dxa"/>
            <w:tcBorders>
              <w:top w:val="nil"/>
              <w:left w:val="nil"/>
              <w:bottom w:val="nil"/>
              <w:right w:val="single" w:sz="4" w:space="0" w:color="auto"/>
            </w:tcBorders>
            <w:shd w:val="clear" w:color="auto" w:fill="auto"/>
            <w:noWrap/>
            <w:vAlign w:val="bottom"/>
            <w:hideMark/>
          </w:tcPr>
          <w:p w14:paraId="3E0F4FF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0.559</w:t>
            </w:r>
          </w:p>
        </w:tc>
        <w:tc>
          <w:tcPr>
            <w:tcW w:w="1436" w:type="dxa"/>
            <w:tcBorders>
              <w:top w:val="nil"/>
              <w:left w:val="single" w:sz="4" w:space="0" w:color="auto"/>
              <w:bottom w:val="nil"/>
              <w:right w:val="nil"/>
            </w:tcBorders>
            <w:shd w:val="clear" w:color="auto" w:fill="auto"/>
            <w:noWrap/>
            <w:vAlign w:val="bottom"/>
            <w:hideMark/>
          </w:tcPr>
          <w:p w14:paraId="6C7CAAD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791</w:t>
            </w:r>
          </w:p>
        </w:tc>
        <w:tc>
          <w:tcPr>
            <w:tcW w:w="1314" w:type="dxa"/>
            <w:tcBorders>
              <w:top w:val="nil"/>
              <w:left w:val="nil"/>
              <w:bottom w:val="nil"/>
              <w:right w:val="nil"/>
            </w:tcBorders>
            <w:shd w:val="clear" w:color="auto" w:fill="auto"/>
            <w:noWrap/>
            <w:vAlign w:val="bottom"/>
            <w:hideMark/>
          </w:tcPr>
          <w:p w14:paraId="05B23B8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0.594</w:t>
            </w:r>
          </w:p>
        </w:tc>
      </w:tr>
      <w:tr w:rsidR="006840C9" w:rsidRPr="00B453C7" w14:paraId="1C6E1BC3" w14:textId="77777777" w:rsidTr="003F2AC1">
        <w:trPr>
          <w:trHeight w:val="300"/>
        </w:trPr>
        <w:tc>
          <w:tcPr>
            <w:tcW w:w="1418" w:type="dxa"/>
            <w:tcBorders>
              <w:top w:val="nil"/>
              <w:left w:val="nil"/>
              <w:bottom w:val="nil"/>
              <w:right w:val="nil"/>
            </w:tcBorders>
            <w:shd w:val="clear" w:color="000000" w:fill="E7E6E6"/>
            <w:noWrap/>
            <w:vAlign w:val="bottom"/>
            <w:hideMark/>
          </w:tcPr>
          <w:p w14:paraId="05D22A2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218</w:t>
            </w:r>
          </w:p>
        </w:tc>
        <w:tc>
          <w:tcPr>
            <w:tcW w:w="1399" w:type="dxa"/>
            <w:tcBorders>
              <w:top w:val="nil"/>
              <w:left w:val="nil"/>
              <w:bottom w:val="nil"/>
              <w:right w:val="single" w:sz="4" w:space="0" w:color="auto"/>
            </w:tcBorders>
            <w:shd w:val="clear" w:color="000000" w:fill="E7E6E6"/>
            <w:noWrap/>
            <w:vAlign w:val="bottom"/>
            <w:hideMark/>
          </w:tcPr>
          <w:p w14:paraId="6AA79CC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0.697</w:t>
            </w:r>
          </w:p>
        </w:tc>
        <w:tc>
          <w:tcPr>
            <w:tcW w:w="1719" w:type="dxa"/>
            <w:tcBorders>
              <w:top w:val="nil"/>
              <w:left w:val="single" w:sz="4" w:space="0" w:color="auto"/>
              <w:bottom w:val="nil"/>
              <w:right w:val="nil"/>
            </w:tcBorders>
            <w:shd w:val="clear" w:color="000000" w:fill="E7E6E6"/>
            <w:noWrap/>
            <w:vAlign w:val="bottom"/>
            <w:hideMark/>
          </w:tcPr>
          <w:p w14:paraId="3B36D8E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505</w:t>
            </w:r>
          </w:p>
        </w:tc>
        <w:tc>
          <w:tcPr>
            <w:tcW w:w="1314" w:type="dxa"/>
            <w:tcBorders>
              <w:top w:val="nil"/>
              <w:left w:val="nil"/>
              <w:bottom w:val="nil"/>
              <w:right w:val="single" w:sz="4" w:space="0" w:color="auto"/>
            </w:tcBorders>
            <w:shd w:val="clear" w:color="000000" w:fill="E7E6E6"/>
            <w:noWrap/>
            <w:vAlign w:val="bottom"/>
            <w:hideMark/>
          </w:tcPr>
          <w:p w14:paraId="422D23B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0.698</w:t>
            </w:r>
          </w:p>
        </w:tc>
        <w:tc>
          <w:tcPr>
            <w:tcW w:w="1436" w:type="dxa"/>
            <w:tcBorders>
              <w:top w:val="nil"/>
              <w:left w:val="single" w:sz="4" w:space="0" w:color="auto"/>
              <w:bottom w:val="nil"/>
              <w:right w:val="nil"/>
            </w:tcBorders>
            <w:shd w:val="clear" w:color="000000" w:fill="E7E6E6"/>
            <w:noWrap/>
            <w:vAlign w:val="bottom"/>
            <w:hideMark/>
          </w:tcPr>
          <w:p w14:paraId="58BFE39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792</w:t>
            </w:r>
          </w:p>
        </w:tc>
        <w:tc>
          <w:tcPr>
            <w:tcW w:w="1314" w:type="dxa"/>
            <w:tcBorders>
              <w:top w:val="nil"/>
              <w:left w:val="nil"/>
              <w:bottom w:val="nil"/>
              <w:right w:val="nil"/>
            </w:tcBorders>
            <w:shd w:val="clear" w:color="000000" w:fill="E7E6E6"/>
            <w:noWrap/>
            <w:vAlign w:val="bottom"/>
            <w:hideMark/>
          </w:tcPr>
          <w:p w14:paraId="548C10D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0.702</w:t>
            </w:r>
          </w:p>
        </w:tc>
      </w:tr>
      <w:tr w:rsidR="006840C9" w:rsidRPr="00B453C7" w14:paraId="1C190EDB" w14:textId="77777777" w:rsidTr="003F2AC1">
        <w:trPr>
          <w:trHeight w:val="300"/>
        </w:trPr>
        <w:tc>
          <w:tcPr>
            <w:tcW w:w="1418" w:type="dxa"/>
            <w:tcBorders>
              <w:top w:val="nil"/>
              <w:left w:val="nil"/>
              <w:bottom w:val="nil"/>
              <w:right w:val="nil"/>
            </w:tcBorders>
            <w:shd w:val="clear" w:color="auto" w:fill="auto"/>
            <w:noWrap/>
            <w:vAlign w:val="bottom"/>
            <w:hideMark/>
          </w:tcPr>
          <w:p w14:paraId="472BC8A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219</w:t>
            </w:r>
          </w:p>
        </w:tc>
        <w:tc>
          <w:tcPr>
            <w:tcW w:w="1399" w:type="dxa"/>
            <w:tcBorders>
              <w:top w:val="nil"/>
              <w:left w:val="nil"/>
              <w:bottom w:val="nil"/>
              <w:right w:val="single" w:sz="4" w:space="0" w:color="auto"/>
            </w:tcBorders>
            <w:shd w:val="clear" w:color="auto" w:fill="auto"/>
            <w:noWrap/>
            <w:vAlign w:val="bottom"/>
            <w:hideMark/>
          </w:tcPr>
          <w:p w14:paraId="75BD8D1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0.613</w:t>
            </w:r>
          </w:p>
        </w:tc>
        <w:tc>
          <w:tcPr>
            <w:tcW w:w="1719" w:type="dxa"/>
            <w:tcBorders>
              <w:top w:val="nil"/>
              <w:left w:val="single" w:sz="4" w:space="0" w:color="auto"/>
              <w:bottom w:val="nil"/>
              <w:right w:val="nil"/>
            </w:tcBorders>
            <w:shd w:val="clear" w:color="auto" w:fill="auto"/>
            <w:noWrap/>
            <w:vAlign w:val="bottom"/>
            <w:hideMark/>
          </w:tcPr>
          <w:p w14:paraId="03DA0D0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506</w:t>
            </w:r>
          </w:p>
        </w:tc>
        <w:tc>
          <w:tcPr>
            <w:tcW w:w="1314" w:type="dxa"/>
            <w:tcBorders>
              <w:top w:val="nil"/>
              <w:left w:val="nil"/>
              <w:bottom w:val="nil"/>
              <w:right w:val="single" w:sz="4" w:space="0" w:color="auto"/>
            </w:tcBorders>
            <w:shd w:val="clear" w:color="auto" w:fill="auto"/>
            <w:noWrap/>
            <w:vAlign w:val="bottom"/>
            <w:hideMark/>
          </w:tcPr>
          <w:p w14:paraId="5F31F05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0.548</w:t>
            </w:r>
          </w:p>
        </w:tc>
        <w:tc>
          <w:tcPr>
            <w:tcW w:w="1436" w:type="dxa"/>
            <w:tcBorders>
              <w:top w:val="nil"/>
              <w:left w:val="single" w:sz="4" w:space="0" w:color="auto"/>
              <w:bottom w:val="nil"/>
              <w:right w:val="nil"/>
            </w:tcBorders>
            <w:shd w:val="clear" w:color="auto" w:fill="auto"/>
            <w:noWrap/>
            <w:vAlign w:val="bottom"/>
            <w:hideMark/>
          </w:tcPr>
          <w:p w14:paraId="19DE726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793</w:t>
            </w:r>
          </w:p>
        </w:tc>
        <w:tc>
          <w:tcPr>
            <w:tcW w:w="1314" w:type="dxa"/>
            <w:tcBorders>
              <w:top w:val="nil"/>
              <w:left w:val="nil"/>
              <w:bottom w:val="nil"/>
              <w:right w:val="nil"/>
            </w:tcBorders>
            <w:shd w:val="clear" w:color="auto" w:fill="auto"/>
            <w:noWrap/>
            <w:vAlign w:val="bottom"/>
            <w:hideMark/>
          </w:tcPr>
          <w:p w14:paraId="05D6CA3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0.603</w:t>
            </w:r>
          </w:p>
        </w:tc>
      </w:tr>
      <w:tr w:rsidR="006840C9" w:rsidRPr="00B453C7" w14:paraId="715481D5" w14:textId="77777777" w:rsidTr="003F2AC1">
        <w:trPr>
          <w:trHeight w:val="300"/>
        </w:trPr>
        <w:tc>
          <w:tcPr>
            <w:tcW w:w="1418" w:type="dxa"/>
            <w:tcBorders>
              <w:top w:val="nil"/>
              <w:left w:val="nil"/>
              <w:bottom w:val="nil"/>
              <w:right w:val="nil"/>
            </w:tcBorders>
            <w:shd w:val="clear" w:color="000000" w:fill="E7E6E6"/>
            <w:noWrap/>
            <w:vAlign w:val="bottom"/>
            <w:hideMark/>
          </w:tcPr>
          <w:p w14:paraId="085B9DB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220</w:t>
            </w:r>
          </w:p>
        </w:tc>
        <w:tc>
          <w:tcPr>
            <w:tcW w:w="1399" w:type="dxa"/>
            <w:tcBorders>
              <w:top w:val="nil"/>
              <w:left w:val="nil"/>
              <w:bottom w:val="nil"/>
              <w:right w:val="single" w:sz="4" w:space="0" w:color="auto"/>
            </w:tcBorders>
            <w:shd w:val="clear" w:color="000000" w:fill="E7E6E6"/>
            <w:noWrap/>
            <w:vAlign w:val="bottom"/>
            <w:hideMark/>
          </w:tcPr>
          <w:p w14:paraId="3DBEF54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0.585</w:t>
            </w:r>
          </w:p>
        </w:tc>
        <w:tc>
          <w:tcPr>
            <w:tcW w:w="1719" w:type="dxa"/>
            <w:tcBorders>
              <w:top w:val="nil"/>
              <w:left w:val="single" w:sz="4" w:space="0" w:color="auto"/>
              <w:bottom w:val="nil"/>
              <w:right w:val="nil"/>
            </w:tcBorders>
            <w:shd w:val="clear" w:color="000000" w:fill="E7E6E6"/>
            <w:noWrap/>
            <w:vAlign w:val="bottom"/>
            <w:hideMark/>
          </w:tcPr>
          <w:p w14:paraId="61D4D00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507</w:t>
            </w:r>
          </w:p>
        </w:tc>
        <w:tc>
          <w:tcPr>
            <w:tcW w:w="1314" w:type="dxa"/>
            <w:tcBorders>
              <w:top w:val="nil"/>
              <w:left w:val="nil"/>
              <w:bottom w:val="nil"/>
              <w:right w:val="single" w:sz="4" w:space="0" w:color="auto"/>
            </w:tcBorders>
            <w:shd w:val="clear" w:color="000000" w:fill="E7E6E6"/>
            <w:noWrap/>
            <w:vAlign w:val="bottom"/>
            <w:hideMark/>
          </w:tcPr>
          <w:p w14:paraId="3C3C921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0.659</w:t>
            </w:r>
          </w:p>
        </w:tc>
        <w:tc>
          <w:tcPr>
            <w:tcW w:w="1436" w:type="dxa"/>
            <w:tcBorders>
              <w:top w:val="nil"/>
              <w:left w:val="single" w:sz="4" w:space="0" w:color="auto"/>
              <w:bottom w:val="nil"/>
              <w:right w:val="nil"/>
            </w:tcBorders>
            <w:shd w:val="clear" w:color="000000" w:fill="E7E6E6"/>
            <w:noWrap/>
            <w:vAlign w:val="bottom"/>
            <w:hideMark/>
          </w:tcPr>
          <w:p w14:paraId="7ABCC95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794</w:t>
            </w:r>
          </w:p>
        </w:tc>
        <w:tc>
          <w:tcPr>
            <w:tcW w:w="1314" w:type="dxa"/>
            <w:tcBorders>
              <w:top w:val="nil"/>
              <w:left w:val="nil"/>
              <w:bottom w:val="nil"/>
              <w:right w:val="nil"/>
            </w:tcBorders>
            <w:shd w:val="clear" w:color="000000" w:fill="E7E6E6"/>
            <w:noWrap/>
            <w:vAlign w:val="bottom"/>
            <w:hideMark/>
          </w:tcPr>
          <w:p w14:paraId="378480F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0.689</w:t>
            </w:r>
          </w:p>
        </w:tc>
      </w:tr>
      <w:tr w:rsidR="006840C9" w:rsidRPr="00B453C7" w14:paraId="542B5CFA" w14:textId="77777777" w:rsidTr="003F2AC1">
        <w:trPr>
          <w:trHeight w:val="300"/>
        </w:trPr>
        <w:tc>
          <w:tcPr>
            <w:tcW w:w="1418" w:type="dxa"/>
            <w:tcBorders>
              <w:top w:val="nil"/>
              <w:left w:val="nil"/>
              <w:bottom w:val="nil"/>
              <w:right w:val="nil"/>
            </w:tcBorders>
            <w:shd w:val="clear" w:color="auto" w:fill="auto"/>
            <w:noWrap/>
            <w:vAlign w:val="bottom"/>
            <w:hideMark/>
          </w:tcPr>
          <w:p w14:paraId="5205BD1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221</w:t>
            </w:r>
          </w:p>
        </w:tc>
        <w:tc>
          <w:tcPr>
            <w:tcW w:w="1399" w:type="dxa"/>
            <w:tcBorders>
              <w:top w:val="nil"/>
              <w:left w:val="nil"/>
              <w:bottom w:val="nil"/>
              <w:right w:val="single" w:sz="4" w:space="0" w:color="auto"/>
            </w:tcBorders>
            <w:shd w:val="clear" w:color="auto" w:fill="auto"/>
            <w:noWrap/>
            <w:vAlign w:val="bottom"/>
            <w:hideMark/>
          </w:tcPr>
          <w:p w14:paraId="413501B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0.727</w:t>
            </w:r>
          </w:p>
        </w:tc>
        <w:tc>
          <w:tcPr>
            <w:tcW w:w="1719" w:type="dxa"/>
            <w:tcBorders>
              <w:top w:val="nil"/>
              <w:left w:val="single" w:sz="4" w:space="0" w:color="auto"/>
              <w:bottom w:val="nil"/>
              <w:right w:val="nil"/>
            </w:tcBorders>
            <w:shd w:val="clear" w:color="auto" w:fill="auto"/>
            <w:noWrap/>
            <w:vAlign w:val="bottom"/>
            <w:hideMark/>
          </w:tcPr>
          <w:p w14:paraId="2990815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508</w:t>
            </w:r>
          </w:p>
        </w:tc>
        <w:tc>
          <w:tcPr>
            <w:tcW w:w="1314" w:type="dxa"/>
            <w:tcBorders>
              <w:top w:val="nil"/>
              <w:left w:val="nil"/>
              <w:bottom w:val="nil"/>
              <w:right w:val="single" w:sz="4" w:space="0" w:color="auto"/>
            </w:tcBorders>
            <w:shd w:val="clear" w:color="auto" w:fill="auto"/>
            <w:noWrap/>
            <w:vAlign w:val="bottom"/>
            <w:hideMark/>
          </w:tcPr>
          <w:p w14:paraId="27BE734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0.721</w:t>
            </w:r>
          </w:p>
        </w:tc>
        <w:tc>
          <w:tcPr>
            <w:tcW w:w="1436" w:type="dxa"/>
            <w:tcBorders>
              <w:top w:val="nil"/>
              <w:left w:val="single" w:sz="4" w:space="0" w:color="auto"/>
              <w:bottom w:val="nil"/>
              <w:right w:val="nil"/>
            </w:tcBorders>
            <w:shd w:val="clear" w:color="auto" w:fill="auto"/>
            <w:noWrap/>
            <w:vAlign w:val="bottom"/>
            <w:hideMark/>
          </w:tcPr>
          <w:p w14:paraId="5058EC4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795</w:t>
            </w:r>
          </w:p>
        </w:tc>
        <w:tc>
          <w:tcPr>
            <w:tcW w:w="1314" w:type="dxa"/>
            <w:tcBorders>
              <w:top w:val="nil"/>
              <w:left w:val="nil"/>
              <w:bottom w:val="nil"/>
              <w:right w:val="nil"/>
            </w:tcBorders>
            <w:shd w:val="clear" w:color="auto" w:fill="auto"/>
            <w:noWrap/>
            <w:vAlign w:val="bottom"/>
            <w:hideMark/>
          </w:tcPr>
          <w:p w14:paraId="7E6DC4F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0.726</w:t>
            </w:r>
          </w:p>
        </w:tc>
      </w:tr>
      <w:tr w:rsidR="006840C9" w:rsidRPr="00B453C7" w14:paraId="39D0B373" w14:textId="77777777" w:rsidTr="003F2AC1">
        <w:trPr>
          <w:trHeight w:val="300"/>
        </w:trPr>
        <w:tc>
          <w:tcPr>
            <w:tcW w:w="1418" w:type="dxa"/>
            <w:tcBorders>
              <w:top w:val="nil"/>
              <w:left w:val="nil"/>
              <w:bottom w:val="nil"/>
              <w:right w:val="nil"/>
            </w:tcBorders>
            <w:shd w:val="clear" w:color="000000" w:fill="E7E6E6"/>
            <w:noWrap/>
            <w:vAlign w:val="bottom"/>
            <w:hideMark/>
          </w:tcPr>
          <w:p w14:paraId="1E9AC3D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222</w:t>
            </w:r>
          </w:p>
        </w:tc>
        <w:tc>
          <w:tcPr>
            <w:tcW w:w="1399" w:type="dxa"/>
            <w:tcBorders>
              <w:top w:val="nil"/>
              <w:left w:val="nil"/>
              <w:bottom w:val="nil"/>
              <w:right w:val="single" w:sz="4" w:space="0" w:color="auto"/>
            </w:tcBorders>
            <w:shd w:val="clear" w:color="000000" w:fill="E7E6E6"/>
            <w:noWrap/>
            <w:vAlign w:val="bottom"/>
            <w:hideMark/>
          </w:tcPr>
          <w:p w14:paraId="325864A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0.740</w:t>
            </w:r>
          </w:p>
        </w:tc>
        <w:tc>
          <w:tcPr>
            <w:tcW w:w="1719" w:type="dxa"/>
            <w:tcBorders>
              <w:top w:val="nil"/>
              <w:left w:val="single" w:sz="4" w:space="0" w:color="auto"/>
              <w:bottom w:val="nil"/>
              <w:right w:val="nil"/>
            </w:tcBorders>
            <w:shd w:val="clear" w:color="000000" w:fill="E7E6E6"/>
            <w:noWrap/>
            <w:vAlign w:val="bottom"/>
            <w:hideMark/>
          </w:tcPr>
          <w:p w14:paraId="041A281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509</w:t>
            </w:r>
          </w:p>
        </w:tc>
        <w:tc>
          <w:tcPr>
            <w:tcW w:w="1314" w:type="dxa"/>
            <w:tcBorders>
              <w:top w:val="nil"/>
              <w:left w:val="nil"/>
              <w:bottom w:val="nil"/>
              <w:right w:val="single" w:sz="4" w:space="0" w:color="auto"/>
            </w:tcBorders>
            <w:shd w:val="clear" w:color="000000" w:fill="E7E6E6"/>
            <w:noWrap/>
            <w:vAlign w:val="bottom"/>
            <w:hideMark/>
          </w:tcPr>
          <w:p w14:paraId="7A80065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0.671</w:t>
            </w:r>
          </w:p>
        </w:tc>
        <w:tc>
          <w:tcPr>
            <w:tcW w:w="1436" w:type="dxa"/>
            <w:tcBorders>
              <w:top w:val="nil"/>
              <w:left w:val="single" w:sz="4" w:space="0" w:color="auto"/>
              <w:bottom w:val="nil"/>
              <w:right w:val="nil"/>
            </w:tcBorders>
            <w:shd w:val="clear" w:color="000000" w:fill="E7E6E6"/>
            <w:noWrap/>
            <w:vAlign w:val="bottom"/>
            <w:hideMark/>
          </w:tcPr>
          <w:p w14:paraId="1C81171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796</w:t>
            </w:r>
          </w:p>
        </w:tc>
        <w:tc>
          <w:tcPr>
            <w:tcW w:w="1314" w:type="dxa"/>
            <w:tcBorders>
              <w:top w:val="nil"/>
              <w:left w:val="nil"/>
              <w:bottom w:val="nil"/>
              <w:right w:val="nil"/>
            </w:tcBorders>
            <w:shd w:val="clear" w:color="000000" w:fill="E7E6E6"/>
            <w:noWrap/>
            <w:vAlign w:val="bottom"/>
            <w:hideMark/>
          </w:tcPr>
          <w:p w14:paraId="1F5FD08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0.605</w:t>
            </w:r>
          </w:p>
        </w:tc>
      </w:tr>
      <w:tr w:rsidR="006840C9" w:rsidRPr="00B453C7" w14:paraId="1842EB7A" w14:textId="77777777" w:rsidTr="003F2AC1">
        <w:trPr>
          <w:trHeight w:val="300"/>
        </w:trPr>
        <w:tc>
          <w:tcPr>
            <w:tcW w:w="1418" w:type="dxa"/>
            <w:tcBorders>
              <w:top w:val="nil"/>
              <w:left w:val="nil"/>
              <w:bottom w:val="nil"/>
              <w:right w:val="nil"/>
            </w:tcBorders>
            <w:shd w:val="clear" w:color="auto" w:fill="auto"/>
            <w:noWrap/>
            <w:vAlign w:val="bottom"/>
            <w:hideMark/>
          </w:tcPr>
          <w:p w14:paraId="168110C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223</w:t>
            </w:r>
          </w:p>
        </w:tc>
        <w:tc>
          <w:tcPr>
            <w:tcW w:w="1399" w:type="dxa"/>
            <w:tcBorders>
              <w:top w:val="nil"/>
              <w:left w:val="nil"/>
              <w:bottom w:val="nil"/>
              <w:right w:val="single" w:sz="4" w:space="0" w:color="auto"/>
            </w:tcBorders>
            <w:shd w:val="clear" w:color="auto" w:fill="auto"/>
            <w:noWrap/>
            <w:vAlign w:val="bottom"/>
            <w:hideMark/>
          </w:tcPr>
          <w:p w14:paraId="706D7F8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0.617</w:t>
            </w:r>
          </w:p>
        </w:tc>
        <w:tc>
          <w:tcPr>
            <w:tcW w:w="1719" w:type="dxa"/>
            <w:tcBorders>
              <w:top w:val="nil"/>
              <w:left w:val="single" w:sz="4" w:space="0" w:color="auto"/>
              <w:bottom w:val="nil"/>
              <w:right w:val="nil"/>
            </w:tcBorders>
            <w:shd w:val="clear" w:color="auto" w:fill="auto"/>
            <w:noWrap/>
            <w:vAlign w:val="bottom"/>
            <w:hideMark/>
          </w:tcPr>
          <w:p w14:paraId="33C1503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510</w:t>
            </w:r>
          </w:p>
        </w:tc>
        <w:tc>
          <w:tcPr>
            <w:tcW w:w="1314" w:type="dxa"/>
            <w:tcBorders>
              <w:top w:val="nil"/>
              <w:left w:val="nil"/>
              <w:bottom w:val="nil"/>
              <w:right w:val="single" w:sz="4" w:space="0" w:color="auto"/>
            </w:tcBorders>
            <w:shd w:val="clear" w:color="auto" w:fill="auto"/>
            <w:noWrap/>
            <w:vAlign w:val="bottom"/>
            <w:hideMark/>
          </w:tcPr>
          <w:p w14:paraId="1A2EBAB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0.738</w:t>
            </w:r>
          </w:p>
        </w:tc>
        <w:tc>
          <w:tcPr>
            <w:tcW w:w="1436" w:type="dxa"/>
            <w:tcBorders>
              <w:top w:val="nil"/>
              <w:left w:val="single" w:sz="4" w:space="0" w:color="auto"/>
              <w:bottom w:val="nil"/>
              <w:right w:val="nil"/>
            </w:tcBorders>
            <w:shd w:val="clear" w:color="auto" w:fill="auto"/>
            <w:noWrap/>
            <w:vAlign w:val="bottom"/>
            <w:hideMark/>
          </w:tcPr>
          <w:p w14:paraId="0DBE314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797</w:t>
            </w:r>
          </w:p>
        </w:tc>
        <w:tc>
          <w:tcPr>
            <w:tcW w:w="1314" w:type="dxa"/>
            <w:tcBorders>
              <w:top w:val="nil"/>
              <w:left w:val="nil"/>
              <w:bottom w:val="nil"/>
              <w:right w:val="nil"/>
            </w:tcBorders>
            <w:shd w:val="clear" w:color="auto" w:fill="auto"/>
            <w:noWrap/>
            <w:vAlign w:val="bottom"/>
            <w:hideMark/>
          </w:tcPr>
          <w:p w14:paraId="547499F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0.524</w:t>
            </w:r>
          </w:p>
        </w:tc>
      </w:tr>
      <w:tr w:rsidR="006840C9" w:rsidRPr="00B453C7" w14:paraId="2B6CBD07" w14:textId="77777777" w:rsidTr="003F2AC1">
        <w:trPr>
          <w:trHeight w:val="300"/>
        </w:trPr>
        <w:tc>
          <w:tcPr>
            <w:tcW w:w="1418" w:type="dxa"/>
            <w:tcBorders>
              <w:top w:val="nil"/>
              <w:left w:val="nil"/>
              <w:bottom w:val="nil"/>
              <w:right w:val="nil"/>
            </w:tcBorders>
            <w:shd w:val="clear" w:color="000000" w:fill="E7E6E6"/>
            <w:noWrap/>
            <w:vAlign w:val="bottom"/>
            <w:hideMark/>
          </w:tcPr>
          <w:p w14:paraId="5A5065E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224</w:t>
            </w:r>
          </w:p>
        </w:tc>
        <w:tc>
          <w:tcPr>
            <w:tcW w:w="1399" w:type="dxa"/>
            <w:tcBorders>
              <w:top w:val="nil"/>
              <w:left w:val="nil"/>
              <w:bottom w:val="nil"/>
              <w:right w:val="single" w:sz="4" w:space="0" w:color="auto"/>
            </w:tcBorders>
            <w:shd w:val="clear" w:color="000000" w:fill="E7E6E6"/>
            <w:noWrap/>
            <w:vAlign w:val="bottom"/>
            <w:hideMark/>
          </w:tcPr>
          <w:p w14:paraId="596182A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0.769</w:t>
            </w:r>
          </w:p>
        </w:tc>
        <w:tc>
          <w:tcPr>
            <w:tcW w:w="1719" w:type="dxa"/>
            <w:tcBorders>
              <w:top w:val="nil"/>
              <w:left w:val="single" w:sz="4" w:space="0" w:color="auto"/>
              <w:bottom w:val="nil"/>
              <w:right w:val="nil"/>
            </w:tcBorders>
            <w:shd w:val="clear" w:color="000000" w:fill="E7E6E6"/>
            <w:noWrap/>
            <w:vAlign w:val="bottom"/>
            <w:hideMark/>
          </w:tcPr>
          <w:p w14:paraId="0CDDAAD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511</w:t>
            </w:r>
          </w:p>
        </w:tc>
        <w:tc>
          <w:tcPr>
            <w:tcW w:w="1314" w:type="dxa"/>
            <w:tcBorders>
              <w:top w:val="nil"/>
              <w:left w:val="nil"/>
              <w:bottom w:val="nil"/>
              <w:right w:val="single" w:sz="4" w:space="0" w:color="auto"/>
            </w:tcBorders>
            <w:shd w:val="clear" w:color="000000" w:fill="E7E6E6"/>
            <w:noWrap/>
            <w:vAlign w:val="bottom"/>
            <w:hideMark/>
          </w:tcPr>
          <w:p w14:paraId="2EF0BF9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0.672</w:t>
            </w:r>
          </w:p>
        </w:tc>
        <w:tc>
          <w:tcPr>
            <w:tcW w:w="1436" w:type="dxa"/>
            <w:tcBorders>
              <w:top w:val="nil"/>
              <w:left w:val="single" w:sz="4" w:space="0" w:color="auto"/>
              <w:bottom w:val="nil"/>
              <w:right w:val="nil"/>
            </w:tcBorders>
            <w:shd w:val="clear" w:color="000000" w:fill="E7E6E6"/>
            <w:noWrap/>
            <w:vAlign w:val="bottom"/>
            <w:hideMark/>
          </w:tcPr>
          <w:p w14:paraId="64F305D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798</w:t>
            </w:r>
          </w:p>
        </w:tc>
        <w:tc>
          <w:tcPr>
            <w:tcW w:w="1314" w:type="dxa"/>
            <w:tcBorders>
              <w:top w:val="nil"/>
              <w:left w:val="nil"/>
              <w:bottom w:val="nil"/>
              <w:right w:val="nil"/>
            </w:tcBorders>
            <w:shd w:val="clear" w:color="000000" w:fill="E7E6E6"/>
            <w:noWrap/>
            <w:vAlign w:val="bottom"/>
            <w:hideMark/>
          </w:tcPr>
          <w:p w14:paraId="5A34820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0.482</w:t>
            </w:r>
          </w:p>
        </w:tc>
      </w:tr>
      <w:tr w:rsidR="006840C9" w:rsidRPr="00B453C7" w14:paraId="2EB06369" w14:textId="77777777" w:rsidTr="003F2AC1">
        <w:trPr>
          <w:trHeight w:val="300"/>
        </w:trPr>
        <w:tc>
          <w:tcPr>
            <w:tcW w:w="1418" w:type="dxa"/>
            <w:tcBorders>
              <w:top w:val="nil"/>
              <w:left w:val="nil"/>
              <w:bottom w:val="nil"/>
              <w:right w:val="nil"/>
            </w:tcBorders>
            <w:shd w:val="clear" w:color="auto" w:fill="auto"/>
            <w:noWrap/>
            <w:vAlign w:val="bottom"/>
            <w:hideMark/>
          </w:tcPr>
          <w:p w14:paraId="059C8CC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225</w:t>
            </w:r>
          </w:p>
        </w:tc>
        <w:tc>
          <w:tcPr>
            <w:tcW w:w="1399" w:type="dxa"/>
            <w:tcBorders>
              <w:top w:val="nil"/>
              <w:left w:val="nil"/>
              <w:bottom w:val="nil"/>
              <w:right w:val="single" w:sz="4" w:space="0" w:color="auto"/>
            </w:tcBorders>
            <w:shd w:val="clear" w:color="auto" w:fill="auto"/>
            <w:noWrap/>
            <w:vAlign w:val="bottom"/>
            <w:hideMark/>
          </w:tcPr>
          <w:p w14:paraId="61D0D8C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0.660</w:t>
            </w:r>
          </w:p>
        </w:tc>
        <w:tc>
          <w:tcPr>
            <w:tcW w:w="1719" w:type="dxa"/>
            <w:tcBorders>
              <w:top w:val="nil"/>
              <w:left w:val="single" w:sz="4" w:space="0" w:color="auto"/>
              <w:bottom w:val="nil"/>
              <w:right w:val="nil"/>
            </w:tcBorders>
            <w:shd w:val="clear" w:color="auto" w:fill="auto"/>
            <w:noWrap/>
            <w:vAlign w:val="bottom"/>
            <w:hideMark/>
          </w:tcPr>
          <w:p w14:paraId="241A00A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512</w:t>
            </w:r>
          </w:p>
        </w:tc>
        <w:tc>
          <w:tcPr>
            <w:tcW w:w="1314" w:type="dxa"/>
            <w:tcBorders>
              <w:top w:val="nil"/>
              <w:left w:val="nil"/>
              <w:bottom w:val="nil"/>
              <w:right w:val="single" w:sz="4" w:space="0" w:color="auto"/>
            </w:tcBorders>
            <w:shd w:val="clear" w:color="auto" w:fill="auto"/>
            <w:noWrap/>
            <w:vAlign w:val="bottom"/>
            <w:hideMark/>
          </w:tcPr>
          <w:p w14:paraId="1497A16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0.673</w:t>
            </w:r>
          </w:p>
        </w:tc>
        <w:tc>
          <w:tcPr>
            <w:tcW w:w="1436" w:type="dxa"/>
            <w:tcBorders>
              <w:top w:val="nil"/>
              <w:left w:val="single" w:sz="4" w:space="0" w:color="auto"/>
              <w:bottom w:val="nil"/>
              <w:right w:val="nil"/>
            </w:tcBorders>
            <w:shd w:val="clear" w:color="auto" w:fill="auto"/>
            <w:noWrap/>
            <w:vAlign w:val="bottom"/>
            <w:hideMark/>
          </w:tcPr>
          <w:p w14:paraId="181859C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799</w:t>
            </w:r>
          </w:p>
        </w:tc>
        <w:tc>
          <w:tcPr>
            <w:tcW w:w="1314" w:type="dxa"/>
            <w:tcBorders>
              <w:top w:val="nil"/>
              <w:left w:val="nil"/>
              <w:bottom w:val="nil"/>
              <w:right w:val="nil"/>
            </w:tcBorders>
            <w:shd w:val="clear" w:color="auto" w:fill="auto"/>
            <w:noWrap/>
            <w:vAlign w:val="bottom"/>
            <w:hideMark/>
          </w:tcPr>
          <w:p w14:paraId="7939850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0.456</w:t>
            </w:r>
          </w:p>
        </w:tc>
      </w:tr>
      <w:tr w:rsidR="006840C9" w:rsidRPr="00B453C7" w14:paraId="3ECCD77F" w14:textId="77777777" w:rsidTr="003F2AC1">
        <w:trPr>
          <w:trHeight w:val="300"/>
        </w:trPr>
        <w:tc>
          <w:tcPr>
            <w:tcW w:w="1418" w:type="dxa"/>
            <w:tcBorders>
              <w:top w:val="nil"/>
              <w:left w:val="nil"/>
              <w:bottom w:val="nil"/>
              <w:right w:val="nil"/>
            </w:tcBorders>
            <w:shd w:val="clear" w:color="000000" w:fill="E7E6E6"/>
            <w:noWrap/>
            <w:vAlign w:val="bottom"/>
            <w:hideMark/>
          </w:tcPr>
          <w:p w14:paraId="3FE28A4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226</w:t>
            </w:r>
          </w:p>
        </w:tc>
        <w:tc>
          <w:tcPr>
            <w:tcW w:w="1399" w:type="dxa"/>
            <w:tcBorders>
              <w:top w:val="nil"/>
              <w:left w:val="nil"/>
              <w:bottom w:val="nil"/>
              <w:right w:val="single" w:sz="4" w:space="0" w:color="auto"/>
            </w:tcBorders>
            <w:shd w:val="clear" w:color="000000" w:fill="E7E6E6"/>
            <w:noWrap/>
            <w:vAlign w:val="bottom"/>
            <w:hideMark/>
          </w:tcPr>
          <w:p w14:paraId="70DFF5D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0.723</w:t>
            </w:r>
          </w:p>
        </w:tc>
        <w:tc>
          <w:tcPr>
            <w:tcW w:w="1719" w:type="dxa"/>
            <w:tcBorders>
              <w:top w:val="nil"/>
              <w:left w:val="single" w:sz="4" w:space="0" w:color="auto"/>
              <w:bottom w:val="nil"/>
              <w:right w:val="nil"/>
            </w:tcBorders>
            <w:shd w:val="clear" w:color="000000" w:fill="E7E6E6"/>
            <w:noWrap/>
            <w:vAlign w:val="bottom"/>
            <w:hideMark/>
          </w:tcPr>
          <w:p w14:paraId="5AE866A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513</w:t>
            </w:r>
          </w:p>
        </w:tc>
        <w:tc>
          <w:tcPr>
            <w:tcW w:w="1314" w:type="dxa"/>
            <w:tcBorders>
              <w:top w:val="nil"/>
              <w:left w:val="nil"/>
              <w:bottom w:val="nil"/>
              <w:right w:val="single" w:sz="4" w:space="0" w:color="auto"/>
            </w:tcBorders>
            <w:shd w:val="clear" w:color="000000" w:fill="E7E6E6"/>
            <w:noWrap/>
            <w:vAlign w:val="bottom"/>
            <w:hideMark/>
          </w:tcPr>
          <w:p w14:paraId="20B7954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0.611</w:t>
            </w:r>
          </w:p>
        </w:tc>
        <w:tc>
          <w:tcPr>
            <w:tcW w:w="1436" w:type="dxa"/>
            <w:tcBorders>
              <w:top w:val="nil"/>
              <w:left w:val="single" w:sz="4" w:space="0" w:color="auto"/>
              <w:bottom w:val="nil"/>
              <w:right w:val="nil"/>
            </w:tcBorders>
            <w:shd w:val="clear" w:color="000000" w:fill="E7E6E6"/>
            <w:noWrap/>
            <w:vAlign w:val="bottom"/>
            <w:hideMark/>
          </w:tcPr>
          <w:p w14:paraId="3DE7630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800</w:t>
            </w:r>
          </w:p>
        </w:tc>
        <w:tc>
          <w:tcPr>
            <w:tcW w:w="1314" w:type="dxa"/>
            <w:tcBorders>
              <w:top w:val="nil"/>
              <w:left w:val="nil"/>
              <w:bottom w:val="nil"/>
              <w:right w:val="nil"/>
            </w:tcBorders>
            <w:shd w:val="clear" w:color="000000" w:fill="E7E6E6"/>
            <w:noWrap/>
            <w:vAlign w:val="bottom"/>
            <w:hideMark/>
          </w:tcPr>
          <w:p w14:paraId="70CE8B8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0.361</w:t>
            </w:r>
          </w:p>
        </w:tc>
      </w:tr>
      <w:tr w:rsidR="006840C9" w:rsidRPr="00B453C7" w14:paraId="49E5F423" w14:textId="77777777" w:rsidTr="003F2AC1">
        <w:trPr>
          <w:trHeight w:val="300"/>
        </w:trPr>
        <w:tc>
          <w:tcPr>
            <w:tcW w:w="1418" w:type="dxa"/>
            <w:tcBorders>
              <w:top w:val="nil"/>
              <w:left w:val="nil"/>
              <w:bottom w:val="nil"/>
              <w:right w:val="nil"/>
            </w:tcBorders>
            <w:shd w:val="clear" w:color="auto" w:fill="auto"/>
            <w:noWrap/>
            <w:vAlign w:val="bottom"/>
            <w:hideMark/>
          </w:tcPr>
          <w:p w14:paraId="5374085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227</w:t>
            </w:r>
          </w:p>
        </w:tc>
        <w:tc>
          <w:tcPr>
            <w:tcW w:w="1399" w:type="dxa"/>
            <w:tcBorders>
              <w:top w:val="nil"/>
              <w:left w:val="nil"/>
              <w:bottom w:val="nil"/>
              <w:right w:val="single" w:sz="4" w:space="0" w:color="auto"/>
            </w:tcBorders>
            <w:shd w:val="clear" w:color="auto" w:fill="auto"/>
            <w:noWrap/>
            <w:vAlign w:val="bottom"/>
            <w:hideMark/>
          </w:tcPr>
          <w:p w14:paraId="2571C0D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0.738</w:t>
            </w:r>
          </w:p>
        </w:tc>
        <w:tc>
          <w:tcPr>
            <w:tcW w:w="1719" w:type="dxa"/>
            <w:tcBorders>
              <w:top w:val="nil"/>
              <w:left w:val="single" w:sz="4" w:space="0" w:color="auto"/>
              <w:bottom w:val="nil"/>
              <w:right w:val="nil"/>
            </w:tcBorders>
            <w:shd w:val="clear" w:color="auto" w:fill="auto"/>
            <w:noWrap/>
            <w:vAlign w:val="bottom"/>
            <w:hideMark/>
          </w:tcPr>
          <w:p w14:paraId="17FF9E8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514</w:t>
            </w:r>
          </w:p>
        </w:tc>
        <w:tc>
          <w:tcPr>
            <w:tcW w:w="1314" w:type="dxa"/>
            <w:tcBorders>
              <w:top w:val="nil"/>
              <w:left w:val="nil"/>
              <w:bottom w:val="nil"/>
              <w:right w:val="single" w:sz="4" w:space="0" w:color="auto"/>
            </w:tcBorders>
            <w:shd w:val="clear" w:color="auto" w:fill="auto"/>
            <w:noWrap/>
            <w:vAlign w:val="bottom"/>
            <w:hideMark/>
          </w:tcPr>
          <w:p w14:paraId="44721B4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0.631</w:t>
            </w:r>
          </w:p>
        </w:tc>
        <w:tc>
          <w:tcPr>
            <w:tcW w:w="1436" w:type="dxa"/>
            <w:tcBorders>
              <w:top w:val="nil"/>
              <w:left w:val="single" w:sz="4" w:space="0" w:color="auto"/>
              <w:bottom w:val="nil"/>
              <w:right w:val="nil"/>
            </w:tcBorders>
            <w:shd w:val="clear" w:color="auto" w:fill="auto"/>
            <w:noWrap/>
            <w:vAlign w:val="bottom"/>
            <w:hideMark/>
          </w:tcPr>
          <w:p w14:paraId="688E4CE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801</w:t>
            </w:r>
          </w:p>
        </w:tc>
        <w:tc>
          <w:tcPr>
            <w:tcW w:w="1314" w:type="dxa"/>
            <w:tcBorders>
              <w:top w:val="nil"/>
              <w:left w:val="nil"/>
              <w:bottom w:val="nil"/>
              <w:right w:val="nil"/>
            </w:tcBorders>
            <w:shd w:val="clear" w:color="auto" w:fill="auto"/>
            <w:noWrap/>
            <w:vAlign w:val="bottom"/>
            <w:hideMark/>
          </w:tcPr>
          <w:p w14:paraId="36287A3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0.412</w:t>
            </w:r>
          </w:p>
        </w:tc>
      </w:tr>
      <w:tr w:rsidR="006840C9" w:rsidRPr="00B453C7" w14:paraId="0A0B3A17" w14:textId="77777777" w:rsidTr="003F2AC1">
        <w:trPr>
          <w:trHeight w:val="300"/>
        </w:trPr>
        <w:tc>
          <w:tcPr>
            <w:tcW w:w="1418" w:type="dxa"/>
            <w:tcBorders>
              <w:top w:val="nil"/>
              <w:left w:val="nil"/>
              <w:bottom w:val="nil"/>
              <w:right w:val="nil"/>
            </w:tcBorders>
            <w:shd w:val="clear" w:color="000000" w:fill="E7E6E6"/>
            <w:noWrap/>
            <w:vAlign w:val="bottom"/>
            <w:hideMark/>
          </w:tcPr>
          <w:p w14:paraId="15D3C03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228</w:t>
            </w:r>
          </w:p>
        </w:tc>
        <w:tc>
          <w:tcPr>
            <w:tcW w:w="1399" w:type="dxa"/>
            <w:tcBorders>
              <w:top w:val="nil"/>
              <w:left w:val="nil"/>
              <w:bottom w:val="nil"/>
              <w:right w:val="single" w:sz="4" w:space="0" w:color="auto"/>
            </w:tcBorders>
            <w:shd w:val="clear" w:color="000000" w:fill="E7E6E6"/>
            <w:noWrap/>
            <w:vAlign w:val="bottom"/>
            <w:hideMark/>
          </w:tcPr>
          <w:p w14:paraId="77823EE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0.737</w:t>
            </w:r>
          </w:p>
        </w:tc>
        <w:tc>
          <w:tcPr>
            <w:tcW w:w="1719" w:type="dxa"/>
            <w:tcBorders>
              <w:top w:val="nil"/>
              <w:left w:val="single" w:sz="4" w:space="0" w:color="auto"/>
              <w:bottom w:val="nil"/>
              <w:right w:val="nil"/>
            </w:tcBorders>
            <w:shd w:val="clear" w:color="000000" w:fill="E7E6E6"/>
            <w:noWrap/>
            <w:vAlign w:val="bottom"/>
            <w:hideMark/>
          </w:tcPr>
          <w:p w14:paraId="5AB4B30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515</w:t>
            </w:r>
          </w:p>
        </w:tc>
        <w:tc>
          <w:tcPr>
            <w:tcW w:w="1314" w:type="dxa"/>
            <w:tcBorders>
              <w:top w:val="nil"/>
              <w:left w:val="nil"/>
              <w:bottom w:val="nil"/>
              <w:right w:val="single" w:sz="4" w:space="0" w:color="auto"/>
            </w:tcBorders>
            <w:shd w:val="clear" w:color="000000" w:fill="E7E6E6"/>
            <w:noWrap/>
            <w:vAlign w:val="bottom"/>
            <w:hideMark/>
          </w:tcPr>
          <w:p w14:paraId="6144347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0.541</w:t>
            </w:r>
          </w:p>
        </w:tc>
        <w:tc>
          <w:tcPr>
            <w:tcW w:w="1436" w:type="dxa"/>
            <w:tcBorders>
              <w:top w:val="nil"/>
              <w:left w:val="single" w:sz="4" w:space="0" w:color="auto"/>
              <w:bottom w:val="nil"/>
              <w:right w:val="nil"/>
            </w:tcBorders>
            <w:shd w:val="clear" w:color="000000" w:fill="E7E6E6"/>
            <w:noWrap/>
            <w:vAlign w:val="bottom"/>
            <w:hideMark/>
          </w:tcPr>
          <w:p w14:paraId="109D597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802</w:t>
            </w:r>
          </w:p>
        </w:tc>
        <w:tc>
          <w:tcPr>
            <w:tcW w:w="1314" w:type="dxa"/>
            <w:tcBorders>
              <w:top w:val="nil"/>
              <w:left w:val="nil"/>
              <w:bottom w:val="nil"/>
              <w:right w:val="nil"/>
            </w:tcBorders>
            <w:shd w:val="clear" w:color="000000" w:fill="E7E6E6"/>
            <w:noWrap/>
            <w:vAlign w:val="bottom"/>
            <w:hideMark/>
          </w:tcPr>
          <w:p w14:paraId="7F7D6EA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0.425</w:t>
            </w:r>
          </w:p>
        </w:tc>
      </w:tr>
      <w:tr w:rsidR="006840C9" w:rsidRPr="00B453C7" w14:paraId="51A8499D" w14:textId="77777777" w:rsidTr="003F2AC1">
        <w:trPr>
          <w:trHeight w:val="300"/>
        </w:trPr>
        <w:tc>
          <w:tcPr>
            <w:tcW w:w="1418" w:type="dxa"/>
            <w:tcBorders>
              <w:top w:val="nil"/>
              <w:left w:val="nil"/>
              <w:bottom w:val="nil"/>
              <w:right w:val="nil"/>
            </w:tcBorders>
            <w:shd w:val="clear" w:color="auto" w:fill="auto"/>
            <w:noWrap/>
            <w:vAlign w:val="bottom"/>
            <w:hideMark/>
          </w:tcPr>
          <w:p w14:paraId="6BC03F0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lastRenderedPageBreak/>
              <w:t>229</w:t>
            </w:r>
          </w:p>
        </w:tc>
        <w:tc>
          <w:tcPr>
            <w:tcW w:w="1399" w:type="dxa"/>
            <w:tcBorders>
              <w:top w:val="nil"/>
              <w:left w:val="nil"/>
              <w:bottom w:val="nil"/>
              <w:right w:val="single" w:sz="4" w:space="0" w:color="auto"/>
            </w:tcBorders>
            <w:shd w:val="clear" w:color="auto" w:fill="auto"/>
            <w:noWrap/>
            <w:vAlign w:val="bottom"/>
            <w:hideMark/>
          </w:tcPr>
          <w:p w14:paraId="493EABA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0.565</w:t>
            </w:r>
          </w:p>
        </w:tc>
        <w:tc>
          <w:tcPr>
            <w:tcW w:w="1719" w:type="dxa"/>
            <w:tcBorders>
              <w:top w:val="nil"/>
              <w:left w:val="single" w:sz="4" w:space="0" w:color="auto"/>
              <w:bottom w:val="nil"/>
              <w:right w:val="nil"/>
            </w:tcBorders>
            <w:shd w:val="clear" w:color="auto" w:fill="auto"/>
            <w:noWrap/>
            <w:vAlign w:val="bottom"/>
            <w:hideMark/>
          </w:tcPr>
          <w:p w14:paraId="044B59C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516</w:t>
            </w:r>
          </w:p>
        </w:tc>
        <w:tc>
          <w:tcPr>
            <w:tcW w:w="1314" w:type="dxa"/>
            <w:tcBorders>
              <w:top w:val="nil"/>
              <w:left w:val="nil"/>
              <w:bottom w:val="nil"/>
              <w:right w:val="single" w:sz="4" w:space="0" w:color="auto"/>
            </w:tcBorders>
            <w:shd w:val="clear" w:color="auto" w:fill="auto"/>
            <w:noWrap/>
            <w:vAlign w:val="bottom"/>
            <w:hideMark/>
          </w:tcPr>
          <w:p w14:paraId="59BF8DF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0.649</w:t>
            </w:r>
          </w:p>
        </w:tc>
        <w:tc>
          <w:tcPr>
            <w:tcW w:w="1436" w:type="dxa"/>
            <w:tcBorders>
              <w:top w:val="nil"/>
              <w:left w:val="single" w:sz="4" w:space="0" w:color="auto"/>
              <w:bottom w:val="nil"/>
              <w:right w:val="nil"/>
            </w:tcBorders>
            <w:shd w:val="clear" w:color="auto" w:fill="auto"/>
            <w:noWrap/>
            <w:vAlign w:val="bottom"/>
            <w:hideMark/>
          </w:tcPr>
          <w:p w14:paraId="24B62DC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803</w:t>
            </w:r>
          </w:p>
        </w:tc>
        <w:tc>
          <w:tcPr>
            <w:tcW w:w="1314" w:type="dxa"/>
            <w:tcBorders>
              <w:top w:val="nil"/>
              <w:left w:val="nil"/>
              <w:bottom w:val="nil"/>
              <w:right w:val="nil"/>
            </w:tcBorders>
            <w:shd w:val="clear" w:color="auto" w:fill="auto"/>
            <w:noWrap/>
            <w:vAlign w:val="bottom"/>
            <w:hideMark/>
          </w:tcPr>
          <w:p w14:paraId="7C07C89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0.429</w:t>
            </w:r>
          </w:p>
        </w:tc>
      </w:tr>
      <w:tr w:rsidR="006840C9" w:rsidRPr="00B453C7" w14:paraId="07726580" w14:textId="77777777" w:rsidTr="003F2AC1">
        <w:trPr>
          <w:trHeight w:val="300"/>
        </w:trPr>
        <w:tc>
          <w:tcPr>
            <w:tcW w:w="1418" w:type="dxa"/>
            <w:tcBorders>
              <w:top w:val="nil"/>
              <w:left w:val="nil"/>
              <w:bottom w:val="nil"/>
              <w:right w:val="nil"/>
            </w:tcBorders>
            <w:shd w:val="clear" w:color="000000" w:fill="E7E6E6"/>
            <w:noWrap/>
            <w:vAlign w:val="bottom"/>
            <w:hideMark/>
          </w:tcPr>
          <w:p w14:paraId="401CDB6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230</w:t>
            </w:r>
          </w:p>
        </w:tc>
        <w:tc>
          <w:tcPr>
            <w:tcW w:w="1399" w:type="dxa"/>
            <w:tcBorders>
              <w:top w:val="nil"/>
              <w:left w:val="nil"/>
              <w:bottom w:val="nil"/>
              <w:right w:val="single" w:sz="4" w:space="0" w:color="auto"/>
            </w:tcBorders>
            <w:shd w:val="clear" w:color="000000" w:fill="E7E6E6"/>
            <w:noWrap/>
            <w:vAlign w:val="bottom"/>
            <w:hideMark/>
          </w:tcPr>
          <w:p w14:paraId="2E19262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0.628</w:t>
            </w:r>
          </w:p>
        </w:tc>
        <w:tc>
          <w:tcPr>
            <w:tcW w:w="1719" w:type="dxa"/>
            <w:tcBorders>
              <w:top w:val="nil"/>
              <w:left w:val="single" w:sz="4" w:space="0" w:color="auto"/>
              <w:bottom w:val="nil"/>
              <w:right w:val="nil"/>
            </w:tcBorders>
            <w:shd w:val="clear" w:color="000000" w:fill="E7E6E6"/>
            <w:noWrap/>
            <w:vAlign w:val="bottom"/>
            <w:hideMark/>
          </w:tcPr>
          <w:p w14:paraId="15D9810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517</w:t>
            </w:r>
          </w:p>
        </w:tc>
        <w:tc>
          <w:tcPr>
            <w:tcW w:w="1314" w:type="dxa"/>
            <w:tcBorders>
              <w:top w:val="nil"/>
              <w:left w:val="nil"/>
              <w:bottom w:val="nil"/>
              <w:right w:val="single" w:sz="4" w:space="0" w:color="auto"/>
            </w:tcBorders>
            <w:shd w:val="clear" w:color="000000" w:fill="E7E6E6"/>
            <w:noWrap/>
            <w:vAlign w:val="bottom"/>
            <w:hideMark/>
          </w:tcPr>
          <w:p w14:paraId="5438DC9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0.638</w:t>
            </w:r>
          </w:p>
        </w:tc>
        <w:tc>
          <w:tcPr>
            <w:tcW w:w="1436" w:type="dxa"/>
            <w:tcBorders>
              <w:top w:val="nil"/>
              <w:left w:val="single" w:sz="4" w:space="0" w:color="auto"/>
              <w:bottom w:val="nil"/>
              <w:right w:val="nil"/>
            </w:tcBorders>
            <w:shd w:val="clear" w:color="000000" w:fill="E7E6E6"/>
            <w:noWrap/>
            <w:vAlign w:val="bottom"/>
            <w:hideMark/>
          </w:tcPr>
          <w:p w14:paraId="247352E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804</w:t>
            </w:r>
          </w:p>
        </w:tc>
        <w:tc>
          <w:tcPr>
            <w:tcW w:w="1314" w:type="dxa"/>
            <w:tcBorders>
              <w:top w:val="nil"/>
              <w:left w:val="nil"/>
              <w:bottom w:val="nil"/>
              <w:right w:val="nil"/>
            </w:tcBorders>
            <w:shd w:val="clear" w:color="000000" w:fill="E7E6E6"/>
            <w:noWrap/>
            <w:vAlign w:val="bottom"/>
            <w:hideMark/>
          </w:tcPr>
          <w:p w14:paraId="7740AE7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0.461</w:t>
            </w:r>
          </w:p>
        </w:tc>
      </w:tr>
      <w:tr w:rsidR="006840C9" w:rsidRPr="00B453C7" w14:paraId="11010C3D" w14:textId="77777777" w:rsidTr="003F2AC1">
        <w:trPr>
          <w:trHeight w:val="300"/>
        </w:trPr>
        <w:tc>
          <w:tcPr>
            <w:tcW w:w="1418" w:type="dxa"/>
            <w:tcBorders>
              <w:top w:val="nil"/>
              <w:left w:val="nil"/>
              <w:bottom w:val="nil"/>
              <w:right w:val="nil"/>
            </w:tcBorders>
            <w:shd w:val="clear" w:color="auto" w:fill="auto"/>
            <w:noWrap/>
            <w:vAlign w:val="bottom"/>
            <w:hideMark/>
          </w:tcPr>
          <w:p w14:paraId="4AAC979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231</w:t>
            </w:r>
          </w:p>
        </w:tc>
        <w:tc>
          <w:tcPr>
            <w:tcW w:w="1399" w:type="dxa"/>
            <w:tcBorders>
              <w:top w:val="nil"/>
              <w:left w:val="nil"/>
              <w:bottom w:val="nil"/>
              <w:right w:val="single" w:sz="4" w:space="0" w:color="auto"/>
            </w:tcBorders>
            <w:shd w:val="clear" w:color="auto" w:fill="auto"/>
            <w:noWrap/>
            <w:vAlign w:val="bottom"/>
            <w:hideMark/>
          </w:tcPr>
          <w:p w14:paraId="5A418A7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0.714</w:t>
            </w:r>
          </w:p>
        </w:tc>
        <w:tc>
          <w:tcPr>
            <w:tcW w:w="1719" w:type="dxa"/>
            <w:tcBorders>
              <w:top w:val="nil"/>
              <w:left w:val="single" w:sz="4" w:space="0" w:color="auto"/>
              <w:bottom w:val="nil"/>
              <w:right w:val="nil"/>
            </w:tcBorders>
            <w:shd w:val="clear" w:color="auto" w:fill="auto"/>
            <w:noWrap/>
            <w:vAlign w:val="bottom"/>
            <w:hideMark/>
          </w:tcPr>
          <w:p w14:paraId="1F6A2A6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518</w:t>
            </w:r>
          </w:p>
        </w:tc>
        <w:tc>
          <w:tcPr>
            <w:tcW w:w="1314" w:type="dxa"/>
            <w:tcBorders>
              <w:top w:val="nil"/>
              <w:left w:val="nil"/>
              <w:bottom w:val="nil"/>
              <w:right w:val="single" w:sz="4" w:space="0" w:color="auto"/>
            </w:tcBorders>
            <w:shd w:val="clear" w:color="auto" w:fill="auto"/>
            <w:noWrap/>
            <w:vAlign w:val="bottom"/>
            <w:hideMark/>
          </w:tcPr>
          <w:p w14:paraId="46E8D70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0.685</w:t>
            </w:r>
          </w:p>
        </w:tc>
        <w:tc>
          <w:tcPr>
            <w:tcW w:w="1436" w:type="dxa"/>
            <w:tcBorders>
              <w:top w:val="nil"/>
              <w:left w:val="single" w:sz="4" w:space="0" w:color="auto"/>
              <w:bottom w:val="nil"/>
              <w:right w:val="nil"/>
            </w:tcBorders>
            <w:shd w:val="clear" w:color="auto" w:fill="auto"/>
            <w:noWrap/>
            <w:vAlign w:val="bottom"/>
            <w:hideMark/>
          </w:tcPr>
          <w:p w14:paraId="6D8F0BA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805</w:t>
            </w:r>
          </w:p>
        </w:tc>
        <w:tc>
          <w:tcPr>
            <w:tcW w:w="1314" w:type="dxa"/>
            <w:tcBorders>
              <w:top w:val="nil"/>
              <w:left w:val="nil"/>
              <w:bottom w:val="nil"/>
              <w:right w:val="nil"/>
            </w:tcBorders>
            <w:shd w:val="clear" w:color="auto" w:fill="auto"/>
            <w:noWrap/>
            <w:vAlign w:val="bottom"/>
            <w:hideMark/>
          </w:tcPr>
          <w:p w14:paraId="23BFD2A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0.518</w:t>
            </w:r>
          </w:p>
        </w:tc>
      </w:tr>
      <w:tr w:rsidR="006840C9" w:rsidRPr="00B453C7" w14:paraId="41C286B8" w14:textId="77777777" w:rsidTr="003F2AC1">
        <w:trPr>
          <w:trHeight w:val="300"/>
        </w:trPr>
        <w:tc>
          <w:tcPr>
            <w:tcW w:w="1418" w:type="dxa"/>
            <w:tcBorders>
              <w:top w:val="nil"/>
              <w:left w:val="nil"/>
              <w:bottom w:val="nil"/>
              <w:right w:val="nil"/>
            </w:tcBorders>
            <w:shd w:val="clear" w:color="000000" w:fill="E7E6E6"/>
            <w:noWrap/>
            <w:vAlign w:val="bottom"/>
            <w:hideMark/>
          </w:tcPr>
          <w:p w14:paraId="703F432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232</w:t>
            </w:r>
          </w:p>
        </w:tc>
        <w:tc>
          <w:tcPr>
            <w:tcW w:w="1399" w:type="dxa"/>
            <w:tcBorders>
              <w:top w:val="nil"/>
              <w:left w:val="nil"/>
              <w:bottom w:val="nil"/>
              <w:right w:val="single" w:sz="4" w:space="0" w:color="auto"/>
            </w:tcBorders>
            <w:shd w:val="clear" w:color="000000" w:fill="E7E6E6"/>
            <w:noWrap/>
            <w:vAlign w:val="bottom"/>
            <w:hideMark/>
          </w:tcPr>
          <w:p w14:paraId="45FFCB1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0.521</w:t>
            </w:r>
          </w:p>
        </w:tc>
        <w:tc>
          <w:tcPr>
            <w:tcW w:w="1719" w:type="dxa"/>
            <w:tcBorders>
              <w:top w:val="nil"/>
              <w:left w:val="single" w:sz="4" w:space="0" w:color="auto"/>
              <w:bottom w:val="nil"/>
              <w:right w:val="nil"/>
            </w:tcBorders>
            <w:shd w:val="clear" w:color="000000" w:fill="E7E6E6"/>
            <w:noWrap/>
            <w:vAlign w:val="bottom"/>
            <w:hideMark/>
          </w:tcPr>
          <w:p w14:paraId="01200E4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519</w:t>
            </w:r>
          </w:p>
        </w:tc>
        <w:tc>
          <w:tcPr>
            <w:tcW w:w="1314" w:type="dxa"/>
            <w:tcBorders>
              <w:top w:val="nil"/>
              <w:left w:val="nil"/>
              <w:bottom w:val="nil"/>
              <w:right w:val="single" w:sz="4" w:space="0" w:color="auto"/>
            </w:tcBorders>
            <w:shd w:val="clear" w:color="000000" w:fill="E7E6E6"/>
            <w:noWrap/>
            <w:vAlign w:val="bottom"/>
            <w:hideMark/>
          </w:tcPr>
          <w:p w14:paraId="45D14FA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0.790</w:t>
            </w:r>
          </w:p>
        </w:tc>
        <w:tc>
          <w:tcPr>
            <w:tcW w:w="1436" w:type="dxa"/>
            <w:tcBorders>
              <w:top w:val="nil"/>
              <w:left w:val="single" w:sz="4" w:space="0" w:color="auto"/>
              <w:bottom w:val="nil"/>
              <w:right w:val="nil"/>
            </w:tcBorders>
            <w:shd w:val="clear" w:color="000000" w:fill="E7E6E6"/>
            <w:noWrap/>
            <w:vAlign w:val="bottom"/>
            <w:hideMark/>
          </w:tcPr>
          <w:p w14:paraId="09E89B0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806</w:t>
            </w:r>
          </w:p>
        </w:tc>
        <w:tc>
          <w:tcPr>
            <w:tcW w:w="1314" w:type="dxa"/>
            <w:tcBorders>
              <w:top w:val="nil"/>
              <w:left w:val="nil"/>
              <w:bottom w:val="nil"/>
              <w:right w:val="nil"/>
            </w:tcBorders>
            <w:shd w:val="clear" w:color="000000" w:fill="E7E6E6"/>
            <w:noWrap/>
            <w:vAlign w:val="bottom"/>
            <w:hideMark/>
          </w:tcPr>
          <w:p w14:paraId="3B90EC3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0.521</w:t>
            </w:r>
          </w:p>
        </w:tc>
      </w:tr>
      <w:tr w:rsidR="006840C9" w:rsidRPr="00B453C7" w14:paraId="350085E9" w14:textId="77777777" w:rsidTr="003F2AC1">
        <w:trPr>
          <w:trHeight w:val="300"/>
        </w:trPr>
        <w:tc>
          <w:tcPr>
            <w:tcW w:w="1418" w:type="dxa"/>
            <w:tcBorders>
              <w:top w:val="nil"/>
              <w:left w:val="nil"/>
              <w:bottom w:val="nil"/>
              <w:right w:val="nil"/>
            </w:tcBorders>
            <w:shd w:val="clear" w:color="auto" w:fill="auto"/>
            <w:noWrap/>
            <w:vAlign w:val="bottom"/>
            <w:hideMark/>
          </w:tcPr>
          <w:p w14:paraId="5EB7160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233</w:t>
            </w:r>
          </w:p>
        </w:tc>
        <w:tc>
          <w:tcPr>
            <w:tcW w:w="1399" w:type="dxa"/>
            <w:tcBorders>
              <w:top w:val="nil"/>
              <w:left w:val="nil"/>
              <w:bottom w:val="nil"/>
              <w:right w:val="single" w:sz="4" w:space="0" w:color="auto"/>
            </w:tcBorders>
            <w:shd w:val="clear" w:color="auto" w:fill="auto"/>
            <w:noWrap/>
            <w:vAlign w:val="bottom"/>
            <w:hideMark/>
          </w:tcPr>
          <w:p w14:paraId="30D5454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0.561</w:t>
            </w:r>
          </w:p>
        </w:tc>
        <w:tc>
          <w:tcPr>
            <w:tcW w:w="1719" w:type="dxa"/>
            <w:tcBorders>
              <w:top w:val="nil"/>
              <w:left w:val="single" w:sz="4" w:space="0" w:color="auto"/>
              <w:bottom w:val="nil"/>
              <w:right w:val="nil"/>
            </w:tcBorders>
            <w:shd w:val="clear" w:color="auto" w:fill="auto"/>
            <w:noWrap/>
            <w:vAlign w:val="bottom"/>
            <w:hideMark/>
          </w:tcPr>
          <w:p w14:paraId="00CF0E0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520</w:t>
            </w:r>
          </w:p>
        </w:tc>
        <w:tc>
          <w:tcPr>
            <w:tcW w:w="1314" w:type="dxa"/>
            <w:tcBorders>
              <w:top w:val="nil"/>
              <w:left w:val="nil"/>
              <w:bottom w:val="nil"/>
              <w:right w:val="single" w:sz="4" w:space="0" w:color="auto"/>
            </w:tcBorders>
            <w:shd w:val="clear" w:color="auto" w:fill="auto"/>
            <w:noWrap/>
            <w:vAlign w:val="bottom"/>
            <w:hideMark/>
          </w:tcPr>
          <w:p w14:paraId="225B0C7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0.782</w:t>
            </w:r>
          </w:p>
        </w:tc>
        <w:tc>
          <w:tcPr>
            <w:tcW w:w="1436" w:type="dxa"/>
            <w:tcBorders>
              <w:top w:val="nil"/>
              <w:left w:val="single" w:sz="4" w:space="0" w:color="auto"/>
              <w:bottom w:val="nil"/>
              <w:right w:val="nil"/>
            </w:tcBorders>
            <w:shd w:val="clear" w:color="auto" w:fill="auto"/>
            <w:noWrap/>
            <w:vAlign w:val="bottom"/>
            <w:hideMark/>
          </w:tcPr>
          <w:p w14:paraId="19F957B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807</w:t>
            </w:r>
          </w:p>
        </w:tc>
        <w:tc>
          <w:tcPr>
            <w:tcW w:w="1314" w:type="dxa"/>
            <w:tcBorders>
              <w:top w:val="nil"/>
              <w:left w:val="nil"/>
              <w:bottom w:val="nil"/>
              <w:right w:val="nil"/>
            </w:tcBorders>
            <w:shd w:val="clear" w:color="auto" w:fill="auto"/>
            <w:noWrap/>
            <w:vAlign w:val="bottom"/>
            <w:hideMark/>
          </w:tcPr>
          <w:p w14:paraId="0DA6045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0.515</w:t>
            </w:r>
          </w:p>
        </w:tc>
      </w:tr>
      <w:tr w:rsidR="006840C9" w:rsidRPr="00B453C7" w14:paraId="6D3D4F5A" w14:textId="77777777" w:rsidTr="003F2AC1">
        <w:trPr>
          <w:trHeight w:val="300"/>
        </w:trPr>
        <w:tc>
          <w:tcPr>
            <w:tcW w:w="1418" w:type="dxa"/>
            <w:tcBorders>
              <w:top w:val="nil"/>
              <w:left w:val="nil"/>
              <w:bottom w:val="nil"/>
              <w:right w:val="nil"/>
            </w:tcBorders>
            <w:shd w:val="clear" w:color="000000" w:fill="E7E6E6"/>
            <w:noWrap/>
            <w:vAlign w:val="bottom"/>
            <w:hideMark/>
          </w:tcPr>
          <w:p w14:paraId="701DFBB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234</w:t>
            </w:r>
          </w:p>
        </w:tc>
        <w:tc>
          <w:tcPr>
            <w:tcW w:w="1399" w:type="dxa"/>
            <w:tcBorders>
              <w:top w:val="nil"/>
              <w:left w:val="nil"/>
              <w:bottom w:val="nil"/>
              <w:right w:val="single" w:sz="4" w:space="0" w:color="auto"/>
            </w:tcBorders>
            <w:shd w:val="clear" w:color="000000" w:fill="E7E6E6"/>
            <w:noWrap/>
            <w:vAlign w:val="bottom"/>
            <w:hideMark/>
          </w:tcPr>
          <w:p w14:paraId="494FA42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0.617</w:t>
            </w:r>
          </w:p>
        </w:tc>
        <w:tc>
          <w:tcPr>
            <w:tcW w:w="1719" w:type="dxa"/>
            <w:tcBorders>
              <w:top w:val="nil"/>
              <w:left w:val="single" w:sz="4" w:space="0" w:color="auto"/>
              <w:bottom w:val="nil"/>
              <w:right w:val="nil"/>
            </w:tcBorders>
            <w:shd w:val="clear" w:color="000000" w:fill="E7E6E6"/>
            <w:noWrap/>
            <w:vAlign w:val="bottom"/>
            <w:hideMark/>
          </w:tcPr>
          <w:p w14:paraId="0F58E1E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521</w:t>
            </w:r>
          </w:p>
        </w:tc>
        <w:tc>
          <w:tcPr>
            <w:tcW w:w="1314" w:type="dxa"/>
            <w:tcBorders>
              <w:top w:val="nil"/>
              <w:left w:val="nil"/>
              <w:bottom w:val="nil"/>
              <w:right w:val="single" w:sz="4" w:space="0" w:color="auto"/>
            </w:tcBorders>
            <w:shd w:val="clear" w:color="000000" w:fill="E7E6E6"/>
            <w:noWrap/>
            <w:vAlign w:val="bottom"/>
            <w:hideMark/>
          </w:tcPr>
          <w:p w14:paraId="5FDF392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0.695</w:t>
            </w:r>
          </w:p>
        </w:tc>
        <w:tc>
          <w:tcPr>
            <w:tcW w:w="1436" w:type="dxa"/>
            <w:tcBorders>
              <w:top w:val="nil"/>
              <w:left w:val="single" w:sz="4" w:space="0" w:color="auto"/>
              <w:bottom w:val="nil"/>
              <w:right w:val="nil"/>
            </w:tcBorders>
            <w:shd w:val="clear" w:color="000000" w:fill="E7E6E6"/>
            <w:noWrap/>
            <w:vAlign w:val="bottom"/>
            <w:hideMark/>
          </w:tcPr>
          <w:p w14:paraId="11A1608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808</w:t>
            </w:r>
          </w:p>
        </w:tc>
        <w:tc>
          <w:tcPr>
            <w:tcW w:w="1314" w:type="dxa"/>
            <w:tcBorders>
              <w:top w:val="nil"/>
              <w:left w:val="nil"/>
              <w:bottom w:val="nil"/>
              <w:right w:val="nil"/>
            </w:tcBorders>
            <w:shd w:val="clear" w:color="000000" w:fill="E7E6E6"/>
            <w:noWrap/>
            <w:vAlign w:val="bottom"/>
            <w:hideMark/>
          </w:tcPr>
          <w:p w14:paraId="77009AB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0.511</w:t>
            </w:r>
          </w:p>
        </w:tc>
      </w:tr>
      <w:tr w:rsidR="006840C9" w:rsidRPr="00B453C7" w14:paraId="5BC49AD4" w14:textId="77777777" w:rsidTr="003F2AC1">
        <w:trPr>
          <w:trHeight w:val="300"/>
        </w:trPr>
        <w:tc>
          <w:tcPr>
            <w:tcW w:w="1418" w:type="dxa"/>
            <w:tcBorders>
              <w:top w:val="nil"/>
              <w:left w:val="nil"/>
              <w:bottom w:val="nil"/>
              <w:right w:val="nil"/>
            </w:tcBorders>
            <w:shd w:val="clear" w:color="auto" w:fill="auto"/>
            <w:noWrap/>
            <w:vAlign w:val="bottom"/>
            <w:hideMark/>
          </w:tcPr>
          <w:p w14:paraId="641A11E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235</w:t>
            </w:r>
          </w:p>
        </w:tc>
        <w:tc>
          <w:tcPr>
            <w:tcW w:w="1399" w:type="dxa"/>
            <w:tcBorders>
              <w:top w:val="nil"/>
              <w:left w:val="nil"/>
              <w:bottom w:val="nil"/>
              <w:right w:val="single" w:sz="4" w:space="0" w:color="auto"/>
            </w:tcBorders>
            <w:shd w:val="clear" w:color="auto" w:fill="auto"/>
            <w:noWrap/>
            <w:vAlign w:val="bottom"/>
            <w:hideMark/>
          </w:tcPr>
          <w:p w14:paraId="572E900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0.615</w:t>
            </w:r>
          </w:p>
        </w:tc>
        <w:tc>
          <w:tcPr>
            <w:tcW w:w="1719" w:type="dxa"/>
            <w:tcBorders>
              <w:top w:val="nil"/>
              <w:left w:val="single" w:sz="4" w:space="0" w:color="auto"/>
              <w:bottom w:val="nil"/>
              <w:right w:val="nil"/>
            </w:tcBorders>
            <w:shd w:val="clear" w:color="auto" w:fill="auto"/>
            <w:noWrap/>
            <w:vAlign w:val="bottom"/>
            <w:hideMark/>
          </w:tcPr>
          <w:p w14:paraId="3058621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522</w:t>
            </w:r>
          </w:p>
        </w:tc>
        <w:tc>
          <w:tcPr>
            <w:tcW w:w="1314" w:type="dxa"/>
            <w:tcBorders>
              <w:top w:val="nil"/>
              <w:left w:val="nil"/>
              <w:bottom w:val="nil"/>
              <w:right w:val="single" w:sz="4" w:space="0" w:color="auto"/>
            </w:tcBorders>
            <w:shd w:val="clear" w:color="auto" w:fill="auto"/>
            <w:noWrap/>
            <w:vAlign w:val="bottom"/>
            <w:hideMark/>
          </w:tcPr>
          <w:p w14:paraId="49B6F3E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0.793</w:t>
            </w:r>
          </w:p>
        </w:tc>
        <w:tc>
          <w:tcPr>
            <w:tcW w:w="1436" w:type="dxa"/>
            <w:tcBorders>
              <w:top w:val="nil"/>
              <w:left w:val="single" w:sz="4" w:space="0" w:color="auto"/>
              <w:bottom w:val="nil"/>
              <w:right w:val="nil"/>
            </w:tcBorders>
            <w:shd w:val="clear" w:color="auto" w:fill="auto"/>
            <w:noWrap/>
            <w:vAlign w:val="bottom"/>
            <w:hideMark/>
          </w:tcPr>
          <w:p w14:paraId="0AB6C01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809</w:t>
            </w:r>
          </w:p>
        </w:tc>
        <w:tc>
          <w:tcPr>
            <w:tcW w:w="1314" w:type="dxa"/>
            <w:tcBorders>
              <w:top w:val="nil"/>
              <w:left w:val="nil"/>
              <w:bottom w:val="nil"/>
              <w:right w:val="nil"/>
            </w:tcBorders>
            <w:shd w:val="clear" w:color="auto" w:fill="auto"/>
            <w:noWrap/>
            <w:vAlign w:val="bottom"/>
            <w:hideMark/>
          </w:tcPr>
          <w:p w14:paraId="1FF381B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0.439</w:t>
            </w:r>
          </w:p>
        </w:tc>
      </w:tr>
      <w:tr w:rsidR="006840C9" w:rsidRPr="00B453C7" w14:paraId="5D97C57B" w14:textId="77777777" w:rsidTr="003F2AC1">
        <w:trPr>
          <w:trHeight w:val="300"/>
        </w:trPr>
        <w:tc>
          <w:tcPr>
            <w:tcW w:w="1418" w:type="dxa"/>
            <w:tcBorders>
              <w:top w:val="nil"/>
              <w:left w:val="nil"/>
              <w:bottom w:val="nil"/>
              <w:right w:val="nil"/>
            </w:tcBorders>
            <w:shd w:val="clear" w:color="000000" w:fill="E7E6E6"/>
            <w:noWrap/>
            <w:vAlign w:val="bottom"/>
            <w:hideMark/>
          </w:tcPr>
          <w:p w14:paraId="2074A43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236</w:t>
            </w:r>
          </w:p>
        </w:tc>
        <w:tc>
          <w:tcPr>
            <w:tcW w:w="1399" w:type="dxa"/>
            <w:tcBorders>
              <w:top w:val="nil"/>
              <w:left w:val="nil"/>
              <w:bottom w:val="nil"/>
              <w:right w:val="single" w:sz="4" w:space="0" w:color="auto"/>
            </w:tcBorders>
            <w:shd w:val="clear" w:color="000000" w:fill="E7E6E6"/>
            <w:noWrap/>
            <w:vAlign w:val="bottom"/>
            <w:hideMark/>
          </w:tcPr>
          <w:p w14:paraId="35CB91D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0.734</w:t>
            </w:r>
          </w:p>
        </w:tc>
        <w:tc>
          <w:tcPr>
            <w:tcW w:w="1719" w:type="dxa"/>
            <w:tcBorders>
              <w:top w:val="nil"/>
              <w:left w:val="single" w:sz="4" w:space="0" w:color="auto"/>
              <w:bottom w:val="nil"/>
              <w:right w:val="nil"/>
            </w:tcBorders>
            <w:shd w:val="clear" w:color="000000" w:fill="E7E6E6"/>
            <w:noWrap/>
            <w:vAlign w:val="bottom"/>
            <w:hideMark/>
          </w:tcPr>
          <w:p w14:paraId="5DA7AF9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523</w:t>
            </w:r>
          </w:p>
        </w:tc>
        <w:tc>
          <w:tcPr>
            <w:tcW w:w="1314" w:type="dxa"/>
            <w:tcBorders>
              <w:top w:val="nil"/>
              <w:left w:val="nil"/>
              <w:bottom w:val="nil"/>
              <w:right w:val="single" w:sz="4" w:space="0" w:color="auto"/>
            </w:tcBorders>
            <w:shd w:val="clear" w:color="000000" w:fill="E7E6E6"/>
            <w:noWrap/>
            <w:vAlign w:val="bottom"/>
            <w:hideMark/>
          </w:tcPr>
          <w:p w14:paraId="0508FC3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0.721</w:t>
            </w:r>
          </w:p>
        </w:tc>
        <w:tc>
          <w:tcPr>
            <w:tcW w:w="1436" w:type="dxa"/>
            <w:tcBorders>
              <w:top w:val="nil"/>
              <w:left w:val="single" w:sz="4" w:space="0" w:color="auto"/>
              <w:bottom w:val="nil"/>
              <w:right w:val="nil"/>
            </w:tcBorders>
            <w:shd w:val="clear" w:color="000000" w:fill="E7E6E6"/>
            <w:noWrap/>
            <w:vAlign w:val="bottom"/>
            <w:hideMark/>
          </w:tcPr>
          <w:p w14:paraId="44BFBBB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810</w:t>
            </w:r>
          </w:p>
        </w:tc>
        <w:tc>
          <w:tcPr>
            <w:tcW w:w="1314" w:type="dxa"/>
            <w:tcBorders>
              <w:top w:val="nil"/>
              <w:left w:val="nil"/>
              <w:bottom w:val="nil"/>
              <w:right w:val="nil"/>
            </w:tcBorders>
            <w:shd w:val="clear" w:color="000000" w:fill="E7E6E6"/>
            <w:noWrap/>
            <w:vAlign w:val="bottom"/>
            <w:hideMark/>
          </w:tcPr>
          <w:p w14:paraId="0A90519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0.574</w:t>
            </w:r>
          </w:p>
        </w:tc>
      </w:tr>
      <w:tr w:rsidR="006840C9" w:rsidRPr="00B453C7" w14:paraId="5AC8559B" w14:textId="77777777" w:rsidTr="003F2AC1">
        <w:trPr>
          <w:trHeight w:val="300"/>
        </w:trPr>
        <w:tc>
          <w:tcPr>
            <w:tcW w:w="1418" w:type="dxa"/>
            <w:tcBorders>
              <w:top w:val="nil"/>
              <w:left w:val="nil"/>
              <w:bottom w:val="nil"/>
              <w:right w:val="nil"/>
            </w:tcBorders>
            <w:shd w:val="clear" w:color="auto" w:fill="auto"/>
            <w:noWrap/>
            <w:vAlign w:val="bottom"/>
            <w:hideMark/>
          </w:tcPr>
          <w:p w14:paraId="227FEA8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237</w:t>
            </w:r>
          </w:p>
        </w:tc>
        <w:tc>
          <w:tcPr>
            <w:tcW w:w="1399" w:type="dxa"/>
            <w:tcBorders>
              <w:top w:val="nil"/>
              <w:left w:val="nil"/>
              <w:bottom w:val="nil"/>
              <w:right w:val="single" w:sz="4" w:space="0" w:color="auto"/>
            </w:tcBorders>
            <w:shd w:val="clear" w:color="auto" w:fill="auto"/>
            <w:noWrap/>
            <w:vAlign w:val="bottom"/>
            <w:hideMark/>
          </w:tcPr>
          <w:p w14:paraId="20553DF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0.698</w:t>
            </w:r>
          </w:p>
        </w:tc>
        <w:tc>
          <w:tcPr>
            <w:tcW w:w="1719" w:type="dxa"/>
            <w:tcBorders>
              <w:top w:val="nil"/>
              <w:left w:val="single" w:sz="4" w:space="0" w:color="auto"/>
              <w:bottom w:val="nil"/>
              <w:right w:val="nil"/>
            </w:tcBorders>
            <w:shd w:val="clear" w:color="auto" w:fill="auto"/>
            <w:noWrap/>
            <w:vAlign w:val="bottom"/>
            <w:hideMark/>
          </w:tcPr>
          <w:p w14:paraId="01382A4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524</w:t>
            </w:r>
          </w:p>
        </w:tc>
        <w:tc>
          <w:tcPr>
            <w:tcW w:w="1314" w:type="dxa"/>
            <w:tcBorders>
              <w:top w:val="nil"/>
              <w:left w:val="nil"/>
              <w:bottom w:val="nil"/>
              <w:right w:val="single" w:sz="4" w:space="0" w:color="auto"/>
            </w:tcBorders>
            <w:shd w:val="clear" w:color="auto" w:fill="auto"/>
            <w:noWrap/>
            <w:vAlign w:val="bottom"/>
            <w:hideMark/>
          </w:tcPr>
          <w:p w14:paraId="62BA493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0.698</w:t>
            </w:r>
          </w:p>
        </w:tc>
        <w:tc>
          <w:tcPr>
            <w:tcW w:w="1436" w:type="dxa"/>
            <w:tcBorders>
              <w:top w:val="nil"/>
              <w:left w:val="single" w:sz="4" w:space="0" w:color="auto"/>
              <w:bottom w:val="nil"/>
              <w:right w:val="nil"/>
            </w:tcBorders>
            <w:shd w:val="clear" w:color="auto" w:fill="auto"/>
            <w:noWrap/>
            <w:vAlign w:val="bottom"/>
            <w:hideMark/>
          </w:tcPr>
          <w:p w14:paraId="1F98C7D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811</w:t>
            </w:r>
          </w:p>
        </w:tc>
        <w:tc>
          <w:tcPr>
            <w:tcW w:w="1314" w:type="dxa"/>
            <w:tcBorders>
              <w:top w:val="nil"/>
              <w:left w:val="nil"/>
              <w:bottom w:val="nil"/>
              <w:right w:val="nil"/>
            </w:tcBorders>
            <w:shd w:val="clear" w:color="auto" w:fill="auto"/>
            <w:noWrap/>
            <w:vAlign w:val="bottom"/>
            <w:hideMark/>
          </w:tcPr>
          <w:p w14:paraId="43381D4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0.496</w:t>
            </w:r>
          </w:p>
        </w:tc>
      </w:tr>
      <w:tr w:rsidR="006840C9" w:rsidRPr="00B453C7" w14:paraId="5A874C0D" w14:textId="77777777" w:rsidTr="003F2AC1">
        <w:trPr>
          <w:trHeight w:val="300"/>
        </w:trPr>
        <w:tc>
          <w:tcPr>
            <w:tcW w:w="1418" w:type="dxa"/>
            <w:tcBorders>
              <w:top w:val="nil"/>
              <w:left w:val="nil"/>
              <w:bottom w:val="nil"/>
              <w:right w:val="nil"/>
            </w:tcBorders>
            <w:shd w:val="clear" w:color="000000" w:fill="E7E6E6"/>
            <w:noWrap/>
            <w:vAlign w:val="bottom"/>
            <w:hideMark/>
          </w:tcPr>
          <w:p w14:paraId="5288FE3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238</w:t>
            </w:r>
          </w:p>
        </w:tc>
        <w:tc>
          <w:tcPr>
            <w:tcW w:w="1399" w:type="dxa"/>
            <w:tcBorders>
              <w:top w:val="nil"/>
              <w:left w:val="nil"/>
              <w:bottom w:val="nil"/>
              <w:right w:val="single" w:sz="4" w:space="0" w:color="auto"/>
            </w:tcBorders>
            <w:shd w:val="clear" w:color="000000" w:fill="E7E6E6"/>
            <w:noWrap/>
            <w:vAlign w:val="bottom"/>
            <w:hideMark/>
          </w:tcPr>
          <w:p w14:paraId="6C8D54D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0.728</w:t>
            </w:r>
          </w:p>
        </w:tc>
        <w:tc>
          <w:tcPr>
            <w:tcW w:w="1719" w:type="dxa"/>
            <w:tcBorders>
              <w:top w:val="nil"/>
              <w:left w:val="single" w:sz="4" w:space="0" w:color="auto"/>
              <w:bottom w:val="nil"/>
              <w:right w:val="nil"/>
            </w:tcBorders>
            <w:shd w:val="clear" w:color="000000" w:fill="E7E6E6"/>
            <w:noWrap/>
            <w:vAlign w:val="bottom"/>
            <w:hideMark/>
          </w:tcPr>
          <w:p w14:paraId="04FC227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525</w:t>
            </w:r>
          </w:p>
        </w:tc>
        <w:tc>
          <w:tcPr>
            <w:tcW w:w="1314" w:type="dxa"/>
            <w:tcBorders>
              <w:top w:val="nil"/>
              <w:left w:val="nil"/>
              <w:bottom w:val="nil"/>
              <w:right w:val="single" w:sz="4" w:space="0" w:color="auto"/>
            </w:tcBorders>
            <w:shd w:val="clear" w:color="000000" w:fill="E7E6E6"/>
            <w:noWrap/>
            <w:vAlign w:val="bottom"/>
            <w:hideMark/>
          </w:tcPr>
          <w:p w14:paraId="57C39E0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0.783</w:t>
            </w:r>
          </w:p>
        </w:tc>
        <w:tc>
          <w:tcPr>
            <w:tcW w:w="1436" w:type="dxa"/>
            <w:tcBorders>
              <w:top w:val="nil"/>
              <w:left w:val="single" w:sz="4" w:space="0" w:color="auto"/>
              <w:bottom w:val="nil"/>
              <w:right w:val="nil"/>
            </w:tcBorders>
            <w:shd w:val="clear" w:color="000000" w:fill="E7E6E6"/>
            <w:noWrap/>
            <w:vAlign w:val="bottom"/>
            <w:hideMark/>
          </w:tcPr>
          <w:p w14:paraId="0692481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812</w:t>
            </w:r>
          </w:p>
        </w:tc>
        <w:tc>
          <w:tcPr>
            <w:tcW w:w="1314" w:type="dxa"/>
            <w:tcBorders>
              <w:top w:val="nil"/>
              <w:left w:val="nil"/>
              <w:bottom w:val="nil"/>
              <w:right w:val="nil"/>
            </w:tcBorders>
            <w:shd w:val="clear" w:color="000000" w:fill="E7E6E6"/>
            <w:noWrap/>
            <w:vAlign w:val="bottom"/>
            <w:hideMark/>
          </w:tcPr>
          <w:p w14:paraId="34E544A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0.564</w:t>
            </w:r>
          </w:p>
        </w:tc>
      </w:tr>
      <w:tr w:rsidR="006840C9" w:rsidRPr="00B453C7" w14:paraId="28AD496E" w14:textId="77777777" w:rsidTr="003F2AC1">
        <w:trPr>
          <w:trHeight w:val="300"/>
        </w:trPr>
        <w:tc>
          <w:tcPr>
            <w:tcW w:w="1418" w:type="dxa"/>
            <w:tcBorders>
              <w:top w:val="nil"/>
              <w:left w:val="nil"/>
              <w:bottom w:val="nil"/>
              <w:right w:val="nil"/>
            </w:tcBorders>
            <w:shd w:val="clear" w:color="auto" w:fill="auto"/>
            <w:noWrap/>
            <w:vAlign w:val="bottom"/>
            <w:hideMark/>
          </w:tcPr>
          <w:p w14:paraId="137D6DF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239</w:t>
            </w:r>
          </w:p>
        </w:tc>
        <w:tc>
          <w:tcPr>
            <w:tcW w:w="1399" w:type="dxa"/>
            <w:tcBorders>
              <w:top w:val="nil"/>
              <w:left w:val="nil"/>
              <w:bottom w:val="nil"/>
              <w:right w:val="single" w:sz="4" w:space="0" w:color="auto"/>
            </w:tcBorders>
            <w:shd w:val="clear" w:color="auto" w:fill="auto"/>
            <w:noWrap/>
            <w:vAlign w:val="bottom"/>
            <w:hideMark/>
          </w:tcPr>
          <w:p w14:paraId="4DF024A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0.738</w:t>
            </w:r>
          </w:p>
        </w:tc>
        <w:tc>
          <w:tcPr>
            <w:tcW w:w="1719" w:type="dxa"/>
            <w:tcBorders>
              <w:top w:val="nil"/>
              <w:left w:val="single" w:sz="4" w:space="0" w:color="auto"/>
              <w:bottom w:val="nil"/>
              <w:right w:val="nil"/>
            </w:tcBorders>
            <w:shd w:val="clear" w:color="auto" w:fill="auto"/>
            <w:noWrap/>
            <w:vAlign w:val="bottom"/>
            <w:hideMark/>
          </w:tcPr>
          <w:p w14:paraId="10BBBE1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526</w:t>
            </w:r>
          </w:p>
        </w:tc>
        <w:tc>
          <w:tcPr>
            <w:tcW w:w="1314" w:type="dxa"/>
            <w:tcBorders>
              <w:top w:val="nil"/>
              <w:left w:val="nil"/>
              <w:bottom w:val="nil"/>
              <w:right w:val="single" w:sz="4" w:space="0" w:color="auto"/>
            </w:tcBorders>
            <w:shd w:val="clear" w:color="auto" w:fill="auto"/>
            <w:noWrap/>
            <w:vAlign w:val="bottom"/>
            <w:hideMark/>
          </w:tcPr>
          <w:p w14:paraId="0D77550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0.782</w:t>
            </w:r>
          </w:p>
        </w:tc>
        <w:tc>
          <w:tcPr>
            <w:tcW w:w="1436" w:type="dxa"/>
            <w:tcBorders>
              <w:top w:val="nil"/>
              <w:left w:val="single" w:sz="4" w:space="0" w:color="auto"/>
              <w:bottom w:val="nil"/>
              <w:right w:val="nil"/>
            </w:tcBorders>
            <w:shd w:val="clear" w:color="auto" w:fill="auto"/>
            <w:noWrap/>
            <w:vAlign w:val="bottom"/>
            <w:hideMark/>
          </w:tcPr>
          <w:p w14:paraId="36052ED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813</w:t>
            </w:r>
          </w:p>
        </w:tc>
        <w:tc>
          <w:tcPr>
            <w:tcW w:w="1314" w:type="dxa"/>
            <w:tcBorders>
              <w:top w:val="nil"/>
              <w:left w:val="nil"/>
              <w:bottom w:val="nil"/>
              <w:right w:val="nil"/>
            </w:tcBorders>
            <w:shd w:val="clear" w:color="auto" w:fill="auto"/>
            <w:noWrap/>
            <w:vAlign w:val="bottom"/>
            <w:hideMark/>
          </w:tcPr>
          <w:p w14:paraId="7FE2539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0.708</w:t>
            </w:r>
          </w:p>
        </w:tc>
      </w:tr>
      <w:tr w:rsidR="006840C9" w:rsidRPr="00B453C7" w14:paraId="350A479F" w14:textId="77777777" w:rsidTr="003F2AC1">
        <w:trPr>
          <w:trHeight w:val="300"/>
        </w:trPr>
        <w:tc>
          <w:tcPr>
            <w:tcW w:w="1418" w:type="dxa"/>
            <w:tcBorders>
              <w:top w:val="nil"/>
              <w:left w:val="nil"/>
              <w:bottom w:val="nil"/>
              <w:right w:val="nil"/>
            </w:tcBorders>
            <w:shd w:val="clear" w:color="000000" w:fill="E7E6E6"/>
            <w:noWrap/>
            <w:vAlign w:val="bottom"/>
            <w:hideMark/>
          </w:tcPr>
          <w:p w14:paraId="1AE6D3C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240</w:t>
            </w:r>
          </w:p>
        </w:tc>
        <w:tc>
          <w:tcPr>
            <w:tcW w:w="1399" w:type="dxa"/>
            <w:tcBorders>
              <w:top w:val="nil"/>
              <w:left w:val="nil"/>
              <w:bottom w:val="nil"/>
              <w:right w:val="single" w:sz="4" w:space="0" w:color="auto"/>
            </w:tcBorders>
            <w:shd w:val="clear" w:color="000000" w:fill="E7E6E6"/>
            <w:noWrap/>
            <w:vAlign w:val="bottom"/>
            <w:hideMark/>
          </w:tcPr>
          <w:p w14:paraId="2456884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0.769</w:t>
            </w:r>
          </w:p>
        </w:tc>
        <w:tc>
          <w:tcPr>
            <w:tcW w:w="1719" w:type="dxa"/>
            <w:tcBorders>
              <w:top w:val="nil"/>
              <w:left w:val="single" w:sz="4" w:space="0" w:color="auto"/>
              <w:bottom w:val="nil"/>
              <w:right w:val="nil"/>
            </w:tcBorders>
            <w:shd w:val="clear" w:color="000000" w:fill="E7E6E6"/>
            <w:noWrap/>
            <w:vAlign w:val="bottom"/>
            <w:hideMark/>
          </w:tcPr>
          <w:p w14:paraId="26B7CF1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527</w:t>
            </w:r>
          </w:p>
        </w:tc>
        <w:tc>
          <w:tcPr>
            <w:tcW w:w="1314" w:type="dxa"/>
            <w:tcBorders>
              <w:top w:val="nil"/>
              <w:left w:val="nil"/>
              <w:bottom w:val="nil"/>
              <w:right w:val="single" w:sz="4" w:space="0" w:color="auto"/>
            </w:tcBorders>
            <w:shd w:val="clear" w:color="000000" w:fill="E7E6E6"/>
            <w:noWrap/>
            <w:vAlign w:val="bottom"/>
            <w:hideMark/>
          </w:tcPr>
          <w:p w14:paraId="7491368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0.663</w:t>
            </w:r>
          </w:p>
        </w:tc>
        <w:tc>
          <w:tcPr>
            <w:tcW w:w="1436" w:type="dxa"/>
            <w:tcBorders>
              <w:top w:val="nil"/>
              <w:left w:val="single" w:sz="4" w:space="0" w:color="auto"/>
              <w:bottom w:val="nil"/>
              <w:right w:val="nil"/>
            </w:tcBorders>
            <w:shd w:val="clear" w:color="000000" w:fill="E7E6E6"/>
            <w:noWrap/>
            <w:vAlign w:val="bottom"/>
            <w:hideMark/>
          </w:tcPr>
          <w:p w14:paraId="01E6566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814</w:t>
            </w:r>
          </w:p>
        </w:tc>
        <w:tc>
          <w:tcPr>
            <w:tcW w:w="1314" w:type="dxa"/>
            <w:tcBorders>
              <w:top w:val="nil"/>
              <w:left w:val="nil"/>
              <w:bottom w:val="nil"/>
              <w:right w:val="nil"/>
            </w:tcBorders>
            <w:shd w:val="clear" w:color="000000" w:fill="E7E6E6"/>
            <w:noWrap/>
            <w:vAlign w:val="bottom"/>
            <w:hideMark/>
          </w:tcPr>
          <w:p w14:paraId="7C8C7FA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0.693</w:t>
            </w:r>
          </w:p>
        </w:tc>
      </w:tr>
      <w:tr w:rsidR="006840C9" w:rsidRPr="00B453C7" w14:paraId="7977C7BE" w14:textId="77777777" w:rsidTr="003F2AC1">
        <w:trPr>
          <w:trHeight w:val="300"/>
        </w:trPr>
        <w:tc>
          <w:tcPr>
            <w:tcW w:w="1418" w:type="dxa"/>
            <w:tcBorders>
              <w:top w:val="nil"/>
              <w:left w:val="nil"/>
              <w:bottom w:val="nil"/>
              <w:right w:val="nil"/>
            </w:tcBorders>
            <w:shd w:val="clear" w:color="auto" w:fill="auto"/>
            <w:noWrap/>
            <w:vAlign w:val="bottom"/>
            <w:hideMark/>
          </w:tcPr>
          <w:p w14:paraId="666A656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241</w:t>
            </w:r>
          </w:p>
        </w:tc>
        <w:tc>
          <w:tcPr>
            <w:tcW w:w="1399" w:type="dxa"/>
            <w:tcBorders>
              <w:top w:val="nil"/>
              <w:left w:val="nil"/>
              <w:bottom w:val="nil"/>
              <w:right w:val="single" w:sz="4" w:space="0" w:color="auto"/>
            </w:tcBorders>
            <w:shd w:val="clear" w:color="auto" w:fill="auto"/>
            <w:noWrap/>
            <w:vAlign w:val="bottom"/>
            <w:hideMark/>
          </w:tcPr>
          <w:p w14:paraId="1AC19EB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0.785</w:t>
            </w:r>
          </w:p>
        </w:tc>
        <w:tc>
          <w:tcPr>
            <w:tcW w:w="1719" w:type="dxa"/>
            <w:tcBorders>
              <w:top w:val="nil"/>
              <w:left w:val="single" w:sz="4" w:space="0" w:color="auto"/>
              <w:bottom w:val="nil"/>
              <w:right w:val="nil"/>
            </w:tcBorders>
            <w:shd w:val="clear" w:color="auto" w:fill="auto"/>
            <w:noWrap/>
            <w:vAlign w:val="bottom"/>
            <w:hideMark/>
          </w:tcPr>
          <w:p w14:paraId="10F30BC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528</w:t>
            </w:r>
          </w:p>
        </w:tc>
        <w:tc>
          <w:tcPr>
            <w:tcW w:w="1314" w:type="dxa"/>
            <w:tcBorders>
              <w:top w:val="nil"/>
              <w:left w:val="nil"/>
              <w:bottom w:val="nil"/>
              <w:right w:val="single" w:sz="4" w:space="0" w:color="auto"/>
            </w:tcBorders>
            <w:shd w:val="clear" w:color="auto" w:fill="auto"/>
            <w:noWrap/>
            <w:vAlign w:val="bottom"/>
            <w:hideMark/>
          </w:tcPr>
          <w:p w14:paraId="5717B2B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0.724</w:t>
            </w:r>
          </w:p>
        </w:tc>
        <w:tc>
          <w:tcPr>
            <w:tcW w:w="1436" w:type="dxa"/>
            <w:tcBorders>
              <w:top w:val="nil"/>
              <w:left w:val="single" w:sz="4" w:space="0" w:color="auto"/>
              <w:bottom w:val="nil"/>
              <w:right w:val="nil"/>
            </w:tcBorders>
            <w:shd w:val="clear" w:color="auto" w:fill="auto"/>
            <w:noWrap/>
            <w:vAlign w:val="bottom"/>
            <w:hideMark/>
          </w:tcPr>
          <w:p w14:paraId="432F5BF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815</w:t>
            </w:r>
          </w:p>
        </w:tc>
        <w:tc>
          <w:tcPr>
            <w:tcW w:w="1314" w:type="dxa"/>
            <w:tcBorders>
              <w:top w:val="nil"/>
              <w:left w:val="nil"/>
              <w:bottom w:val="nil"/>
              <w:right w:val="nil"/>
            </w:tcBorders>
            <w:shd w:val="clear" w:color="auto" w:fill="auto"/>
            <w:noWrap/>
            <w:vAlign w:val="bottom"/>
            <w:hideMark/>
          </w:tcPr>
          <w:p w14:paraId="0AE7CB8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0.694</w:t>
            </w:r>
          </w:p>
        </w:tc>
      </w:tr>
      <w:tr w:rsidR="006840C9" w:rsidRPr="00B453C7" w14:paraId="62C2ED85" w14:textId="77777777" w:rsidTr="003F2AC1">
        <w:trPr>
          <w:trHeight w:val="300"/>
        </w:trPr>
        <w:tc>
          <w:tcPr>
            <w:tcW w:w="1418" w:type="dxa"/>
            <w:tcBorders>
              <w:top w:val="nil"/>
              <w:left w:val="nil"/>
              <w:bottom w:val="nil"/>
              <w:right w:val="nil"/>
            </w:tcBorders>
            <w:shd w:val="clear" w:color="000000" w:fill="E7E6E6"/>
            <w:noWrap/>
            <w:vAlign w:val="bottom"/>
            <w:hideMark/>
          </w:tcPr>
          <w:p w14:paraId="0336ABB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242</w:t>
            </w:r>
          </w:p>
        </w:tc>
        <w:tc>
          <w:tcPr>
            <w:tcW w:w="1399" w:type="dxa"/>
            <w:tcBorders>
              <w:top w:val="nil"/>
              <w:left w:val="nil"/>
              <w:bottom w:val="nil"/>
              <w:right w:val="single" w:sz="4" w:space="0" w:color="auto"/>
            </w:tcBorders>
            <w:shd w:val="clear" w:color="000000" w:fill="E7E6E6"/>
            <w:noWrap/>
            <w:vAlign w:val="bottom"/>
            <w:hideMark/>
          </w:tcPr>
          <w:p w14:paraId="6366C10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0.712</w:t>
            </w:r>
          </w:p>
        </w:tc>
        <w:tc>
          <w:tcPr>
            <w:tcW w:w="1719" w:type="dxa"/>
            <w:tcBorders>
              <w:top w:val="nil"/>
              <w:left w:val="single" w:sz="4" w:space="0" w:color="auto"/>
              <w:bottom w:val="nil"/>
              <w:right w:val="nil"/>
            </w:tcBorders>
            <w:shd w:val="clear" w:color="000000" w:fill="E7E6E6"/>
            <w:noWrap/>
            <w:vAlign w:val="bottom"/>
            <w:hideMark/>
          </w:tcPr>
          <w:p w14:paraId="78082E2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529</w:t>
            </w:r>
          </w:p>
        </w:tc>
        <w:tc>
          <w:tcPr>
            <w:tcW w:w="1314" w:type="dxa"/>
            <w:tcBorders>
              <w:top w:val="nil"/>
              <w:left w:val="nil"/>
              <w:bottom w:val="nil"/>
              <w:right w:val="single" w:sz="4" w:space="0" w:color="auto"/>
            </w:tcBorders>
            <w:shd w:val="clear" w:color="000000" w:fill="E7E6E6"/>
            <w:noWrap/>
            <w:vAlign w:val="bottom"/>
            <w:hideMark/>
          </w:tcPr>
          <w:p w14:paraId="6CE0056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0.734</w:t>
            </w:r>
          </w:p>
        </w:tc>
        <w:tc>
          <w:tcPr>
            <w:tcW w:w="1436" w:type="dxa"/>
            <w:tcBorders>
              <w:top w:val="nil"/>
              <w:left w:val="single" w:sz="4" w:space="0" w:color="auto"/>
              <w:bottom w:val="nil"/>
              <w:right w:val="nil"/>
            </w:tcBorders>
            <w:shd w:val="clear" w:color="000000" w:fill="E7E6E6"/>
            <w:noWrap/>
            <w:vAlign w:val="bottom"/>
            <w:hideMark/>
          </w:tcPr>
          <w:p w14:paraId="693D36A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816</w:t>
            </w:r>
          </w:p>
        </w:tc>
        <w:tc>
          <w:tcPr>
            <w:tcW w:w="1314" w:type="dxa"/>
            <w:tcBorders>
              <w:top w:val="nil"/>
              <w:left w:val="nil"/>
              <w:bottom w:val="nil"/>
              <w:right w:val="nil"/>
            </w:tcBorders>
            <w:shd w:val="clear" w:color="000000" w:fill="E7E6E6"/>
            <w:noWrap/>
            <w:vAlign w:val="bottom"/>
            <w:hideMark/>
          </w:tcPr>
          <w:p w14:paraId="6C67BCC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0.723</w:t>
            </w:r>
          </w:p>
        </w:tc>
      </w:tr>
      <w:tr w:rsidR="006840C9" w:rsidRPr="00B453C7" w14:paraId="73ED3C2F" w14:textId="77777777" w:rsidTr="003F2AC1">
        <w:trPr>
          <w:trHeight w:val="300"/>
        </w:trPr>
        <w:tc>
          <w:tcPr>
            <w:tcW w:w="1418" w:type="dxa"/>
            <w:tcBorders>
              <w:top w:val="nil"/>
              <w:left w:val="nil"/>
              <w:bottom w:val="nil"/>
              <w:right w:val="nil"/>
            </w:tcBorders>
            <w:shd w:val="clear" w:color="auto" w:fill="auto"/>
            <w:noWrap/>
            <w:vAlign w:val="bottom"/>
            <w:hideMark/>
          </w:tcPr>
          <w:p w14:paraId="6B1EFAA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243</w:t>
            </w:r>
          </w:p>
        </w:tc>
        <w:tc>
          <w:tcPr>
            <w:tcW w:w="1399" w:type="dxa"/>
            <w:tcBorders>
              <w:top w:val="nil"/>
              <w:left w:val="nil"/>
              <w:bottom w:val="nil"/>
              <w:right w:val="single" w:sz="4" w:space="0" w:color="auto"/>
            </w:tcBorders>
            <w:shd w:val="clear" w:color="auto" w:fill="auto"/>
            <w:noWrap/>
            <w:vAlign w:val="bottom"/>
            <w:hideMark/>
          </w:tcPr>
          <w:p w14:paraId="1E81E13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0.734</w:t>
            </w:r>
          </w:p>
        </w:tc>
        <w:tc>
          <w:tcPr>
            <w:tcW w:w="1719" w:type="dxa"/>
            <w:tcBorders>
              <w:top w:val="nil"/>
              <w:left w:val="single" w:sz="4" w:space="0" w:color="auto"/>
              <w:bottom w:val="nil"/>
              <w:right w:val="nil"/>
            </w:tcBorders>
            <w:shd w:val="clear" w:color="auto" w:fill="auto"/>
            <w:noWrap/>
            <w:vAlign w:val="bottom"/>
            <w:hideMark/>
          </w:tcPr>
          <w:p w14:paraId="77AA804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530</w:t>
            </w:r>
          </w:p>
        </w:tc>
        <w:tc>
          <w:tcPr>
            <w:tcW w:w="1314" w:type="dxa"/>
            <w:tcBorders>
              <w:top w:val="nil"/>
              <w:left w:val="nil"/>
              <w:bottom w:val="nil"/>
              <w:right w:val="single" w:sz="4" w:space="0" w:color="auto"/>
            </w:tcBorders>
            <w:shd w:val="clear" w:color="auto" w:fill="auto"/>
            <w:noWrap/>
            <w:vAlign w:val="bottom"/>
            <w:hideMark/>
          </w:tcPr>
          <w:p w14:paraId="6307261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0.759</w:t>
            </w:r>
          </w:p>
        </w:tc>
        <w:tc>
          <w:tcPr>
            <w:tcW w:w="1436" w:type="dxa"/>
            <w:tcBorders>
              <w:top w:val="nil"/>
              <w:left w:val="single" w:sz="4" w:space="0" w:color="auto"/>
              <w:bottom w:val="nil"/>
              <w:right w:val="nil"/>
            </w:tcBorders>
            <w:shd w:val="clear" w:color="auto" w:fill="auto"/>
            <w:noWrap/>
            <w:vAlign w:val="bottom"/>
            <w:hideMark/>
          </w:tcPr>
          <w:p w14:paraId="244C15B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817</w:t>
            </w:r>
          </w:p>
        </w:tc>
        <w:tc>
          <w:tcPr>
            <w:tcW w:w="1314" w:type="dxa"/>
            <w:tcBorders>
              <w:top w:val="nil"/>
              <w:left w:val="nil"/>
              <w:bottom w:val="nil"/>
              <w:right w:val="nil"/>
            </w:tcBorders>
            <w:shd w:val="clear" w:color="auto" w:fill="auto"/>
            <w:noWrap/>
            <w:vAlign w:val="bottom"/>
            <w:hideMark/>
          </w:tcPr>
          <w:p w14:paraId="15EB036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0.686</w:t>
            </w:r>
          </w:p>
        </w:tc>
      </w:tr>
      <w:tr w:rsidR="006840C9" w:rsidRPr="00B453C7" w14:paraId="392441EF" w14:textId="77777777" w:rsidTr="003F2AC1">
        <w:trPr>
          <w:trHeight w:val="300"/>
        </w:trPr>
        <w:tc>
          <w:tcPr>
            <w:tcW w:w="1418" w:type="dxa"/>
            <w:tcBorders>
              <w:top w:val="nil"/>
              <w:left w:val="nil"/>
              <w:bottom w:val="nil"/>
              <w:right w:val="nil"/>
            </w:tcBorders>
            <w:shd w:val="clear" w:color="000000" w:fill="E7E6E6"/>
            <w:noWrap/>
            <w:vAlign w:val="bottom"/>
            <w:hideMark/>
          </w:tcPr>
          <w:p w14:paraId="6F2ACDC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244</w:t>
            </w:r>
          </w:p>
        </w:tc>
        <w:tc>
          <w:tcPr>
            <w:tcW w:w="1399" w:type="dxa"/>
            <w:tcBorders>
              <w:top w:val="nil"/>
              <w:left w:val="nil"/>
              <w:bottom w:val="nil"/>
              <w:right w:val="single" w:sz="4" w:space="0" w:color="auto"/>
            </w:tcBorders>
            <w:shd w:val="clear" w:color="000000" w:fill="E7E6E6"/>
            <w:noWrap/>
            <w:vAlign w:val="bottom"/>
            <w:hideMark/>
          </w:tcPr>
          <w:p w14:paraId="582480E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0.574</w:t>
            </w:r>
          </w:p>
        </w:tc>
        <w:tc>
          <w:tcPr>
            <w:tcW w:w="1719" w:type="dxa"/>
            <w:tcBorders>
              <w:top w:val="nil"/>
              <w:left w:val="single" w:sz="4" w:space="0" w:color="auto"/>
              <w:bottom w:val="nil"/>
              <w:right w:val="nil"/>
            </w:tcBorders>
            <w:shd w:val="clear" w:color="000000" w:fill="E7E6E6"/>
            <w:noWrap/>
            <w:vAlign w:val="bottom"/>
            <w:hideMark/>
          </w:tcPr>
          <w:p w14:paraId="0B71769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531</w:t>
            </w:r>
          </w:p>
        </w:tc>
        <w:tc>
          <w:tcPr>
            <w:tcW w:w="1314" w:type="dxa"/>
            <w:tcBorders>
              <w:top w:val="nil"/>
              <w:left w:val="nil"/>
              <w:bottom w:val="nil"/>
              <w:right w:val="single" w:sz="4" w:space="0" w:color="auto"/>
            </w:tcBorders>
            <w:shd w:val="clear" w:color="000000" w:fill="E7E6E6"/>
            <w:noWrap/>
            <w:vAlign w:val="bottom"/>
            <w:hideMark/>
          </w:tcPr>
          <w:p w14:paraId="1ADEFE1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0.766</w:t>
            </w:r>
          </w:p>
        </w:tc>
        <w:tc>
          <w:tcPr>
            <w:tcW w:w="1436" w:type="dxa"/>
            <w:tcBorders>
              <w:top w:val="nil"/>
              <w:left w:val="single" w:sz="4" w:space="0" w:color="auto"/>
              <w:bottom w:val="nil"/>
              <w:right w:val="nil"/>
            </w:tcBorders>
            <w:shd w:val="clear" w:color="000000" w:fill="E7E6E6"/>
            <w:noWrap/>
            <w:vAlign w:val="bottom"/>
            <w:hideMark/>
          </w:tcPr>
          <w:p w14:paraId="77C732B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818</w:t>
            </w:r>
          </w:p>
        </w:tc>
        <w:tc>
          <w:tcPr>
            <w:tcW w:w="1314" w:type="dxa"/>
            <w:tcBorders>
              <w:top w:val="nil"/>
              <w:left w:val="nil"/>
              <w:bottom w:val="nil"/>
              <w:right w:val="nil"/>
            </w:tcBorders>
            <w:shd w:val="clear" w:color="000000" w:fill="E7E6E6"/>
            <w:noWrap/>
            <w:vAlign w:val="bottom"/>
            <w:hideMark/>
          </w:tcPr>
          <w:p w14:paraId="2FF084D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0.643</w:t>
            </w:r>
          </w:p>
        </w:tc>
      </w:tr>
      <w:tr w:rsidR="006840C9" w:rsidRPr="00B453C7" w14:paraId="17E6B350" w14:textId="77777777" w:rsidTr="003F2AC1">
        <w:trPr>
          <w:trHeight w:val="300"/>
        </w:trPr>
        <w:tc>
          <w:tcPr>
            <w:tcW w:w="1418" w:type="dxa"/>
            <w:tcBorders>
              <w:top w:val="nil"/>
              <w:left w:val="nil"/>
              <w:bottom w:val="nil"/>
              <w:right w:val="nil"/>
            </w:tcBorders>
            <w:shd w:val="clear" w:color="auto" w:fill="auto"/>
            <w:noWrap/>
            <w:vAlign w:val="bottom"/>
            <w:hideMark/>
          </w:tcPr>
          <w:p w14:paraId="3F0238E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245</w:t>
            </w:r>
          </w:p>
        </w:tc>
        <w:tc>
          <w:tcPr>
            <w:tcW w:w="1399" w:type="dxa"/>
            <w:tcBorders>
              <w:top w:val="nil"/>
              <w:left w:val="nil"/>
              <w:bottom w:val="nil"/>
              <w:right w:val="single" w:sz="4" w:space="0" w:color="auto"/>
            </w:tcBorders>
            <w:shd w:val="clear" w:color="auto" w:fill="auto"/>
            <w:noWrap/>
            <w:vAlign w:val="bottom"/>
            <w:hideMark/>
          </w:tcPr>
          <w:p w14:paraId="534DCFE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0.662</w:t>
            </w:r>
          </w:p>
        </w:tc>
        <w:tc>
          <w:tcPr>
            <w:tcW w:w="1719" w:type="dxa"/>
            <w:tcBorders>
              <w:top w:val="nil"/>
              <w:left w:val="single" w:sz="4" w:space="0" w:color="auto"/>
              <w:bottom w:val="nil"/>
              <w:right w:val="nil"/>
            </w:tcBorders>
            <w:shd w:val="clear" w:color="auto" w:fill="auto"/>
            <w:noWrap/>
            <w:vAlign w:val="bottom"/>
            <w:hideMark/>
          </w:tcPr>
          <w:p w14:paraId="6B2DD6E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532</w:t>
            </w:r>
          </w:p>
        </w:tc>
        <w:tc>
          <w:tcPr>
            <w:tcW w:w="1314" w:type="dxa"/>
            <w:tcBorders>
              <w:top w:val="nil"/>
              <w:left w:val="nil"/>
              <w:bottom w:val="nil"/>
              <w:right w:val="single" w:sz="4" w:space="0" w:color="auto"/>
            </w:tcBorders>
            <w:shd w:val="clear" w:color="auto" w:fill="auto"/>
            <w:noWrap/>
            <w:vAlign w:val="bottom"/>
            <w:hideMark/>
          </w:tcPr>
          <w:p w14:paraId="5899B9F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0.810</w:t>
            </w:r>
          </w:p>
        </w:tc>
        <w:tc>
          <w:tcPr>
            <w:tcW w:w="1436" w:type="dxa"/>
            <w:tcBorders>
              <w:top w:val="nil"/>
              <w:left w:val="single" w:sz="4" w:space="0" w:color="auto"/>
              <w:bottom w:val="nil"/>
              <w:right w:val="nil"/>
            </w:tcBorders>
            <w:shd w:val="clear" w:color="auto" w:fill="auto"/>
            <w:noWrap/>
            <w:vAlign w:val="bottom"/>
            <w:hideMark/>
          </w:tcPr>
          <w:p w14:paraId="1C807AD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819</w:t>
            </w:r>
          </w:p>
        </w:tc>
        <w:tc>
          <w:tcPr>
            <w:tcW w:w="1314" w:type="dxa"/>
            <w:tcBorders>
              <w:top w:val="nil"/>
              <w:left w:val="nil"/>
              <w:bottom w:val="nil"/>
              <w:right w:val="nil"/>
            </w:tcBorders>
            <w:shd w:val="clear" w:color="auto" w:fill="auto"/>
            <w:noWrap/>
            <w:vAlign w:val="bottom"/>
            <w:hideMark/>
          </w:tcPr>
          <w:p w14:paraId="07F688B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0.714</w:t>
            </w:r>
          </w:p>
        </w:tc>
      </w:tr>
      <w:tr w:rsidR="006840C9" w:rsidRPr="00B453C7" w14:paraId="5A9BEBBC" w14:textId="77777777" w:rsidTr="003F2AC1">
        <w:trPr>
          <w:trHeight w:val="300"/>
        </w:trPr>
        <w:tc>
          <w:tcPr>
            <w:tcW w:w="1418" w:type="dxa"/>
            <w:tcBorders>
              <w:top w:val="nil"/>
              <w:left w:val="nil"/>
              <w:bottom w:val="nil"/>
              <w:right w:val="nil"/>
            </w:tcBorders>
            <w:shd w:val="clear" w:color="000000" w:fill="E7E6E6"/>
            <w:noWrap/>
            <w:vAlign w:val="bottom"/>
            <w:hideMark/>
          </w:tcPr>
          <w:p w14:paraId="0879C2B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246</w:t>
            </w:r>
          </w:p>
        </w:tc>
        <w:tc>
          <w:tcPr>
            <w:tcW w:w="1399" w:type="dxa"/>
            <w:tcBorders>
              <w:top w:val="nil"/>
              <w:left w:val="nil"/>
              <w:bottom w:val="nil"/>
              <w:right w:val="single" w:sz="4" w:space="0" w:color="auto"/>
            </w:tcBorders>
            <w:shd w:val="clear" w:color="000000" w:fill="E7E6E6"/>
            <w:noWrap/>
            <w:vAlign w:val="bottom"/>
            <w:hideMark/>
          </w:tcPr>
          <w:p w14:paraId="422F478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0.658</w:t>
            </w:r>
          </w:p>
        </w:tc>
        <w:tc>
          <w:tcPr>
            <w:tcW w:w="1719" w:type="dxa"/>
            <w:tcBorders>
              <w:top w:val="nil"/>
              <w:left w:val="single" w:sz="4" w:space="0" w:color="auto"/>
              <w:bottom w:val="nil"/>
              <w:right w:val="nil"/>
            </w:tcBorders>
            <w:shd w:val="clear" w:color="000000" w:fill="E7E6E6"/>
            <w:noWrap/>
            <w:vAlign w:val="bottom"/>
            <w:hideMark/>
          </w:tcPr>
          <w:p w14:paraId="2AD82BF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533</w:t>
            </w:r>
          </w:p>
        </w:tc>
        <w:tc>
          <w:tcPr>
            <w:tcW w:w="1314" w:type="dxa"/>
            <w:tcBorders>
              <w:top w:val="nil"/>
              <w:left w:val="nil"/>
              <w:bottom w:val="nil"/>
              <w:right w:val="single" w:sz="4" w:space="0" w:color="auto"/>
            </w:tcBorders>
            <w:shd w:val="clear" w:color="000000" w:fill="E7E6E6"/>
            <w:noWrap/>
            <w:vAlign w:val="bottom"/>
            <w:hideMark/>
          </w:tcPr>
          <w:p w14:paraId="421A4F8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0.878</w:t>
            </w:r>
          </w:p>
        </w:tc>
        <w:tc>
          <w:tcPr>
            <w:tcW w:w="1436" w:type="dxa"/>
            <w:tcBorders>
              <w:top w:val="nil"/>
              <w:left w:val="single" w:sz="4" w:space="0" w:color="auto"/>
              <w:bottom w:val="nil"/>
              <w:right w:val="nil"/>
            </w:tcBorders>
            <w:shd w:val="clear" w:color="000000" w:fill="E7E6E6"/>
            <w:noWrap/>
            <w:vAlign w:val="bottom"/>
            <w:hideMark/>
          </w:tcPr>
          <w:p w14:paraId="0669065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820</w:t>
            </w:r>
          </w:p>
        </w:tc>
        <w:tc>
          <w:tcPr>
            <w:tcW w:w="1314" w:type="dxa"/>
            <w:tcBorders>
              <w:top w:val="nil"/>
              <w:left w:val="nil"/>
              <w:bottom w:val="nil"/>
              <w:right w:val="nil"/>
            </w:tcBorders>
            <w:shd w:val="clear" w:color="000000" w:fill="E7E6E6"/>
            <w:noWrap/>
            <w:vAlign w:val="bottom"/>
            <w:hideMark/>
          </w:tcPr>
          <w:p w14:paraId="062528D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0.678</w:t>
            </w:r>
          </w:p>
        </w:tc>
      </w:tr>
      <w:tr w:rsidR="006840C9" w:rsidRPr="00B453C7" w14:paraId="21ECFE0B" w14:textId="77777777" w:rsidTr="003F2AC1">
        <w:trPr>
          <w:trHeight w:val="300"/>
        </w:trPr>
        <w:tc>
          <w:tcPr>
            <w:tcW w:w="1418" w:type="dxa"/>
            <w:tcBorders>
              <w:top w:val="nil"/>
              <w:left w:val="nil"/>
              <w:bottom w:val="nil"/>
              <w:right w:val="nil"/>
            </w:tcBorders>
            <w:shd w:val="clear" w:color="auto" w:fill="auto"/>
            <w:noWrap/>
            <w:vAlign w:val="bottom"/>
            <w:hideMark/>
          </w:tcPr>
          <w:p w14:paraId="2AAF774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247</w:t>
            </w:r>
          </w:p>
        </w:tc>
        <w:tc>
          <w:tcPr>
            <w:tcW w:w="1399" w:type="dxa"/>
            <w:tcBorders>
              <w:top w:val="nil"/>
              <w:left w:val="nil"/>
              <w:bottom w:val="nil"/>
              <w:right w:val="single" w:sz="4" w:space="0" w:color="auto"/>
            </w:tcBorders>
            <w:shd w:val="clear" w:color="auto" w:fill="auto"/>
            <w:noWrap/>
            <w:vAlign w:val="bottom"/>
            <w:hideMark/>
          </w:tcPr>
          <w:p w14:paraId="287F621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0.538</w:t>
            </w:r>
          </w:p>
        </w:tc>
        <w:tc>
          <w:tcPr>
            <w:tcW w:w="1719" w:type="dxa"/>
            <w:tcBorders>
              <w:top w:val="nil"/>
              <w:left w:val="single" w:sz="4" w:space="0" w:color="auto"/>
              <w:bottom w:val="nil"/>
              <w:right w:val="nil"/>
            </w:tcBorders>
            <w:shd w:val="clear" w:color="auto" w:fill="auto"/>
            <w:noWrap/>
            <w:vAlign w:val="bottom"/>
            <w:hideMark/>
          </w:tcPr>
          <w:p w14:paraId="39E2E5E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534</w:t>
            </w:r>
          </w:p>
        </w:tc>
        <w:tc>
          <w:tcPr>
            <w:tcW w:w="1314" w:type="dxa"/>
            <w:tcBorders>
              <w:top w:val="nil"/>
              <w:left w:val="nil"/>
              <w:bottom w:val="nil"/>
              <w:right w:val="single" w:sz="4" w:space="0" w:color="auto"/>
            </w:tcBorders>
            <w:shd w:val="clear" w:color="auto" w:fill="auto"/>
            <w:noWrap/>
            <w:vAlign w:val="bottom"/>
            <w:hideMark/>
          </w:tcPr>
          <w:p w14:paraId="509A5E5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0.801</w:t>
            </w:r>
          </w:p>
        </w:tc>
        <w:tc>
          <w:tcPr>
            <w:tcW w:w="1436" w:type="dxa"/>
            <w:tcBorders>
              <w:top w:val="nil"/>
              <w:left w:val="single" w:sz="4" w:space="0" w:color="auto"/>
              <w:bottom w:val="nil"/>
              <w:right w:val="nil"/>
            </w:tcBorders>
            <w:shd w:val="clear" w:color="auto" w:fill="auto"/>
            <w:noWrap/>
            <w:vAlign w:val="bottom"/>
            <w:hideMark/>
          </w:tcPr>
          <w:p w14:paraId="4D228C9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821</w:t>
            </w:r>
          </w:p>
        </w:tc>
        <w:tc>
          <w:tcPr>
            <w:tcW w:w="1314" w:type="dxa"/>
            <w:tcBorders>
              <w:top w:val="nil"/>
              <w:left w:val="nil"/>
              <w:bottom w:val="nil"/>
              <w:right w:val="nil"/>
            </w:tcBorders>
            <w:shd w:val="clear" w:color="auto" w:fill="auto"/>
            <w:noWrap/>
            <w:vAlign w:val="bottom"/>
            <w:hideMark/>
          </w:tcPr>
          <w:p w14:paraId="417789C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0.707</w:t>
            </w:r>
          </w:p>
        </w:tc>
      </w:tr>
      <w:tr w:rsidR="006840C9" w:rsidRPr="00B453C7" w14:paraId="0D4C290E" w14:textId="77777777" w:rsidTr="003F2AC1">
        <w:trPr>
          <w:trHeight w:val="300"/>
        </w:trPr>
        <w:tc>
          <w:tcPr>
            <w:tcW w:w="1418" w:type="dxa"/>
            <w:tcBorders>
              <w:top w:val="nil"/>
              <w:left w:val="nil"/>
              <w:bottom w:val="nil"/>
              <w:right w:val="nil"/>
            </w:tcBorders>
            <w:shd w:val="clear" w:color="000000" w:fill="E7E6E6"/>
            <w:noWrap/>
            <w:vAlign w:val="bottom"/>
            <w:hideMark/>
          </w:tcPr>
          <w:p w14:paraId="1BDABDA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248</w:t>
            </w:r>
          </w:p>
        </w:tc>
        <w:tc>
          <w:tcPr>
            <w:tcW w:w="1399" w:type="dxa"/>
            <w:tcBorders>
              <w:top w:val="nil"/>
              <w:left w:val="nil"/>
              <w:bottom w:val="nil"/>
              <w:right w:val="single" w:sz="4" w:space="0" w:color="auto"/>
            </w:tcBorders>
            <w:shd w:val="clear" w:color="000000" w:fill="E7E6E6"/>
            <w:noWrap/>
            <w:vAlign w:val="bottom"/>
            <w:hideMark/>
          </w:tcPr>
          <w:p w14:paraId="31AB228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0.779</w:t>
            </w:r>
          </w:p>
        </w:tc>
        <w:tc>
          <w:tcPr>
            <w:tcW w:w="1719" w:type="dxa"/>
            <w:tcBorders>
              <w:top w:val="nil"/>
              <w:left w:val="single" w:sz="4" w:space="0" w:color="auto"/>
              <w:bottom w:val="nil"/>
              <w:right w:val="nil"/>
            </w:tcBorders>
            <w:shd w:val="clear" w:color="000000" w:fill="E7E6E6"/>
            <w:noWrap/>
            <w:vAlign w:val="bottom"/>
            <w:hideMark/>
          </w:tcPr>
          <w:p w14:paraId="0D57C9D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535</w:t>
            </w:r>
          </w:p>
        </w:tc>
        <w:tc>
          <w:tcPr>
            <w:tcW w:w="1314" w:type="dxa"/>
            <w:tcBorders>
              <w:top w:val="nil"/>
              <w:left w:val="nil"/>
              <w:bottom w:val="nil"/>
              <w:right w:val="single" w:sz="4" w:space="0" w:color="auto"/>
            </w:tcBorders>
            <w:shd w:val="clear" w:color="000000" w:fill="E7E6E6"/>
            <w:noWrap/>
            <w:vAlign w:val="bottom"/>
            <w:hideMark/>
          </w:tcPr>
          <w:p w14:paraId="7BE622A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0.813</w:t>
            </w:r>
          </w:p>
        </w:tc>
        <w:tc>
          <w:tcPr>
            <w:tcW w:w="1436" w:type="dxa"/>
            <w:tcBorders>
              <w:top w:val="nil"/>
              <w:left w:val="single" w:sz="4" w:space="0" w:color="auto"/>
              <w:bottom w:val="nil"/>
              <w:right w:val="nil"/>
            </w:tcBorders>
            <w:shd w:val="clear" w:color="000000" w:fill="E7E6E6"/>
            <w:noWrap/>
            <w:vAlign w:val="bottom"/>
            <w:hideMark/>
          </w:tcPr>
          <w:p w14:paraId="46CD393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822</w:t>
            </w:r>
          </w:p>
        </w:tc>
        <w:tc>
          <w:tcPr>
            <w:tcW w:w="1314" w:type="dxa"/>
            <w:tcBorders>
              <w:top w:val="nil"/>
              <w:left w:val="nil"/>
              <w:bottom w:val="nil"/>
              <w:right w:val="nil"/>
            </w:tcBorders>
            <w:shd w:val="clear" w:color="000000" w:fill="E7E6E6"/>
            <w:noWrap/>
            <w:vAlign w:val="bottom"/>
            <w:hideMark/>
          </w:tcPr>
          <w:p w14:paraId="4A17C77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0.694</w:t>
            </w:r>
          </w:p>
        </w:tc>
      </w:tr>
      <w:tr w:rsidR="006840C9" w:rsidRPr="00B453C7" w14:paraId="02489974" w14:textId="77777777" w:rsidTr="003F2AC1">
        <w:trPr>
          <w:trHeight w:val="300"/>
        </w:trPr>
        <w:tc>
          <w:tcPr>
            <w:tcW w:w="1418" w:type="dxa"/>
            <w:tcBorders>
              <w:top w:val="nil"/>
              <w:left w:val="nil"/>
              <w:bottom w:val="nil"/>
              <w:right w:val="nil"/>
            </w:tcBorders>
            <w:shd w:val="clear" w:color="auto" w:fill="auto"/>
            <w:noWrap/>
            <w:vAlign w:val="bottom"/>
            <w:hideMark/>
          </w:tcPr>
          <w:p w14:paraId="3DCFA52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249</w:t>
            </w:r>
          </w:p>
        </w:tc>
        <w:tc>
          <w:tcPr>
            <w:tcW w:w="1399" w:type="dxa"/>
            <w:tcBorders>
              <w:top w:val="nil"/>
              <w:left w:val="nil"/>
              <w:bottom w:val="nil"/>
              <w:right w:val="single" w:sz="4" w:space="0" w:color="auto"/>
            </w:tcBorders>
            <w:shd w:val="clear" w:color="auto" w:fill="auto"/>
            <w:noWrap/>
            <w:vAlign w:val="bottom"/>
            <w:hideMark/>
          </w:tcPr>
          <w:p w14:paraId="61FE887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0.673</w:t>
            </w:r>
          </w:p>
        </w:tc>
        <w:tc>
          <w:tcPr>
            <w:tcW w:w="1719" w:type="dxa"/>
            <w:tcBorders>
              <w:top w:val="nil"/>
              <w:left w:val="single" w:sz="4" w:space="0" w:color="auto"/>
              <w:bottom w:val="nil"/>
              <w:right w:val="nil"/>
            </w:tcBorders>
            <w:shd w:val="clear" w:color="auto" w:fill="auto"/>
            <w:noWrap/>
            <w:vAlign w:val="bottom"/>
            <w:hideMark/>
          </w:tcPr>
          <w:p w14:paraId="7CC59D1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536</w:t>
            </w:r>
          </w:p>
        </w:tc>
        <w:tc>
          <w:tcPr>
            <w:tcW w:w="1314" w:type="dxa"/>
            <w:tcBorders>
              <w:top w:val="nil"/>
              <w:left w:val="nil"/>
              <w:bottom w:val="nil"/>
              <w:right w:val="single" w:sz="4" w:space="0" w:color="auto"/>
            </w:tcBorders>
            <w:shd w:val="clear" w:color="auto" w:fill="auto"/>
            <w:noWrap/>
            <w:vAlign w:val="bottom"/>
            <w:hideMark/>
          </w:tcPr>
          <w:p w14:paraId="442831C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0.817</w:t>
            </w:r>
          </w:p>
        </w:tc>
        <w:tc>
          <w:tcPr>
            <w:tcW w:w="1436" w:type="dxa"/>
            <w:tcBorders>
              <w:top w:val="nil"/>
              <w:left w:val="single" w:sz="4" w:space="0" w:color="auto"/>
              <w:bottom w:val="nil"/>
              <w:right w:val="nil"/>
            </w:tcBorders>
            <w:shd w:val="clear" w:color="auto" w:fill="auto"/>
            <w:noWrap/>
            <w:vAlign w:val="bottom"/>
            <w:hideMark/>
          </w:tcPr>
          <w:p w14:paraId="55098E2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823</w:t>
            </w:r>
          </w:p>
        </w:tc>
        <w:tc>
          <w:tcPr>
            <w:tcW w:w="1314" w:type="dxa"/>
            <w:tcBorders>
              <w:top w:val="nil"/>
              <w:left w:val="nil"/>
              <w:bottom w:val="nil"/>
              <w:right w:val="nil"/>
            </w:tcBorders>
            <w:shd w:val="clear" w:color="auto" w:fill="auto"/>
            <w:noWrap/>
            <w:vAlign w:val="bottom"/>
            <w:hideMark/>
          </w:tcPr>
          <w:p w14:paraId="6A9F749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0.742</w:t>
            </w:r>
          </w:p>
        </w:tc>
      </w:tr>
      <w:tr w:rsidR="006840C9" w:rsidRPr="00B453C7" w14:paraId="3DC36DE0" w14:textId="77777777" w:rsidTr="003F2AC1">
        <w:trPr>
          <w:trHeight w:val="300"/>
        </w:trPr>
        <w:tc>
          <w:tcPr>
            <w:tcW w:w="1418" w:type="dxa"/>
            <w:tcBorders>
              <w:top w:val="nil"/>
              <w:left w:val="nil"/>
              <w:bottom w:val="nil"/>
              <w:right w:val="nil"/>
            </w:tcBorders>
            <w:shd w:val="clear" w:color="000000" w:fill="E7E6E6"/>
            <w:noWrap/>
            <w:vAlign w:val="bottom"/>
            <w:hideMark/>
          </w:tcPr>
          <w:p w14:paraId="3633AD6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250</w:t>
            </w:r>
          </w:p>
        </w:tc>
        <w:tc>
          <w:tcPr>
            <w:tcW w:w="1399" w:type="dxa"/>
            <w:tcBorders>
              <w:top w:val="nil"/>
              <w:left w:val="nil"/>
              <w:bottom w:val="nil"/>
              <w:right w:val="single" w:sz="4" w:space="0" w:color="auto"/>
            </w:tcBorders>
            <w:shd w:val="clear" w:color="000000" w:fill="E7E6E6"/>
            <w:noWrap/>
            <w:vAlign w:val="bottom"/>
            <w:hideMark/>
          </w:tcPr>
          <w:p w14:paraId="778F9C4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0.693</w:t>
            </w:r>
          </w:p>
        </w:tc>
        <w:tc>
          <w:tcPr>
            <w:tcW w:w="1719" w:type="dxa"/>
            <w:tcBorders>
              <w:top w:val="nil"/>
              <w:left w:val="single" w:sz="4" w:space="0" w:color="auto"/>
              <w:bottom w:val="nil"/>
              <w:right w:val="nil"/>
            </w:tcBorders>
            <w:shd w:val="clear" w:color="000000" w:fill="E7E6E6"/>
            <w:noWrap/>
            <w:vAlign w:val="bottom"/>
            <w:hideMark/>
          </w:tcPr>
          <w:p w14:paraId="5B6B8DE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537</w:t>
            </w:r>
          </w:p>
        </w:tc>
        <w:tc>
          <w:tcPr>
            <w:tcW w:w="1314" w:type="dxa"/>
            <w:tcBorders>
              <w:top w:val="nil"/>
              <w:left w:val="nil"/>
              <w:bottom w:val="nil"/>
              <w:right w:val="single" w:sz="4" w:space="0" w:color="auto"/>
            </w:tcBorders>
            <w:shd w:val="clear" w:color="000000" w:fill="E7E6E6"/>
            <w:noWrap/>
            <w:vAlign w:val="bottom"/>
            <w:hideMark/>
          </w:tcPr>
          <w:p w14:paraId="482F108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0.752</w:t>
            </w:r>
          </w:p>
        </w:tc>
        <w:tc>
          <w:tcPr>
            <w:tcW w:w="1436" w:type="dxa"/>
            <w:tcBorders>
              <w:top w:val="nil"/>
              <w:left w:val="single" w:sz="4" w:space="0" w:color="auto"/>
              <w:bottom w:val="nil"/>
              <w:right w:val="nil"/>
            </w:tcBorders>
            <w:shd w:val="clear" w:color="000000" w:fill="E7E6E6"/>
            <w:noWrap/>
            <w:vAlign w:val="bottom"/>
            <w:hideMark/>
          </w:tcPr>
          <w:p w14:paraId="509B28A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824</w:t>
            </w:r>
          </w:p>
        </w:tc>
        <w:tc>
          <w:tcPr>
            <w:tcW w:w="1314" w:type="dxa"/>
            <w:tcBorders>
              <w:top w:val="nil"/>
              <w:left w:val="nil"/>
              <w:bottom w:val="nil"/>
              <w:right w:val="nil"/>
            </w:tcBorders>
            <w:shd w:val="clear" w:color="000000" w:fill="E7E6E6"/>
            <w:noWrap/>
            <w:vAlign w:val="bottom"/>
            <w:hideMark/>
          </w:tcPr>
          <w:p w14:paraId="6B7334F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0.661</w:t>
            </w:r>
          </w:p>
        </w:tc>
      </w:tr>
      <w:tr w:rsidR="006840C9" w:rsidRPr="00B453C7" w14:paraId="74CB69C9" w14:textId="77777777" w:rsidTr="003F2AC1">
        <w:trPr>
          <w:trHeight w:val="300"/>
        </w:trPr>
        <w:tc>
          <w:tcPr>
            <w:tcW w:w="1418" w:type="dxa"/>
            <w:tcBorders>
              <w:top w:val="nil"/>
              <w:left w:val="nil"/>
              <w:bottom w:val="nil"/>
              <w:right w:val="nil"/>
            </w:tcBorders>
            <w:shd w:val="clear" w:color="auto" w:fill="auto"/>
            <w:noWrap/>
            <w:vAlign w:val="bottom"/>
            <w:hideMark/>
          </w:tcPr>
          <w:p w14:paraId="0D5B005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251</w:t>
            </w:r>
          </w:p>
        </w:tc>
        <w:tc>
          <w:tcPr>
            <w:tcW w:w="1399" w:type="dxa"/>
            <w:tcBorders>
              <w:top w:val="nil"/>
              <w:left w:val="nil"/>
              <w:bottom w:val="nil"/>
              <w:right w:val="single" w:sz="4" w:space="0" w:color="auto"/>
            </w:tcBorders>
            <w:shd w:val="clear" w:color="auto" w:fill="auto"/>
            <w:noWrap/>
            <w:vAlign w:val="bottom"/>
            <w:hideMark/>
          </w:tcPr>
          <w:p w14:paraId="77280A6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0.706</w:t>
            </w:r>
          </w:p>
        </w:tc>
        <w:tc>
          <w:tcPr>
            <w:tcW w:w="1719" w:type="dxa"/>
            <w:tcBorders>
              <w:top w:val="nil"/>
              <w:left w:val="single" w:sz="4" w:space="0" w:color="auto"/>
              <w:bottom w:val="nil"/>
              <w:right w:val="nil"/>
            </w:tcBorders>
            <w:shd w:val="clear" w:color="auto" w:fill="auto"/>
            <w:noWrap/>
            <w:vAlign w:val="bottom"/>
            <w:hideMark/>
          </w:tcPr>
          <w:p w14:paraId="5622F4B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538</w:t>
            </w:r>
          </w:p>
        </w:tc>
        <w:tc>
          <w:tcPr>
            <w:tcW w:w="1314" w:type="dxa"/>
            <w:tcBorders>
              <w:top w:val="nil"/>
              <w:left w:val="nil"/>
              <w:bottom w:val="nil"/>
              <w:right w:val="single" w:sz="4" w:space="0" w:color="auto"/>
            </w:tcBorders>
            <w:shd w:val="clear" w:color="auto" w:fill="auto"/>
            <w:noWrap/>
            <w:vAlign w:val="bottom"/>
            <w:hideMark/>
          </w:tcPr>
          <w:p w14:paraId="1613FE3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0.591</w:t>
            </w:r>
          </w:p>
        </w:tc>
        <w:tc>
          <w:tcPr>
            <w:tcW w:w="1436" w:type="dxa"/>
            <w:tcBorders>
              <w:top w:val="nil"/>
              <w:left w:val="single" w:sz="4" w:space="0" w:color="auto"/>
              <w:bottom w:val="nil"/>
              <w:right w:val="nil"/>
            </w:tcBorders>
            <w:shd w:val="clear" w:color="auto" w:fill="auto"/>
            <w:noWrap/>
            <w:vAlign w:val="bottom"/>
            <w:hideMark/>
          </w:tcPr>
          <w:p w14:paraId="180C014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825</w:t>
            </w:r>
          </w:p>
        </w:tc>
        <w:tc>
          <w:tcPr>
            <w:tcW w:w="1314" w:type="dxa"/>
            <w:tcBorders>
              <w:top w:val="nil"/>
              <w:left w:val="nil"/>
              <w:bottom w:val="nil"/>
              <w:right w:val="nil"/>
            </w:tcBorders>
            <w:shd w:val="clear" w:color="auto" w:fill="auto"/>
            <w:noWrap/>
            <w:vAlign w:val="bottom"/>
            <w:hideMark/>
          </w:tcPr>
          <w:p w14:paraId="1F9A12A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0.753</w:t>
            </w:r>
          </w:p>
        </w:tc>
      </w:tr>
      <w:tr w:rsidR="006840C9" w:rsidRPr="00B453C7" w14:paraId="366DA7FE" w14:textId="77777777" w:rsidTr="003F2AC1">
        <w:trPr>
          <w:trHeight w:val="300"/>
        </w:trPr>
        <w:tc>
          <w:tcPr>
            <w:tcW w:w="1418" w:type="dxa"/>
            <w:tcBorders>
              <w:top w:val="nil"/>
              <w:left w:val="nil"/>
              <w:bottom w:val="nil"/>
              <w:right w:val="nil"/>
            </w:tcBorders>
            <w:shd w:val="clear" w:color="000000" w:fill="E7E6E6"/>
            <w:noWrap/>
            <w:vAlign w:val="bottom"/>
            <w:hideMark/>
          </w:tcPr>
          <w:p w14:paraId="3AA6364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252</w:t>
            </w:r>
          </w:p>
        </w:tc>
        <w:tc>
          <w:tcPr>
            <w:tcW w:w="1399" w:type="dxa"/>
            <w:tcBorders>
              <w:top w:val="nil"/>
              <w:left w:val="nil"/>
              <w:bottom w:val="nil"/>
              <w:right w:val="single" w:sz="4" w:space="0" w:color="auto"/>
            </w:tcBorders>
            <w:shd w:val="clear" w:color="000000" w:fill="E7E6E6"/>
            <w:noWrap/>
            <w:vAlign w:val="bottom"/>
            <w:hideMark/>
          </w:tcPr>
          <w:p w14:paraId="157D688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0.648</w:t>
            </w:r>
          </w:p>
        </w:tc>
        <w:tc>
          <w:tcPr>
            <w:tcW w:w="1719" w:type="dxa"/>
            <w:tcBorders>
              <w:top w:val="nil"/>
              <w:left w:val="single" w:sz="4" w:space="0" w:color="auto"/>
              <w:bottom w:val="nil"/>
              <w:right w:val="nil"/>
            </w:tcBorders>
            <w:shd w:val="clear" w:color="000000" w:fill="E7E6E6"/>
            <w:noWrap/>
            <w:vAlign w:val="bottom"/>
            <w:hideMark/>
          </w:tcPr>
          <w:p w14:paraId="071F22D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539</w:t>
            </w:r>
          </w:p>
        </w:tc>
        <w:tc>
          <w:tcPr>
            <w:tcW w:w="1314" w:type="dxa"/>
            <w:tcBorders>
              <w:top w:val="nil"/>
              <w:left w:val="nil"/>
              <w:bottom w:val="nil"/>
              <w:right w:val="single" w:sz="4" w:space="0" w:color="auto"/>
            </w:tcBorders>
            <w:shd w:val="clear" w:color="000000" w:fill="E7E6E6"/>
            <w:noWrap/>
            <w:vAlign w:val="bottom"/>
            <w:hideMark/>
          </w:tcPr>
          <w:p w14:paraId="50883CE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0.665</w:t>
            </w:r>
          </w:p>
        </w:tc>
        <w:tc>
          <w:tcPr>
            <w:tcW w:w="1436" w:type="dxa"/>
            <w:tcBorders>
              <w:top w:val="nil"/>
              <w:left w:val="single" w:sz="4" w:space="0" w:color="auto"/>
              <w:bottom w:val="nil"/>
              <w:right w:val="nil"/>
            </w:tcBorders>
            <w:shd w:val="clear" w:color="000000" w:fill="E7E6E6"/>
            <w:noWrap/>
            <w:vAlign w:val="bottom"/>
            <w:hideMark/>
          </w:tcPr>
          <w:p w14:paraId="1594C5C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826</w:t>
            </w:r>
          </w:p>
        </w:tc>
        <w:tc>
          <w:tcPr>
            <w:tcW w:w="1314" w:type="dxa"/>
            <w:tcBorders>
              <w:top w:val="nil"/>
              <w:left w:val="nil"/>
              <w:bottom w:val="nil"/>
              <w:right w:val="nil"/>
            </w:tcBorders>
            <w:shd w:val="clear" w:color="000000" w:fill="E7E6E6"/>
            <w:noWrap/>
            <w:vAlign w:val="bottom"/>
            <w:hideMark/>
          </w:tcPr>
          <w:p w14:paraId="0775348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0.784</w:t>
            </w:r>
          </w:p>
        </w:tc>
      </w:tr>
      <w:tr w:rsidR="006840C9" w:rsidRPr="00B453C7" w14:paraId="4EC7EF3D" w14:textId="77777777" w:rsidTr="003F2AC1">
        <w:trPr>
          <w:trHeight w:val="300"/>
        </w:trPr>
        <w:tc>
          <w:tcPr>
            <w:tcW w:w="1418" w:type="dxa"/>
            <w:tcBorders>
              <w:top w:val="nil"/>
              <w:left w:val="nil"/>
              <w:bottom w:val="nil"/>
              <w:right w:val="nil"/>
            </w:tcBorders>
            <w:shd w:val="clear" w:color="auto" w:fill="auto"/>
            <w:noWrap/>
            <w:vAlign w:val="bottom"/>
            <w:hideMark/>
          </w:tcPr>
          <w:p w14:paraId="27D2798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253</w:t>
            </w:r>
          </w:p>
        </w:tc>
        <w:tc>
          <w:tcPr>
            <w:tcW w:w="1399" w:type="dxa"/>
            <w:tcBorders>
              <w:top w:val="nil"/>
              <w:left w:val="nil"/>
              <w:bottom w:val="nil"/>
              <w:right w:val="single" w:sz="4" w:space="0" w:color="auto"/>
            </w:tcBorders>
            <w:shd w:val="clear" w:color="auto" w:fill="auto"/>
            <w:noWrap/>
            <w:vAlign w:val="bottom"/>
            <w:hideMark/>
          </w:tcPr>
          <w:p w14:paraId="508D7AC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0.741</w:t>
            </w:r>
          </w:p>
        </w:tc>
        <w:tc>
          <w:tcPr>
            <w:tcW w:w="1719" w:type="dxa"/>
            <w:tcBorders>
              <w:top w:val="nil"/>
              <w:left w:val="single" w:sz="4" w:space="0" w:color="auto"/>
              <w:bottom w:val="nil"/>
              <w:right w:val="nil"/>
            </w:tcBorders>
            <w:shd w:val="clear" w:color="auto" w:fill="auto"/>
            <w:noWrap/>
            <w:vAlign w:val="bottom"/>
            <w:hideMark/>
          </w:tcPr>
          <w:p w14:paraId="5EACD1E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540</w:t>
            </w:r>
          </w:p>
        </w:tc>
        <w:tc>
          <w:tcPr>
            <w:tcW w:w="1314" w:type="dxa"/>
            <w:tcBorders>
              <w:top w:val="nil"/>
              <w:left w:val="nil"/>
              <w:bottom w:val="nil"/>
              <w:right w:val="single" w:sz="4" w:space="0" w:color="auto"/>
            </w:tcBorders>
            <w:shd w:val="clear" w:color="auto" w:fill="auto"/>
            <w:noWrap/>
            <w:vAlign w:val="bottom"/>
            <w:hideMark/>
          </w:tcPr>
          <w:p w14:paraId="26FC828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0.686</w:t>
            </w:r>
          </w:p>
        </w:tc>
        <w:tc>
          <w:tcPr>
            <w:tcW w:w="1436" w:type="dxa"/>
            <w:tcBorders>
              <w:top w:val="nil"/>
              <w:left w:val="single" w:sz="4" w:space="0" w:color="auto"/>
              <w:bottom w:val="nil"/>
              <w:right w:val="nil"/>
            </w:tcBorders>
            <w:shd w:val="clear" w:color="auto" w:fill="auto"/>
            <w:noWrap/>
            <w:vAlign w:val="bottom"/>
            <w:hideMark/>
          </w:tcPr>
          <w:p w14:paraId="40291E9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827</w:t>
            </w:r>
          </w:p>
        </w:tc>
        <w:tc>
          <w:tcPr>
            <w:tcW w:w="1314" w:type="dxa"/>
            <w:tcBorders>
              <w:top w:val="nil"/>
              <w:left w:val="nil"/>
              <w:bottom w:val="nil"/>
              <w:right w:val="nil"/>
            </w:tcBorders>
            <w:shd w:val="clear" w:color="auto" w:fill="auto"/>
            <w:noWrap/>
            <w:vAlign w:val="bottom"/>
            <w:hideMark/>
          </w:tcPr>
          <w:p w14:paraId="04871F4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0.689</w:t>
            </w:r>
          </w:p>
        </w:tc>
      </w:tr>
      <w:tr w:rsidR="006840C9" w:rsidRPr="00B453C7" w14:paraId="1E797F17" w14:textId="77777777" w:rsidTr="003F2AC1">
        <w:trPr>
          <w:trHeight w:val="300"/>
        </w:trPr>
        <w:tc>
          <w:tcPr>
            <w:tcW w:w="1418" w:type="dxa"/>
            <w:tcBorders>
              <w:top w:val="nil"/>
              <w:left w:val="nil"/>
              <w:bottom w:val="nil"/>
              <w:right w:val="nil"/>
            </w:tcBorders>
            <w:shd w:val="clear" w:color="000000" w:fill="E7E6E6"/>
            <w:noWrap/>
            <w:vAlign w:val="bottom"/>
            <w:hideMark/>
          </w:tcPr>
          <w:p w14:paraId="6731C81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254</w:t>
            </w:r>
          </w:p>
        </w:tc>
        <w:tc>
          <w:tcPr>
            <w:tcW w:w="1399" w:type="dxa"/>
            <w:tcBorders>
              <w:top w:val="nil"/>
              <w:left w:val="nil"/>
              <w:bottom w:val="nil"/>
              <w:right w:val="single" w:sz="4" w:space="0" w:color="auto"/>
            </w:tcBorders>
            <w:shd w:val="clear" w:color="000000" w:fill="E7E6E6"/>
            <w:noWrap/>
            <w:vAlign w:val="bottom"/>
            <w:hideMark/>
          </w:tcPr>
          <w:p w14:paraId="7BD5AE0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0.707</w:t>
            </w:r>
          </w:p>
        </w:tc>
        <w:tc>
          <w:tcPr>
            <w:tcW w:w="1719" w:type="dxa"/>
            <w:tcBorders>
              <w:top w:val="nil"/>
              <w:left w:val="single" w:sz="4" w:space="0" w:color="auto"/>
              <w:bottom w:val="nil"/>
              <w:right w:val="nil"/>
            </w:tcBorders>
            <w:shd w:val="clear" w:color="000000" w:fill="E7E6E6"/>
            <w:noWrap/>
            <w:vAlign w:val="bottom"/>
            <w:hideMark/>
          </w:tcPr>
          <w:p w14:paraId="4F836CE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541</w:t>
            </w:r>
          </w:p>
        </w:tc>
        <w:tc>
          <w:tcPr>
            <w:tcW w:w="1314" w:type="dxa"/>
            <w:tcBorders>
              <w:top w:val="nil"/>
              <w:left w:val="nil"/>
              <w:bottom w:val="nil"/>
              <w:right w:val="single" w:sz="4" w:space="0" w:color="auto"/>
            </w:tcBorders>
            <w:shd w:val="clear" w:color="000000" w:fill="E7E6E6"/>
            <w:noWrap/>
            <w:vAlign w:val="bottom"/>
            <w:hideMark/>
          </w:tcPr>
          <w:p w14:paraId="7FF5089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0.657</w:t>
            </w:r>
          </w:p>
        </w:tc>
        <w:tc>
          <w:tcPr>
            <w:tcW w:w="1436" w:type="dxa"/>
            <w:tcBorders>
              <w:top w:val="nil"/>
              <w:left w:val="single" w:sz="4" w:space="0" w:color="auto"/>
              <w:bottom w:val="nil"/>
              <w:right w:val="nil"/>
            </w:tcBorders>
            <w:shd w:val="clear" w:color="000000" w:fill="E7E6E6"/>
            <w:noWrap/>
            <w:vAlign w:val="bottom"/>
            <w:hideMark/>
          </w:tcPr>
          <w:p w14:paraId="7658928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828</w:t>
            </w:r>
          </w:p>
        </w:tc>
        <w:tc>
          <w:tcPr>
            <w:tcW w:w="1314" w:type="dxa"/>
            <w:tcBorders>
              <w:top w:val="nil"/>
              <w:left w:val="nil"/>
              <w:bottom w:val="nil"/>
              <w:right w:val="nil"/>
            </w:tcBorders>
            <w:shd w:val="clear" w:color="000000" w:fill="E7E6E6"/>
            <w:noWrap/>
            <w:vAlign w:val="bottom"/>
            <w:hideMark/>
          </w:tcPr>
          <w:p w14:paraId="3EFA2C1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0.694</w:t>
            </w:r>
          </w:p>
        </w:tc>
      </w:tr>
      <w:tr w:rsidR="006840C9" w:rsidRPr="00B453C7" w14:paraId="38E689E6" w14:textId="77777777" w:rsidTr="003F2AC1">
        <w:trPr>
          <w:trHeight w:val="300"/>
        </w:trPr>
        <w:tc>
          <w:tcPr>
            <w:tcW w:w="1418" w:type="dxa"/>
            <w:tcBorders>
              <w:top w:val="nil"/>
              <w:left w:val="nil"/>
              <w:bottom w:val="nil"/>
              <w:right w:val="nil"/>
            </w:tcBorders>
            <w:shd w:val="clear" w:color="auto" w:fill="auto"/>
            <w:noWrap/>
            <w:vAlign w:val="bottom"/>
            <w:hideMark/>
          </w:tcPr>
          <w:p w14:paraId="360D52F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255</w:t>
            </w:r>
          </w:p>
        </w:tc>
        <w:tc>
          <w:tcPr>
            <w:tcW w:w="1399" w:type="dxa"/>
            <w:tcBorders>
              <w:top w:val="nil"/>
              <w:left w:val="nil"/>
              <w:bottom w:val="nil"/>
              <w:right w:val="single" w:sz="4" w:space="0" w:color="auto"/>
            </w:tcBorders>
            <w:shd w:val="clear" w:color="auto" w:fill="auto"/>
            <w:noWrap/>
            <w:vAlign w:val="bottom"/>
            <w:hideMark/>
          </w:tcPr>
          <w:p w14:paraId="3833F39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0.778</w:t>
            </w:r>
          </w:p>
        </w:tc>
        <w:tc>
          <w:tcPr>
            <w:tcW w:w="1719" w:type="dxa"/>
            <w:tcBorders>
              <w:top w:val="nil"/>
              <w:left w:val="single" w:sz="4" w:space="0" w:color="auto"/>
              <w:bottom w:val="nil"/>
              <w:right w:val="nil"/>
            </w:tcBorders>
            <w:shd w:val="clear" w:color="auto" w:fill="auto"/>
            <w:noWrap/>
            <w:vAlign w:val="bottom"/>
            <w:hideMark/>
          </w:tcPr>
          <w:p w14:paraId="3C14D45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542</w:t>
            </w:r>
          </w:p>
        </w:tc>
        <w:tc>
          <w:tcPr>
            <w:tcW w:w="1314" w:type="dxa"/>
            <w:tcBorders>
              <w:top w:val="nil"/>
              <w:left w:val="nil"/>
              <w:bottom w:val="nil"/>
              <w:right w:val="single" w:sz="4" w:space="0" w:color="auto"/>
            </w:tcBorders>
            <w:shd w:val="clear" w:color="auto" w:fill="auto"/>
            <w:noWrap/>
            <w:vAlign w:val="bottom"/>
            <w:hideMark/>
          </w:tcPr>
          <w:p w14:paraId="06235B2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0.698</w:t>
            </w:r>
          </w:p>
        </w:tc>
        <w:tc>
          <w:tcPr>
            <w:tcW w:w="1436" w:type="dxa"/>
            <w:tcBorders>
              <w:top w:val="nil"/>
              <w:left w:val="single" w:sz="4" w:space="0" w:color="auto"/>
              <w:bottom w:val="nil"/>
              <w:right w:val="nil"/>
            </w:tcBorders>
            <w:shd w:val="clear" w:color="auto" w:fill="auto"/>
            <w:noWrap/>
            <w:vAlign w:val="bottom"/>
            <w:hideMark/>
          </w:tcPr>
          <w:p w14:paraId="156C0A6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829</w:t>
            </w:r>
          </w:p>
        </w:tc>
        <w:tc>
          <w:tcPr>
            <w:tcW w:w="1314" w:type="dxa"/>
            <w:tcBorders>
              <w:top w:val="nil"/>
              <w:left w:val="nil"/>
              <w:bottom w:val="nil"/>
              <w:right w:val="nil"/>
            </w:tcBorders>
            <w:shd w:val="clear" w:color="auto" w:fill="auto"/>
            <w:noWrap/>
            <w:vAlign w:val="bottom"/>
            <w:hideMark/>
          </w:tcPr>
          <w:p w14:paraId="6CD8169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0.625</w:t>
            </w:r>
          </w:p>
        </w:tc>
      </w:tr>
      <w:tr w:rsidR="006840C9" w:rsidRPr="00B453C7" w14:paraId="6747EED0" w14:textId="77777777" w:rsidTr="003F2AC1">
        <w:trPr>
          <w:trHeight w:val="300"/>
        </w:trPr>
        <w:tc>
          <w:tcPr>
            <w:tcW w:w="1418" w:type="dxa"/>
            <w:tcBorders>
              <w:top w:val="nil"/>
              <w:left w:val="nil"/>
              <w:bottom w:val="nil"/>
              <w:right w:val="nil"/>
            </w:tcBorders>
            <w:shd w:val="clear" w:color="000000" w:fill="E7E6E6"/>
            <w:noWrap/>
            <w:vAlign w:val="bottom"/>
            <w:hideMark/>
          </w:tcPr>
          <w:p w14:paraId="7F45127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256</w:t>
            </w:r>
          </w:p>
        </w:tc>
        <w:tc>
          <w:tcPr>
            <w:tcW w:w="1399" w:type="dxa"/>
            <w:tcBorders>
              <w:top w:val="nil"/>
              <w:left w:val="nil"/>
              <w:bottom w:val="nil"/>
              <w:right w:val="single" w:sz="4" w:space="0" w:color="auto"/>
            </w:tcBorders>
            <w:shd w:val="clear" w:color="000000" w:fill="E7E6E6"/>
            <w:noWrap/>
            <w:vAlign w:val="bottom"/>
            <w:hideMark/>
          </w:tcPr>
          <w:p w14:paraId="17E3791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0.693</w:t>
            </w:r>
          </w:p>
        </w:tc>
        <w:tc>
          <w:tcPr>
            <w:tcW w:w="1719" w:type="dxa"/>
            <w:tcBorders>
              <w:top w:val="nil"/>
              <w:left w:val="single" w:sz="4" w:space="0" w:color="auto"/>
              <w:bottom w:val="nil"/>
              <w:right w:val="nil"/>
            </w:tcBorders>
            <w:shd w:val="clear" w:color="000000" w:fill="E7E6E6"/>
            <w:noWrap/>
            <w:vAlign w:val="bottom"/>
            <w:hideMark/>
          </w:tcPr>
          <w:p w14:paraId="0CA9310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543</w:t>
            </w:r>
          </w:p>
        </w:tc>
        <w:tc>
          <w:tcPr>
            <w:tcW w:w="1314" w:type="dxa"/>
            <w:tcBorders>
              <w:top w:val="nil"/>
              <w:left w:val="nil"/>
              <w:bottom w:val="nil"/>
              <w:right w:val="single" w:sz="4" w:space="0" w:color="auto"/>
            </w:tcBorders>
            <w:shd w:val="clear" w:color="000000" w:fill="E7E6E6"/>
            <w:noWrap/>
            <w:vAlign w:val="bottom"/>
            <w:hideMark/>
          </w:tcPr>
          <w:p w14:paraId="51CA08C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0.655</w:t>
            </w:r>
          </w:p>
        </w:tc>
        <w:tc>
          <w:tcPr>
            <w:tcW w:w="1436" w:type="dxa"/>
            <w:tcBorders>
              <w:top w:val="nil"/>
              <w:left w:val="single" w:sz="4" w:space="0" w:color="auto"/>
              <w:bottom w:val="nil"/>
              <w:right w:val="nil"/>
            </w:tcBorders>
            <w:shd w:val="clear" w:color="000000" w:fill="E7E6E6"/>
            <w:noWrap/>
            <w:vAlign w:val="bottom"/>
            <w:hideMark/>
          </w:tcPr>
          <w:p w14:paraId="4EBF4EB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830</w:t>
            </w:r>
          </w:p>
        </w:tc>
        <w:tc>
          <w:tcPr>
            <w:tcW w:w="1314" w:type="dxa"/>
            <w:tcBorders>
              <w:top w:val="nil"/>
              <w:left w:val="nil"/>
              <w:bottom w:val="nil"/>
              <w:right w:val="nil"/>
            </w:tcBorders>
            <w:shd w:val="clear" w:color="000000" w:fill="E7E6E6"/>
            <w:noWrap/>
            <w:vAlign w:val="bottom"/>
            <w:hideMark/>
          </w:tcPr>
          <w:p w14:paraId="1C3CE5C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0.582</w:t>
            </w:r>
          </w:p>
        </w:tc>
      </w:tr>
      <w:tr w:rsidR="006840C9" w:rsidRPr="00B453C7" w14:paraId="35863920" w14:textId="77777777" w:rsidTr="003F2AC1">
        <w:trPr>
          <w:trHeight w:val="300"/>
        </w:trPr>
        <w:tc>
          <w:tcPr>
            <w:tcW w:w="1418" w:type="dxa"/>
            <w:tcBorders>
              <w:top w:val="nil"/>
              <w:left w:val="nil"/>
              <w:bottom w:val="nil"/>
              <w:right w:val="nil"/>
            </w:tcBorders>
            <w:shd w:val="clear" w:color="auto" w:fill="auto"/>
            <w:noWrap/>
            <w:vAlign w:val="bottom"/>
            <w:hideMark/>
          </w:tcPr>
          <w:p w14:paraId="4DA1948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257</w:t>
            </w:r>
          </w:p>
        </w:tc>
        <w:tc>
          <w:tcPr>
            <w:tcW w:w="1399" w:type="dxa"/>
            <w:tcBorders>
              <w:top w:val="nil"/>
              <w:left w:val="nil"/>
              <w:bottom w:val="nil"/>
              <w:right w:val="single" w:sz="4" w:space="0" w:color="auto"/>
            </w:tcBorders>
            <w:shd w:val="clear" w:color="auto" w:fill="auto"/>
            <w:noWrap/>
            <w:vAlign w:val="bottom"/>
            <w:hideMark/>
          </w:tcPr>
          <w:p w14:paraId="4ACAE4C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0.622</w:t>
            </w:r>
          </w:p>
        </w:tc>
        <w:tc>
          <w:tcPr>
            <w:tcW w:w="1719" w:type="dxa"/>
            <w:tcBorders>
              <w:top w:val="nil"/>
              <w:left w:val="single" w:sz="4" w:space="0" w:color="auto"/>
              <w:bottom w:val="nil"/>
              <w:right w:val="nil"/>
            </w:tcBorders>
            <w:shd w:val="clear" w:color="auto" w:fill="auto"/>
            <w:noWrap/>
            <w:vAlign w:val="bottom"/>
            <w:hideMark/>
          </w:tcPr>
          <w:p w14:paraId="64B70D1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544</w:t>
            </w:r>
          </w:p>
        </w:tc>
        <w:tc>
          <w:tcPr>
            <w:tcW w:w="1314" w:type="dxa"/>
            <w:tcBorders>
              <w:top w:val="nil"/>
              <w:left w:val="nil"/>
              <w:bottom w:val="nil"/>
              <w:right w:val="single" w:sz="4" w:space="0" w:color="auto"/>
            </w:tcBorders>
            <w:shd w:val="clear" w:color="auto" w:fill="auto"/>
            <w:noWrap/>
            <w:vAlign w:val="bottom"/>
            <w:hideMark/>
          </w:tcPr>
          <w:p w14:paraId="5D7F108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0.733</w:t>
            </w:r>
          </w:p>
        </w:tc>
        <w:tc>
          <w:tcPr>
            <w:tcW w:w="1436" w:type="dxa"/>
            <w:tcBorders>
              <w:top w:val="nil"/>
              <w:left w:val="single" w:sz="4" w:space="0" w:color="auto"/>
              <w:bottom w:val="nil"/>
              <w:right w:val="nil"/>
            </w:tcBorders>
            <w:shd w:val="clear" w:color="auto" w:fill="auto"/>
            <w:noWrap/>
            <w:vAlign w:val="bottom"/>
            <w:hideMark/>
          </w:tcPr>
          <w:p w14:paraId="6EAA536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831</w:t>
            </w:r>
          </w:p>
        </w:tc>
        <w:tc>
          <w:tcPr>
            <w:tcW w:w="1314" w:type="dxa"/>
            <w:tcBorders>
              <w:top w:val="nil"/>
              <w:left w:val="nil"/>
              <w:bottom w:val="nil"/>
              <w:right w:val="nil"/>
            </w:tcBorders>
            <w:shd w:val="clear" w:color="auto" w:fill="auto"/>
            <w:noWrap/>
            <w:vAlign w:val="bottom"/>
            <w:hideMark/>
          </w:tcPr>
          <w:p w14:paraId="174E650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0.529</w:t>
            </w:r>
          </w:p>
        </w:tc>
      </w:tr>
      <w:tr w:rsidR="006840C9" w:rsidRPr="00B453C7" w14:paraId="554AEC8D" w14:textId="77777777" w:rsidTr="003F2AC1">
        <w:trPr>
          <w:trHeight w:val="300"/>
        </w:trPr>
        <w:tc>
          <w:tcPr>
            <w:tcW w:w="1418" w:type="dxa"/>
            <w:tcBorders>
              <w:top w:val="nil"/>
              <w:left w:val="nil"/>
              <w:bottom w:val="nil"/>
              <w:right w:val="nil"/>
            </w:tcBorders>
            <w:shd w:val="clear" w:color="000000" w:fill="E7E6E6"/>
            <w:noWrap/>
            <w:vAlign w:val="bottom"/>
            <w:hideMark/>
          </w:tcPr>
          <w:p w14:paraId="794A3EF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258</w:t>
            </w:r>
          </w:p>
        </w:tc>
        <w:tc>
          <w:tcPr>
            <w:tcW w:w="1399" w:type="dxa"/>
            <w:tcBorders>
              <w:top w:val="nil"/>
              <w:left w:val="nil"/>
              <w:bottom w:val="nil"/>
              <w:right w:val="single" w:sz="4" w:space="0" w:color="auto"/>
            </w:tcBorders>
            <w:shd w:val="clear" w:color="000000" w:fill="E7E6E6"/>
            <w:noWrap/>
            <w:vAlign w:val="bottom"/>
            <w:hideMark/>
          </w:tcPr>
          <w:p w14:paraId="305E685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0.635</w:t>
            </w:r>
          </w:p>
        </w:tc>
        <w:tc>
          <w:tcPr>
            <w:tcW w:w="1719" w:type="dxa"/>
            <w:tcBorders>
              <w:top w:val="nil"/>
              <w:left w:val="single" w:sz="4" w:space="0" w:color="auto"/>
              <w:bottom w:val="nil"/>
              <w:right w:val="nil"/>
            </w:tcBorders>
            <w:shd w:val="clear" w:color="000000" w:fill="E7E6E6"/>
            <w:noWrap/>
            <w:vAlign w:val="bottom"/>
            <w:hideMark/>
          </w:tcPr>
          <w:p w14:paraId="30D6A18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545</w:t>
            </w:r>
          </w:p>
        </w:tc>
        <w:tc>
          <w:tcPr>
            <w:tcW w:w="1314" w:type="dxa"/>
            <w:tcBorders>
              <w:top w:val="nil"/>
              <w:left w:val="nil"/>
              <w:bottom w:val="nil"/>
              <w:right w:val="single" w:sz="4" w:space="0" w:color="auto"/>
            </w:tcBorders>
            <w:shd w:val="clear" w:color="000000" w:fill="E7E6E6"/>
            <w:noWrap/>
            <w:vAlign w:val="bottom"/>
            <w:hideMark/>
          </w:tcPr>
          <w:p w14:paraId="34FEDD6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0.676</w:t>
            </w:r>
          </w:p>
        </w:tc>
        <w:tc>
          <w:tcPr>
            <w:tcW w:w="1436" w:type="dxa"/>
            <w:tcBorders>
              <w:top w:val="nil"/>
              <w:left w:val="single" w:sz="4" w:space="0" w:color="auto"/>
              <w:bottom w:val="nil"/>
              <w:right w:val="nil"/>
            </w:tcBorders>
            <w:shd w:val="clear" w:color="000000" w:fill="E7E6E6"/>
            <w:noWrap/>
            <w:vAlign w:val="bottom"/>
            <w:hideMark/>
          </w:tcPr>
          <w:p w14:paraId="307FB45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832</w:t>
            </w:r>
          </w:p>
        </w:tc>
        <w:tc>
          <w:tcPr>
            <w:tcW w:w="1314" w:type="dxa"/>
            <w:tcBorders>
              <w:top w:val="nil"/>
              <w:left w:val="nil"/>
              <w:bottom w:val="nil"/>
              <w:right w:val="nil"/>
            </w:tcBorders>
            <w:shd w:val="clear" w:color="000000" w:fill="E7E6E6"/>
            <w:noWrap/>
            <w:vAlign w:val="bottom"/>
            <w:hideMark/>
          </w:tcPr>
          <w:p w14:paraId="2E357EB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0.579</w:t>
            </w:r>
          </w:p>
        </w:tc>
      </w:tr>
      <w:tr w:rsidR="006840C9" w:rsidRPr="00B453C7" w14:paraId="7AEF16BC" w14:textId="77777777" w:rsidTr="003F2AC1">
        <w:trPr>
          <w:trHeight w:val="300"/>
        </w:trPr>
        <w:tc>
          <w:tcPr>
            <w:tcW w:w="1418" w:type="dxa"/>
            <w:tcBorders>
              <w:top w:val="nil"/>
              <w:left w:val="nil"/>
              <w:bottom w:val="nil"/>
              <w:right w:val="nil"/>
            </w:tcBorders>
            <w:shd w:val="clear" w:color="auto" w:fill="auto"/>
            <w:noWrap/>
            <w:vAlign w:val="bottom"/>
            <w:hideMark/>
          </w:tcPr>
          <w:p w14:paraId="3661AE4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259</w:t>
            </w:r>
          </w:p>
        </w:tc>
        <w:tc>
          <w:tcPr>
            <w:tcW w:w="1399" w:type="dxa"/>
            <w:tcBorders>
              <w:top w:val="nil"/>
              <w:left w:val="nil"/>
              <w:bottom w:val="nil"/>
              <w:right w:val="single" w:sz="4" w:space="0" w:color="auto"/>
            </w:tcBorders>
            <w:shd w:val="clear" w:color="auto" w:fill="auto"/>
            <w:noWrap/>
            <w:vAlign w:val="bottom"/>
            <w:hideMark/>
          </w:tcPr>
          <w:p w14:paraId="5C68619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0.605</w:t>
            </w:r>
          </w:p>
        </w:tc>
        <w:tc>
          <w:tcPr>
            <w:tcW w:w="1719" w:type="dxa"/>
            <w:tcBorders>
              <w:top w:val="nil"/>
              <w:left w:val="single" w:sz="4" w:space="0" w:color="auto"/>
              <w:bottom w:val="nil"/>
              <w:right w:val="nil"/>
            </w:tcBorders>
            <w:shd w:val="clear" w:color="auto" w:fill="auto"/>
            <w:noWrap/>
            <w:vAlign w:val="bottom"/>
            <w:hideMark/>
          </w:tcPr>
          <w:p w14:paraId="2B75B33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546</w:t>
            </w:r>
          </w:p>
        </w:tc>
        <w:tc>
          <w:tcPr>
            <w:tcW w:w="1314" w:type="dxa"/>
            <w:tcBorders>
              <w:top w:val="nil"/>
              <w:left w:val="nil"/>
              <w:bottom w:val="nil"/>
              <w:right w:val="single" w:sz="4" w:space="0" w:color="auto"/>
            </w:tcBorders>
            <w:shd w:val="clear" w:color="auto" w:fill="auto"/>
            <w:noWrap/>
            <w:vAlign w:val="bottom"/>
            <w:hideMark/>
          </w:tcPr>
          <w:p w14:paraId="5D69A73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0.762</w:t>
            </w:r>
          </w:p>
        </w:tc>
        <w:tc>
          <w:tcPr>
            <w:tcW w:w="1436" w:type="dxa"/>
            <w:tcBorders>
              <w:top w:val="nil"/>
              <w:left w:val="single" w:sz="4" w:space="0" w:color="auto"/>
              <w:bottom w:val="nil"/>
              <w:right w:val="nil"/>
            </w:tcBorders>
            <w:shd w:val="clear" w:color="auto" w:fill="auto"/>
            <w:noWrap/>
            <w:vAlign w:val="bottom"/>
            <w:hideMark/>
          </w:tcPr>
          <w:p w14:paraId="393FC49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833</w:t>
            </w:r>
          </w:p>
        </w:tc>
        <w:tc>
          <w:tcPr>
            <w:tcW w:w="1314" w:type="dxa"/>
            <w:tcBorders>
              <w:top w:val="nil"/>
              <w:left w:val="nil"/>
              <w:bottom w:val="nil"/>
              <w:right w:val="nil"/>
            </w:tcBorders>
            <w:shd w:val="clear" w:color="auto" w:fill="auto"/>
            <w:noWrap/>
            <w:vAlign w:val="bottom"/>
            <w:hideMark/>
          </w:tcPr>
          <w:p w14:paraId="5E659AC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0.605</w:t>
            </w:r>
          </w:p>
        </w:tc>
      </w:tr>
      <w:tr w:rsidR="006840C9" w:rsidRPr="00B453C7" w14:paraId="59254F0D" w14:textId="77777777" w:rsidTr="003F2AC1">
        <w:trPr>
          <w:trHeight w:val="300"/>
        </w:trPr>
        <w:tc>
          <w:tcPr>
            <w:tcW w:w="1418" w:type="dxa"/>
            <w:tcBorders>
              <w:top w:val="nil"/>
              <w:left w:val="nil"/>
              <w:bottom w:val="nil"/>
              <w:right w:val="nil"/>
            </w:tcBorders>
            <w:shd w:val="clear" w:color="000000" w:fill="E7E6E6"/>
            <w:noWrap/>
            <w:vAlign w:val="bottom"/>
            <w:hideMark/>
          </w:tcPr>
          <w:p w14:paraId="414819B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260</w:t>
            </w:r>
          </w:p>
        </w:tc>
        <w:tc>
          <w:tcPr>
            <w:tcW w:w="1399" w:type="dxa"/>
            <w:tcBorders>
              <w:top w:val="nil"/>
              <w:left w:val="nil"/>
              <w:bottom w:val="nil"/>
              <w:right w:val="single" w:sz="4" w:space="0" w:color="auto"/>
            </w:tcBorders>
            <w:shd w:val="clear" w:color="000000" w:fill="E7E6E6"/>
            <w:noWrap/>
            <w:vAlign w:val="bottom"/>
            <w:hideMark/>
          </w:tcPr>
          <w:p w14:paraId="060F5F3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0.715</w:t>
            </w:r>
          </w:p>
        </w:tc>
        <w:tc>
          <w:tcPr>
            <w:tcW w:w="1719" w:type="dxa"/>
            <w:tcBorders>
              <w:top w:val="nil"/>
              <w:left w:val="single" w:sz="4" w:space="0" w:color="auto"/>
              <w:bottom w:val="nil"/>
              <w:right w:val="nil"/>
            </w:tcBorders>
            <w:shd w:val="clear" w:color="000000" w:fill="E7E6E6"/>
            <w:noWrap/>
            <w:vAlign w:val="bottom"/>
            <w:hideMark/>
          </w:tcPr>
          <w:p w14:paraId="16C4A3B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547</w:t>
            </w:r>
          </w:p>
        </w:tc>
        <w:tc>
          <w:tcPr>
            <w:tcW w:w="1314" w:type="dxa"/>
            <w:tcBorders>
              <w:top w:val="nil"/>
              <w:left w:val="nil"/>
              <w:bottom w:val="nil"/>
              <w:right w:val="single" w:sz="4" w:space="0" w:color="auto"/>
            </w:tcBorders>
            <w:shd w:val="clear" w:color="000000" w:fill="E7E6E6"/>
            <w:noWrap/>
            <w:vAlign w:val="bottom"/>
            <w:hideMark/>
          </w:tcPr>
          <w:p w14:paraId="10CA4C9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0.757</w:t>
            </w:r>
          </w:p>
        </w:tc>
        <w:tc>
          <w:tcPr>
            <w:tcW w:w="1436" w:type="dxa"/>
            <w:tcBorders>
              <w:top w:val="nil"/>
              <w:left w:val="single" w:sz="4" w:space="0" w:color="auto"/>
              <w:bottom w:val="nil"/>
              <w:right w:val="nil"/>
            </w:tcBorders>
            <w:shd w:val="clear" w:color="000000" w:fill="E7E6E6"/>
            <w:noWrap/>
            <w:vAlign w:val="bottom"/>
            <w:hideMark/>
          </w:tcPr>
          <w:p w14:paraId="3BE85EB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834</w:t>
            </w:r>
          </w:p>
        </w:tc>
        <w:tc>
          <w:tcPr>
            <w:tcW w:w="1314" w:type="dxa"/>
            <w:tcBorders>
              <w:top w:val="nil"/>
              <w:left w:val="nil"/>
              <w:bottom w:val="nil"/>
              <w:right w:val="nil"/>
            </w:tcBorders>
            <w:shd w:val="clear" w:color="000000" w:fill="E7E6E6"/>
            <w:noWrap/>
            <w:vAlign w:val="bottom"/>
            <w:hideMark/>
          </w:tcPr>
          <w:p w14:paraId="5C8799D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0.667</w:t>
            </w:r>
          </w:p>
        </w:tc>
      </w:tr>
      <w:tr w:rsidR="006840C9" w:rsidRPr="00B453C7" w14:paraId="14B83676" w14:textId="77777777" w:rsidTr="003F2AC1">
        <w:trPr>
          <w:trHeight w:val="300"/>
        </w:trPr>
        <w:tc>
          <w:tcPr>
            <w:tcW w:w="1418" w:type="dxa"/>
            <w:tcBorders>
              <w:top w:val="nil"/>
              <w:left w:val="nil"/>
              <w:bottom w:val="nil"/>
              <w:right w:val="nil"/>
            </w:tcBorders>
            <w:shd w:val="clear" w:color="auto" w:fill="auto"/>
            <w:noWrap/>
            <w:vAlign w:val="bottom"/>
            <w:hideMark/>
          </w:tcPr>
          <w:p w14:paraId="07569B4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261</w:t>
            </w:r>
          </w:p>
        </w:tc>
        <w:tc>
          <w:tcPr>
            <w:tcW w:w="1399" w:type="dxa"/>
            <w:tcBorders>
              <w:top w:val="nil"/>
              <w:left w:val="nil"/>
              <w:bottom w:val="nil"/>
              <w:right w:val="single" w:sz="4" w:space="0" w:color="auto"/>
            </w:tcBorders>
            <w:shd w:val="clear" w:color="auto" w:fill="auto"/>
            <w:noWrap/>
            <w:vAlign w:val="bottom"/>
            <w:hideMark/>
          </w:tcPr>
          <w:p w14:paraId="2090192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0.763</w:t>
            </w:r>
          </w:p>
        </w:tc>
        <w:tc>
          <w:tcPr>
            <w:tcW w:w="1719" w:type="dxa"/>
            <w:tcBorders>
              <w:top w:val="nil"/>
              <w:left w:val="single" w:sz="4" w:space="0" w:color="auto"/>
              <w:bottom w:val="nil"/>
              <w:right w:val="nil"/>
            </w:tcBorders>
            <w:shd w:val="clear" w:color="auto" w:fill="auto"/>
            <w:noWrap/>
            <w:vAlign w:val="bottom"/>
            <w:hideMark/>
          </w:tcPr>
          <w:p w14:paraId="5321107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548</w:t>
            </w:r>
          </w:p>
        </w:tc>
        <w:tc>
          <w:tcPr>
            <w:tcW w:w="1314" w:type="dxa"/>
            <w:tcBorders>
              <w:top w:val="nil"/>
              <w:left w:val="nil"/>
              <w:bottom w:val="nil"/>
              <w:right w:val="single" w:sz="4" w:space="0" w:color="auto"/>
            </w:tcBorders>
            <w:shd w:val="clear" w:color="auto" w:fill="auto"/>
            <w:noWrap/>
            <w:vAlign w:val="bottom"/>
            <w:hideMark/>
          </w:tcPr>
          <w:p w14:paraId="3682247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0.795</w:t>
            </w:r>
          </w:p>
        </w:tc>
        <w:tc>
          <w:tcPr>
            <w:tcW w:w="1436" w:type="dxa"/>
            <w:tcBorders>
              <w:top w:val="nil"/>
              <w:left w:val="single" w:sz="4" w:space="0" w:color="auto"/>
              <w:bottom w:val="nil"/>
              <w:right w:val="nil"/>
            </w:tcBorders>
            <w:shd w:val="clear" w:color="auto" w:fill="auto"/>
            <w:noWrap/>
            <w:vAlign w:val="bottom"/>
            <w:hideMark/>
          </w:tcPr>
          <w:p w14:paraId="39BCA9C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835</w:t>
            </w:r>
          </w:p>
        </w:tc>
        <w:tc>
          <w:tcPr>
            <w:tcW w:w="1314" w:type="dxa"/>
            <w:tcBorders>
              <w:top w:val="nil"/>
              <w:left w:val="nil"/>
              <w:bottom w:val="nil"/>
              <w:right w:val="nil"/>
            </w:tcBorders>
            <w:shd w:val="clear" w:color="auto" w:fill="auto"/>
            <w:noWrap/>
            <w:vAlign w:val="bottom"/>
            <w:hideMark/>
          </w:tcPr>
          <w:p w14:paraId="15CA80B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0.622</w:t>
            </w:r>
          </w:p>
        </w:tc>
      </w:tr>
      <w:tr w:rsidR="006840C9" w:rsidRPr="00B453C7" w14:paraId="6E5BAB24" w14:textId="77777777" w:rsidTr="003F2AC1">
        <w:trPr>
          <w:trHeight w:val="300"/>
        </w:trPr>
        <w:tc>
          <w:tcPr>
            <w:tcW w:w="1418" w:type="dxa"/>
            <w:tcBorders>
              <w:top w:val="nil"/>
              <w:left w:val="nil"/>
              <w:bottom w:val="nil"/>
              <w:right w:val="nil"/>
            </w:tcBorders>
            <w:shd w:val="clear" w:color="000000" w:fill="E7E6E6"/>
            <w:noWrap/>
            <w:vAlign w:val="bottom"/>
            <w:hideMark/>
          </w:tcPr>
          <w:p w14:paraId="7A0E01C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262</w:t>
            </w:r>
          </w:p>
        </w:tc>
        <w:tc>
          <w:tcPr>
            <w:tcW w:w="1399" w:type="dxa"/>
            <w:tcBorders>
              <w:top w:val="nil"/>
              <w:left w:val="nil"/>
              <w:bottom w:val="nil"/>
              <w:right w:val="single" w:sz="4" w:space="0" w:color="auto"/>
            </w:tcBorders>
            <w:shd w:val="clear" w:color="000000" w:fill="E7E6E6"/>
            <w:noWrap/>
            <w:vAlign w:val="bottom"/>
            <w:hideMark/>
          </w:tcPr>
          <w:p w14:paraId="06669F3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0.615</w:t>
            </w:r>
          </w:p>
        </w:tc>
        <w:tc>
          <w:tcPr>
            <w:tcW w:w="1719" w:type="dxa"/>
            <w:tcBorders>
              <w:top w:val="nil"/>
              <w:left w:val="single" w:sz="4" w:space="0" w:color="auto"/>
              <w:bottom w:val="nil"/>
              <w:right w:val="nil"/>
            </w:tcBorders>
            <w:shd w:val="clear" w:color="000000" w:fill="E7E6E6"/>
            <w:noWrap/>
            <w:vAlign w:val="bottom"/>
            <w:hideMark/>
          </w:tcPr>
          <w:p w14:paraId="29F5A5F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549</w:t>
            </w:r>
          </w:p>
        </w:tc>
        <w:tc>
          <w:tcPr>
            <w:tcW w:w="1314" w:type="dxa"/>
            <w:tcBorders>
              <w:top w:val="nil"/>
              <w:left w:val="nil"/>
              <w:bottom w:val="nil"/>
              <w:right w:val="single" w:sz="4" w:space="0" w:color="auto"/>
            </w:tcBorders>
            <w:shd w:val="clear" w:color="000000" w:fill="E7E6E6"/>
            <w:noWrap/>
            <w:vAlign w:val="bottom"/>
            <w:hideMark/>
          </w:tcPr>
          <w:p w14:paraId="4FECD10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0.748</w:t>
            </w:r>
          </w:p>
        </w:tc>
        <w:tc>
          <w:tcPr>
            <w:tcW w:w="1436" w:type="dxa"/>
            <w:tcBorders>
              <w:top w:val="nil"/>
              <w:left w:val="single" w:sz="4" w:space="0" w:color="auto"/>
              <w:bottom w:val="nil"/>
              <w:right w:val="nil"/>
            </w:tcBorders>
            <w:shd w:val="clear" w:color="000000" w:fill="E7E6E6"/>
            <w:noWrap/>
            <w:vAlign w:val="bottom"/>
            <w:hideMark/>
          </w:tcPr>
          <w:p w14:paraId="4B1C647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836</w:t>
            </w:r>
          </w:p>
        </w:tc>
        <w:tc>
          <w:tcPr>
            <w:tcW w:w="1314" w:type="dxa"/>
            <w:tcBorders>
              <w:top w:val="nil"/>
              <w:left w:val="nil"/>
              <w:bottom w:val="nil"/>
              <w:right w:val="nil"/>
            </w:tcBorders>
            <w:shd w:val="clear" w:color="000000" w:fill="E7E6E6"/>
            <w:noWrap/>
            <w:vAlign w:val="bottom"/>
            <w:hideMark/>
          </w:tcPr>
          <w:p w14:paraId="1B462DE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0.603</w:t>
            </w:r>
          </w:p>
        </w:tc>
      </w:tr>
      <w:tr w:rsidR="006840C9" w:rsidRPr="00B453C7" w14:paraId="7F2713EB" w14:textId="77777777" w:rsidTr="003F2AC1">
        <w:trPr>
          <w:trHeight w:val="300"/>
        </w:trPr>
        <w:tc>
          <w:tcPr>
            <w:tcW w:w="1418" w:type="dxa"/>
            <w:tcBorders>
              <w:top w:val="nil"/>
              <w:left w:val="nil"/>
              <w:bottom w:val="nil"/>
              <w:right w:val="nil"/>
            </w:tcBorders>
            <w:shd w:val="clear" w:color="auto" w:fill="auto"/>
            <w:noWrap/>
            <w:vAlign w:val="bottom"/>
            <w:hideMark/>
          </w:tcPr>
          <w:p w14:paraId="4DC1751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263</w:t>
            </w:r>
          </w:p>
        </w:tc>
        <w:tc>
          <w:tcPr>
            <w:tcW w:w="1399" w:type="dxa"/>
            <w:tcBorders>
              <w:top w:val="nil"/>
              <w:left w:val="nil"/>
              <w:bottom w:val="nil"/>
              <w:right w:val="single" w:sz="4" w:space="0" w:color="auto"/>
            </w:tcBorders>
            <w:shd w:val="clear" w:color="auto" w:fill="auto"/>
            <w:noWrap/>
            <w:vAlign w:val="bottom"/>
            <w:hideMark/>
          </w:tcPr>
          <w:p w14:paraId="11B50A1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0.751</w:t>
            </w:r>
          </w:p>
        </w:tc>
        <w:tc>
          <w:tcPr>
            <w:tcW w:w="1719" w:type="dxa"/>
            <w:tcBorders>
              <w:top w:val="nil"/>
              <w:left w:val="single" w:sz="4" w:space="0" w:color="auto"/>
              <w:bottom w:val="nil"/>
              <w:right w:val="nil"/>
            </w:tcBorders>
            <w:shd w:val="clear" w:color="auto" w:fill="auto"/>
            <w:noWrap/>
            <w:vAlign w:val="bottom"/>
            <w:hideMark/>
          </w:tcPr>
          <w:p w14:paraId="6950999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550</w:t>
            </w:r>
          </w:p>
        </w:tc>
        <w:tc>
          <w:tcPr>
            <w:tcW w:w="1314" w:type="dxa"/>
            <w:tcBorders>
              <w:top w:val="nil"/>
              <w:left w:val="nil"/>
              <w:bottom w:val="nil"/>
              <w:right w:val="single" w:sz="4" w:space="0" w:color="auto"/>
            </w:tcBorders>
            <w:shd w:val="clear" w:color="auto" w:fill="auto"/>
            <w:noWrap/>
            <w:vAlign w:val="bottom"/>
            <w:hideMark/>
          </w:tcPr>
          <w:p w14:paraId="542177D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0.654</w:t>
            </w:r>
          </w:p>
        </w:tc>
        <w:tc>
          <w:tcPr>
            <w:tcW w:w="1436" w:type="dxa"/>
            <w:tcBorders>
              <w:top w:val="nil"/>
              <w:left w:val="single" w:sz="4" w:space="0" w:color="auto"/>
              <w:bottom w:val="nil"/>
              <w:right w:val="nil"/>
            </w:tcBorders>
            <w:shd w:val="clear" w:color="auto" w:fill="auto"/>
            <w:noWrap/>
            <w:vAlign w:val="bottom"/>
            <w:hideMark/>
          </w:tcPr>
          <w:p w14:paraId="22FF7D9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837</w:t>
            </w:r>
          </w:p>
        </w:tc>
        <w:tc>
          <w:tcPr>
            <w:tcW w:w="1314" w:type="dxa"/>
            <w:tcBorders>
              <w:top w:val="nil"/>
              <w:left w:val="nil"/>
              <w:bottom w:val="nil"/>
              <w:right w:val="nil"/>
            </w:tcBorders>
            <w:shd w:val="clear" w:color="auto" w:fill="auto"/>
            <w:noWrap/>
            <w:vAlign w:val="bottom"/>
            <w:hideMark/>
          </w:tcPr>
          <w:p w14:paraId="3E813DA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0.684</w:t>
            </w:r>
          </w:p>
        </w:tc>
      </w:tr>
      <w:tr w:rsidR="006840C9" w:rsidRPr="00B453C7" w14:paraId="70FC3A49" w14:textId="77777777" w:rsidTr="003F2AC1">
        <w:trPr>
          <w:trHeight w:val="300"/>
        </w:trPr>
        <w:tc>
          <w:tcPr>
            <w:tcW w:w="1418" w:type="dxa"/>
            <w:tcBorders>
              <w:top w:val="nil"/>
              <w:left w:val="nil"/>
              <w:bottom w:val="nil"/>
              <w:right w:val="nil"/>
            </w:tcBorders>
            <w:shd w:val="clear" w:color="000000" w:fill="E7E6E6"/>
            <w:noWrap/>
            <w:vAlign w:val="bottom"/>
            <w:hideMark/>
          </w:tcPr>
          <w:p w14:paraId="19341FE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264</w:t>
            </w:r>
          </w:p>
        </w:tc>
        <w:tc>
          <w:tcPr>
            <w:tcW w:w="1399" w:type="dxa"/>
            <w:tcBorders>
              <w:top w:val="nil"/>
              <w:left w:val="nil"/>
              <w:bottom w:val="nil"/>
              <w:right w:val="single" w:sz="4" w:space="0" w:color="auto"/>
            </w:tcBorders>
            <w:shd w:val="clear" w:color="000000" w:fill="E7E6E6"/>
            <w:noWrap/>
            <w:vAlign w:val="bottom"/>
            <w:hideMark/>
          </w:tcPr>
          <w:p w14:paraId="7FB97CD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0.666</w:t>
            </w:r>
          </w:p>
        </w:tc>
        <w:tc>
          <w:tcPr>
            <w:tcW w:w="1719" w:type="dxa"/>
            <w:tcBorders>
              <w:top w:val="nil"/>
              <w:left w:val="single" w:sz="4" w:space="0" w:color="auto"/>
              <w:bottom w:val="nil"/>
              <w:right w:val="nil"/>
            </w:tcBorders>
            <w:shd w:val="clear" w:color="000000" w:fill="E7E6E6"/>
            <w:noWrap/>
            <w:vAlign w:val="bottom"/>
            <w:hideMark/>
          </w:tcPr>
          <w:p w14:paraId="09F6673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551</w:t>
            </w:r>
          </w:p>
        </w:tc>
        <w:tc>
          <w:tcPr>
            <w:tcW w:w="1314" w:type="dxa"/>
            <w:tcBorders>
              <w:top w:val="nil"/>
              <w:left w:val="nil"/>
              <w:bottom w:val="nil"/>
              <w:right w:val="single" w:sz="4" w:space="0" w:color="auto"/>
            </w:tcBorders>
            <w:shd w:val="clear" w:color="000000" w:fill="E7E6E6"/>
            <w:noWrap/>
            <w:vAlign w:val="bottom"/>
            <w:hideMark/>
          </w:tcPr>
          <w:p w14:paraId="4CE1BA0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0.675</w:t>
            </w:r>
          </w:p>
        </w:tc>
        <w:tc>
          <w:tcPr>
            <w:tcW w:w="1436" w:type="dxa"/>
            <w:tcBorders>
              <w:top w:val="nil"/>
              <w:left w:val="single" w:sz="4" w:space="0" w:color="auto"/>
              <w:bottom w:val="nil"/>
              <w:right w:val="nil"/>
            </w:tcBorders>
            <w:shd w:val="clear" w:color="000000" w:fill="E7E6E6"/>
            <w:noWrap/>
            <w:vAlign w:val="bottom"/>
            <w:hideMark/>
          </w:tcPr>
          <w:p w14:paraId="0AA9DE8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838</w:t>
            </w:r>
          </w:p>
        </w:tc>
        <w:tc>
          <w:tcPr>
            <w:tcW w:w="1314" w:type="dxa"/>
            <w:tcBorders>
              <w:top w:val="nil"/>
              <w:left w:val="nil"/>
              <w:bottom w:val="nil"/>
              <w:right w:val="nil"/>
            </w:tcBorders>
            <w:shd w:val="clear" w:color="000000" w:fill="E7E6E6"/>
            <w:noWrap/>
            <w:vAlign w:val="bottom"/>
            <w:hideMark/>
          </w:tcPr>
          <w:p w14:paraId="31CBC2C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0.641</w:t>
            </w:r>
          </w:p>
        </w:tc>
      </w:tr>
      <w:tr w:rsidR="006840C9" w:rsidRPr="00B453C7" w14:paraId="1942C36B" w14:textId="77777777" w:rsidTr="003F2AC1">
        <w:trPr>
          <w:trHeight w:val="300"/>
        </w:trPr>
        <w:tc>
          <w:tcPr>
            <w:tcW w:w="1418" w:type="dxa"/>
            <w:tcBorders>
              <w:top w:val="nil"/>
              <w:left w:val="nil"/>
              <w:bottom w:val="nil"/>
              <w:right w:val="nil"/>
            </w:tcBorders>
            <w:shd w:val="clear" w:color="auto" w:fill="auto"/>
            <w:noWrap/>
            <w:vAlign w:val="bottom"/>
            <w:hideMark/>
          </w:tcPr>
          <w:p w14:paraId="1754F53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265</w:t>
            </w:r>
          </w:p>
        </w:tc>
        <w:tc>
          <w:tcPr>
            <w:tcW w:w="1399" w:type="dxa"/>
            <w:tcBorders>
              <w:top w:val="nil"/>
              <w:left w:val="nil"/>
              <w:bottom w:val="nil"/>
              <w:right w:val="single" w:sz="4" w:space="0" w:color="auto"/>
            </w:tcBorders>
            <w:shd w:val="clear" w:color="auto" w:fill="auto"/>
            <w:noWrap/>
            <w:vAlign w:val="bottom"/>
            <w:hideMark/>
          </w:tcPr>
          <w:p w14:paraId="3150DC3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0.708</w:t>
            </w:r>
          </w:p>
        </w:tc>
        <w:tc>
          <w:tcPr>
            <w:tcW w:w="1719" w:type="dxa"/>
            <w:tcBorders>
              <w:top w:val="nil"/>
              <w:left w:val="single" w:sz="4" w:space="0" w:color="auto"/>
              <w:bottom w:val="nil"/>
              <w:right w:val="nil"/>
            </w:tcBorders>
            <w:shd w:val="clear" w:color="auto" w:fill="auto"/>
            <w:noWrap/>
            <w:vAlign w:val="bottom"/>
            <w:hideMark/>
          </w:tcPr>
          <w:p w14:paraId="061DB0A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552</w:t>
            </w:r>
          </w:p>
        </w:tc>
        <w:tc>
          <w:tcPr>
            <w:tcW w:w="1314" w:type="dxa"/>
            <w:tcBorders>
              <w:top w:val="nil"/>
              <w:left w:val="nil"/>
              <w:bottom w:val="nil"/>
              <w:right w:val="single" w:sz="4" w:space="0" w:color="auto"/>
            </w:tcBorders>
            <w:shd w:val="clear" w:color="auto" w:fill="auto"/>
            <w:noWrap/>
            <w:vAlign w:val="bottom"/>
            <w:hideMark/>
          </w:tcPr>
          <w:p w14:paraId="3C0FD69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0.562</w:t>
            </w:r>
          </w:p>
        </w:tc>
        <w:tc>
          <w:tcPr>
            <w:tcW w:w="1436" w:type="dxa"/>
            <w:tcBorders>
              <w:top w:val="nil"/>
              <w:left w:val="single" w:sz="4" w:space="0" w:color="auto"/>
              <w:bottom w:val="nil"/>
              <w:right w:val="nil"/>
            </w:tcBorders>
            <w:shd w:val="clear" w:color="auto" w:fill="auto"/>
            <w:noWrap/>
            <w:vAlign w:val="bottom"/>
            <w:hideMark/>
          </w:tcPr>
          <w:p w14:paraId="46A8D88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839</w:t>
            </w:r>
          </w:p>
        </w:tc>
        <w:tc>
          <w:tcPr>
            <w:tcW w:w="1314" w:type="dxa"/>
            <w:tcBorders>
              <w:top w:val="nil"/>
              <w:left w:val="nil"/>
              <w:bottom w:val="nil"/>
              <w:right w:val="nil"/>
            </w:tcBorders>
            <w:shd w:val="clear" w:color="auto" w:fill="auto"/>
            <w:noWrap/>
            <w:vAlign w:val="bottom"/>
            <w:hideMark/>
          </w:tcPr>
          <w:p w14:paraId="5687227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0.664</w:t>
            </w:r>
          </w:p>
        </w:tc>
      </w:tr>
      <w:tr w:rsidR="006840C9" w:rsidRPr="00B453C7" w14:paraId="6D7065A3" w14:textId="77777777" w:rsidTr="003F2AC1">
        <w:trPr>
          <w:trHeight w:val="300"/>
        </w:trPr>
        <w:tc>
          <w:tcPr>
            <w:tcW w:w="1418" w:type="dxa"/>
            <w:tcBorders>
              <w:top w:val="nil"/>
              <w:left w:val="nil"/>
              <w:bottom w:val="nil"/>
              <w:right w:val="nil"/>
            </w:tcBorders>
            <w:shd w:val="clear" w:color="000000" w:fill="E7E6E6"/>
            <w:noWrap/>
            <w:vAlign w:val="bottom"/>
            <w:hideMark/>
          </w:tcPr>
          <w:p w14:paraId="314FA79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266</w:t>
            </w:r>
          </w:p>
        </w:tc>
        <w:tc>
          <w:tcPr>
            <w:tcW w:w="1399" w:type="dxa"/>
            <w:tcBorders>
              <w:top w:val="nil"/>
              <w:left w:val="nil"/>
              <w:bottom w:val="nil"/>
              <w:right w:val="single" w:sz="4" w:space="0" w:color="auto"/>
            </w:tcBorders>
            <w:shd w:val="clear" w:color="000000" w:fill="E7E6E6"/>
            <w:noWrap/>
            <w:vAlign w:val="bottom"/>
            <w:hideMark/>
          </w:tcPr>
          <w:p w14:paraId="57DCAC1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0.726</w:t>
            </w:r>
          </w:p>
        </w:tc>
        <w:tc>
          <w:tcPr>
            <w:tcW w:w="1719" w:type="dxa"/>
            <w:tcBorders>
              <w:top w:val="nil"/>
              <w:left w:val="single" w:sz="4" w:space="0" w:color="auto"/>
              <w:bottom w:val="nil"/>
              <w:right w:val="nil"/>
            </w:tcBorders>
            <w:shd w:val="clear" w:color="000000" w:fill="E7E6E6"/>
            <w:noWrap/>
            <w:vAlign w:val="bottom"/>
            <w:hideMark/>
          </w:tcPr>
          <w:p w14:paraId="47C2A13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553</w:t>
            </w:r>
          </w:p>
        </w:tc>
        <w:tc>
          <w:tcPr>
            <w:tcW w:w="1314" w:type="dxa"/>
            <w:tcBorders>
              <w:top w:val="nil"/>
              <w:left w:val="nil"/>
              <w:bottom w:val="nil"/>
              <w:right w:val="single" w:sz="4" w:space="0" w:color="auto"/>
            </w:tcBorders>
            <w:shd w:val="clear" w:color="000000" w:fill="E7E6E6"/>
            <w:noWrap/>
            <w:vAlign w:val="bottom"/>
            <w:hideMark/>
          </w:tcPr>
          <w:p w14:paraId="10B03B1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0.574</w:t>
            </w:r>
          </w:p>
        </w:tc>
        <w:tc>
          <w:tcPr>
            <w:tcW w:w="1436" w:type="dxa"/>
            <w:tcBorders>
              <w:top w:val="nil"/>
              <w:left w:val="single" w:sz="4" w:space="0" w:color="auto"/>
              <w:bottom w:val="nil"/>
              <w:right w:val="nil"/>
            </w:tcBorders>
            <w:shd w:val="clear" w:color="000000" w:fill="E7E6E6"/>
            <w:noWrap/>
            <w:vAlign w:val="bottom"/>
            <w:hideMark/>
          </w:tcPr>
          <w:p w14:paraId="53D78EF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840</w:t>
            </w:r>
          </w:p>
        </w:tc>
        <w:tc>
          <w:tcPr>
            <w:tcW w:w="1314" w:type="dxa"/>
            <w:tcBorders>
              <w:top w:val="nil"/>
              <w:left w:val="nil"/>
              <w:bottom w:val="nil"/>
              <w:right w:val="nil"/>
            </w:tcBorders>
            <w:shd w:val="clear" w:color="000000" w:fill="E7E6E6"/>
            <w:noWrap/>
            <w:vAlign w:val="bottom"/>
            <w:hideMark/>
          </w:tcPr>
          <w:p w14:paraId="0F954B2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0.590</w:t>
            </w:r>
          </w:p>
        </w:tc>
      </w:tr>
      <w:tr w:rsidR="006840C9" w:rsidRPr="00B453C7" w14:paraId="22C4FB40" w14:textId="77777777" w:rsidTr="003F2AC1">
        <w:trPr>
          <w:trHeight w:val="300"/>
        </w:trPr>
        <w:tc>
          <w:tcPr>
            <w:tcW w:w="1418" w:type="dxa"/>
            <w:tcBorders>
              <w:top w:val="nil"/>
              <w:left w:val="nil"/>
              <w:bottom w:val="nil"/>
              <w:right w:val="nil"/>
            </w:tcBorders>
            <w:shd w:val="clear" w:color="auto" w:fill="auto"/>
            <w:noWrap/>
            <w:vAlign w:val="bottom"/>
            <w:hideMark/>
          </w:tcPr>
          <w:p w14:paraId="0BF81BF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267</w:t>
            </w:r>
          </w:p>
        </w:tc>
        <w:tc>
          <w:tcPr>
            <w:tcW w:w="1399" w:type="dxa"/>
            <w:tcBorders>
              <w:top w:val="nil"/>
              <w:left w:val="nil"/>
              <w:bottom w:val="nil"/>
              <w:right w:val="single" w:sz="4" w:space="0" w:color="auto"/>
            </w:tcBorders>
            <w:shd w:val="clear" w:color="auto" w:fill="auto"/>
            <w:noWrap/>
            <w:vAlign w:val="bottom"/>
            <w:hideMark/>
          </w:tcPr>
          <w:p w14:paraId="4854E4F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0.729</w:t>
            </w:r>
          </w:p>
        </w:tc>
        <w:tc>
          <w:tcPr>
            <w:tcW w:w="1719" w:type="dxa"/>
            <w:tcBorders>
              <w:top w:val="nil"/>
              <w:left w:val="single" w:sz="4" w:space="0" w:color="auto"/>
              <w:bottom w:val="nil"/>
              <w:right w:val="nil"/>
            </w:tcBorders>
            <w:shd w:val="clear" w:color="auto" w:fill="auto"/>
            <w:noWrap/>
            <w:vAlign w:val="bottom"/>
            <w:hideMark/>
          </w:tcPr>
          <w:p w14:paraId="7BE0873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554</w:t>
            </w:r>
          </w:p>
        </w:tc>
        <w:tc>
          <w:tcPr>
            <w:tcW w:w="1314" w:type="dxa"/>
            <w:tcBorders>
              <w:top w:val="nil"/>
              <w:left w:val="nil"/>
              <w:bottom w:val="nil"/>
              <w:right w:val="single" w:sz="4" w:space="0" w:color="auto"/>
            </w:tcBorders>
            <w:shd w:val="clear" w:color="auto" w:fill="auto"/>
            <w:noWrap/>
            <w:vAlign w:val="bottom"/>
            <w:hideMark/>
          </w:tcPr>
          <w:p w14:paraId="6FB0E8C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0.593</w:t>
            </w:r>
          </w:p>
        </w:tc>
        <w:tc>
          <w:tcPr>
            <w:tcW w:w="1436" w:type="dxa"/>
            <w:tcBorders>
              <w:top w:val="nil"/>
              <w:left w:val="single" w:sz="4" w:space="0" w:color="auto"/>
              <w:bottom w:val="nil"/>
              <w:right w:val="nil"/>
            </w:tcBorders>
            <w:shd w:val="clear" w:color="auto" w:fill="auto"/>
            <w:noWrap/>
            <w:vAlign w:val="bottom"/>
            <w:hideMark/>
          </w:tcPr>
          <w:p w14:paraId="70DF0E5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841</w:t>
            </w:r>
          </w:p>
        </w:tc>
        <w:tc>
          <w:tcPr>
            <w:tcW w:w="1314" w:type="dxa"/>
            <w:tcBorders>
              <w:top w:val="nil"/>
              <w:left w:val="nil"/>
              <w:bottom w:val="nil"/>
              <w:right w:val="nil"/>
            </w:tcBorders>
            <w:shd w:val="clear" w:color="auto" w:fill="auto"/>
            <w:noWrap/>
            <w:vAlign w:val="bottom"/>
            <w:hideMark/>
          </w:tcPr>
          <w:p w14:paraId="3836A0D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0.541</w:t>
            </w:r>
          </w:p>
        </w:tc>
      </w:tr>
      <w:tr w:rsidR="006840C9" w:rsidRPr="00B453C7" w14:paraId="4574B1C3" w14:textId="77777777" w:rsidTr="003F2AC1">
        <w:trPr>
          <w:trHeight w:val="300"/>
        </w:trPr>
        <w:tc>
          <w:tcPr>
            <w:tcW w:w="1418" w:type="dxa"/>
            <w:tcBorders>
              <w:top w:val="nil"/>
              <w:left w:val="nil"/>
              <w:bottom w:val="nil"/>
              <w:right w:val="nil"/>
            </w:tcBorders>
            <w:shd w:val="clear" w:color="000000" w:fill="E7E6E6"/>
            <w:noWrap/>
            <w:vAlign w:val="bottom"/>
            <w:hideMark/>
          </w:tcPr>
          <w:p w14:paraId="79E780F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268</w:t>
            </w:r>
          </w:p>
        </w:tc>
        <w:tc>
          <w:tcPr>
            <w:tcW w:w="1399" w:type="dxa"/>
            <w:tcBorders>
              <w:top w:val="nil"/>
              <w:left w:val="nil"/>
              <w:bottom w:val="nil"/>
              <w:right w:val="single" w:sz="4" w:space="0" w:color="auto"/>
            </w:tcBorders>
            <w:shd w:val="clear" w:color="000000" w:fill="E7E6E6"/>
            <w:noWrap/>
            <w:vAlign w:val="bottom"/>
            <w:hideMark/>
          </w:tcPr>
          <w:p w14:paraId="414C79B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0.555</w:t>
            </w:r>
          </w:p>
        </w:tc>
        <w:tc>
          <w:tcPr>
            <w:tcW w:w="1719" w:type="dxa"/>
            <w:tcBorders>
              <w:top w:val="nil"/>
              <w:left w:val="single" w:sz="4" w:space="0" w:color="auto"/>
              <w:bottom w:val="nil"/>
              <w:right w:val="nil"/>
            </w:tcBorders>
            <w:shd w:val="clear" w:color="000000" w:fill="E7E6E6"/>
            <w:noWrap/>
            <w:vAlign w:val="bottom"/>
            <w:hideMark/>
          </w:tcPr>
          <w:p w14:paraId="2DE5916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555</w:t>
            </w:r>
          </w:p>
        </w:tc>
        <w:tc>
          <w:tcPr>
            <w:tcW w:w="1314" w:type="dxa"/>
            <w:tcBorders>
              <w:top w:val="nil"/>
              <w:left w:val="nil"/>
              <w:bottom w:val="nil"/>
              <w:right w:val="single" w:sz="4" w:space="0" w:color="auto"/>
            </w:tcBorders>
            <w:shd w:val="clear" w:color="000000" w:fill="E7E6E6"/>
            <w:noWrap/>
            <w:vAlign w:val="bottom"/>
            <w:hideMark/>
          </w:tcPr>
          <w:p w14:paraId="5B072FC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0.686</w:t>
            </w:r>
          </w:p>
        </w:tc>
        <w:tc>
          <w:tcPr>
            <w:tcW w:w="1436" w:type="dxa"/>
            <w:tcBorders>
              <w:top w:val="nil"/>
              <w:left w:val="single" w:sz="4" w:space="0" w:color="auto"/>
              <w:bottom w:val="nil"/>
              <w:right w:val="nil"/>
            </w:tcBorders>
            <w:shd w:val="clear" w:color="000000" w:fill="E7E6E6"/>
            <w:noWrap/>
            <w:vAlign w:val="bottom"/>
            <w:hideMark/>
          </w:tcPr>
          <w:p w14:paraId="3DC08A3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842</w:t>
            </w:r>
          </w:p>
        </w:tc>
        <w:tc>
          <w:tcPr>
            <w:tcW w:w="1314" w:type="dxa"/>
            <w:tcBorders>
              <w:top w:val="nil"/>
              <w:left w:val="nil"/>
              <w:bottom w:val="nil"/>
              <w:right w:val="nil"/>
            </w:tcBorders>
            <w:shd w:val="clear" w:color="000000" w:fill="E7E6E6"/>
            <w:noWrap/>
            <w:vAlign w:val="bottom"/>
            <w:hideMark/>
          </w:tcPr>
          <w:p w14:paraId="1E83E85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0.529</w:t>
            </w:r>
          </w:p>
        </w:tc>
      </w:tr>
      <w:tr w:rsidR="006840C9" w:rsidRPr="00B453C7" w14:paraId="72CA5A87" w14:textId="77777777" w:rsidTr="003F2AC1">
        <w:trPr>
          <w:trHeight w:val="300"/>
        </w:trPr>
        <w:tc>
          <w:tcPr>
            <w:tcW w:w="1418" w:type="dxa"/>
            <w:tcBorders>
              <w:top w:val="nil"/>
              <w:left w:val="nil"/>
              <w:bottom w:val="nil"/>
              <w:right w:val="nil"/>
            </w:tcBorders>
            <w:shd w:val="clear" w:color="auto" w:fill="auto"/>
            <w:noWrap/>
            <w:vAlign w:val="bottom"/>
            <w:hideMark/>
          </w:tcPr>
          <w:p w14:paraId="28D4581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269</w:t>
            </w:r>
          </w:p>
        </w:tc>
        <w:tc>
          <w:tcPr>
            <w:tcW w:w="1399" w:type="dxa"/>
            <w:tcBorders>
              <w:top w:val="nil"/>
              <w:left w:val="nil"/>
              <w:bottom w:val="nil"/>
              <w:right w:val="single" w:sz="4" w:space="0" w:color="auto"/>
            </w:tcBorders>
            <w:shd w:val="clear" w:color="auto" w:fill="auto"/>
            <w:noWrap/>
            <w:vAlign w:val="bottom"/>
            <w:hideMark/>
          </w:tcPr>
          <w:p w14:paraId="754514F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0.656</w:t>
            </w:r>
          </w:p>
        </w:tc>
        <w:tc>
          <w:tcPr>
            <w:tcW w:w="1719" w:type="dxa"/>
            <w:tcBorders>
              <w:top w:val="nil"/>
              <w:left w:val="single" w:sz="4" w:space="0" w:color="auto"/>
              <w:bottom w:val="nil"/>
              <w:right w:val="nil"/>
            </w:tcBorders>
            <w:shd w:val="clear" w:color="auto" w:fill="auto"/>
            <w:noWrap/>
            <w:vAlign w:val="bottom"/>
            <w:hideMark/>
          </w:tcPr>
          <w:p w14:paraId="76415B8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556</w:t>
            </w:r>
          </w:p>
        </w:tc>
        <w:tc>
          <w:tcPr>
            <w:tcW w:w="1314" w:type="dxa"/>
            <w:tcBorders>
              <w:top w:val="nil"/>
              <w:left w:val="nil"/>
              <w:bottom w:val="nil"/>
              <w:right w:val="single" w:sz="4" w:space="0" w:color="auto"/>
            </w:tcBorders>
            <w:shd w:val="clear" w:color="auto" w:fill="auto"/>
            <w:noWrap/>
            <w:vAlign w:val="bottom"/>
            <w:hideMark/>
          </w:tcPr>
          <w:p w14:paraId="4461658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0.677</w:t>
            </w:r>
          </w:p>
        </w:tc>
        <w:tc>
          <w:tcPr>
            <w:tcW w:w="1436" w:type="dxa"/>
            <w:tcBorders>
              <w:top w:val="nil"/>
              <w:left w:val="single" w:sz="4" w:space="0" w:color="auto"/>
              <w:bottom w:val="nil"/>
              <w:right w:val="nil"/>
            </w:tcBorders>
            <w:shd w:val="clear" w:color="auto" w:fill="auto"/>
            <w:noWrap/>
            <w:vAlign w:val="bottom"/>
            <w:hideMark/>
          </w:tcPr>
          <w:p w14:paraId="6780758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843</w:t>
            </w:r>
          </w:p>
        </w:tc>
        <w:tc>
          <w:tcPr>
            <w:tcW w:w="1314" w:type="dxa"/>
            <w:tcBorders>
              <w:top w:val="nil"/>
              <w:left w:val="nil"/>
              <w:bottom w:val="nil"/>
              <w:right w:val="nil"/>
            </w:tcBorders>
            <w:shd w:val="clear" w:color="auto" w:fill="auto"/>
            <w:noWrap/>
            <w:vAlign w:val="bottom"/>
            <w:hideMark/>
          </w:tcPr>
          <w:p w14:paraId="462ACB6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0.568</w:t>
            </w:r>
          </w:p>
        </w:tc>
      </w:tr>
      <w:tr w:rsidR="006840C9" w:rsidRPr="00B453C7" w14:paraId="2F915048" w14:textId="77777777" w:rsidTr="003F2AC1">
        <w:trPr>
          <w:trHeight w:val="300"/>
        </w:trPr>
        <w:tc>
          <w:tcPr>
            <w:tcW w:w="1418" w:type="dxa"/>
            <w:tcBorders>
              <w:top w:val="nil"/>
              <w:left w:val="nil"/>
              <w:bottom w:val="nil"/>
              <w:right w:val="nil"/>
            </w:tcBorders>
            <w:shd w:val="clear" w:color="000000" w:fill="E7E6E6"/>
            <w:noWrap/>
            <w:vAlign w:val="bottom"/>
            <w:hideMark/>
          </w:tcPr>
          <w:p w14:paraId="57FFCFA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270</w:t>
            </w:r>
          </w:p>
        </w:tc>
        <w:tc>
          <w:tcPr>
            <w:tcW w:w="1399" w:type="dxa"/>
            <w:tcBorders>
              <w:top w:val="nil"/>
              <w:left w:val="nil"/>
              <w:bottom w:val="nil"/>
              <w:right w:val="single" w:sz="4" w:space="0" w:color="auto"/>
            </w:tcBorders>
            <w:shd w:val="clear" w:color="000000" w:fill="E7E6E6"/>
            <w:noWrap/>
            <w:vAlign w:val="bottom"/>
            <w:hideMark/>
          </w:tcPr>
          <w:p w14:paraId="0BCDEEA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0.719</w:t>
            </w:r>
          </w:p>
        </w:tc>
        <w:tc>
          <w:tcPr>
            <w:tcW w:w="1719" w:type="dxa"/>
            <w:tcBorders>
              <w:top w:val="nil"/>
              <w:left w:val="single" w:sz="4" w:space="0" w:color="auto"/>
              <w:bottom w:val="nil"/>
              <w:right w:val="nil"/>
            </w:tcBorders>
            <w:shd w:val="clear" w:color="000000" w:fill="E7E6E6"/>
            <w:noWrap/>
            <w:vAlign w:val="bottom"/>
            <w:hideMark/>
          </w:tcPr>
          <w:p w14:paraId="7648F38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557</w:t>
            </w:r>
          </w:p>
        </w:tc>
        <w:tc>
          <w:tcPr>
            <w:tcW w:w="1314" w:type="dxa"/>
            <w:tcBorders>
              <w:top w:val="nil"/>
              <w:left w:val="nil"/>
              <w:bottom w:val="nil"/>
              <w:right w:val="single" w:sz="4" w:space="0" w:color="auto"/>
            </w:tcBorders>
            <w:shd w:val="clear" w:color="000000" w:fill="E7E6E6"/>
            <w:noWrap/>
            <w:vAlign w:val="bottom"/>
            <w:hideMark/>
          </w:tcPr>
          <w:p w14:paraId="67B355B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0.682</w:t>
            </w:r>
          </w:p>
        </w:tc>
        <w:tc>
          <w:tcPr>
            <w:tcW w:w="1436" w:type="dxa"/>
            <w:tcBorders>
              <w:top w:val="nil"/>
              <w:left w:val="single" w:sz="4" w:space="0" w:color="auto"/>
              <w:bottom w:val="nil"/>
              <w:right w:val="nil"/>
            </w:tcBorders>
            <w:shd w:val="clear" w:color="000000" w:fill="E7E6E6"/>
            <w:noWrap/>
            <w:vAlign w:val="bottom"/>
            <w:hideMark/>
          </w:tcPr>
          <w:p w14:paraId="65ED097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844</w:t>
            </w:r>
          </w:p>
        </w:tc>
        <w:tc>
          <w:tcPr>
            <w:tcW w:w="1314" w:type="dxa"/>
            <w:tcBorders>
              <w:top w:val="nil"/>
              <w:left w:val="nil"/>
              <w:bottom w:val="nil"/>
              <w:right w:val="nil"/>
            </w:tcBorders>
            <w:shd w:val="clear" w:color="000000" w:fill="E7E6E6"/>
            <w:noWrap/>
            <w:vAlign w:val="bottom"/>
            <w:hideMark/>
          </w:tcPr>
          <w:p w14:paraId="5190802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0.594</w:t>
            </w:r>
          </w:p>
        </w:tc>
      </w:tr>
      <w:tr w:rsidR="006840C9" w:rsidRPr="00B453C7" w14:paraId="5DA5A1DF" w14:textId="77777777" w:rsidTr="003F2AC1">
        <w:trPr>
          <w:trHeight w:val="300"/>
        </w:trPr>
        <w:tc>
          <w:tcPr>
            <w:tcW w:w="1418" w:type="dxa"/>
            <w:tcBorders>
              <w:top w:val="nil"/>
              <w:left w:val="nil"/>
              <w:bottom w:val="nil"/>
              <w:right w:val="nil"/>
            </w:tcBorders>
            <w:shd w:val="clear" w:color="auto" w:fill="auto"/>
            <w:noWrap/>
            <w:vAlign w:val="bottom"/>
            <w:hideMark/>
          </w:tcPr>
          <w:p w14:paraId="74C1942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271</w:t>
            </w:r>
          </w:p>
        </w:tc>
        <w:tc>
          <w:tcPr>
            <w:tcW w:w="1399" w:type="dxa"/>
            <w:tcBorders>
              <w:top w:val="nil"/>
              <w:left w:val="nil"/>
              <w:bottom w:val="nil"/>
              <w:right w:val="single" w:sz="4" w:space="0" w:color="auto"/>
            </w:tcBorders>
            <w:shd w:val="clear" w:color="auto" w:fill="auto"/>
            <w:noWrap/>
            <w:vAlign w:val="bottom"/>
            <w:hideMark/>
          </w:tcPr>
          <w:p w14:paraId="415D664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0.524</w:t>
            </w:r>
          </w:p>
        </w:tc>
        <w:tc>
          <w:tcPr>
            <w:tcW w:w="1719" w:type="dxa"/>
            <w:tcBorders>
              <w:top w:val="nil"/>
              <w:left w:val="single" w:sz="4" w:space="0" w:color="auto"/>
              <w:bottom w:val="nil"/>
              <w:right w:val="nil"/>
            </w:tcBorders>
            <w:shd w:val="clear" w:color="auto" w:fill="auto"/>
            <w:noWrap/>
            <w:vAlign w:val="bottom"/>
            <w:hideMark/>
          </w:tcPr>
          <w:p w14:paraId="372957A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558</w:t>
            </w:r>
          </w:p>
        </w:tc>
        <w:tc>
          <w:tcPr>
            <w:tcW w:w="1314" w:type="dxa"/>
            <w:tcBorders>
              <w:top w:val="nil"/>
              <w:left w:val="nil"/>
              <w:bottom w:val="nil"/>
              <w:right w:val="single" w:sz="4" w:space="0" w:color="auto"/>
            </w:tcBorders>
            <w:shd w:val="clear" w:color="auto" w:fill="auto"/>
            <w:noWrap/>
            <w:vAlign w:val="bottom"/>
            <w:hideMark/>
          </w:tcPr>
          <w:p w14:paraId="4813B14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0.682</w:t>
            </w:r>
          </w:p>
        </w:tc>
        <w:tc>
          <w:tcPr>
            <w:tcW w:w="1436" w:type="dxa"/>
            <w:tcBorders>
              <w:top w:val="nil"/>
              <w:left w:val="single" w:sz="4" w:space="0" w:color="auto"/>
              <w:bottom w:val="nil"/>
              <w:right w:val="nil"/>
            </w:tcBorders>
            <w:shd w:val="clear" w:color="auto" w:fill="auto"/>
            <w:noWrap/>
            <w:vAlign w:val="bottom"/>
            <w:hideMark/>
          </w:tcPr>
          <w:p w14:paraId="3684B8F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845</w:t>
            </w:r>
          </w:p>
        </w:tc>
        <w:tc>
          <w:tcPr>
            <w:tcW w:w="1314" w:type="dxa"/>
            <w:tcBorders>
              <w:top w:val="nil"/>
              <w:left w:val="nil"/>
              <w:bottom w:val="nil"/>
              <w:right w:val="nil"/>
            </w:tcBorders>
            <w:shd w:val="clear" w:color="auto" w:fill="auto"/>
            <w:noWrap/>
            <w:vAlign w:val="bottom"/>
            <w:hideMark/>
          </w:tcPr>
          <w:p w14:paraId="1CB8190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0.634</w:t>
            </w:r>
          </w:p>
        </w:tc>
      </w:tr>
      <w:tr w:rsidR="006840C9" w:rsidRPr="00B453C7" w14:paraId="45615F79" w14:textId="77777777" w:rsidTr="003F2AC1">
        <w:trPr>
          <w:trHeight w:val="300"/>
        </w:trPr>
        <w:tc>
          <w:tcPr>
            <w:tcW w:w="1418" w:type="dxa"/>
            <w:tcBorders>
              <w:top w:val="nil"/>
              <w:left w:val="nil"/>
              <w:bottom w:val="nil"/>
              <w:right w:val="nil"/>
            </w:tcBorders>
            <w:shd w:val="clear" w:color="000000" w:fill="E7E6E6"/>
            <w:noWrap/>
            <w:vAlign w:val="bottom"/>
            <w:hideMark/>
          </w:tcPr>
          <w:p w14:paraId="363FD0E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272</w:t>
            </w:r>
          </w:p>
        </w:tc>
        <w:tc>
          <w:tcPr>
            <w:tcW w:w="1399" w:type="dxa"/>
            <w:tcBorders>
              <w:top w:val="nil"/>
              <w:left w:val="nil"/>
              <w:bottom w:val="nil"/>
              <w:right w:val="single" w:sz="4" w:space="0" w:color="auto"/>
            </w:tcBorders>
            <w:shd w:val="clear" w:color="000000" w:fill="E7E6E6"/>
            <w:noWrap/>
            <w:vAlign w:val="bottom"/>
            <w:hideMark/>
          </w:tcPr>
          <w:p w14:paraId="493E5FD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0.625</w:t>
            </w:r>
          </w:p>
        </w:tc>
        <w:tc>
          <w:tcPr>
            <w:tcW w:w="1719" w:type="dxa"/>
            <w:tcBorders>
              <w:top w:val="nil"/>
              <w:left w:val="single" w:sz="4" w:space="0" w:color="auto"/>
              <w:bottom w:val="nil"/>
              <w:right w:val="nil"/>
            </w:tcBorders>
            <w:shd w:val="clear" w:color="000000" w:fill="E7E6E6"/>
            <w:noWrap/>
            <w:vAlign w:val="bottom"/>
            <w:hideMark/>
          </w:tcPr>
          <w:p w14:paraId="78F0D70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559</w:t>
            </w:r>
          </w:p>
        </w:tc>
        <w:tc>
          <w:tcPr>
            <w:tcW w:w="1314" w:type="dxa"/>
            <w:tcBorders>
              <w:top w:val="nil"/>
              <w:left w:val="nil"/>
              <w:bottom w:val="nil"/>
              <w:right w:val="single" w:sz="4" w:space="0" w:color="auto"/>
            </w:tcBorders>
            <w:shd w:val="clear" w:color="000000" w:fill="E7E6E6"/>
            <w:noWrap/>
            <w:vAlign w:val="bottom"/>
            <w:hideMark/>
          </w:tcPr>
          <w:p w14:paraId="4A774D9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0.687</w:t>
            </w:r>
          </w:p>
        </w:tc>
        <w:tc>
          <w:tcPr>
            <w:tcW w:w="1436" w:type="dxa"/>
            <w:tcBorders>
              <w:top w:val="nil"/>
              <w:left w:val="single" w:sz="4" w:space="0" w:color="auto"/>
              <w:bottom w:val="nil"/>
              <w:right w:val="nil"/>
            </w:tcBorders>
            <w:shd w:val="clear" w:color="000000" w:fill="E7E6E6"/>
            <w:noWrap/>
            <w:vAlign w:val="bottom"/>
            <w:hideMark/>
          </w:tcPr>
          <w:p w14:paraId="5DE960E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846</w:t>
            </w:r>
          </w:p>
        </w:tc>
        <w:tc>
          <w:tcPr>
            <w:tcW w:w="1314" w:type="dxa"/>
            <w:tcBorders>
              <w:top w:val="nil"/>
              <w:left w:val="nil"/>
              <w:bottom w:val="nil"/>
              <w:right w:val="nil"/>
            </w:tcBorders>
            <w:shd w:val="clear" w:color="000000" w:fill="E7E6E6"/>
            <w:noWrap/>
            <w:vAlign w:val="bottom"/>
            <w:hideMark/>
          </w:tcPr>
          <w:p w14:paraId="5D37EBE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0.531</w:t>
            </w:r>
          </w:p>
        </w:tc>
      </w:tr>
      <w:tr w:rsidR="006840C9" w:rsidRPr="00B453C7" w14:paraId="65C14BD0" w14:textId="77777777" w:rsidTr="003F2AC1">
        <w:trPr>
          <w:trHeight w:val="300"/>
        </w:trPr>
        <w:tc>
          <w:tcPr>
            <w:tcW w:w="1418" w:type="dxa"/>
            <w:tcBorders>
              <w:top w:val="nil"/>
              <w:left w:val="nil"/>
              <w:bottom w:val="nil"/>
              <w:right w:val="nil"/>
            </w:tcBorders>
            <w:shd w:val="clear" w:color="auto" w:fill="auto"/>
            <w:noWrap/>
            <w:vAlign w:val="bottom"/>
            <w:hideMark/>
          </w:tcPr>
          <w:p w14:paraId="4398700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273</w:t>
            </w:r>
          </w:p>
        </w:tc>
        <w:tc>
          <w:tcPr>
            <w:tcW w:w="1399" w:type="dxa"/>
            <w:tcBorders>
              <w:top w:val="nil"/>
              <w:left w:val="nil"/>
              <w:bottom w:val="nil"/>
              <w:right w:val="single" w:sz="4" w:space="0" w:color="auto"/>
            </w:tcBorders>
            <w:shd w:val="clear" w:color="auto" w:fill="auto"/>
            <w:noWrap/>
            <w:vAlign w:val="bottom"/>
            <w:hideMark/>
          </w:tcPr>
          <w:p w14:paraId="4A0EE34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0.604</w:t>
            </w:r>
          </w:p>
        </w:tc>
        <w:tc>
          <w:tcPr>
            <w:tcW w:w="1719" w:type="dxa"/>
            <w:tcBorders>
              <w:top w:val="nil"/>
              <w:left w:val="single" w:sz="4" w:space="0" w:color="auto"/>
              <w:bottom w:val="nil"/>
              <w:right w:val="nil"/>
            </w:tcBorders>
            <w:shd w:val="clear" w:color="auto" w:fill="auto"/>
            <w:noWrap/>
            <w:vAlign w:val="bottom"/>
            <w:hideMark/>
          </w:tcPr>
          <w:p w14:paraId="38313A9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560</w:t>
            </w:r>
          </w:p>
        </w:tc>
        <w:tc>
          <w:tcPr>
            <w:tcW w:w="1314" w:type="dxa"/>
            <w:tcBorders>
              <w:top w:val="nil"/>
              <w:left w:val="nil"/>
              <w:bottom w:val="nil"/>
              <w:right w:val="single" w:sz="4" w:space="0" w:color="auto"/>
            </w:tcBorders>
            <w:shd w:val="clear" w:color="auto" w:fill="auto"/>
            <w:noWrap/>
            <w:vAlign w:val="bottom"/>
            <w:hideMark/>
          </w:tcPr>
          <w:p w14:paraId="53A15DA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0.728</w:t>
            </w:r>
          </w:p>
        </w:tc>
        <w:tc>
          <w:tcPr>
            <w:tcW w:w="1436" w:type="dxa"/>
            <w:tcBorders>
              <w:top w:val="nil"/>
              <w:left w:val="single" w:sz="4" w:space="0" w:color="auto"/>
              <w:bottom w:val="nil"/>
              <w:right w:val="nil"/>
            </w:tcBorders>
            <w:shd w:val="clear" w:color="auto" w:fill="auto"/>
            <w:noWrap/>
            <w:vAlign w:val="bottom"/>
            <w:hideMark/>
          </w:tcPr>
          <w:p w14:paraId="70922B8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847</w:t>
            </w:r>
          </w:p>
        </w:tc>
        <w:tc>
          <w:tcPr>
            <w:tcW w:w="1314" w:type="dxa"/>
            <w:tcBorders>
              <w:top w:val="nil"/>
              <w:left w:val="nil"/>
              <w:bottom w:val="nil"/>
              <w:right w:val="nil"/>
            </w:tcBorders>
            <w:shd w:val="clear" w:color="auto" w:fill="auto"/>
            <w:noWrap/>
            <w:vAlign w:val="bottom"/>
            <w:hideMark/>
          </w:tcPr>
          <w:p w14:paraId="329DAB4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0.586</w:t>
            </w:r>
          </w:p>
        </w:tc>
      </w:tr>
      <w:tr w:rsidR="006840C9" w:rsidRPr="00B453C7" w14:paraId="6B3C4AE8" w14:textId="77777777" w:rsidTr="003F2AC1">
        <w:trPr>
          <w:trHeight w:val="300"/>
        </w:trPr>
        <w:tc>
          <w:tcPr>
            <w:tcW w:w="1418" w:type="dxa"/>
            <w:tcBorders>
              <w:top w:val="nil"/>
              <w:left w:val="nil"/>
              <w:bottom w:val="nil"/>
              <w:right w:val="nil"/>
            </w:tcBorders>
            <w:shd w:val="clear" w:color="000000" w:fill="E7E6E6"/>
            <w:noWrap/>
            <w:vAlign w:val="bottom"/>
            <w:hideMark/>
          </w:tcPr>
          <w:p w14:paraId="4386562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274</w:t>
            </w:r>
          </w:p>
        </w:tc>
        <w:tc>
          <w:tcPr>
            <w:tcW w:w="1399" w:type="dxa"/>
            <w:tcBorders>
              <w:top w:val="nil"/>
              <w:left w:val="nil"/>
              <w:bottom w:val="nil"/>
              <w:right w:val="single" w:sz="4" w:space="0" w:color="auto"/>
            </w:tcBorders>
            <w:shd w:val="clear" w:color="000000" w:fill="E7E6E6"/>
            <w:noWrap/>
            <w:vAlign w:val="bottom"/>
            <w:hideMark/>
          </w:tcPr>
          <w:p w14:paraId="13A4367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0.586</w:t>
            </w:r>
          </w:p>
        </w:tc>
        <w:tc>
          <w:tcPr>
            <w:tcW w:w="1719" w:type="dxa"/>
            <w:tcBorders>
              <w:top w:val="nil"/>
              <w:left w:val="single" w:sz="4" w:space="0" w:color="auto"/>
              <w:bottom w:val="nil"/>
              <w:right w:val="nil"/>
            </w:tcBorders>
            <w:shd w:val="clear" w:color="000000" w:fill="E7E6E6"/>
            <w:noWrap/>
            <w:vAlign w:val="bottom"/>
            <w:hideMark/>
          </w:tcPr>
          <w:p w14:paraId="1DC954D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561</w:t>
            </w:r>
          </w:p>
        </w:tc>
        <w:tc>
          <w:tcPr>
            <w:tcW w:w="1314" w:type="dxa"/>
            <w:tcBorders>
              <w:top w:val="nil"/>
              <w:left w:val="nil"/>
              <w:bottom w:val="nil"/>
              <w:right w:val="single" w:sz="4" w:space="0" w:color="auto"/>
            </w:tcBorders>
            <w:shd w:val="clear" w:color="000000" w:fill="E7E6E6"/>
            <w:noWrap/>
            <w:vAlign w:val="bottom"/>
            <w:hideMark/>
          </w:tcPr>
          <w:p w14:paraId="4FC849A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0.663</w:t>
            </w:r>
          </w:p>
        </w:tc>
        <w:tc>
          <w:tcPr>
            <w:tcW w:w="1436" w:type="dxa"/>
            <w:tcBorders>
              <w:top w:val="nil"/>
              <w:left w:val="single" w:sz="4" w:space="0" w:color="auto"/>
              <w:bottom w:val="nil"/>
              <w:right w:val="nil"/>
            </w:tcBorders>
            <w:shd w:val="clear" w:color="000000" w:fill="E7E6E6"/>
            <w:noWrap/>
            <w:vAlign w:val="bottom"/>
            <w:hideMark/>
          </w:tcPr>
          <w:p w14:paraId="51BEFA3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848</w:t>
            </w:r>
          </w:p>
        </w:tc>
        <w:tc>
          <w:tcPr>
            <w:tcW w:w="1314" w:type="dxa"/>
            <w:tcBorders>
              <w:top w:val="nil"/>
              <w:left w:val="nil"/>
              <w:bottom w:val="nil"/>
              <w:right w:val="nil"/>
            </w:tcBorders>
            <w:shd w:val="clear" w:color="000000" w:fill="E7E6E6"/>
            <w:noWrap/>
            <w:vAlign w:val="bottom"/>
            <w:hideMark/>
          </w:tcPr>
          <w:p w14:paraId="2692DD3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0.546</w:t>
            </w:r>
          </w:p>
        </w:tc>
      </w:tr>
      <w:tr w:rsidR="006840C9" w:rsidRPr="00B453C7" w14:paraId="5FFA1204" w14:textId="77777777" w:rsidTr="003F2AC1">
        <w:trPr>
          <w:trHeight w:val="300"/>
        </w:trPr>
        <w:tc>
          <w:tcPr>
            <w:tcW w:w="1418" w:type="dxa"/>
            <w:tcBorders>
              <w:top w:val="nil"/>
              <w:left w:val="nil"/>
              <w:bottom w:val="nil"/>
              <w:right w:val="nil"/>
            </w:tcBorders>
            <w:shd w:val="clear" w:color="auto" w:fill="auto"/>
            <w:noWrap/>
            <w:vAlign w:val="bottom"/>
            <w:hideMark/>
          </w:tcPr>
          <w:p w14:paraId="0312A9A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lastRenderedPageBreak/>
              <w:t>275</w:t>
            </w:r>
          </w:p>
        </w:tc>
        <w:tc>
          <w:tcPr>
            <w:tcW w:w="1399" w:type="dxa"/>
            <w:tcBorders>
              <w:top w:val="nil"/>
              <w:left w:val="nil"/>
              <w:bottom w:val="nil"/>
              <w:right w:val="single" w:sz="4" w:space="0" w:color="auto"/>
            </w:tcBorders>
            <w:shd w:val="clear" w:color="auto" w:fill="auto"/>
            <w:noWrap/>
            <w:vAlign w:val="bottom"/>
            <w:hideMark/>
          </w:tcPr>
          <w:p w14:paraId="7E026F5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0.559</w:t>
            </w:r>
          </w:p>
        </w:tc>
        <w:tc>
          <w:tcPr>
            <w:tcW w:w="1719" w:type="dxa"/>
            <w:tcBorders>
              <w:top w:val="nil"/>
              <w:left w:val="single" w:sz="4" w:space="0" w:color="auto"/>
              <w:bottom w:val="nil"/>
              <w:right w:val="nil"/>
            </w:tcBorders>
            <w:shd w:val="clear" w:color="auto" w:fill="auto"/>
            <w:noWrap/>
            <w:vAlign w:val="bottom"/>
            <w:hideMark/>
          </w:tcPr>
          <w:p w14:paraId="3E770F8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562</w:t>
            </w:r>
          </w:p>
        </w:tc>
        <w:tc>
          <w:tcPr>
            <w:tcW w:w="1314" w:type="dxa"/>
            <w:tcBorders>
              <w:top w:val="nil"/>
              <w:left w:val="nil"/>
              <w:bottom w:val="nil"/>
              <w:right w:val="single" w:sz="4" w:space="0" w:color="auto"/>
            </w:tcBorders>
            <w:shd w:val="clear" w:color="auto" w:fill="auto"/>
            <w:noWrap/>
            <w:vAlign w:val="bottom"/>
            <w:hideMark/>
          </w:tcPr>
          <w:p w14:paraId="789B058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0.821</w:t>
            </w:r>
          </w:p>
        </w:tc>
        <w:tc>
          <w:tcPr>
            <w:tcW w:w="1436" w:type="dxa"/>
            <w:tcBorders>
              <w:top w:val="nil"/>
              <w:left w:val="single" w:sz="4" w:space="0" w:color="auto"/>
              <w:bottom w:val="nil"/>
              <w:right w:val="nil"/>
            </w:tcBorders>
            <w:shd w:val="clear" w:color="auto" w:fill="auto"/>
            <w:noWrap/>
            <w:vAlign w:val="bottom"/>
            <w:hideMark/>
          </w:tcPr>
          <w:p w14:paraId="6E2F1BC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849</w:t>
            </w:r>
          </w:p>
        </w:tc>
        <w:tc>
          <w:tcPr>
            <w:tcW w:w="1314" w:type="dxa"/>
            <w:tcBorders>
              <w:top w:val="nil"/>
              <w:left w:val="nil"/>
              <w:bottom w:val="nil"/>
              <w:right w:val="nil"/>
            </w:tcBorders>
            <w:shd w:val="clear" w:color="auto" w:fill="auto"/>
            <w:noWrap/>
            <w:vAlign w:val="bottom"/>
            <w:hideMark/>
          </w:tcPr>
          <w:p w14:paraId="204A5DB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0.438</w:t>
            </w:r>
          </w:p>
        </w:tc>
      </w:tr>
      <w:tr w:rsidR="006840C9" w:rsidRPr="00B453C7" w14:paraId="3F19DA94" w14:textId="77777777" w:rsidTr="003F2AC1">
        <w:trPr>
          <w:trHeight w:val="300"/>
        </w:trPr>
        <w:tc>
          <w:tcPr>
            <w:tcW w:w="1418" w:type="dxa"/>
            <w:tcBorders>
              <w:top w:val="nil"/>
              <w:left w:val="nil"/>
              <w:bottom w:val="nil"/>
              <w:right w:val="nil"/>
            </w:tcBorders>
            <w:shd w:val="clear" w:color="000000" w:fill="E7E6E6"/>
            <w:noWrap/>
            <w:vAlign w:val="bottom"/>
            <w:hideMark/>
          </w:tcPr>
          <w:p w14:paraId="179209C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276</w:t>
            </w:r>
          </w:p>
        </w:tc>
        <w:tc>
          <w:tcPr>
            <w:tcW w:w="1399" w:type="dxa"/>
            <w:tcBorders>
              <w:top w:val="nil"/>
              <w:left w:val="nil"/>
              <w:bottom w:val="nil"/>
              <w:right w:val="single" w:sz="4" w:space="0" w:color="auto"/>
            </w:tcBorders>
            <w:shd w:val="clear" w:color="000000" w:fill="E7E6E6"/>
            <w:noWrap/>
            <w:vAlign w:val="bottom"/>
            <w:hideMark/>
          </w:tcPr>
          <w:p w14:paraId="588F025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0.753</w:t>
            </w:r>
          </w:p>
        </w:tc>
        <w:tc>
          <w:tcPr>
            <w:tcW w:w="1719" w:type="dxa"/>
            <w:tcBorders>
              <w:top w:val="nil"/>
              <w:left w:val="single" w:sz="4" w:space="0" w:color="auto"/>
              <w:bottom w:val="nil"/>
              <w:right w:val="nil"/>
            </w:tcBorders>
            <w:shd w:val="clear" w:color="000000" w:fill="E7E6E6"/>
            <w:noWrap/>
            <w:vAlign w:val="bottom"/>
            <w:hideMark/>
          </w:tcPr>
          <w:p w14:paraId="0158DF8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563</w:t>
            </w:r>
          </w:p>
        </w:tc>
        <w:tc>
          <w:tcPr>
            <w:tcW w:w="1314" w:type="dxa"/>
            <w:tcBorders>
              <w:top w:val="nil"/>
              <w:left w:val="nil"/>
              <w:bottom w:val="nil"/>
              <w:right w:val="single" w:sz="4" w:space="0" w:color="auto"/>
            </w:tcBorders>
            <w:shd w:val="clear" w:color="000000" w:fill="E7E6E6"/>
            <w:noWrap/>
            <w:vAlign w:val="bottom"/>
            <w:hideMark/>
          </w:tcPr>
          <w:p w14:paraId="498317E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0.810</w:t>
            </w:r>
          </w:p>
        </w:tc>
        <w:tc>
          <w:tcPr>
            <w:tcW w:w="1436" w:type="dxa"/>
            <w:tcBorders>
              <w:top w:val="nil"/>
              <w:left w:val="single" w:sz="4" w:space="0" w:color="auto"/>
              <w:bottom w:val="nil"/>
              <w:right w:val="nil"/>
            </w:tcBorders>
            <w:shd w:val="clear" w:color="000000" w:fill="E7E6E6"/>
            <w:noWrap/>
            <w:vAlign w:val="bottom"/>
            <w:hideMark/>
          </w:tcPr>
          <w:p w14:paraId="4539C48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850</w:t>
            </w:r>
          </w:p>
        </w:tc>
        <w:tc>
          <w:tcPr>
            <w:tcW w:w="1314" w:type="dxa"/>
            <w:tcBorders>
              <w:top w:val="nil"/>
              <w:left w:val="nil"/>
              <w:bottom w:val="nil"/>
              <w:right w:val="nil"/>
            </w:tcBorders>
            <w:shd w:val="clear" w:color="000000" w:fill="E7E6E6"/>
            <w:noWrap/>
            <w:vAlign w:val="bottom"/>
            <w:hideMark/>
          </w:tcPr>
          <w:p w14:paraId="5436384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0.521</w:t>
            </w:r>
          </w:p>
        </w:tc>
      </w:tr>
      <w:tr w:rsidR="006840C9" w:rsidRPr="00B453C7" w14:paraId="23A4A6C5" w14:textId="77777777" w:rsidTr="003F2AC1">
        <w:trPr>
          <w:trHeight w:val="300"/>
        </w:trPr>
        <w:tc>
          <w:tcPr>
            <w:tcW w:w="1418" w:type="dxa"/>
            <w:tcBorders>
              <w:top w:val="nil"/>
              <w:left w:val="nil"/>
              <w:bottom w:val="nil"/>
              <w:right w:val="nil"/>
            </w:tcBorders>
            <w:shd w:val="clear" w:color="auto" w:fill="auto"/>
            <w:noWrap/>
            <w:vAlign w:val="bottom"/>
            <w:hideMark/>
          </w:tcPr>
          <w:p w14:paraId="5DE330F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277</w:t>
            </w:r>
          </w:p>
        </w:tc>
        <w:tc>
          <w:tcPr>
            <w:tcW w:w="1399" w:type="dxa"/>
            <w:tcBorders>
              <w:top w:val="nil"/>
              <w:left w:val="nil"/>
              <w:bottom w:val="nil"/>
              <w:right w:val="single" w:sz="4" w:space="0" w:color="auto"/>
            </w:tcBorders>
            <w:shd w:val="clear" w:color="auto" w:fill="auto"/>
            <w:noWrap/>
            <w:vAlign w:val="bottom"/>
            <w:hideMark/>
          </w:tcPr>
          <w:p w14:paraId="6FDB2FD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0.641</w:t>
            </w:r>
          </w:p>
        </w:tc>
        <w:tc>
          <w:tcPr>
            <w:tcW w:w="1719" w:type="dxa"/>
            <w:tcBorders>
              <w:top w:val="nil"/>
              <w:left w:val="single" w:sz="4" w:space="0" w:color="auto"/>
              <w:bottom w:val="nil"/>
              <w:right w:val="nil"/>
            </w:tcBorders>
            <w:shd w:val="clear" w:color="auto" w:fill="auto"/>
            <w:noWrap/>
            <w:vAlign w:val="bottom"/>
            <w:hideMark/>
          </w:tcPr>
          <w:p w14:paraId="46C7A52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564</w:t>
            </w:r>
          </w:p>
        </w:tc>
        <w:tc>
          <w:tcPr>
            <w:tcW w:w="1314" w:type="dxa"/>
            <w:tcBorders>
              <w:top w:val="nil"/>
              <w:left w:val="nil"/>
              <w:bottom w:val="nil"/>
              <w:right w:val="single" w:sz="4" w:space="0" w:color="auto"/>
            </w:tcBorders>
            <w:shd w:val="clear" w:color="auto" w:fill="auto"/>
            <w:noWrap/>
            <w:vAlign w:val="bottom"/>
            <w:hideMark/>
          </w:tcPr>
          <w:p w14:paraId="74176C7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0.796</w:t>
            </w:r>
          </w:p>
        </w:tc>
        <w:tc>
          <w:tcPr>
            <w:tcW w:w="1436" w:type="dxa"/>
            <w:tcBorders>
              <w:top w:val="nil"/>
              <w:left w:val="single" w:sz="4" w:space="0" w:color="auto"/>
              <w:bottom w:val="nil"/>
              <w:right w:val="nil"/>
            </w:tcBorders>
            <w:shd w:val="clear" w:color="auto" w:fill="auto"/>
            <w:noWrap/>
            <w:vAlign w:val="bottom"/>
            <w:hideMark/>
          </w:tcPr>
          <w:p w14:paraId="41A8B38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851</w:t>
            </w:r>
          </w:p>
        </w:tc>
        <w:tc>
          <w:tcPr>
            <w:tcW w:w="1314" w:type="dxa"/>
            <w:tcBorders>
              <w:top w:val="nil"/>
              <w:left w:val="nil"/>
              <w:bottom w:val="nil"/>
              <w:right w:val="nil"/>
            </w:tcBorders>
            <w:shd w:val="clear" w:color="auto" w:fill="auto"/>
            <w:noWrap/>
            <w:vAlign w:val="bottom"/>
            <w:hideMark/>
          </w:tcPr>
          <w:p w14:paraId="7FFCE33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0.564</w:t>
            </w:r>
          </w:p>
        </w:tc>
      </w:tr>
      <w:tr w:rsidR="006840C9" w:rsidRPr="00B453C7" w14:paraId="5B5FEAD4" w14:textId="77777777" w:rsidTr="003F2AC1">
        <w:trPr>
          <w:trHeight w:val="300"/>
        </w:trPr>
        <w:tc>
          <w:tcPr>
            <w:tcW w:w="1418" w:type="dxa"/>
            <w:tcBorders>
              <w:top w:val="nil"/>
              <w:left w:val="nil"/>
              <w:bottom w:val="nil"/>
              <w:right w:val="nil"/>
            </w:tcBorders>
            <w:shd w:val="clear" w:color="000000" w:fill="E7E6E6"/>
            <w:noWrap/>
            <w:vAlign w:val="bottom"/>
            <w:hideMark/>
          </w:tcPr>
          <w:p w14:paraId="7E9E90A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278</w:t>
            </w:r>
          </w:p>
        </w:tc>
        <w:tc>
          <w:tcPr>
            <w:tcW w:w="1399" w:type="dxa"/>
            <w:tcBorders>
              <w:top w:val="nil"/>
              <w:left w:val="nil"/>
              <w:bottom w:val="nil"/>
              <w:right w:val="single" w:sz="4" w:space="0" w:color="auto"/>
            </w:tcBorders>
            <w:shd w:val="clear" w:color="000000" w:fill="E7E6E6"/>
            <w:noWrap/>
            <w:vAlign w:val="bottom"/>
            <w:hideMark/>
          </w:tcPr>
          <w:p w14:paraId="241F721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0.675</w:t>
            </w:r>
          </w:p>
        </w:tc>
        <w:tc>
          <w:tcPr>
            <w:tcW w:w="1719" w:type="dxa"/>
            <w:tcBorders>
              <w:top w:val="nil"/>
              <w:left w:val="single" w:sz="4" w:space="0" w:color="auto"/>
              <w:bottom w:val="nil"/>
              <w:right w:val="nil"/>
            </w:tcBorders>
            <w:shd w:val="clear" w:color="000000" w:fill="E7E6E6"/>
            <w:noWrap/>
            <w:vAlign w:val="bottom"/>
            <w:hideMark/>
          </w:tcPr>
          <w:p w14:paraId="6569A5A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565</w:t>
            </w:r>
          </w:p>
        </w:tc>
        <w:tc>
          <w:tcPr>
            <w:tcW w:w="1314" w:type="dxa"/>
            <w:tcBorders>
              <w:top w:val="nil"/>
              <w:left w:val="nil"/>
              <w:bottom w:val="nil"/>
              <w:right w:val="single" w:sz="4" w:space="0" w:color="auto"/>
            </w:tcBorders>
            <w:shd w:val="clear" w:color="000000" w:fill="E7E6E6"/>
            <w:noWrap/>
            <w:vAlign w:val="bottom"/>
            <w:hideMark/>
          </w:tcPr>
          <w:p w14:paraId="2105508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0.797</w:t>
            </w:r>
          </w:p>
        </w:tc>
        <w:tc>
          <w:tcPr>
            <w:tcW w:w="1436" w:type="dxa"/>
            <w:tcBorders>
              <w:top w:val="nil"/>
              <w:left w:val="single" w:sz="4" w:space="0" w:color="auto"/>
              <w:bottom w:val="nil"/>
              <w:right w:val="nil"/>
            </w:tcBorders>
            <w:shd w:val="clear" w:color="000000" w:fill="E7E6E6"/>
            <w:noWrap/>
            <w:vAlign w:val="bottom"/>
            <w:hideMark/>
          </w:tcPr>
          <w:p w14:paraId="63EE7EB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852</w:t>
            </w:r>
          </w:p>
        </w:tc>
        <w:tc>
          <w:tcPr>
            <w:tcW w:w="1314" w:type="dxa"/>
            <w:tcBorders>
              <w:top w:val="nil"/>
              <w:left w:val="nil"/>
              <w:bottom w:val="nil"/>
              <w:right w:val="nil"/>
            </w:tcBorders>
            <w:shd w:val="clear" w:color="000000" w:fill="E7E6E6"/>
            <w:noWrap/>
            <w:vAlign w:val="bottom"/>
            <w:hideMark/>
          </w:tcPr>
          <w:p w14:paraId="4F7F229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0.562</w:t>
            </w:r>
          </w:p>
        </w:tc>
      </w:tr>
      <w:tr w:rsidR="006840C9" w:rsidRPr="00B453C7" w14:paraId="5AA5F091" w14:textId="77777777" w:rsidTr="003F2AC1">
        <w:trPr>
          <w:trHeight w:val="300"/>
        </w:trPr>
        <w:tc>
          <w:tcPr>
            <w:tcW w:w="1418" w:type="dxa"/>
            <w:tcBorders>
              <w:top w:val="nil"/>
              <w:left w:val="nil"/>
              <w:bottom w:val="nil"/>
              <w:right w:val="nil"/>
            </w:tcBorders>
            <w:shd w:val="clear" w:color="auto" w:fill="auto"/>
            <w:noWrap/>
            <w:vAlign w:val="bottom"/>
            <w:hideMark/>
          </w:tcPr>
          <w:p w14:paraId="09C0A24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279</w:t>
            </w:r>
          </w:p>
        </w:tc>
        <w:tc>
          <w:tcPr>
            <w:tcW w:w="1399" w:type="dxa"/>
            <w:tcBorders>
              <w:top w:val="nil"/>
              <w:left w:val="nil"/>
              <w:bottom w:val="nil"/>
              <w:right w:val="single" w:sz="4" w:space="0" w:color="auto"/>
            </w:tcBorders>
            <w:shd w:val="clear" w:color="auto" w:fill="auto"/>
            <w:noWrap/>
            <w:vAlign w:val="bottom"/>
            <w:hideMark/>
          </w:tcPr>
          <w:p w14:paraId="3E1E60C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0.753</w:t>
            </w:r>
          </w:p>
        </w:tc>
        <w:tc>
          <w:tcPr>
            <w:tcW w:w="1719" w:type="dxa"/>
            <w:tcBorders>
              <w:top w:val="nil"/>
              <w:left w:val="single" w:sz="4" w:space="0" w:color="auto"/>
              <w:bottom w:val="nil"/>
              <w:right w:val="nil"/>
            </w:tcBorders>
            <w:shd w:val="clear" w:color="auto" w:fill="auto"/>
            <w:noWrap/>
            <w:vAlign w:val="bottom"/>
            <w:hideMark/>
          </w:tcPr>
          <w:p w14:paraId="2E7363BF"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566</w:t>
            </w:r>
          </w:p>
        </w:tc>
        <w:tc>
          <w:tcPr>
            <w:tcW w:w="1314" w:type="dxa"/>
            <w:tcBorders>
              <w:top w:val="nil"/>
              <w:left w:val="nil"/>
              <w:bottom w:val="nil"/>
              <w:right w:val="single" w:sz="4" w:space="0" w:color="auto"/>
            </w:tcBorders>
            <w:shd w:val="clear" w:color="auto" w:fill="auto"/>
            <w:noWrap/>
            <w:vAlign w:val="bottom"/>
            <w:hideMark/>
          </w:tcPr>
          <w:p w14:paraId="1BC66BB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0.750</w:t>
            </w:r>
          </w:p>
        </w:tc>
        <w:tc>
          <w:tcPr>
            <w:tcW w:w="1436" w:type="dxa"/>
            <w:tcBorders>
              <w:top w:val="nil"/>
              <w:left w:val="single" w:sz="4" w:space="0" w:color="auto"/>
              <w:bottom w:val="nil"/>
              <w:right w:val="nil"/>
            </w:tcBorders>
            <w:shd w:val="clear" w:color="auto" w:fill="auto"/>
            <w:noWrap/>
            <w:vAlign w:val="bottom"/>
            <w:hideMark/>
          </w:tcPr>
          <w:p w14:paraId="261FBA8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853</w:t>
            </w:r>
          </w:p>
        </w:tc>
        <w:tc>
          <w:tcPr>
            <w:tcW w:w="1314" w:type="dxa"/>
            <w:tcBorders>
              <w:top w:val="nil"/>
              <w:left w:val="nil"/>
              <w:bottom w:val="nil"/>
              <w:right w:val="nil"/>
            </w:tcBorders>
            <w:shd w:val="clear" w:color="auto" w:fill="auto"/>
            <w:noWrap/>
            <w:vAlign w:val="bottom"/>
            <w:hideMark/>
          </w:tcPr>
          <w:p w14:paraId="2A42AAF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0.562</w:t>
            </w:r>
          </w:p>
        </w:tc>
      </w:tr>
      <w:tr w:rsidR="006840C9" w:rsidRPr="00B453C7" w14:paraId="05F58443" w14:textId="77777777" w:rsidTr="003F2AC1">
        <w:trPr>
          <w:trHeight w:val="300"/>
        </w:trPr>
        <w:tc>
          <w:tcPr>
            <w:tcW w:w="1418" w:type="dxa"/>
            <w:tcBorders>
              <w:top w:val="nil"/>
              <w:left w:val="nil"/>
              <w:bottom w:val="nil"/>
              <w:right w:val="nil"/>
            </w:tcBorders>
            <w:shd w:val="clear" w:color="000000" w:fill="E7E6E6"/>
            <w:noWrap/>
            <w:vAlign w:val="bottom"/>
            <w:hideMark/>
          </w:tcPr>
          <w:p w14:paraId="2B0AC9E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280</w:t>
            </w:r>
          </w:p>
        </w:tc>
        <w:tc>
          <w:tcPr>
            <w:tcW w:w="1399" w:type="dxa"/>
            <w:tcBorders>
              <w:top w:val="nil"/>
              <w:left w:val="nil"/>
              <w:bottom w:val="nil"/>
              <w:right w:val="single" w:sz="4" w:space="0" w:color="auto"/>
            </w:tcBorders>
            <w:shd w:val="clear" w:color="000000" w:fill="E7E6E6"/>
            <w:noWrap/>
            <w:vAlign w:val="bottom"/>
            <w:hideMark/>
          </w:tcPr>
          <w:p w14:paraId="57F0C45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0.634</w:t>
            </w:r>
          </w:p>
        </w:tc>
        <w:tc>
          <w:tcPr>
            <w:tcW w:w="1719" w:type="dxa"/>
            <w:tcBorders>
              <w:top w:val="nil"/>
              <w:left w:val="single" w:sz="4" w:space="0" w:color="auto"/>
              <w:bottom w:val="nil"/>
              <w:right w:val="nil"/>
            </w:tcBorders>
            <w:shd w:val="clear" w:color="000000" w:fill="E7E6E6"/>
            <w:noWrap/>
            <w:vAlign w:val="bottom"/>
            <w:hideMark/>
          </w:tcPr>
          <w:p w14:paraId="4AA814A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567</w:t>
            </w:r>
          </w:p>
        </w:tc>
        <w:tc>
          <w:tcPr>
            <w:tcW w:w="1314" w:type="dxa"/>
            <w:tcBorders>
              <w:top w:val="nil"/>
              <w:left w:val="nil"/>
              <w:bottom w:val="nil"/>
              <w:right w:val="single" w:sz="4" w:space="0" w:color="auto"/>
            </w:tcBorders>
            <w:shd w:val="clear" w:color="000000" w:fill="E7E6E6"/>
            <w:noWrap/>
            <w:vAlign w:val="bottom"/>
            <w:hideMark/>
          </w:tcPr>
          <w:p w14:paraId="2D2CC0C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0.752</w:t>
            </w:r>
          </w:p>
        </w:tc>
        <w:tc>
          <w:tcPr>
            <w:tcW w:w="1436" w:type="dxa"/>
            <w:tcBorders>
              <w:top w:val="nil"/>
              <w:left w:val="single" w:sz="4" w:space="0" w:color="auto"/>
              <w:bottom w:val="nil"/>
              <w:right w:val="nil"/>
            </w:tcBorders>
            <w:shd w:val="clear" w:color="000000" w:fill="E7E6E6"/>
            <w:noWrap/>
            <w:vAlign w:val="bottom"/>
            <w:hideMark/>
          </w:tcPr>
          <w:p w14:paraId="28EC6D08"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854</w:t>
            </w:r>
          </w:p>
        </w:tc>
        <w:tc>
          <w:tcPr>
            <w:tcW w:w="1314" w:type="dxa"/>
            <w:tcBorders>
              <w:top w:val="nil"/>
              <w:left w:val="nil"/>
              <w:bottom w:val="nil"/>
              <w:right w:val="nil"/>
            </w:tcBorders>
            <w:shd w:val="clear" w:color="000000" w:fill="E7E6E6"/>
            <w:noWrap/>
            <w:vAlign w:val="bottom"/>
            <w:hideMark/>
          </w:tcPr>
          <w:p w14:paraId="111FA47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0.612</w:t>
            </w:r>
          </w:p>
        </w:tc>
      </w:tr>
      <w:tr w:rsidR="006840C9" w:rsidRPr="00B453C7" w14:paraId="0906E6FC" w14:textId="77777777" w:rsidTr="003F2AC1">
        <w:trPr>
          <w:trHeight w:val="300"/>
        </w:trPr>
        <w:tc>
          <w:tcPr>
            <w:tcW w:w="1418" w:type="dxa"/>
            <w:tcBorders>
              <w:top w:val="nil"/>
              <w:left w:val="nil"/>
              <w:bottom w:val="nil"/>
              <w:right w:val="nil"/>
            </w:tcBorders>
            <w:shd w:val="clear" w:color="auto" w:fill="auto"/>
            <w:noWrap/>
            <w:vAlign w:val="bottom"/>
            <w:hideMark/>
          </w:tcPr>
          <w:p w14:paraId="36DFAAB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281</w:t>
            </w:r>
          </w:p>
        </w:tc>
        <w:tc>
          <w:tcPr>
            <w:tcW w:w="1399" w:type="dxa"/>
            <w:tcBorders>
              <w:top w:val="nil"/>
              <w:left w:val="nil"/>
              <w:bottom w:val="nil"/>
              <w:right w:val="single" w:sz="4" w:space="0" w:color="auto"/>
            </w:tcBorders>
            <w:shd w:val="clear" w:color="auto" w:fill="auto"/>
            <w:noWrap/>
            <w:vAlign w:val="bottom"/>
            <w:hideMark/>
          </w:tcPr>
          <w:p w14:paraId="3DA45CE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0.639</w:t>
            </w:r>
          </w:p>
        </w:tc>
        <w:tc>
          <w:tcPr>
            <w:tcW w:w="1719" w:type="dxa"/>
            <w:tcBorders>
              <w:top w:val="nil"/>
              <w:left w:val="single" w:sz="4" w:space="0" w:color="auto"/>
              <w:bottom w:val="nil"/>
              <w:right w:val="nil"/>
            </w:tcBorders>
            <w:shd w:val="clear" w:color="auto" w:fill="auto"/>
            <w:noWrap/>
            <w:vAlign w:val="bottom"/>
            <w:hideMark/>
          </w:tcPr>
          <w:p w14:paraId="658C2B5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568</w:t>
            </w:r>
          </w:p>
        </w:tc>
        <w:tc>
          <w:tcPr>
            <w:tcW w:w="1314" w:type="dxa"/>
            <w:tcBorders>
              <w:top w:val="nil"/>
              <w:left w:val="nil"/>
              <w:bottom w:val="nil"/>
              <w:right w:val="single" w:sz="4" w:space="0" w:color="auto"/>
            </w:tcBorders>
            <w:shd w:val="clear" w:color="auto" w:fill="auto"/>
            <w:noWrap/>
            <w:vAlign w:val="bottom"/>
            <w:hideMark/>
          </w:tcPr>
          <w:p w14:paraId="4D68396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0.732</w:t>
            </w:r>
          </w:p>
        </w:tc>
        <w:tc>
          <w:tcPr>
            <w:tcW w:w="1436" w:type="dxa"/>
            <w:tcBorders>
              <w:top w:val="nil"/>
              <w:left w:val="single" w:sz="4" w:space="0" w:color="auto"/>
              <w:bottom w:val="nil"/>
              <w:right w:val="nil"/>
            </w:tcBorders>
            <w:shd w:val="clear" w:color="auto" w:fill="auto"/>
            <w:noWrap/>
            <w:vAlign w:val="bottom"/>
            <w:hideMark/>
          </w:tcPr>
          <w:p w14:paraId="326FA54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855</w:t>
            </w:r>
          </w:p>
        </w:tc>
        <w:tc>
          <w:tcPr>
            <w:tcW w:w="1314" w:type="dxa"/>
            <w:tcBorders>
              <w:top w:val="nil"/>
              <w:left w:val="nil"/>
              <w:bottom w:val="nil"/>
              <w:right w:val="nil"/>
            </w:tcBorders>
            <w:shd w:val="clear" w:color="auto" w:fill="auto"/>
            <w:noWrap/>
            <w:vAlign w:val="bottom"/>
            <w:hideMark/>
          </w:tcPr>
          <w:p w14:paraId="00243B6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0.484</w:t>
            </w:r>
          </w:p>
        </w:tc>
      </w:tr>
      <w:tr w:rsidR="006840C9" w:rsidRPr="00B453C7" w14:paraId="3F921F81" w14:textId="77777777" w:rsidTr="003F2AC1">
        <w:trPr>
          <w:trHeight w:val="300"/>
        </w:trPr>
        <w:tc>
          <w:tcPr>
            <w:tcW w:w="1418" w:type="dxa"/>
            <w:tcBorders>
              <w:top w:val="nil"/>
              <w:left w:val="nil"/>
              <w:bottom w:val="nil"/>
              <w:right w:val="nil"/>
            </w:tcBorders>
            <w:shd w:val="clear" w:color="000000" w:fill="E7E6E6"/>
            <w:noWrap/>
            <w:vAlign w:val="bottom"/>
            <w:hideMark/>
          </w:tcPr>
          <w:p w14:paraId="68D816D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282</w:t>
            </w:r>
          </w:p>
        </w:tc>
        <w:tc>
          <w:tcPr>
            <w:tcW w:w="1399" w:type="dxa"/>
            <w:tcBorders>
              <w:top w:val="nil"/>
              <w:left w:val="nil"/>
              <w:bottom w:val="nil"/>
              <w:right w:val="single" w:sz="4" w:space="0" w:color="auto"/>
            </w:tcBorders>
            <w:shd w:val="clear" w:color="000000" w:fill="E7E6E6"/>
            <w:noWrap/>
            <w:vAlign w:val="bottom"/>
            <w:hideMark/>
          </w:tcPr>
          <w:p w14:paraId="44F1B87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0.768</w:t>
            </w:r>
          </w:p>
        </w:tc>
        <w:tc>
          <w:tcPr>
            <w:tcW w:w="1719" w:type="dxa"/>
            <w:tcBorders>
              <w:top w:val="nil"/>
              <w:left w:val="single" w:sz="4" w:space="0" w:color="auto"/>
              <w:bottom w:val="nil"/>
              <w:right w:val="nil"/>
            </w:tcBorders>
            <w:shd w:val="clear" w:color="000000" w:fill="E7E6E6"/>
            <w:noWrap/>
            <w:vAlign w:val="bottom"/>
            <w:hideMark/>
          </w:tcPr>
          <w:p w14:paraId="083DE9B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569</w:t>
            </w:r>
          </w:p>
        </w:tc>
        <w:tc>
          <w:tcPr>
            <w:tcW w:w="1314" w:type="dxa"/>
            <w:tcBorders>
              <w:top w:val="nil"/>
              <w:left w:val="nil"/>
              <w:bottom w:val="nil"/>
              <w:right w:val="single" w:sz="4" w:space="0" w:color="auto"/>
            </w:tcBorders>
            <w:shd w:val="clear" w:color="000000" w:fill="E7E6E6"/>
            <w:noWrap/>
            <w:vAlign w:val="bottom"/>
            <w:hideMark/>
          </w:tcPr>
          <w:p w14:paraId="4A3C1EC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0.746</w:t>
            </w:r>
          </w:p>
        </w:tc>
        <w:tc>
          <w:tcPr>
            <w:tcW w:w="1436" w:type="dxa"/>
            <w:tcBorders>
              <w:top w:val="nil"/>
              <w:left w:val="single" w:sz="4" w:space="0" w:color="auto"/>
              <w:bottom w:val="nil"/>
              <w:right w:val="nil"/>
            </w:tcBorders>
            <w:shd w:val="clear" w:color="000000" w:fill="E7E6E6"/>
            <w:noWrap/>
            <w:vAlign w:val="bottom"/>
            <w:hideMark/>
          </w:tcPr>
          <w:p w14:paraId="7F76419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856</w:t>
            </w:r>
          </w:p>
        </w:tc>
        <w:tc>
          <w:tcPr>
            <w:tcW w:w="1314" w:type="dxa"/>
            <w:tcBorders>
              <w:top w:val="nil"/>
              <w:left w:val="nil"/>
              <w:bottom w:val="nil"/>
              <w:right w:val="nil"/>
            </w:tcBorders>
            <w:shd w:val="clear" w:color="000000" w:fill="E7E6E6"/>
            <w:noWrap/>
            <w:vAlign w:val="bottom"/>
            <w:hideMark/>
          </w:tcPr>
          <w:p w14:paraId="76C0052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0.499</w:t>
            </w:r>
          </w:p>
        </w:tc>
      </w:tr>
      <w:tr w:rsidR="006840C9" w:rsidRPr="00B453C7" w14:paraId="342640D8" w14:textId="77777777" w:rsidTr="003F2AC1">
        <w:trPr>
          <w:trHeight w:val="300"/>
        </w:trPr>
        <w:tc>
          <w:tcPr>
            <w:tcW w:w="1418" w:type="dxa"/>
            <w:tcBorders>
              <w:top w:val="nil"/>
              <w:left w:val="nil"/>
              <w:bottom w:val="nil"/>
              <w:right w:val="nil"/>
            </w:tcBorders>
            <w:shd w:val="clear" w:color="auto" w:fill="auto"/>
            <w:noWrap/>
            <w:vAlign w:val="bottom"/>
            <w:hideMark/>
          </w:tcPr>
          <w:p w14:paraId="63CF613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283</w:t>
            </w:r>
          </w:p>
        </w:tc>
        <w:tc>
          <w:tcPr>
            <w:tcW w:w="1399" w:type="dxa"/>
            <w:tcBorders>
              <w:top w:val="nil"/>
              <w:left w:val="nil"/>
              <w:bottom w:val="nil"/>
              <w:right w:val="single" w:sz="4" w:space="0" w:color="auto"/>
            </w:tcBorders>
            <w:shd w:val="clear" w:color="auto" w:fill="auto"/>
            <w:noWrap/>
            <w:vAlign w:val="bottom"/>
            <w:hideMark/>
          </w:tcPr>
          <w:p w14:paraId="25D17484"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0.700</w:t>
            </w:r>
          </w:p>
        </w:tc>
        <w:tc>
          <w:tcPr>
            <w:tcW w:w="1719" w:type="dxa"/>
            <w:tcBorders>
              <w:top w:val="nil"/>
              <w:left w:val="single" w:sz="4" w:space="0" w:color="auto"/>
              <w:bottom w:val="nil"/>
              <w:right w:val="nil"/>
            </w:tcBorders>
            <w:shd w:val="clear" w:color="auto" w:fill="auto"/>
            <w:noWrap/>
            <w:vAlign w:val="bottom"/>
            <w:hideMark/>
          </w:tcPr>
          <w:p w14:paraId="6F6FB74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570</w:t>
            </w:r>
          </w:p>
        </w:tc>
        <w:tc>
          <w:tcPr>
            <w:tcW w:w="1314" w:type="dxa"/>
            <w:tcBorders>
              <w:top w:val="nil"/>
              <w:left w:val="nil"/>
              <w:bottom w:val="nil"/>
              <w:right w:val="single" w:sz="4" w:space="0" w:color="auto"/>
            </w:tcBorders>
            <w:shd w:val="clear" w:color="auto" w:fill="auto"/>
            <w:noWrap/>
            <w:vAlign w:val="bottom"/>
            <w:hideMark/>
          </w:tcPr>
          <w:p w14:paraId="2BD6278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0.622</w:t>
            </w:r>
          </w:p>
        </w:tc>
        <w:tc>
          <w:tcPr>
            <w:tcW w:w="1436" w:type="dxa"/>
            <w:tcBorders>
              <w:top w:val="nil"/>
              <w:left w:val="single" w:sz="4" w:space="0" w:color="auto"/>
              <w:bottom w:val="nil"/>
              <w:right w:val="nil"/>
            </w:tcBorders>
            <w:shd w:val="clear" w:color="auto" w:fill="auto"/>
            <w:noWrap/>
            <w:vAlign w:val="bottom"/>
            <w:hideMark/>
          </w:tcPr>
          <w:p w14:paraId="51B6797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857</w:t>
            </w:r>
          </w:p>
        </w:tc>
        <w:tc>
          <w:tcPr>
            <w:tcW w:w="1314" w:type="dxa"/>
            <w:tcBorders>
              <w:top w:val="nil"/>
              <w:left w:val="nil"/>
              <w:bottom w:val="nil"/>
              <w:right w:val="nil"/>
            </w:tcBorders>
            <w:shd w:val="clear" w:color="auto" w:fill="auto"/>
            <w:noWrap/>
            <w:vAlign w:val="bottom"/>
            <w:hideMark/>
          </w:tcPr>
          <w:p w14:paraId="605EE93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0.504</w:t>
            </w:r>
          </w:p>
        </w:tc>
      </w:tr>
      <w:tr w:rsidR="006840C9" w:rsidRPr="00B453C7" w14:paraId="76A4236F" w14:textId="77777777" w:rsidTr="003F2AC1">
        <w:trPr>
          <w:trHeight w:val="300"/>
        </w:trPr>
        <w:tc>
          <w:tcPr>
            <w:tcW w:w="1418" w:type="dxa"/>
            <w:tcBorders>
              <w:top w:val="nil"/>
              <w:left w:val="nil"/>
              <w:bottom w:val="nil"/>
              <w:right w:val="nil"/>
            </w:tcBorders>
            <w:shd w:val="clear" w:color="000000" w:fill="E7E6E6"/>
            <w:noWrap/>
            <w:vAlign w:val="bottom"/>
            <w:hideMark/>
          </w:tcPr>
          <w:p w14:paraId="3A92721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284</w:t>
            </w:r>
          </w:p>
        </w:tc>
        <w:tc>
          <w:tcPr>
            <w:tcW w:w="1399" w:type="dxa"/>
            <w:tcBorders>
              <w:top w:val="nil"/>
              <w:left w:val="nil"/>
              <w:bottom w:val="nil"/>
              <w:right w:val="single" w:sz="4" w:space="0" w:color="auto"/>
            </w:tcBorders>
            <w:shd w:val="clear" w:color="000000" w:fill="E7E6E6"/>
            <w:noWrap/>
            <w:vAlign w:val="bottom"/>
            <w:hideMark/>
          </w:tcPr>
          <w:p w14:paraId="1F2FAB1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0.790</w:t>
            </w:r>
          </w:p>
        </w:tc>
        <w:tc>
          <w:tcPr>
            <w:tcW w:w="1719" w:type="dxa"/>
            <w:tcBorders>
              <w:top w:val="nil"/>
              <w:left w:val="single" w:sz="4" w:space="0" w:color="auto"/>
              <w:bottom w:val="nil"/>
              <w:right w:val="nil"/>
            </w:tcBorders>
            <w:shd w:val="clear" w:color="000000" w:fill="E7E6E6"/>
            <w:noWrap/>
            <w:vAlign w:val="bottom"/>
            <w:hideMark/>
          </w:tcPr>
          <w:p w14:paraId="02C400FB"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571</w:t>
            </w:r>
          </w:p>
        </w:tc>
        <w:tc>
          <w:tcPr>
            <w:tcW w:w="1314" w:type="dxa"/>
            <w:tcBorders>
              <w:top w:val="nil"/>
              <w:left w:val="nil"/>
              <w:bottom w:val="nil"/>
              <w:right w:val="single" w:sz="4" w:space="0" w:color="auto"/>
            </w:tcBorders>
            <w:shd w:val="clear" w:color="000000" w:fill="E7E6E6"/>
            <w:noWrap/>
            <w:vAlign w:val="bottom"/>
            <w:hideMark/>
          </w:tcPr>
          <w:p w14:paraId="34664C5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0.601</w:t>
            </w:r>
          </w:p>
        </w:tc>
        <w:tc>
          <w:tcPr>
            <w:tcW w:w="1436" w:type="dxa"/>
            <w:tcBorders>
              <w:top w:val="nil"/>
              <w:left w:val="single" w:sz="4" w:space="0" w:color="auto"/>
              <w:bottom w:val="nil"/>
              <w:right w:val="nil"/>
            </w:tcBorders>
            <w:shd w:val="clear" w:color="000000" w:fill="E7E6E6"/>
            <w:noWrap/>
            <w:vAlign w:val="bottom"/>
            <w:hideMark/>
          </w:tcPr>
          <w:p w14:paraId="538A7C92"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858</w:t>
            </w:r>
          </w:p>
        </w:tc>
        <w:tc>
          <w:tcPr>
            <w:tcW w:w="1314" w:type="dxa"/>
            <w:tcBorders>
              <w:top w:val="nil"/>
              <w:left w:val="nil"/>
              <w:bottom w:val="nil"/>
              <w:right w:val="nil"/>
            </w:tcBorders>
            <w:shd w:val="clear" w:color="000000" w:fill="E7E6E6"/>
            <w:noWrap/>
            <w:vAlign w:val="bottom"/>
            <w:hideMark/>
          </w:tcPr>
          <w:p w14:paraId="02D9BFE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0.461</w:t>
            </w:r>
          </w:p>
        </w:tc>
      </w:tr>
      <w:tr w:rsidR="006840C9" w:rsidRPr="00B453C7" w14:paraId="1D50B3EB" w14:textId="77777777" w:rsidTr="003F2AC1">
        <w:trPr>
          <w:trHeight w:val="300"/>
        </w:trPr>
        <w:tc>
          <w:tcPr>
            <w:tcW w:w="1418" w:type="dxa"/>
            <w:tcBorders>
              <w:top w:val="nil"/>
              <w:left w:val="nil"/>
              <w:bottom w:val="nil"/>
              <w:right w:val="nil"/>
            </w:tcBorders>
            <w:shd w:val="clear" w:color="auto" w:fill="auto"/>
            <w:noWrap/>
            <w:vAlign w:val="bottom"/>
            <w:hideMark/>
          </w:tcPr>
          <w:p w14:paraId="11F058B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285</w:t>
            </w:r>
          </w:p>
        </w:tc>
        <w:tc>
          <w:tcPr>
            <w:tcW w:w="1399" w:type="dxa"/>
            <w:tcBorders>
              <w:top w:val="nil"/>
              <w:left w:val="nil"/>
              <w:bottom w:val="nil"/>
              <w:right w:val="single" w:sz="4" w:space="0" w:color="auto"/>
            </w:tcBorders>
            <w:shd w:val="clear" w:color="auto" w:fill="auto"/>
            <w:noWrap/>
            <w:vAlign w:val="bottom"/>
            <w:hideMark/>
          </w:tcPr>
          <w:p w14:paraId="4C87DA3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0.696</w:t>
            </w:r>
          </w:p>
        </w:tc>
        <w:tc>
          <w:tcPr>
            <w:tcW w:w="1719" w:type="dxa"/>
            <w:tcBorders>
              <w:top w:val="nil"/>
              <w:left w:val="single" w:sz="4" w:space="0" w:color="auto"/>
              <w:bottom w:val="nil"/>
              <w:right w:val="nil"/>
            </w:tcBorders>
            <w:shd w:val="clear" w:color="auto" w:fill="auto"/>
            <w:noWrap/>
            <w:vAlign w:val="bottom"/>
            <w:hideMark/>
          </w:tcPr>
          <w:p w14:paraId="12CB4E3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572</w:t>
            </w:r>
          </w:p>
        </w:tc>
        <w:tc>
          <w:tcPr>
            <w:tcW w:w="1314" w:type="dxa"/>
            <w:tcBorders>
              <w:top w:val="nil"/>
              <w:left w:val="nil"/>
              <w:bottom w:val="nil"/>
              <w:right w:val="single" w:sz="4" w:space="0" w:color="auto"/>
            </w:tcBorders>
            <w:shd w:val="clear" w:color="auto" w:fill="auto"/>
            <w:noWrap/>
            <w:vAlign w:val="bottom"/>
            <w:hideMark/>
          </w:tcPr>
          <w:p w14:paraId="1C856755"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0.630</w:t>
            </w:r>
          </w:p>
        </w:tc>
        <w:tc>
          <w:tcPr>
            <w:tcW w:w="1436" w:type="dxa"/>
            <w:tcBorders>
              <w:top w:val="nil"/>
              <w:left w:val="single" w:sz="4" w:space="0" w:color="auto"/>
              <w:bottom w:val="nil"/>
              <w:right w:val="nil"/>
            </w:tcBorders>
            <w:shd w:val="clear" w:color="auto" w:fill="auto"/>
            <w:noWrap/>
            <w:vAlign w:val="bottom"/>
            <w:hideMark/>
          </w:tcPr>
          <w:p w14:paraId="44D9F44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859</w:t>
            </w:r>
          </w:p>
        </w:tc>
        <w:tc>
          <w:tcPr>
            <w:tcW w:w="1314" w:type="dxa"/>
            <w:tcBorders>
              <w:top w:val="nil"/>
              <w:left w:val="nil"/>
              <w:bottom w:val="nil"/>
              <w:right w:val="nil"/>
            </w:tcBorders>
            <w:shd w:val="clear" w:color="auto" w:fill="auto"/>
            <w:noWrap/>
            <w:vAlign w:val="bottom"/>
            <w:hideMark/>
          </w:tcPr>
          <w:p w14:paraId="787E38A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0.386</w:t>
            </w:r>
          </w:p>
        </w:tc>
      </w:tr>
      <w:tr w:rsidR="006840C9" w:rsidRPr="00B453C7" w14:paraId="75F809BB" w14:textId="77777777" w:rsidTr="003F2AC1">
        <w:trPr>
          <w:trHeight w:val="300"/>
        </w:trPr>
        <w:tc>
          <w:tcPr>
            <w:tcW w:w="1418" w:type="dxa"/>
            <w:tcBorders>
              <w:top w:val="nil"/>
              <w:left w:val="nil"/>
              <w:bottom w:val="nil"/>
              <w:right w:val="nil"/>
            </w:tcBorders>
            <w:shd w:val="clear" w:color="000000" w:fill="E7E6E6"/>
            <w:noWrap/>
            <w:vAlign w:val="bottom"/>
            <w:hideMark/>
          </w:tcPr>
          <w:p w14:paraId="3C12F00D"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286</w:t>
            </w:r>
          </w:p>
        </w:tc>
        <w:tc>
          <w:tcPr>
            <w:tcW w:w="1399" w:type="dxa"/>
            <w:tcBorders>
              <w:top w:val="nil"/>
              <w:left w:val="nil"/>
              <w:bottom w:val="nil"/>
              <w:right w:val="single" w:sz="4" w:space="0" w:color="auto"/>
            </w:tcBorders>
            <w:shd w:val="clear" w:color="000000" w:fill="E7E6E6"/>
            <w:noWrap/>
            <w:vAlign w:val="bottom"/>
            <w:hideMark/>
          </w:tcPr>
          <w:p w14:paraId="3D8FE69C"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0.770</w:t>
            </w:r>
          </w:p>
        </w:tc>
        <w:tc>
          <w:tcPr>
            <w:tcW w:w="1719" w:type="dxa"/>
            <w:tcBorders>
              <w:top w:val="nil"/>
              <w:left w:val="single" w:sz="4" w:space="0" w:color="auto"/>
              <w:bottom w:val="nil"/>
              <w:right w:val="nil"/>
            </w:tcBorders>
            <w:shd w:val="clear" w:color="000000" w:fill="E7E6E6"/>
            <w:noWrap/>
            <w:vAlign w:val="bottom"/>
            <w:hideMark/>
          </w:tcPr>
          <w:p w14:paraId="548EB7E0"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573</w:t>
            </w:r>
          </w:p>
        </w:tc>
        <w:tc>
          <w:tcPr>
            <w:tcW w:w="1314" w:type="dxa"/>
            <w:tcBorders>
              <w:top w:val="nil"/>
              <w:left w:val="nil"/>
              <w:bottom w:val="nil"/>
              <w:right w:val="single" w:sz="4" w:space="0" w:color="auto"/>
            </w:tcBorders>
            <w:shd w:val="clear" w:color="000000" w:fill="E7E6E6"/>
            <w:noWrap/>
            <w:vAlign w:val="bottom"/>
            <w:hideMark/>
          </w:tcPr>
          <w:p w14:paraId="0230F7FA"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0.662</w:t>
            </w:r>
          </w:p>
        </w:tc>
        <w:tc>
          <w:tcPr>
            <w:tcW w:w="1436" w:type="dxa"/>
            <w:tcBorders>
              <w:top w:val="nil"/>
              <w:left w:val="single" w:sz="4" w:space="0" w:color="auto"/>
              <w:bottom w:val="nil"/>
              <w:right w:val="nil"/>
            </w:tcBorders>
            <w:shd w:val="clear" w:color="000000" w:fill="E7E6E6"/>
            <w:noWrap/>
            <w:vAlign w:val="bottom"/>
            <w:hideMark/>
          </w:tcPr>
          <w:p w14:paraId="2BA5DF01"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860</w:t>
            </w:r>
          </w:p>
        </w:tc>
        <w:tc>
          <w:tcPr>
            <w:tcW w:w="1314" w:type="dxa"/>
            <w:tcBorders>
              <w:top w:val="nil"/>
              <w:left w:val="nil"/>
              <w:bottom w:val="nil"/>
              <w:right w:val="nil"/>
            </w:tcBorders>
            <w:shd w:val="clear" w:color="000000" w:fill="E7E6E6"/>
            <w:noWrap/>
            <w:vAlign w:val="bottom"/>
            <w:hideMark/>
          </w:tcPr>
          <w:p w14:paraId="1568F12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0.387</w:t>
            </w:r>
          </w:p>
        </w:tc>
      </w:tr>
      <w:tr w:rsidR="006840C9" w:rsidRPr="00B453C7" w14:paraId="040CF196" w14:textId="77777777" w:rsidTr="003F2AC1">
        <w:trPr>
          <w:trHeight w:val="300"/>
        </w:trPr>
        <w:tc>
          <w:tcPr>
            <w:tcW w:w="1418" w:type="dxa"/>
            <w:tcBorders>
              <w:top w:val="nil"/>
              <w:left w:val="nil"/>
              <w:bottom w:val="double" w:sz="4" w:space="0" w:color="auto"/>
              <w:right w:val="nil"/>
            </w:tcBorders>
            <w:shd w:val="clear" w:color="auto" w:fill="auto"/>
            <w:noWrap/>
            <w:vAlign w:val="bottom"/>
            <w:hideMark/>
          </w:tcPr>
          <w:p w14:paraId="479A3D59"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287</w:t>
            </w:r>
          </w:p>
        </w:tc>
        <w:tc>
          <w:tcPr>
            <w:tcW w:w="1399" w:type="dxa"/>
            <w:tcBorders>
              <w:top w:val="nil"/>
              <w:left w:val="nil"/>
              <w:bottom w:val="double" w:sz="4" w:space="0" w:color="auto"/>
              <w:right w:val="single" w:sz="4" w:space="0" w:color="auto"/>
            </w:tcBorders>
            <w:shd w:val="clear" w:color="auto" w:fill="auto"/>
            <w:noWrap/>
            <w:vAlign w:val="bottom"/>
            <w:hideMark/>
          </w:tcPr>
          <w:p w14:paraId="03306743"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0.779</w:t>
            </w:r>
          </w:p>
        </w:tc>
        <w:tc>
          <w:tcPr>
            <w:tcW w:w="1719" w:type="dxa"/>
            <w:tcBorders>
              <w:top w:val="nil"/>
              <w:left w:val="single" w:sz="4" w:space="0" w:color="auto"/>
              <w:bottom w:val="double" w:sz="4" w:space="0" w:color="auto"/>
              <w:right w:val="nil"/>
            </w:tcBorders>
            <w:shd w:val="clear" w:color="auto" w:fill="auto"/>
            <w:noWrap/>
            <w:vAlign w:val="bottom"/>
            <w:hideMark/>
          </w:tcPr>
          <w:p w14:paraId="72F62657"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574</w:t>
            </w:r>
          </w:p>
        </w:tc>
        <w:tc>
          <w:tcPr>
            <w:tcW w:w="1314" w:type="dxa"/>
            <w:tcBorders>
              <w:top w:val="nil"/>
              <w:left w:val="nil"/>
              <w:bottom w:val="double" w:sz="4" w:space="0" w:color="auto"/>
              <w:right w:val="single" w:sz="4" w:space="0" w:color="auto"/>
            </w:tcBorders>
            <w:shd w:val="clear" w:color="auto" w:fill="auto"/>
            <w:noWrap/>
            <w:vAlign w:val="bottom"/>
            <w:hideMark/>
          </w:tcPr>
          <w:p w14:paraId="6829CFDE"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0.784</w:t>
            </w:r>
          </w:p>
        </w:tc>
        <w:tc>
          <w:tcPr>
            <w:tcW w:w="1436" w:type="dxa"/>
            <w:tcBorders>
              <w:top w:val="nil"/>
              <w:left w:val="single" w:sz="4" w:space="0" w:color="auto"/>
              <w:bottom w:val="double" w:sz="4" w:space="0" w:color="auto"/>
              <w:right w:val="nil"/>
            </w:tcBorders>
            <w:shd w:val="clear" w:color="auto" w:fill="auto"/>
            <w:noWrap/>
            <w:vAlign w:val="bottom"/>
            <w:hideMark/>
          </w:tcPr>
          <w:p w14:paraId="27185696" w14:textId="77777777" w:rsidR="006840C9" w:rsidRPr="00B453C7" w:rsidRDefault="006840C9" w:rsidP="0096655A">
            <w:pPr>
              <w:spacing w:after="0" w:line="240" w:lineRule="auto"/>
              <w:jc w:val="center"/>
              <w:rPr>
                <w:rFonts w:ascii="Times New Roman" w:eastAsia="Times New Roman" w:hAnsi="Times New Roman" w:cs="Times New Roman"/>
                <w:color w:val="000000"/>
                <w:lang w:eastAsia="es-ES"/>
              </w:rPr>
            </w:pPr>
          </w:p>
        </w:tc>
        <w:tc>
          <w:tcPr>
            <w:tcW w:w="1314" w:type="dxa"/>
            <w:tcBorders>
              <w:top w:val="nil"/>
              <w:left w:val="nil"/>
              <w:bottom w:val="double" w:sz="4" w:space="0" w:color="auto"/>
              <w:right w:val="nil"/>
            </w:tcBorders>
            <w:shd w:val="clear" w:color="auto" w:fill="auto"/>
            <w:noWrap/>
            <w:vAlign w:val="bottom"/>
            <w:hideMark/>
          </w:tcPr>
          <w:p w14:paraId="6BBE7149" w14:textId="77777777" w:rsidR="006840C9" w:rsidRPr="00B453C7" w:rsidRDefault="006840C9" w:rsidP="0096655A">
            <w:pPr>
              <w:spacing w:after="0" w:line="240" w:lineRule="auto"/>
              <w:jc w:val="center"/>
              <w:rPr>
                <w:rFonts w:ascii="Times New Roman" w:eastAsia="Times New Roman" w:hAnsi="Times New Roman" w:cs="Times New Roman"/>
                <w:sz w:val="20"/>
                <w:szCs w:val="20"/>
                <w:lang w:eastAsia="es-ES"/>
              </w:rPr>
            </w:pPr>
          </w:p>
        </w:tc>
      </w:tr>
    </w:tbl>
    <w:p w14:paraId="22C55292" w14:textId="06FD6A5B" w:rsidR="001B4C9B" w:rsidRDefault="001B4C9B">
      <w:pPr>
        <w:rPr>
          <w:rFonts w:ascii="Times New Roman" w:hAnsi="Times New Roman" w:cs="Times New Roman"/>
          <w:lang w:val="en-GB"/>
        </w:rPr>
      </w:pPr>
    </w:p>
    <w:p w14:paraId="750E749B" w14:textId="77777777" w:rsidR="005C3E91" w:rsidRDefault="005C3E91">
      <w:pPr>
        <w:rPr>
          <w:rFonts w:ascii="Times New Roman" w:hAnsi="Times New Roman" w:cs="Times New Roman"/>
          <w:lang w:val="en-GB"/>
        </w:rPr>
      </w:pPr>
    </w:p>
    <w:p w14:paraId="469C531F" w14:textId="77777777" w:rsidR="005C3E91" w:rsidRDefault="005C3E91">
      <w:pPr>
        <w:rPr>
          <w:rFonts w:ascii="Times New Roman" w:hAnsi="Times New Roman" w:cs="Times New Roman"/>
          <w:lang w:val="en-GB"/>
        </w:rPr>
      </w:pPr>
    </w:p>
    <w:p w14:paraId="762DACFE" w14:textId="77777777" w:rsidR="005C3E91" w:rsidRDefault="005C3E91">
      <w:pPr>
        <w:rPr>
          <w:rFonts w:ascii="Times New Roman" w:hAnsi="Times New Roman" w:cs="Times New Roman"/>
          <w:lang w:val="en-GB"/>
        </w:rPr>
      </w:pPr>
    </w:p>
    <w:p w14:paraId="51527938" w14:textId="77777777" w:rsidR="005C3E91" w:rsidRDefault="005C3E91">
      <w:pPr>
        <w:rPr>
          <w:rFonts w:ascii="Times New Roman" w:hAnsi="Times New Roman" w:cs="Times New Roman"/>
          <w:lang w:val="en-GB"/>
        </w:rPr>
      </w:pPr>
    </w:p>
    <w:p w14:paraId="64013760" w14:textId="77777777" w:rsidR="005C3E91" w:rsidRDefault="005C3E91">
      <w:pPr>
        <w:rPr>
          <w:rFonts w:ascii="Times New Roman" w:hAnsi="Times New Roman" w:cs="Times New Roman"/>
          <w:lang w:val="en-GB"/>
        </w:rPr>
      </w:pPr>
    </w:p>
    <w:p w14:paraId="1DB65C82" w14:textId="77777777" w:rsidR="005C3E91" w:rsidRDefault="005C3E91">
      <w:pPr>
        <w:rPr>
          <w:rFonts w:ascii="Times New Roman" w:hAnsi="Times New Roman" w:cs="Times New Roman"/>
          <w:lang w:val="en-GB"/>
        </w:rPr>
      </w:pPr>
    </w:p>
    <w:p w14:paraId="780799A6" w14:textId="77777777" w:rsidR="005C3E91" w:rsidRDefault="005C3E91">
      <w:pPr>
        <w:rPr>
          <w:rFonts w:ascii="Times New Roman" w:hAnsi="Times New Roman" w:cs="Times New Roman"/>
          <w:lang w:val="en-GB"/>
        </w:rPr>
      </w:pPr>
    </w:p>
    <w:p w14:paraId="569E7EDF" w14:textId="77777777" w:rsidR="005C3E91" w:rsidRDefault="005C3E91">
      <w:pPr>
        <w:rPr>
          <w:rFonts w:ascii="Times New Roman" w:hAnsi="Times New Roman" w:cs="Times New Roman"/>
          <w:lang w:val="en-GB"/>
        </w:rPr>
      </w:pPr>
    </w:p>
    <w:p w14:paraId="19761DBC" w14:textId="77777777" w:rsidR="005C3E91" w:rsidRDefault="005C3E91">
      <w:pPr>
        <w:rPr>
          <w:rFonts w:ascii="Times New Roman" w:hAnsi="Times New Roman" w:cs="Times New Roman"/>
          <w:lang w:val="en-GB"/>
        </w:rPr>
      </w:pPr>
    </w:p>
    <w:p w14:paraId="635F7E46" w14:textId="77777777" w:rsidR="005C3E91" w:rsidRDefault="005C3E91">
      <w:pPr>
        <w:rPr>
          <w:rFonts w:ascii="Times New Roman" w:hAnsi="Times New Roman" w:cs="Times New Roman"/>
          <w:lang w:val="en-GB"/>
        </w:rPr>
      </w:pPr>
    </w:p>
    <w:p w14:paraId="617C407C" w14:textId="77777777" w:rsidR="005C3E91" w:rsidRDefault="005C3E91">
      <w:pPr>
        <w:rPr>
          <w:rFonts w:ascii="Times New Roman" w:hAnsi="Times New Roman" w:cs="Times New Roman"/>
          <w:lang w:val="en-GB"/>
        </w:rPr>
      </w:pPr>
    </w:p>
    <w:p w14:paraId="76C2B4F4" w14:textId="77777777" w:rsidR="005C3E91" w:rsidRDefault="005C3E91">
      <w:pPr>
        <w:rPr>
          <w:rFonts w:ascii="Times New Roman" w:hAnsi="Times New Roman" w:cs="Times New Roman"/>
          <w:lang w:val="en-GB"/>
        </w:rPr>
      </w:pPr>
    </w:p>
    <w:p w14:paraId="26A4E1AA" w14:textId="77777777" w:rsidR="005C3E91" w:rsidRDefault="005C3E91">
      <w:pPr>
        <w:rPr>
          <w:rFonts w:ascii="Times New Roman" w:hAnsi="Times New Roman" w:cs="Times New Roman"/>
          <w:lang w:val="en-GB"/>
        </w:rPr>
      </w:pPr>
    </w:p>
    <w:p w14:paraId="1E71F553" w14:textId="77777777" w:rsidR="005C3E91" w:rsidRDefault="005C3E91">
      <w:pPr>
        <w:rPr>
          <w:rFonts w:ascii="Times New Roman" w:hAnsi="Times New Roman" w:cs="Times New Roman"/>
          <w:lang w:val="en-GB"/>
        </w:rPr>
      </w:pPr>
    </w:p>
    <w:p w14:paraId="14DD3E55" w14:textId="77777777" w:rsidR="005C3E91" w:rsidRDefault="005C3E91">
      <w:pPr>
        <w:rPr>
          <w:rFonts w:ascii="Times New Roman" w:hAnsi="Times New Roman" w:cs="Times New Roman"/>
          <w:lang w:val="en-GB"/>
        </w:rPr>
      </w:pPr>
    </w:p>
    <w:p w14:paraId="06ACF9CE" w14:textId="77777777" w:rsidR="005C3E91" w:rsidRDefault="005C3E91">
      <w:pPr>
        <w:rPr>
          <w:rFonts w:ascii="Times New Roman" w:hAnsi="Times New Roman" w:cs="Times New Roman"/>
          <w:lang w:val="en-GB"/>
        </w:rPr>
      </w:pPr>
    </w:p>
    <w:p w14:paraId="34F80CC8" w14:textId="77777777" w:rsidR="005C3E91" w:rsidRDefault="005C3E91">
      <w:pPr>
        <w:rPr>
          <w:rFonts w:ascii="Times New Roman" w:hAnsi="Times New Roman" w:cs="Times New Roman"/>
          <w:lang w:val="en-GB"/>
        </w:rPr>
      </w:pPr>
    </w:p>
    <w:p w14:paraId="2B0F304C" w14:textId="77777777" w:rsidR="005C3E91" w:rsidRDefault="005C3E91">
      <w:pPr>
        <w:rPr>
          <w:rFonts w:ascii="Times New Roman" w:hAnsi="Times New Roman" w:cs="Times New Roman"/>
          <w:lang w:val="en-GB"/>
        </w:rPr>
      </w:pPr>
    </w:p>
    <w:p w14:paraId="00BC8CB5" w14:textId="77777777" w:rsidR="005C3E91" w:rsidRDefault="005C3E91">
      <w:pPr>
        <w:rPr>
          <w:rFonts w:ascii="Times New Roman" w:hAnsi="Times New Roman" w:cs="Times New Roman"/>
          <w:lang w:val="en-GB"/>
        </w:rPr>
      </w:pPr>
    </w:p>
    <w:p w14:paraId="5C6EBEF7" w14:textId="77777777" w:rsidR="005C3E91" w:rsidRDefault="005C3E91">
      <w:pPr>
        <w:rPr>
          <w:rFonts w:ascii="Times New Roman" w:hAnsi="Times New Roman" w:cs="Times New Roman"/>
          <w:lang w:val="en-GB"/>
        </w:rPr>
      </w:pPr>
    </w:p>
    <w:p w14:paraId="1FA0E0F3" w14:textId="77777777" w:rsidR="005C3E91" w:rsidRDefault="005C3E91">
      <w:pPr>
        <w:rPr>
          <w:rFonts w:ascii="Times New Roman" w:hAnsi="Times New Roman" w:cs="Times New Roman"/>
          <w:lang w:val="en-GB"/>
        </w:rPr>
      </w:pPr>
    </w:p>
    <w:p w14:paraId="79E299B3" w14:textId="77777777" w:rsidR="005C3E91" w:rsidRPr="00B453C7" w:rsidRDefault="005C3E91">
      <w:pPr>
        <w:rPr>
          <w:rFonts w:ascii="Times New Roman" w:hAnsi="Times New Roman" w:cs="Times New Roman"/>
          <w:lang w:val="en-GB"/>
        </w:rPr>
      </w:pPr>
    </w:p>
    <w:p w14:paraId="72F55C92" w14:textId="63892F7E" w:rsidR="00522A54" w:rsidRPr="00A07C9E" w:rsidRDefault="006A045C" w:rsidP="00522A54">
      <w:pPr>
        <w:jc w:val="both"/>
        <w:rPr>
          <w:rStyle w:val="normaltextrun"/>
          <w:rFonts w:ascii="Times New Roman" w:hAnsi="Times New Roman" w:cs="Times New Roman"/>
          <w:color w:val="000000"/>
          <w:sz w:val="24"/>
          <w:szCs w:val="24"/>
          <w:shd w:val="clear" w:color="auto" w:fill="FFFFFF"/>
          <w:lang w:val="en-GB"/>
        </w:rPr>
      </w:pPr>
      <w:r w:rsidRPr="00A07C9E">
        <w:rPr>
          <w:rStyle w:val="normaltextrun"/>
          <w:rFonts w:ascii="Times New Roman" w:hAnsi="Times New Roman" w:cs="Times New Roman"/>
          <w:color w:val="000000"/>
          <w:sz w:val="24"/>
          <w:szCs w:val="24"/>
          <w:shd w:val="clear" w:color="auto" w:fill="FFFFFF"/>
          <w:lang w:val="en-GB"/>
        </w:rPr>
        <w:lastRenderedPageBreak/>
        <w:t xml:space="preserve">Table </w:t>
      </w:r>
      <w:r w:rsidR="00FE5789" w:rsidRPr="00A07C9E">
        <w:rPr>
          <w:rStyle w:val="normaltextrun"/>
          <w:rFonts w:ascii="Times New Roman" w:hAnsi="Times New Roman" w:cs="Times New Roman"/>
          <w:color w:val="000000"/>
          <w:sz w:val="24"/>
          <w:szCs w:val="24"/>
          <w:shd w:val="clear" w:color="auto" w:fill="FFFFFF"/>
          <w:lang w:val="en-GB"/>
        </w:rPr>
        <w:t>S</w:t>
      </w:r>
      <w:r w:rsidR="00AB4A72" w:rsidRPr="00A07C9E">
        <w:rPr>
          <w:rStyle w:val="normaltextrun"/>
          <w:rFonts w:ascii="Times New Roman" w:hAnsi="Times New Roman" w:cs="Times New Roman"/>
          <w:color w:val="000000"/>
          <w:sz w:val="24"/>
          <w:szCs w:val="24"/>
          <w:shd w:val="clear" w:color="auto" w:fill="FFFFFF"/>
          <w:lang w:val="en-GB"/>
        </w:rPr>
        <w:t>5</w:t>
      </w:r>
      <w:r w:rsidR="00522A54" w:rsidRPr="00A07C9E">
        <w:rPr>
          <w:rStyle w:val="normaltextrun"/>
          <w:rFonts w:ascii="Times New Roman" w:hAnsi="Times New Roman" w:cs="Times New Roman"/>
          <w:color w:val="000000"/>
          <w:sz w:val="24"/>
          <w:szCs w:val="24"/>
          <w:shd w:val="clear" w:color="auto" w:fill="FFFFFF"/>
          <w:lang w:val="en-GB"/>
        </w:rPr>
        <w:t>: </w:t>
      </w:r>
      <w:r w:rsidR="00E16CC4" w:rsidRPr="00A07C9E">
        <w:rPr>
          <w:rStyle w:val="normaltextrun"/>
          <w:rFonts w:ascii="Times New Roman" w:hAnsi="Times New Roman" w:cs="Times New Roman"/>
          <w:color w:val="000000"/>
          <w:sz w:val="24"/>
          <w:szCs w:val="24"/>
          <w:shd w:val="clear" w:color="auto" w:fill="FFFFFF"/>
          <w:lang w:val="en-GB"/>
        </w:rPr>
        <w:t>P</w:t>
      </w:r>
      <w:r w:rsidR="00E16CC4" w:rsidRPr="00A07C9E">
        <w:rPr>
          <w:rStyle w:val="normaltextrun"/>
          <w:rFonts w:ascii="Times New Roman" w:hAnsi="Times New Roman" w:cs="Times New Roman"/>
          <w:color w:val="000000"/>
          <w:sz w:val="24"/>
          <w:szCs w:val="24"/>
          <w:shd w:val="clear" w:color="auto" w:fill="FFFFFF"/>
          <w:vertAlign w:val="subscript"/>
          <w:lang w:val="en-GB"/>
        </w:rPr>
        <w:t>ik</w:t>
      </w:r>
      <w:r w:rsidR="00E16CC4" w:rsidRPr="00A07C9E">
        <w:rPr>
          <w:rStyle w:val="normaltextrun"/>
          <w:rFonts w:ascii="Times New Roman" w:hAnsi="Times New Roman" w:cs="Times New Roman"/>
          <w:color w:val="000000"/>
          <w:sz w:val="24"/>
          <w:szCs w:val="24"/>
          <w:shd w:val="clear" w:color="auto" w:fill="FFFFFF"/>
          <w:lang w:val="en-GB"/>
        </w:rPr>
        <w:t xml:space="preserve"> values of each characteristic</w:t>
      </w:r>
      <w:r w:rsidR="00522A54" w:rsidRPr="00A07C9E">
        <w:rPr>
          <w:rStyle w:val="normaltextrun"/>
          <w:rFonts w:ascii="Times New Roman" w:hAnsi="Times New Roman" w:cs="Times New Roman"/>
          <w:color w:val="000000"/>
          <w:sz w:val="24"/>
          <w:szCs w:val="24"/>
          <w:shd w:val="clear" w:color="auto" w:fill="FFFFFF"/>
          <w:lang w:val="en-GB"/>
        </w:rPr>
        <w:t xml:space="preserve">. </w:t>
      </w:r>
    </w:p>
    <w:tbl>
      <w:tblPr>
        <w:tblW w:w="8647" w:type="dxa"/>
        <w:tblCellMar>
          <w:left w:w="70" w:type="dxa"/>
          <w:right w:w="70" w:type="dxa"/>
        </w:tblCellMar>
        <w:tblLook w:val="04A0" w:firstRow="1" w:lastRow="0" w:firstColumn="1" w:lastColumn="0" w:noHBand="0" w:noVBand="1"/>
      </w:tblPr>
      <w:tblGrid>
        <w:gridCol w:w="1701"/>
        <w:gridCol w:w="1418"/>
        <w:gridCol w:w="1843"/>
        <w:gridCol w:w="1137"/>
        <w:gridCol w:w="2548"/>
      </w:tblGrid>
      <w:tr w:rsidR="007F56B4" w:rsidRPr="00B453C7" w14:paraId="0C00C813" w14:textId="77777777" w:rsidTr="00B50182">
        <w:trPr>
          <w:trHeight w:val="300"/>
        </w:trPr>
        <w:tc>
          <w:tcPr>
            <w:tcW w:w="3119" w:type="dxa"/>
            <w:gridSpan w:val="2"/>
            <w:tcBorders>
              <w:top w:val="double" w:sz="4" w:space="0" w:color="auto"/>
              <w:left w:val="nil"/>
              <w:bottom w:val="nil"/>
              <w:right w:val="nil"/>
            </w:tcBorders>
            <w:shd w:val="clear" w:color="auto" w:fill="D9D9D9" w:themeFill="background1" w:themeFillShade="D9"/>
            <w:noWrap/>
            <w:vAlign w:val="bottom"/>
            <w:hideMark/>
          </w:tcPr>
          <w:p w14:paraId="336B348B"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Conservation</w:t>
            </w:r>
            <w:proofErr w:type="spellEnd"/>
            <w:r w:rsidRPr="00B453C7">
              <w:rPr>
                <w:rFonts w:ascii="Times New Roman" w:eastAsia="Times New Roman" w:hAnsi="Times New Roman" w:cs="Times New Roman"/>
                <w:color w:val="000000"/>
                <w:lang w:eastAsia="es-ES"/>
              </w:rPr>
              <w:t xml:space="preserve"> </w:t>
            </w:r>
            <w:proofErr w:type="spellStart"/>
            <w:r w:rsidRPr="00B453C7">
              <w:rPr>
                <w:rFonts w:ascii="Times New Roman" w:eastAsia="Times New Roman" w:hAnsi="Times New Roman" w:cs="Times New Roman"/>
                <w:color w:val="000000"/>
                <w:lang w:eastAsia="es-ES"/>
              </w:rPr>
              <w:t>range</w:t>
            </w:r>
            <w:proofErr w:type="spellEnd"/>
          </w:p>
        </w:tc>
        <w:tc>
          <w:tcPr>
            <w:tcW w:w="1843" w:type="dxa"/>
            <w:tcBorders>
              <w:top w:val="double" w:sz="4" w:space="0" w:color="auto"/>
              <w:left w:val="nil"/>
              <w:bottom w:val="nil"/>
              <w:right w:val="nil"/>
            </w:tcBorders>
            <w:shd w:val="clear" w:color="auto" w:fill="D9D9D9" w:themeFill="background1" w:themeFillShade="D9"/>
            <w:noWrap/>
            <w:vAlign w:val="bottom"/>
            <w:hideMark/>
          </w:tcPr>
          <w:p w14:paraId="32CB8CB7" w14:textId="127F3B27" w:rsidR="00344F6F" w:rsidRPr="00B453C7" w:rsidRDefault="006A045C"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nC</w:t>
            </w:r>
            <w:r w:rsidRPr="00B453C7">
              <w:rPr>
                <w:rFonts w:ascii="Times New Roman" w:eastAsia="Times New Roman" w:hAnsi="Times New Roman" w:cs="Times New Roman"/>
                <w:vertAlign w:val="subscript"/>
                <w:lang w:eastAsia="es-ES"/>
              </w:rPr>
              <w:t>k</w:t>
            </w:r>
            <w:proofErr w:type="spellEnd"/>
            <w:r w:rsidRPr="00B453C7">
              <w:rPr>
                <w:rFonts w:ascii="Times New Roman" w:eastAsia="Times New Roman" w:hAnsi="Times New Roman" w:cs="Times New Roman"/>
                <w:lang w:eastAsia="es-ES"/>
              </w:rPr>
              <w:t>(P</w:t>
            </w:r>
            <w:r w:rsidRPr="00B453C7">
              <w:rPr>
                <w:rFonts w:ascii="Times New Roman" w:eastAsia="Times New Roman" w:hAnsi="Times New Roman" w:cs="Times New Roman"/>
                <w:vertAlign w:val="subscript"/>
                <w:lang w:eastAsia="es-ES"/>
              </w:rPr>
              <w:t>i</w:t>
            </w:r>
            <w:r w:rsidRPr="00B453C7">
              <w:rPr>
                <w:rFonts w:ascii="Times New Roman" w:eastAsia="Times New Roman" w:hAnsi="Times New Roman" w:cs="Times New Roman"/>
                <w:lang w:eastAsia="es-ES"/>
              </w:rPr>
              <w:t>=0)</w:t>
            </w:r>
          </w:p>
        </w:tc>
        <w:tc>
          <w:tcPr>
            <w:tcW w:w="1137" w:type="dxa"/>
            <w:tcBorders>
              <w:top w:val="double" w:sz="4" w:space="0" w:color="auto"/>
              <w:left w:val="nil"/>
              <w:bottom w:val="nil"/>
              <w:right w:val="nil"/>
            </w:tcBorders>
            <w:shd w:val="clear" w:color="auto" w:fill="D9D9D9" w:themeFill="background1" w:themeFillShade="D9"/>
            <w:noWrap/>
            <w:vAlign w:val="bottom"/>
            <w:hideMark/>
          </w:tcPr>
          <w:p w14:paraId="45E2289D" w14:textId="59C468BC" w:rsidR="00344F6F" w:rsidRPr="00B453C7" w:rsidRDefault="006A045C"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nC</w:t>
            </w:r>
            <w:r w:rsidRPr="00B453C7">
              <w:rPr>
                <w:rFonts w:ascii="Times New Roman" w:eastAsia="Times New Roman" w:hAnsi="Times New Roman" w:cs="Times New Roman"/>
                <w:vertAlign w:val="subscript"/>
                <w:lang w:eastAsia="es-ES"/>
              </w:rPr>
              <w:t>k</w:t>
            </w:r>
            <w:proofErr w:type="spellEnd"/>
            <w:r w:rsidRPr="00B453C7">
              <w:rPr>
                <w:rFonts w:ascii="Times New Roman" w:eastAsia="Times New Roman" w:hAnsi="Times New Roman" w:cs="Times New Roman"/>
                <w:lang w:eastAsia="es-ES"/>
              </w:rPr>
              <w:t>(P</w:t>
            </w:r>
            <w:r w:rsidRPr="00B453C7">
              <w:rPr>
                <w:rFonts w:ascii="Times New Roman" w:eastAsia="Times New Roman" w:hAnsi="Times New Roman" w:cs="Times New Roman"/>
                <w:vertAlign w:val="subscript"/>
                <w:lang w:eastAsia="es-ES"/>
              </w:rPr>
              <w:t>i</w:t>
            </w:r>
            <w:r w:rsidRPr="00B453C7">
              <w:rPr>
                <w:rFonts w:ascii="Times New Roman" w:eastAsia="Times New Roman" w:hAnsi="Times New Roman" w:cs="Times New Roman"/>
                <w:lang w:eastAsia="es-ES"/>
              </w:rPr>
              <w:t>=1)</w:t>
            </w:r>
          </w:p>
        </w:tc>
        <w:tc>
          <w:tcPr>
            <w:tcW w:w="2548" w:type="dxa"/>
            <w:tcBorders>
              <w:top w:val="double" w:sz="4" w:space="0" w:color="auto"/>
              <w:left w:val="nil"/>
              <w:bottom w:val="nil"/>
              <w:right w:val="nil"/>
            </w:tcBorders>
            <w:shd w:val="clear" w:color="auto" w:fill="D9D9D9" w:themeFill="background1" w:themeFillShade="D9"/>
            <w:noWrap/>
            <w:vAlign w:val="bottom"/>
            <w:hideMark/>
          </w:tcPr>
          <w:p w14:paraId="103CEA9A" w14:textId="4B773BFC" w:rsidR="00344F6F" w:rsidRPr="00B453C7" w:rsidRDefault="00144C9C"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P</w:t>
            </w:r>
            <w:r w:rsidRPr="00B453C7">
              <w:rPr>
                <w:rFonts w:ascii="Times New Roman" w:eastAsia="Times New Roman" w:hAnsi="Times New Roman" w:cs="Times New Roman"/>
                <w:color w:val="000000"/>
                <w:vertAlign w:val="subscript"/>
                <w:lang w:eastAsia="es-ES"/>
              </w:rPr>
              <w:t>ik</w:t>
            </w:r>
            <w:proofErr w:type="spellEnd"/>
          </w:p>
        </w:tc>
      </w:tr>
      <w:tr w:rsidR="00344F6F" w:rsidRPr="00B453C7" w14:paraId="65C1C4CB" w14:textId="77777777" w:rsidTr="00AB4A72">
        <w:trPr>
          <w:trHeight w:val="300"/>
        </w:trPr>
        <w:tc>
          <w:tcPr>
            <w:tcW w:w="1701" w:type="dxa"/>
            <w:tcBorders>
              <w:top w:val="nil"/>
              <w:left w:val="nil"/>
              <w:bottom w:val="nil"/>
              <w:right w:val="nil"/>
            </w:tcBorders>
            <w:shd w:val="clear" w:color="auto" w:fill="auto"/>
            <w:noWrap/>
            <w:vAlign w:val="bottom"/>
            <w:hideMark/>
          </w:tcPr>
          <w:p w14:paraId="1508483D"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0.300</w:t>
            </w:r>
          </w:p>
        </w:tc>
        <w:tc>
          <w:tcPr>
            <w:tcW w:w="1418" w:type="dxa"/>
            <w:tcBorders>
              <w:top w:val="nil"/>
              <w:left w:val="nil"/>
              <w:bottom w:val="nil"/>
              <w:right w:val="nil"/>
            </w:tcBorders>
            <w:shd w:val="clear" w:color="auto" w:fill="auto"/>
            <w:noWrap/>
            <w:vAlign w:val="bottom"/>
            <w:hideMark/>
          </w:tcPr>
          <w:p w14:paraId="79C7FCA3"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0.418</w:t>
            </w:r>
          </w:p>
        </w:tc>
        <w:tc>
          <w:tcPr>
            <w:tcW w:w="1843" w:type="dxa"/>
            <w:tcBorders>
              <w:top w:val="nil"/>
              <w:left w:val="nil"/>
              <w:bottom w:val="nil"/>
              <w:right w:val="nil"/>
            </w:tcBorders>
            <w:shd w:val="clear" w:color="auto" w:fill="auto"/>
            <w:noWrap/>
            <w:vAlign w:val="bottom"/>
            <w:hideMark/>
          </w:tcPr>
          <w:p w14:paraId="0833E710"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w:t>
            </w:r>
          </w:p>
        </w:tc>
        <w:tc>
          <w:tcPr>
            <w:tcW w:w="1137" w:type="dxa"/>
            <w:tcBorders>
              <w:top w:val="nil"/>
              <w:left w:val="nil"/>
              <w:bottom w:val="nil"/>
              <w:right w:val="nil"/>
            </w:tcBorders>
            <w:shd w:val="clear" w:color="auto" w:fill="auto"/>
            <w:noWrap/>
            <w:vAlign w:val="bottom"/>
            <w:hideMark/>
          </w:tcPr>
          <w:p w14:paraId="4A340F61"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w:t>
            </w:r>
          </w:p>
        </w:tc>
        <w:tc>
          <w:tcPr>
            <w:tcW w:w="2548" w:type="dxa"/>
            <w:tcBorders>
              <w:top w:val="nil"/>
              <w:left w:val="nil"/>
              <w:bottom w:val="nil"/>
              <w:right w:val="nil"/>
            </w:tcBorders>
            <w:shd w:val="clear" w:color="auto" w:fill="auto"/>
            <w:noWrap/>
            <w:vAlign w:val="bottom"/>
            <w:hideMark/>
          </w:tcPr>
          <w:p w14:paraId="4A3EC96A"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0.364</w:t>
            </w:r>
          </w:p>
        </w:tc>
      </w:tr>
      <w:tr w:rsidR="00344F6F" w:rsidRPr="00B453C7" w14:paraId="05CEC10C" w14:textId="77777777" w:rsidTr="00AB4A72">
        <w:trPr>
          <w:trHeight w:val="300"/>
        </w:trPr>
        <w:tc>
          <w:tcPr>
            <w:tcW w:w="1701" w:type="dxa"/>
            <w:tcBorders>
              <w:top w:val="nil"/>
              <w:left w:val="nil"/>
              <w:bottom w:val="nil"/>
              <w:right w:val="nil"/>
            </w:tcBorders>
            <w:shd w:val="clear" w:color="000000" w:fill="E7E6E6"/>
            <w:noWrap/>
            <w:vAlign w:val="bottom"/>
            <w:hideMark/>
          </w:tcPr>
          <w:p w14:paraId="55A77F0E"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0.418</w:t>
            </w:r>
          </w:p>
        </w:tc>
        <w:tc>
          <w:tcPr>
            <w:tcW w:w="1418" w:type="dxa"/>
            <w:tcBorders>
              <w:top w:val="nil"/>
              <w:left w:val="nil"/>
              <w:bottom w:val="nil"/>
              <w:right w:val="nil"/>
            </w:tcBorders>
            <w:shd w:val="clear" w:color="000000" w:fill="E7E6E6"/>
            <w:noWrap/>
            <w:vAlign w:val="bottom"/>
            <w:hideMark/>
          </w:tcPr>
          <w:p w14:paraId="15C217BA"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0.533</w:t>
            </w:r>
          </w:p>
        </w:tc>
        <w:tc>
          <w:tcPr>
            <w:tcW w:w="1843" w:type="dxa"/>
            <w:tcBorders>
              <w:top w:val="nil"/>
              <w:left w:val="nil"/>
              <w:bottom w:val="nil"/>
              <w:right w:val="nil"/>
            </w:tcBorders>
            <w:shd w:val="clear" w:color="000000" w:fill="E7E6E6"/>
            <w:noWrap/>
            <w:vAlign w:val="bottom"/>
            <w:hideMark/>
          </w:tcPr>
          <w:p w14:paraId="5214F3AA"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11</w:t>
            </w:r>
          </w:p>
        </w:tc>
        <w:tc>
          <w:tcPr>
            <w:tcW w:w="1137" w:type="dxa"/>
            <w:tcBorders>
              <w:top w:val="nil"/>
              <w:left w:val="nil"/>
              <w:bottom w:val="nil"/>
              <w:right w:val="nil"/>
            </w:tcBorders>
            <w:shd w:val="clear" w:color="000000" w:fill="E7E6E6"/>
            <w:noWrap/>
            <w:vAlign w:val="bottom"/>
            <w:hideMark/>
          </w:tcPr>
          <w:p w14:paraId="08D4AA56"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w:t>
            </w:r>
          </w:p>
        </w:tc>
        <w:tc>
          <w:tcPr>
            <w:tcW w:w="2548" w:type="dxa"/>
            <w:tcBorders>
              <w:top w:val="nil"/>
              <w:left w:val="nil"/>
              <w:bottom w:val="nil"/>
              <w:right w:val="nil"/>
            </w:tcBorders>
            <w:shd w:val="clear" w:color="000000" w:fill="E7E6E6"/>
            <w:noWrap/>
            <w:vAlign w:val="bottom"/>
            <w:hideMark/>
          </w:tcPr>
          <w:p w14:paraId="61975618"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0.389</w:t>
            </w:r>
          </w:p>
        </w:tc>
      </w:tr>
      <w:tr w:rsidR="00344F6F" w:rsidRPr="00B453C7" w14:paraId="20997824" w14:textId="77777777" w:rsidTr="00AB4A72">
        <w:trPr>
          <w:trHeight w:val="300"/>
        </w:trPr>
        <w:tc>
          <w:tcPr>
            <w:tcW w:w="1701" w:type="dxa"/>
            <w:tcBorders>
              <w:top w:val="nil"/>
              <w:left w:val="nil"/>
              <w:bottom w:val="nil"/>
              <w:right w:val="nil"/>
            </w:tcBorders>
            <w:shd w:val="clear" w:color="auto" w:fill="auto"/>
            <w:noWrap/>
            <w:vAlign w:val="bottom"/>
            <w:hideMark/>
          </w:tcPr>
          <w:p w14:paraId="67D0932B"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0.533</w:t>
            </w:r>
          </w:p>
        </w:tc>
        <w:tc>
          <w:tcPr>
            <w:tcW w:w="1418" w:type="dxa"/>
            <w:tcBorders>
              <w:top w:val="nil"/>
              <w:left w:val="nil"/>
              <w:bottom w:val="nil"/>
              <w:right w:val="nil"/>
            </w:tcBorders>
            <w:shd w:val="clear" w:color="auto" w:fill="auto"/>
            <w:noWrap/>
            <w:vAlign w:val="bottom"/>
            <w:hideMark/>
          </w:tcPr>
          <w:p w14:paraId="47AAC019"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0.647</w:t>
            </w:r>
          </w:p>
        </w:tc>
        <w:tc>
          <w:tcPr>
            <w:tcW w:w="1843" w:type="dxa"/>
            <w:tcBorders>
              <w:top w:val="nil"/>
              <w:left w:val="nil"/>
              <w:bottom w:val="nil"/>
              <w:right w:val="nil"/>
            </w:tcBorders>
            <w:shd w:val="clear" w:color="auto" w:fill="auto"/>
            <w:noWrap/>
            <w:vAlign w:val="bottom"/>
            <w:hideMark/>
          </w:tcPr>
          <w:p w14:paraId="7C985300"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23</w:t>
            </w:r>
          </w:p>
        </w:tc>
        <w:tc>
          <w:tcPr>
            <w:tcW w:w="1137" w:type="dxa"/>
            <w:tcBorders>
              <w:top w:val="nil"/>
              <w:left w:val="nil"/>
              <w:bottom w:val="nil"/>
              <w:right w:val="nil"/>
            </w:tcBorders>
            <w:shd w:val="clear" w:color="auto" w:fill="auto"/>
            <w:noWrap/>
            <w:vAlign w:val="bottom"/>
            <w:hideMark/>
          </w:tcPr>
          <w:p w14:paraId="7AB5119F"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61</w:t>
            </w:r>
          </w:p>
        </w:tc>
        <w:tc>
          <w:tcPr>
            <w:tcW w:w="2548" w:type="dxa"/>
            <w:tcBorders>
              <w:top w:val="nil"/>
              <w:left w:val="nil"/>
              <w:bottom w:val="nil"/>
              <w:right w:val="nil"/>
            </w:tcBorders>
            <w:shd w:val="clear" w:color="auto" w:fill="auto"/>
            <w:noWrap/>
            <w:vAlign w:val="bottom"/>
            <w:hideMark/>
          </w:tcPr>
          <w:p w14:paraId="0F71ECE3"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0.726</w:t>
            </w:r>
          </w:p>
        </w:tc>
      </w:tr>
      <w:tr w:rsidR="00344F6F" w:rsidRPr="00B453C7" w14:paraId="3DC51360" w14:textId="77777777" w:rsidTr="00AB4A72">
        <w:trPr>
          <w:trHeight w:val="300"/>
        </w:trPr>
        <w:tc>
          <w:tcPr>
            <w:tcW w:w="1701" w:type="dxa"/>
            <w:tcBorders>
              <w:top w:val="nil"/>
              <w:left w:val="nil"/>
              <w:bottom w:val="nil"/>
              <w:right w:val="nil"/>
            </w:tcBorders>
            <w:shd w:val="clear" w:color="000000" w:fill="E7E6E6"/>
            <w:noWrap/>
            <w:vAlign w:val="bottom"/>
            <w:hideMark/>
          </w:tcPr>
          <w:p w14:paraId="3AA2AEFB"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0.647</w:t>
            </w:r>
          </w:p>
        </w:tc>
        <w:tc>
          <w:tcPr>
            <w:tcW w:w="1418" w:type="dxa"/>
            <w:tcBorders>
              <w:top w:val="nil"/>
              <w:left w:val="nil"/>
              <w:bottom w:val="nil"/>
              <w:right w:val="nil"/>
            </w:tcBorders>
            <w:shd w:val="clear" w:color="000000" w:fill="E7E6E6"/>
            <w:noWrap/>
            <w:vAlign w:val="bottom"/>
            <w:hideMark/>
          </w:tcPr>
          <w:p w14:paraId="0E1FABFA"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0.762</w:t>
            </w:r>
          </w:p>
        </w:tc>
        <w:tc>
          <w:tcPr>
            <w:tcW w:w="1843" w:type="dxa"/>
            <w:tcBorders>
              <w:top w:val="nil"/>
              <w:left w:val="nil"/>
              <w:bottom w:val="nil"/>
              <w:right w:val="nil"/>
            </w:tcBorders>
            <w:shd w:val="clear" w:color="000000" w:fill="E7E6E6"/>
            <w:noWrap/>
            <w:vAlign w:val="bottom"/>
            <w:hideMark/>
          </w:tcPr>
          <w:p w14:paraId="701552A9"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12</w:t>
            </w:r>
          </w:p>
        </w:tc>
        <w:tc>
          <w:tcPr>
            <w:tcW w:w="1137" w:type="dxa"/>
            <w:tcBorders>
              <w:top w:val="nil"/>
              <w:left w:val="nil"/>
              <w:bottom w:val="nil"/>
              <w:right w:val="nil"/>
            </w:tcBorders>
            <w:shd w:val="clear" w:color="000000" w:fill="E7E6E6"/>
            <w:noWrap/>
            <w:vAlign w:val="bottom"/>
            <w:hideMark/>
          </w:tcPr>
          <w:p w14:paraId="7D110A1D"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285</w:t>
            </w:r>
          </w:p>
        </w:tc>
        <w:tc>
          <w:tcPr>
            <w:tcW w:w="2548" w:type="dxa"/>
            <w:tcBorders>
              <w:top w:val="nil"/>
              <w:left w:val="nil"/>
              <w:bottom w:val="nil"/>
              <w:right w:val="nil"/>
            </w:tcBorders>
            <w:shd w:val="clear" w:color="000000" w:fill="E7E6E6"/>
            <w:noWrap/>
            <w:vAlign w:val="bottom"/>
            <w:hideMark/>
          </w:tcPr>
          <w:p w14:paraId="11BDE9F5"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0.960</w:t>
            </w:r>
          </w:p>
        </w:tc>
      </w:tr>
      <w:tr w:rsidR="00344F6F" w:rsidRPr="00B453C7" w14:paraId="5FC3834A" w14:textId="77777777" w:rsidTr="00AB4A72">
        <w:trPr>
          <w:trHeight w:val="300"/>
        </w:trPr>
        <w:tc>
          <w:tcPr>
            <w:tcW w:w="1701" w:type="dxa"/>
            <w:tcBorders>
              <w:top w:val="nil"/>
              <w:left w:val="nil"/>
              <w:bottom w:val="nil"/>
              <w:right w:val="nil"/>
            </w:tcBorders>
            <w:shd w:val="clear" w:color="auto" w:fill="auto"/>
            <w:noWrap/>
            <w:vAlign w:val="bottom"/>
            <w:hideMark/>
          </w:tcPr>
          <w:p w14:paraId="4C852CA1"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0.762</w:t>
            </w:r>
          </w:p>
        </w:tc>
        <w:tc>
          <w:tcPr>
            <w:tcW w:w="1418" w:type="dxa"/>
            <w:tcBorders>
              <w:top w:val="nil"/>
              <w:left w:val="nil"/>
              <w:bottom w:val="nil"/>
              <w:right w:val="nil"/>
            </w:tcBorders>
            <w:shd w:val="clear" w:color="auto" w:fill="auto"/>
            <w:noWrap/>
            <w:vAlign w:val="bottom"/>
            <w:hideMark/>
          </w:tcPr>
          <w:p w14:paraId="2C0E05C4"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0.881</w:t>
            </w:r>
          </w:p>
        </w:tc>
        <w:tc>
          <w:tcPr>
            <w:tcW w:w="1843" w:type="dxa"/>
            <w:tcBorders>
              <w:top w:val="nil"/>
              <w:left w:val="nil"/>
              <w:bottom w:val="nil"/>
              <w:right w:val="nil"/>
            </w:tcBorders>
            <w:shd w:val="clear" w:color="auto" w:fill="auto"/>
            <w:noWrap/>
            <w:vAlign w:val="bottom"/>
            <w:hideMark/>
          </w:tcPr>
          <w:p w14:paraId="30FFEB8C"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w:t>
            </w:r>
          </w:p>
        </w:tc>
        <w:tc>
          <w:tcPr>
            <w:tcW w:w="1137" w:type="dxa"/>
            <w:tcBorders>
              <w:top w:val="nil"/>
              <w:left w:val="nil"/>
              <w:bottom w:val="nil"/>
              <w:right w:val="nil"/>
            </w:tcBorders>
            <w:shd w:val="clear" w:color="auto" w:fill="auto"/>
            <w:noWrap/>
            <w:vAlign w:val="bottom"/>
            <w:hideMark/>
          </w:tcPr>
          <w:p w14:paraId="64FC2E4D"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141</w:t>
            </w:r>
          </w:p>
        </w:tc>
        <w:tc>
          <w:tcPr>
            <w:tcW w:w="2548" w:type="dxa"/>
            <w:tcBorders>
              <w:top w:val="nil"/>
              <w:left w:val="nil"/>
              <w:bottom w:val="nil"/>
              <w:right w:val="nil"/>
            </w:tcBorders>
            <w:shd w:val="clear" w:color="auto" w:fill="auto"/>
            <w:noWrap/>
            <w:vAlign w:val="bottom"/>
            <w:hideMark/>
          </w:tcPr>
          <w:p w14:paraId="39893503"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0.993</w:t>
            </w:r>
          </w:p>
        </w:tc>
      </w:tr>
      <w:tr w:rsidR="00344F6F" w:rsidRPr="00B453C7" w14:paraId="5EAC05A0" w14:textId="77777777" w:rsidTr="00B50182">
        <w:trPr>
          <w:trHeight w:val="300"/>
        </w:trPr>
        <w:tc>
          <w:tcPr>
            <w:tcW w:w="3119" w:type="dxa"/>
            <w:gridSpan w:val="2"/>
            <w:tcBorders>
              <w:top w:val="nil"/>
              <w:left w:val="nil"/>
              <w:bottom w:val="nil"/>
              <w:right w:val="nil"/>
            </w:tcBorders>
            <w:shd w:val="clear" w:color="auto" w:fill="D9D9D9" w:themeFill="background1" w:themeFillShade="D9"/>
            <w:noWrap/>
            <w:vAlign w:val="bottom"/>
            <w:hideMark/>
          </w:tcPr>
          <w:p w14:paraId="6A90877F" w14:textId="6DAB38A2"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Charge</w:t>
            </w:r>
            <w:proofErr w:type="spellEnd"/>
            <w:r w:rsidRPr="00B453C7">
              <w:rPr>
                <w:rFonts w:ascii="Times New Roman" w:eastAsia="Times New Roman" w:hAnsi="Times New Roman" w:cs="Times New Roman"/>
                <w:color w:val="000000"/>
                <w:lang w:eastAsia="es-ES"/>
              </w:rPr>
              <w:t xml:space="preserve"> </w:t>
            </w:r>
            <w:proofErr w:type="spellStart"/>
            <w:r w:rsidR="004013C5" w:rsidRPr="00B453C7">
              <w:rPr>
                <w:rFonts w:ascii="Times New Roman" w:eastAsia="Times New Roman" w:hAnsi="Times New Roman" w:cs="Times New Roman"/>
                <w:color w:val="000000"/>
                <w:lang w:eastAsia="es-ES"/>
              </w:rPr>
              <w:t>m</w:t>
            </w:r>
            <w:r w:rsidRPr="00B453C7">
              <w:rPr>
                <w:rFonts w:ascii="Times New Roman" w:eastAsia="Times New Roman" w:hAnsi="Times New Roman" w:cs="Times New Roman"/>
                <w:color w:val="000000"/>
                <w:lang w:eastAsia="es-ES"/>
              </w:rPr>
              <w:t>odification</w:t>
            </w:r>
            <w:proofErr w:type="spellEnd"/>
          </w:p>
        </w:tc>
        <w:tc>
          <w:tcPr>
            <w:tcW w:w="1843" w:type="dxa"/>
            <w:tcBorders>
              <w:top w:val="nil"/>
              <w:left w:val="nil"/>
              <w:bottom w:val="nil"/>
              <w:right w:val="nil"/>
            </w:tcBorders>
            <w:shd w:val="clear" w:color="auto" w:fill="D9D9D9" w:themeFill="background1" w:themeFillShade="D9"/>
            <w:noWrap/>
            <w:vAlign w:val="bottom"/>
          </w:tcPr>
          <w:p w14:paraId="45AAF644" w14:textId="15A73781"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
        </w:tc>
        <w:tc>
          <w:tcPr>
            <w:tcW w:w="1137" w:type="dxa"/>
            <w:tcBorders>
              <w:top w:val="nil"/>
              <w:left w:val="nil"/>
              <w:bottom w:val="nil"/>
              <w:right w:val="nil"/>
            </w:tcBorders>
            <w:shd w:val="clear" w:color="auto" w:fill="D9D9D9" w:themeFill="background1" w:themeFillShade="D9"/>
            <w:noWrap/>
            <w:vAlign w:val="bottom"/>
          </w:tcPr>
          <w:p w14:paraId="4AB67475" w14:textId="257BB3A3"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
        </w:tc>
        <w:tc>
          <w:tcPr>
            <w:tcW w:w="2548" w:type="dxa"/>
            <w:tcBorders>
              <w:top w:val="nil"/>
              <w:left w:val="nil"/>
              <w:bottom w:val="nil"/>
              <w:right w:val="nil"/>
            </w:tcBorders>
            <w:shd w:val="clear" w:color="auto" w:fill="D9D9D9" w:themeFill="background1" w:themeFillShade="D9"/>
            <w:noWrap/>
            <w:vAlign w:val="bottom"/>
          </w:tcPr>
          <w:p w14:paraId="549E799B" w14:textId="5EF2D900"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
        </w:tc>
      </w:tr>
      <w:tr w:rsidR="00344F6F" w:rsidRPr="00B453C7" w14:paraId="6C661A37" w14:textId="77777777" w:rsidTr="00AB4A72">
        <w:trPr>
          <w:trHeight w:val="300"/>
        </w:trPr>
        <w:tc>
          <w:tcPr>
            <w:tcW w:w="3119" w:type="dxa"/>
            <w:gridSpan w:val="2"/>
            <w:tcBorders>
              <w:top w:val="nil"/>
              <w:left w:val="nil"/>
              <w:bottom w:val="nil"/>
              <w:right w:val="nil"/>
            </w:tcBorders>
            <w:shd w:val="clear" w:color="auto" w:fill="auto"/>
            <w:noWrap/>
            <w:vAlign w:val="bottom"/>
            <w:hideMark/>
          </w:tcPr>
          <w:p w14:paraId="0860AE8F"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w:t>
            </w:r>
          </w:p>
        </w:tc>
        <w:tc>
          <w:tcPr>
            <w:tcW w:w="1843" w:type="dxa"/>
            <w:tcBorders>
              <w:top w:val="nil"/>
              <w:left w:val="nil"/>
              <w:bottom w:val="nil"/>
              <w:right w:val="nil"/>
            </w:tcBorders>
            <w:shd w:val="clear" w:color="auto" w:fill="auto"/>
            <w:noWrap/>
            <w:vAlign w:val="bottom"/>
            <w:hideMark/>
          </w:tcPr>
          <w:p w14:paraId="001558DA"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w:t>
            </w:r>
          </w:p>
        </w:tc>
        <w:tc>
          <w:tcPr>
            <w:tcW w:w="1137" w:type="dxa"/>
            <w:tcBorders>
              <w:top w:val="nil"/>
              <w:left w:val="nil"/>
              <w:bottom w:val="nil"/>
              <w:right w:val="nil"/>
            </w:tcBorders>
            <w:shd w:val="clear" w:color="auto" w:fill="auto"/>
            <w:noWrap/>
            <w:vAlign w:val="bottom"/>
            <w:hideMark/>
          </w:tcPr>
          <w:p w14:paraId="4DFE5FD0"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w:t>
            </w:r>
          </w:p>
        </w:tc>
        <w:tc>
          <w:tcPr>
            <w:tcW w:w="2548" w:type="dxa"/>
            <w:tcBorders>
              <w:top w:val="nil"/>
              <w:left w:val="nil"/>
              <w:bottom w:val="nil"/>
              <w:right w:val="nil"/>
            </w:tcBorders>
            <w:shd w:val="clear" w:color="auto" w:fill="auto"/>
            <w:noWrap/>
            <w:vAlign w:val="bottom"/>
            <w:hideMark/>
          </w:tcPr>
          <w:p w14:paraId="32AE8662"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0.750</w:t>
            </w:r>
          </w:p>
        </w:tc>
      </w:tr>
      <w:tr w:rsidR="00344F6F" w:rsidRPr="00B453C7" w14:paraId="5CBE16D9" w14:textId="77777777" w:rsidTr="00AB4A72">
        <w:trPr>
          <w:trHeight w:val="300"/>
        </w:trPr>
        <w:tc>
          <w:tcPr>
            <w:tcW w:w="3119" w:type="dxa"/>
            <w:gridSpan w:val="2"/>
            <w:tcBorders>
              <w:top w:val="nil"/>
              <w:left w:val="nil"/>
              <w:bottom w:val="nil"/>
              <w:right w:val="nil"/>
            </w:tcBorders>
            <w:shd w:val="clear" w:color="000000" w:fill="E7E6E6"/>
            <w:noWrap/>
            <w:vAlign w:val="bottom"/>
            <w:hideMark/>
          </w:tcPr>
          <w:p w14:paraId="2408AE29"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843" w:type="dxa"/>
            <w:tcBorders>
              <w:top w:val="nil"/>
              <w:left w:val="nil"/>
              <w:bottom w:val="nil"/>
              <w:right w:val="nil"/>
            </w:tcBorders>
            <w:shd w:val="clear" w:color="000000" w:fill="E7E6E6"/>
            <w:noWrap/>
            <w:vAlign w:val="bottom"/>
            <w:hideMark/>
          </w:tcPr>
          <w:p w14:paraId="7C0E303C"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w:t>
            </w:r>
          </w:p>
        </w:tc>
        <w:tc>
          <w:tcPr>
            <w:tcW w:w="1137" w:type="dxa"/>
            <w:tcBorders>
              <w:top w:val="nil"/>
              <w:left w:val="nil"/>
              <w:bottom w:val="nil"/>
              <w:right w:val="nil"/>
            </w:tcBorders>
            <w:shd w:val="clear" w:color="000000" w:fill="E7E6E6"/>
            <w:noWrap/>
            <w:vAlign w:val="bottom"/>
            <w:hideMark/>
          </w:tcPr>
          <w:p w14:paraId="475D69BA"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w:t>
            </w:r>
          </w:p>
        </w:tc>
        <w:tc>
          <w:tcPr>
            <w:tcW w:w="2548" w:type="dxa"/>
            <w:tcBorders>
              <w:top w:val="nil"/>
              <w:left w:val="nil"/>
              <w:bottom w:val="nil"/>
              <w:right w:val="nil"/>
            </w:tcBorders>
            <w:shd w:val="clear" w:color="000000" w:fill="E7E6E6"/>
            <w:noWrap/>
            <w:vAlign w:val="bottom"/>
            <w:hideMark/>
          </w:tcPr>
          <w:p w14:paraId="65ADEF31"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1.000</w:t>
            </w:r>
          </w:p>
        </w:tc>
      </w:tr>
      <w:tr w:rsidR="00344F6F" w:rsidRPr="00B453C7" w14:paraId="49383319" w14:textId="77777777" w:rsidTr="00AB4A72">
        <w:trPr>
          <w:trHeight w:val="300"/>
        </w:trPr>
        <w:tc>
          <w:tcPr>
            <w:tcW w:w="3119" w:type="dxa"/>
            <w:gridSpan w:val="2"/>
            <w:tcBorders>
              <w:top w:val="nil"/>
              <w:left w:val="nil"/>
              <w:bottom w:val="nil"/>
              <w:right w:val="nil"/>
            </w:tcBorders>
            <w:shd w:val="clear" w:color="auto" w:fill="auto"/>
            <w:noWrap/>
            <w:vAlign w:val="bottom"/>
            <w:hideMark/>
          </w:tcPr>
          <w:p w14:paraId="037F59D4"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w:t>
            </w:r>
          </w:p>
        </w:tc>
        <w:tc>
          <w:tcPr>
            <w:tcW w:w="1843" w:type="dxa"/>
            <w:tcBorders>
              <w:top w:val="nil"/>
              <w:left w:val="nil"/>
              <w:bottom w:val="nil"/>
              <w:right w:val="nil"/>
            </w:tcBorders>
            <w:shd w:val="clear" w:color="auto" w:fill="auto"/>
            <w:noWrap/>
            <w:vAlign w:val="bottom"/>
            <w:hideMark/>
          </w:tcPr>
          <w:p w14:paraId="47A5C912"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w:t>
            </w:r>
          </w:p>
        </w:tc>
        <w:tc>
          <w:tcPr>
            <w:tcW w:w="1137" w:type="dxa"/>
            <w:tcBorders>
              <w:top w:val="nil"/>
              <w:left w:val="nil"/>
              <w:bottom w:val="nil"/>
              <w:right w:val="nil"/>
            </w:tcBorders>
            <w:shd w:val="clear" w:color="auto" w:fill="auto"/>
            <w:noWrap/>
            <w:vAlign w:val="bottom"/>
            <w:hideMark/>
          </w:tcPr>
          <w:p w14:paraId="3E1F9413"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30</w:t>
            </w:r>
          </w:p>
        </w:tc>
        <w:tc>
          <w:tcPr>
            <w:tcW w:w="2548" w:type="dxa"/>
            <w:tcBorders>
              <w:top w:val="nil"/>
              <w:left w:val="nil"/>
              <w:bottom w:val="nil"/>
              <w:right w:val="nil"/>
            </w:tcBorders>
            <w:shd w:val="clear" w:color="auto" w:fill="auto"/>
            <w:noWrap/>
            <w:vAlign w:val="bottom"/>
            <w:hideMark/>
          </w:tcPr>
          <w:p w14:paraId="5C808341"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0.811</w:t>
            </w:r>
          </w:p>
        </w:tc>
      </w:tr>
      <w:tr w:rsidR="00344F6F" w:rsidRPr="00B453C7" w14:paraId="781E1A55" w14:textId="77777777" w:rsidTr="00AB4A72">
        <w:trPr>
          <w:trHeight w:val="300"/>
        </w:trPr>
        <w:tc>
          <w:tcPr>
            <w:tcW w:w="3119" w:type="dxa"/>
            <w:gridSpan w:val="2"/>
            <w:tcBorders>
              <w:top w:val="nil"/>
              <w:left w:val="nil"/>
              <w:bottom w:val="nil"/>
              <w:right w:val="nil"/>
            </w:tcBorders>
            <w:shd w:val="clear" w:color="000000" w:fill="E7E6E6"/>
            <w:noWrap/>
            <w:vAlign w:val="bottom"/>
            <w:hideMark/>
          </w:tcPr>
          <w:p w14:paraId="0C0D21CC"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E</w:t>
            </w:r>
          </w:p>
        </w:tc>
        <w:tc>
          <w:tcPr>
            <w:tcW w:w="1843" w:type="dxa"/>
            <w:tcBorders>
              <w:top w:val="nil"/>
              <w:left w:val="nil"/>
              <w:bottom w:val="nil"/>
              <w:right w:val="nil"/>
            </w:tcBorders>
            <w:shd w:val="clear" w:color="000000" w:fill="E7E6E6"/>
            <w:noWrap/>
            <w:vAlign w:val="bottom"/>
            <w:hideMark/>
          </w:tcPr>
          <w:p w14:paraId="6ED64F2C"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w:t>
            </w:r>
          </w:p>
        </w:tc>
        <w:tc>
          <w:tcPr>
            <w:tcW w:w="1137" w:type="dxa"/>
            <w:tcBorders>
              <w:top w:val="nil"/>
              <w:left w:val="nil"/>
              <w:bottom w:val="nil"/>
              <w:right w:val="nil"/>
            </w:tcBorders>
            <w:shd w:val="clear" w:color="000000" w:fill="E7E6E6"/>
            <w:noWrap/>
            <w:vAlign w:val="bottom"/>
            <w:hideMark/>
          </w:tcPr>
          <w:p w14:paraId="2EA83070"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21</w:t>
            </w:r>
          </w:p>
        </w:tc>
        <w:tc>
          <w:tcPr>
            <w:tcW w:w="2548" w:type="dxa"/>
            <w:tcBorders>
              <w:top w:val="nil"/>
              <w:left w:val="nil"/>
              <w:bottom w:val="nil"/>
              <w:right w:val="nil"/>
            </w:tcBorders>
            <w:shd w:val="clear" w:color="000000" w:fill="E7E6E6"/>
            <w:noWrap/>
            <w:vAlign w:val="bottom"/>
            <w:hideMark/>
          </w:tcPr>
          <w:p w14:paraId="0557106F"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0.913</w:t>
            </w:r>
          </w:p>
        </w:tc>
      </w:tr>
      <w:tr w:rsidR="00344F6F" w:rsidRPr="00B453C7" w14:paraId="318BD34F" w14:textId="77777777" w:rsidTr="00AB4A72">
        <w:trPr>
          <w:trHeight w:val="300"/>
        </w:trPr>
        <w:tc>
          <w:tcPr>
            <w:tcW w:w="3119" w:type="dxa"/>
            <w:gridSpan w:val="2"/>
            <w:tcBorders>
              <w:top w:val="nil"/>
              <w:left w:val="nil"/>
              <w:bottom w:val="nil"/>
              <w:right w:val="nil"/>
            </w:tcBorders>
            <w:shd w:val="clear" w:color="auto" w:fill="auto"/>
            <w:noWrap/>
            <w:vAlign w:val="bottom"/>
            <w:hideMark/>
          </w:tcPr>
          <w:p w14:paraId="35E52EEF"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F</w:t>
            </w:r>
          </w:p>
        </w:tc>
        <w:tc>
          <w:tcPr>
            <w:tcW w:w="1843" w:type="dxa"/>
            <w:tcBorders>
              <w:top w:val="nil"/>
              <w:left w:val="nil"/>
              <w:bottom w:val="nil"/>
              <w:right w:val="nil"/>
            </w:tcBorders>
            <w:shd w:val="clear" w:color="auto" w:fill="auto"/>
            <w:noWrap/>
            <w:vAlign w:val="bottom"/>
            <w:hideMark/>
          </w:tcPr>
          <w:p w14:paraId="34464AA3"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w:t>
            </w:r>
          </w:p>
        </w:tc>
        <w:tc>
          <w:tcPr>
            <w:tcW w:w="1137" w:type="dxa"/>
            <w:tcBorders>
              <w:top w:val="nil"/>
              <w:left w:val="nil"/>
              <w:bottom w:val="nil"/>
              <w:right w:val="nil"/>
            </w:tcBorders>
            <w:shd w:val="clear" w:color="auto" w:fill="auto"/>
            <w:noWrap/>
            <w:vAlign w:val="bottom"/>
            <w:hideMark/>
          </w:tcPr>
          <w:p w14:paraId="07AA1175"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w:t>
            </w:r>
          </w:p>
        </w:tc>
        <w:tc>
          <w:tcPr>
            <w:tcW w:w="2548" w:type="dxa"/>
            <w:tcBorders>
              <w:top w:val="nil"/>
              <w:left w:val="nil"/>
              <w:bottom w:val="nil"/>
              <w:right w:val="nil"/>
            </w:tcBorders>
            <w:shd w:val="clear" w:color="auto" w:fill="auto"/>
            <w:noWrap/>
            <w:vAlign w:val="bottom"/>
            <w:hideMark/>
          </w:tcPr>
          <w:p w14:paraId="226C587F"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0.909</w:t>
            </w:r>
          </w:p>
        </w:tc>
      </w:tr>
      <w:tr w:rsidR="00344F6F" w:rsidRPr="00B453C7" w14:paraId="664716C6" w14:textId="77777777" w:rsidTr="00AB4A72">
        <w:trPr>
          <w:trHeight w:val="300"/>
        </w:trPr>
        <w:tc>
          <w:tcPr>
            <w:tcW w:w="3119" w:type="dxa"/>
            <w:gridSpan w:val="2"/>
            <w:tcBorders>
              <w:top w:val="nil"/>
              <w:left w:val="nil"/>
              <w:bottom w:val="nil"/>
              <w:right w:val="nil"/>
            </w:tcBorders>
            <w:shd w:val="clear" w:color="000000" w:fill="E7E6E6"/>
            <w:noWrap/>
            <w:vAlign w:val="bottom"/>
            <w:hideMark/>
          </w:tcPr>
          <w:p w14:paraId="5C364900"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w:t>
            </w:r>
          </w:p>
        </w:tc>
        <w:tc>
          <w:tcPr>
            <w:tcW w:w="1843" w:type="dxa"/>
            <w:tcBorders>
              <w:top w:val="nil"/>
              <w:left w:val="nil"/>
              <w:bottom w:val="nil"/>
              <w:right w:val="nil"/>
            </w:tcBorders>
            <w:shd w:val="clear" w:color="000000" w:fill="E7E6E6"/>
            <w:noWrap/>
            <w:vAlign w:val="bottom"/>
            <w:hideMark/>
          </w:tcPr>
          <w:p w14:paraId="299B73E5"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w:t>
            </w:r>
          </w:p>
        </w:tc>
        <w:tc>
          <w:tcPr>
            <w:tcW w:w="1137" w:type="dxa"/>
            <w:tcBorders>
              <w:top w:val="nil"/>
              <w:left w:val="nil"/>
              <w:bottom w:val="nil"/>
              <w:right w:val="nil"/>
            </w:tcBorders>
            <w:shd w:val="clear" w:color="000000" w:fill="E7E6E6"/>
            <w:noWrap/>
            <w:vAlign w:val="bottom"/>
            <w:hideMark/>
          </w:tcPr>
          <w:p w14:paraId="4BB9EB70"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69</w:t>
            </w:r>
          </w:p>
        </w:tc>
        <w:tc>
          <w:tcPr>
            <w:tcW w:w="2548" w:type="dxa"/>
            <w:tcBorders>
              <w:top w:val="nil"/>
              <w:left w:val="nil"/>
              <w:bottom w:val="nil"/>
              <w:right w:val="nil"/>
            </w:tcBorders>
            <w:shd w:val="clear" w:color="000000" w:fill="E7E6E6"/>
            <w:noWrap/>
            <w:vAlign w:val="bottom"/>
            <w:hideMark/>
          </w:tcPr>
          <w:p w14:paraId="3689F9F6"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0.958</w:t>
            </w:r>
          </w:p>
        </w:tc>
      </w:tr>
      <w:tr w:rsidR="00344F6F" w:rsidRPr="00B453C7" w14:paraId="707E1A54" w14:textId="77777777" w:rsidTr="00AB4A72">
        <w:trPr>
          <w:trHeight w:val="300"/>
        </w:trPr>
        <w:tc>
          <w:tcPr>
            <w:tcW w:w="3119" w:type="dxa"/>
            <w:gridSpan w:val="2"/>
            <w:tcBorders>
              <w:top w:val="nil"/>
              <w:left w:val="nil"/>
              <w:bottom w:val="nil"/>
              <w:right w:val="nil"/>
            </w:tcBorders>
            <w:shd w:val="clear" w:color="auto" w:fill="auto"/>
            <w:noWrap/>
            <w:vAlign w:val="bottom"/>
            <w:hideMark/>
          </w:tcPr>
          <w:p w14:paraId="5041A3EA"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I</w:t>
            </w:r>
          </w:p>
        </w:tc>
        <w:tc>
          <w:tcPr>
            <w:tcW w:w="1843" w:type="dxa"/>
            <w:tcBorders>
              <w:top w:val="nil"/>
              <w:left w:val="nil"/>
              <w:bottom w:val="nil"/>
              <w:right w:val="nil"/>
            </w:tcBorders>
            <w:shd w:val="clear" w:color="auto" w:fill="auto"/>
            <w:noWrap/>
            <w:vAlign w:val="bottom"/>
            <w:hideMark/>
          </w:tcPr>
          <w:p w14:paraId="013A16C3"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w:t>
            </w:r>
          </w:p>
        </w:tc>
        <w:tc>
          <w:tcPr>
            <w:tcW w:w="1137" w:type="dxa"/>
            <w:tcBorders>
              <w:top w:val="nil"/>
              <w:left w:val="nil"/>
              <w:bottom w:val="nil"/>
              <w:right w:val="nil"/>
            </w:tcBorders>
            <w:shd w:val="clear" w:color="auto" w:fill="auto"/>
            <w:noWrap/>
            <w:vAlign w:val="bottom"/>
            <w:hideMark/>
          </w:tcPr>
          <w:p w14:paraId="2C87E6A5"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60</w:t>
            </w:r>
          </w:p>
        </w:tc>
        <w:tc>
          <w:tcPr>
            <w:tcW w:w="2548" w:type="dxa"/>
            <w:tcBorders>
              <w:top w:val="nil"/>
              <w:left w:val="nil"/>
              <w:bottom w:val="nil"/>
              <w:right w:val="nil"/>
            </w:tcBorders>
            <w:shd w:val="clear" w:color="auto" w:fill="auto"/>
            <w:noWrap/>
            <w:vAlign w:val="bottom"/>
            <w:hideMark/>
          </w:tcPr>
          <w:p w14:paraId="74A81D6F"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0.909</w:t>
            </w:r>
          </w:p>
        </w:tc>
      </w:tr>
      <w:tr w:rsidR="00344F6F" w:rsidRPr="00B453C7" w14:paraId="25D325D9" w14:textId="77777777" w:rsidTr="00AB4A72">
        <w:trPr>
          <w:trHeight w:val="300"/>
        </w:trPr>
        <w:tc>
          <w:tcPr>
            <w:tcW w:w="3119" w:type="dxa"/>
            <w:gridSpan w:val="2"/>
            <w:tcBorders>
              <w:top w:val="nil"/>
              <w:left w:val="nil"/>
              <w:bottom w:val="nil"/>
              <w:right w:val="nil"/>
            </w:tcBorders>
            <w:shd w:val="clear" w:color="000000" w:fill="E7E6E6"/>
            <w:noWrap/>
            <w:vAlign w:val="bottom"/>
            <w:hideMark/>
          </w:tcPr>
          <w:p w14:paraId="30C4F96F"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J</w:t>
            </w:r>
          </w:p>
        </w:tc>
        <w:tc>
          <w:tcPr>
            <w:tcW w:w="1843" w:type="dxa"/>
            <w:tcBorders>
              <w:top w:val="nil"/>
              <w:left w:val="nil"/>
              <w:bottom w:val="nil"/>
              <w:right w:val="nil"/>
            </w:tcBorders>
            <w:shd w:val="clear" w:color="000000" w:fill="E7E6E6"/>
            <w:noWrap/>
            <w:vAlign w:val="bottom"/>
            <w:hideMark/>
          </w:tcPr>
          <w:p w14:paraId="0FA1E6FA"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w:t>
            </w:r>
          </w:p>
        </w:tc>
        <w:tc>
          <w:tcPr>
            <w:tcW w:w="1137" w:type="dxa"/>
            <w:tcBorders>
              <w:top w:val="nil"/>
              <w:left w:val="nil"/>
              <w:bottom w:val="nil"/>
              <w:right w:val="nil"/>
            </w:tcBorders>
            <w:shd w:val="clear" w:color="000000" w:fill="E7E6E6"/>
            <w:noWrap/>
            <w:vAlign w:val="bottom"/>
            <w:hideMark/>
          </w:tcPr>
          <w:p w14:paraId="5126BB84"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18</w:t>
            </w:r>
          </w:p>
        </w:tc>
        <w:tc>
          <w:tcPr>
            <w:tcW w:w="2548" w:type="dxa"/>
            <w:tcBorders>
              <w:top w:val="nil"/>
              <w:left w:val="nil"/>
              <w:bottom w:val="nil"/>
              <w:right w:val="nil"/>
            </w:tcBorders>
            <w:shd w:val="clear" w:color="000000" w:fill="E7E6E6"/>
            <w:noWrap/>
            <w:vAlign w:val="bottom"/>
            <w:hideMark/>
          </w:tcPr>
          <w:p w14:paraId="55F4A7B8"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0.947</w:t>
            </w:r>
          </w:p>
        </w:tc>
      </w:tr>
      <w:tr w:rsidR="00344F6F" w:rsidRPr="00B453C7" w14:paraId="629ECB55" w14:textId="77777777" w:rsidTr="00AB4A72">
        <w:trPr>
          <w:trHeight w:val="300"/>
        </w:trPr>
        <w:tc>
          <w:tcPr>
            <w:tcW w:w="3119" w:type="dxa"/>
            <w:gridSpan w:val="2"/>
            <w:tcBorders>
              <w:top w:val="nil"/>
              <w:left w:val="nil"/>
              <w:bottom w:val="nil"/>
              <w:right w:val="nil"/>
            </w:tcBorders>
            <w:shd w:val="clear" w:color="auto" w:fill="auto"/>
            <w:noWrap/>
            <w:vAlign w:val="bottom"/>
            <w:hideMark/>
          </w:tcPr>
          <w:p w14:paraId="305FADCE"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K</w:t>
            </w:r>
          </w:p>
        </w:tc>
        <w:tc>
          <w:tcPr>
            <w:tcW w:w="1843" w:type="dxa"/>
            <w:tcBorders>
              <w:top w:val="nil"/>
              <w:left w:val="nil"/>
              <w:bottom w:val="nil"/>
              <w:right w:val="nil"/>
            </w:tcBorders>
            <w:shd w:val="clear" w:color="auto" w:fill="auto"/>
            <w:noWrap/>
            <w:vAlign w:val="bottom"/>
            <w:hideMark/>
          </w:tcPr>
          <w:p w14:paraId="619B859C"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33</w:t>
            </w:r>
          </w:p>
        </w:tc>
        <w:tc>
          <w:tcPr>
            <w:tcW w:w="1137" w:type="dxa"/>
            <w:tcBorders>
              <w:top w:val="nil"/>
              <w:left w:val="nil"/>
              <w:bottom w:val="nil"/>
              <w:right w:val="nil"/>
            </w:tcBorders>
            <w:shd w:val="clear" w:color="auto" w:fill="auto"/>
            <w:noWrap/>
            <w:vAlign w:val="bottom"/>
            <w:hideMark/>
          </w:tcPr>
          <w:p w14:paraId="2661A058"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284</w:t>
            </w:r>
          </w:p>
        </w:tc>
        <w:tc>
          <w:tcPr>
            <w:tcW w:w="2548" w:type="dxa"/>
            <w:tcBorders>
              <w:top w:val="nil"/>
              <w:left w:val="nil"/>
              <w:bottom w:val="nil"/>
              <w:right w:val="nil"/>
            </w:tcBorders>
            <w:shd w:val="clear" w:color="auto" w:fill="auto"/>
            <w:noWrap/>
            <w:vAlign w:val="bottom"/>
            <w:hideMark/>
          </w:tcPr>
          <w:p w14:paraId="0A510E50"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0.896</w:t>
            </w:r>
          </w:p>
        </w:tc>
      </w:tr>
      <w:tr w:rsidR="00344F6F" w:rsidRPr="00B453C7" w14:paraId="5B3BA0FD" w14:textId="77777777" w:rsidTr="00B50182">
        <w:trPr>
          <w:trHeight w:val="300"/>
        </w:trPr>
        <w:tc>
          <w:tcPr>
            <w:tcW w:w="3119" w:type="dxa"/>
            <w:gridSpan w:val="2"/>
            <w:tcBorders>
              <w:top w:val="nil"/>
              <w:left w:val="nil"/>
              <w:bottom w:val="nil"/>
              <w:right w:val="nil"/>
            </w:tcBorders>
            <w:shd w:val="clear" w:color="auto" w:fill="D9D9D9" w:themeFill="background1" w:themeFillShade="D9"/>
            <w:noWrap/>
            <w:vAlign w:val="bottom"/>
            <w:hideMark/>
          </w:tcPr>
          <w:p w14:paraId="00EB6588" w14:textId="48AED314"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Protein</w:t>
            </w:r>
            <w:proofErr w:type="spellEnd"/>
            <w:r w:rsidRPr="00B453C7">
              <w:rPr>
                <w:rFonts w:ascii="Times New Roman" w:eastAsia="Times New Roman" w:hAnsi="Times New Roman" w:cs="Times New Roman"/>
                <w:color w:val="000000"/>
                <w:lang w:eastAsia="es-ES"/>
              </w:rPr>
              <w:t xml:space="preserve"> </w:t>
            </w:r>
            <w:proofErr w:type="spellStart"/>
            <w:r w:rsidRPr="00B453C7">
              <w:rPr>
                <w:rFonts w:ascii="Times New Roman" w:eastAsia="Times New Roman" w:hAnsi="Times New Roman" w:cs="Times New Roman"/>
                <w:color w:val="000000"/>
                <w:lang w:eastAsia="es-ES"/>
              </w:rPr>
              <w:t>do</w:t>
            </w:r>
            <w:r w:rsidR="004013C5" w:rsidRPr="00B453C7">
              <w:rPr>
                <w:rFonts w:ascii="Times New Roman" w:eastAsia="Times New Roman" w:hAnsi="Times New Roman" w:cs="Times New Roman"/>
                <w:color w:val="000000"/>
                <w:lang w:eastAsia="es-ES"/>
              </w:rPr>
              <w:t>m</w:t>
            </w:r>
            <w:r w:rsidRPr="00B453C7">
              <w:rPr>
                <w:rFonts w:ascii="Times New Roman" w:eastAsia="Times New Roman" w:hAnsi="Times New Roman" w:cs="Times New Roman"/>
                <w:color w:val="000000"/>
                <w:lang w:eastAsia="es-ES"/>
              </w:rPr>
              <w:t>ain</w:t>
            </w:r>
            <w:proofErr w:type="spellEnd"/>
          </w:p>
        </w:tc>
        <w:tc>
          <w:tcPr>
            <w:tcW w:w="1843" w:type="dxa"/>
            <w:tcBorders>
              <w:top w:val="nil"/>
              <w:left w:val="nil"/>
              <w:bottom w:val="nil"/>
              <w:right w:val="nil"/>
            </w:tcBorders>
            <w:shd w:val="clear" w:color="auto" w:fill="D9D9D9" w:themeFill="background1" w:themeFillShade="D9"/>
            <w:noWrap/>
            <w:vAlign w:val="bottom"/>
          </w:tcPr>
          <w:p w14:paraId="61A2CA3A" w14:textId="143C64D8"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
        </w:tc>
        <w:tc>
          <w:tcPr>
            <w:tcW w:w="1137" w:type="dxa"/>
            <w:tcBorders>
              <w:top w:val="nil"/>
              <w:left w:val="nil"/>
              <w:bottom w:val="nil"/>
              <w:right w:val="nil"/>
            </w:tcBorders>
            <w:shd w:val="clear" w:color="auto" w:fill="D9D9D9" w:themeFill="background1" w:themeFillShade="D9"/>
            <w:noWrap/>
            <w:vAlign w:val="bottom"/>
          </w:tcPr>
          <w:p w14:paraId="3D34F946" w14:textId="3478AAC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
        </w:tc>
        <w:tc>
          <w:tcPr>
            <w:tcW w:w="2548" w:type="dxa"/>
            <w:tcBorders>
              <w:top w:val="nil"/>
              <w:left w:val="nil"/>
              <w:bottom w:val="nil"/>
              <w:right w:val="nil"/>
            </w:tcBorders>
            <w:shd w:val="clear" w:color="auto" w:fill="D9D9D9" w:themeFill="background1" w:themeFillShade="D9"/>
            <w:noWrap/>
            <w:vAlign w:val="bottom"/>
          </w:tcPr>
          <w:p w14:paraId="344BCE71" w14:textId="4B0907AF"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
        </w:tc>
      </w:tr>
      <w:tr w:rsidR="00344F6F" w:rsidRPr="00B453C7" w14:paraId="6A64CF76" w14:textId="77777777" w:rsidTr="00AB4A72">
        <w:trPr>
          <w:trHeight w:val="300"/>
        </w:trPr>
        <w:tc>
          <w:tcPr>
            <w:tcW w:w="3119" w:type="dxa"/>
            <w:gridSpan w:val="2"/>
            <w:tcBorders>
              <w:top w:val="nil"/>
              <w:left w:val="nil"/>
              <w:bottom w:val="nil"/>
              <w:right w:val="nil"/>
            </w:tcBorders>
            <w:shd w:val="clear" w:color="auto" w:fill="auto"/>
            <w:noWrap/>
            <w:vAlign w:val="bottom"/>
            <w:hideMark/>
          </w:tcPr>
          <w:p w14:paraId="199BDEE2"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Signal</w:t>
            </w:r>
            <w:proofErr w:type="spellEnd"/>
            <w:r w:rsidRPr="00B453C7">
              <w:rPr>
                <w:rFonts w:ascii="Times New Roman" w:eastAsia="Times New Roman" w:hAnsi="Times New Roman" w:cs="Times New Roman"/>
                <w:color w:val="000000"/>
                <w:lang w:eastAsia="es-ES"/>
              </w:rPr>
              <w:t xml:space="preserve"> </w:t>
            </w:r>
            <w:proofErr w:type="spellStart"/>
            <w:r w:rsidRPr="00B453C7">
              <w:rPr>
                <w:rFonts w:ascii="Times New Roman" w:eastAsia="Times New Roman" w:hAnsi="Times New Roman" w:cs="Times New Roman"/>
                <w:color w:val="000000"/>
                <w:lang w:eastAsia="es-ES"/>
              </w:rPr>
              <w:t>sequence</w:t>
            </w:r>
            <w:proofErr w:type="spellEnd"/>
          </w:p>
        </w:tc>
        <w:tc>
          <w:tcPr>
            <w:tcW w:w="1843" w:type="dxa"/>
            <w:tcBorders>
              <w:top w:val="nil"/>
              <w:left w:val="nil"/>
              <w:bottom w:val="nil"/>
              <w:right w:val="nil"/>
            </w:tcBorders>
            <w:shd w:val="clear" w:color="auto" w:fill="auto"/>
            <w:noWrap/>
            <w:vAlign w:val="bottom"/>
            <w:hideMark/>
          </w:tcPr>
          <w:p w14:paraId="0BC236D5"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w:t>
            </w:r>
          </w:p>
        </w:tc>
        <w:tc>
          <w:tcPr>
            <w:tcW w:w="1137" w:type="dxa"/>
            <w:tcBorders>
              <w:top w:val="nil"/>
              <w:left w:val="nil"/>
              <w:bottom w:val="nil"/>
              <w:right w:val="nil"/>
            </w:tcBorders>
            <w:shd w:val="clear" w:color="auto" w:fill="auto"/>
            <w:noWrap/>
            <w:vAlign w:val="bottom"/>
            <w:hideMark/>
          </w:tcPr>
          <w:p w14:paraId="34BE3BBB"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w:t>
            </w:r>
          </w:p>
        </w:tc>
        <w:tc>
          <w:tcPr>
            <w:tcW w:w="2548" w:type="dxa"/>
            <w:tcBorders>
              <w:top w:val="nil"/>
              <w:left w:val="nil"/>
              <w:bottom w:val="nil"/>
              <w:right w:val="nil"/>
            </w:tcBorders>
            <w:shd w:val="clear" w:color="auto" w:fill="auto"/>
            <w:noWrap/>
            <w:vAlign w:val="bottom"/>
            <w:hideMark/>
          </w:tcPr>
          <w:p w14:paraId="0106512D"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0.667</w:t>
            </w:r>
          </w:p>
        </w:tc>
      </w:tr>
      <w:tr w:rsidR="00344F6F" w:rsidRPr="00B453C7" w14:paraId="75838D8B" w14:textId="77777777" w:rsidTr="00AB4A72">
        <w:trPr>
          <w:trHeight w:val="300"/>
        </w:trPr>
        <w:tc>
          <w:tcPr>
            <w:tcW w:w="3119" w:type="dxa"/>
            <w:gridSpan w:val="2"/>
            <w:tcBorders>
              <w:top w:val="nil"/>
              <w:left w:val="nil"/>
              <w:bottom w:val="nil"/>
              <w:right w:val="nil"/>
            </w:tcBorders>
            <w:shd w:val="clear" w:color="000000" w:fill="E7E6E6"/>
            <w:noWrap/>
            <w:vAlign w:val="bottom"/>
            <w:hideMark/>
          </w:tcPr>
          <w:p w14:paraId="3877D0D7"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LBD</w:t>
            </w:r>
          </w:p>
        </w:tc>
        <w:tc>
          <w:tcPr>
            <w:tcW w:w="1843" w:type="dxa"/>
            <w:tcBorders>
              <w:top w:val="nil"/>
              <w:left w:val="nil"/>
              <w:bottom w:val="nil"/>
              <w:right w:val="nil"/>
            </w:tcBorders>
            <w:shd w:val="clear" w:color="000000" w:fill="E7E6E6"/>
            <w:noWrap/>
            <w:vAlign w:val="bottom"/>
            <w:hideMark/>
          </w:tcPr>
          <w:p w14:paraId="6793876B"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w:t>
            </w:r>
          </w:p>
        </w:tc>
        <w:tc>
          <w:tcPr>
            <w:tcW w:w="1137" w:type="dxa"/>
            <w:tcBorders>
              <w:top w:val="nil"/>
              <w:left w:val="nil"/>
              <w:bottom w:val="nil"/>
              <w:right w:val="nil"/>
            </w:tcBorders>
            <w:shd w:val="clear" w:color="000000" w:fill="E7E6E6"/>
            <w:noWrap/>
            <w:vAlign w:val="bottom"/>
            <w:hideMark/>
          </w:tcPr>
          <w:p w14:paraId="21BF005F"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210</w:t>
            </w:r>
          </w:p>
        </w:tc>
        <w:tc>
          <w:tcPr>
            <w:tcW w:w="2548" w:type="dxa"/>
            <w:tcBorders>
              <w:top w:val="nil"/>
              <w:left w:val="nil"/>
              <w:bottom w:val="nil"/>
              <w:right w:val="nil"/>
            </w:tcBorders>
            <w:shd w:val="clear" w:color="000000" w:fill="E7E6E6"/>
            <w:noWrap/>
            <w:vAlign w:val="bottom"/>
            <w:hideMark/>
          </w:tcPr>
          <w:p w14:paraId="377DF096"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0.929</w:t>
            </w:r>
          </w:p>
        </w:tc>
      </w:tr>
      <w:tr w:rsidR="00344F6F" w:rsidRPr="00B453C7" w14:paraId="10805965" w14:textId="77777777" w:rsidTr="00AB4A72">
        <w:trPr>
          <w:trHeight w:val="300"/>
        </w:trPr>
        <w:tc>
          <w:tcPr>
            <w:tcW w:w="3119" w:type="dxa"/>
            <w:gridSpan w:val="2"/>
            <w:tcBorders>
              <w:top w:val="nil"/>
              <w:left w:val="nil"/>
              <w:bottom w:val="nil"/>
              <w:right w:val="nil"/>
            </w:tcBorders>
            <w:shd w:val="clear" w:color="auto" w:fill="auto"/>
            <w:noWrap/>
            <w:vAlign w:val="bottom"/>
            <w:hideMark/>
          </w:tcPr>
          <w:p w14:paraId="52DA12A5"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EGF-A</w:t>
            </w:r>
          </w:p>
        </w:tc>
        <w:tc>
          <w:tcPr>
            <w:tcW w:w="1843" w:type="dxa"/>
            <w:tcBorders>
              <w:top w:val="nil"/>
              <w:left w:val="nil"/>
              <w:bottom w:val="nil"/>
              <w:right w:val="nil"/>
            </w:tcBorders>
            <w:shd w:val="clear" w:color="auto" w:fill="auto"/>
            <w:noWrap/>
            <w:vAlign w:val="bottom"/>
            <w:hideMark/>
          </w:tcPr>
          <w:p w14:paraId="130A153E"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w:t>
            </w:r>
          </w:p>
        </w:tc>
        <w:tc>
          <w:tcPr>
            <w:tcW w:w="1137" w:type="dxa"/>
            <w:tcBorders>
              <w:top w:val="nil"/>
              <w:left w:val="nil"/>
              <w:bottom w:val="nil"/>
              <w:right w:val="nil"/>
            </w:tcBorders>
            <w:shd w:val="clear" w:color="auto" w:fill="auto"/>
            <w:noWrap/>
            <w:vAlign w:val="bottom"/>
            <w:hideMark/>
          </w:tcPr>
          <w:p w14:paraId="04DDA213"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34</w:t>
            </w:r>
          </w:p>
        </w:tc>
        <w:tc>
          <w:tcPr>
            <w:tcW w:w="2548" w:type="dxa"/>
            <w:tcBorders>
              <w:top w:val="nil"/>
              <w:left w:val="nil"/>
              <w:bottom w:val="nil"/>
              <w:right w:val="nil"/>
            </w:tcBorders>
            <w:shd w:val="clear" w:color="auto" w:fill="auto"/>
            <w:noWrap/>
            <w:vAlign w:val="bottom"/>
            <w:hideMark/>
          </w:tcPr>
          <w:p w14:paraId="459F6F5F"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0.944</w:t>
            </w:r>
          </w:p>
        </w:tc>
      </w:tr>
      <w:tr w:rsidR="00344F6F" w:rsidRPr="00B453C7" w14:paraId="29B1EA41" w14:textId="77777777" w:rsidTr="00AB4A72">
        <w:trPr>
          <w:trHeight w:val="300"/>
        </w:trPr>
        <w:tc>
          <w:tcPr>
            <w:tcW w:w="3119" w:type="dxa"/>
            <w:gridSpan w:val="2"/>
            <w:tcBorders>
              <w:top w:val="nil"/>
              <w:left w:val="nil"/>
              <w:bottom w:val="nil"/>
              <w:right w:val="nil"/>
            </w:tcBorders>
            <w:shd w:val="clear" w:color="000000" w:fill="E7E6E6"/>
            <w:noWrap/>
            <w:vAlign w:val="bottom"/>
            <w:hideMark/>
          </w:tcPr>
          <w:p w14:paraId="26F22EEA"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EGF-B</w:t>
            </w:r>
          </w:p>
        </w:tc>
        <w:tc>
          <w:tcPr>
            <w:tcW w:w="1843" w:type="dxa"/>
            <w:tcBorders>
              <w:top w:val="nil"/>
              <w:left w:val="nil"/>
              <w:bottom w:val="nil"/>
              <w:right w:val="nil"/>
            </w:tcBorders>
            <w:shd w:val="clear" w:color="000000" w:fill="E7E6E6"/>
            <w:noWrap/>
            <w:vAlign w:val="bottom"/>
            <w:hideMark/>
          </w:tcPr>
          <w:p w14:paraId="33FE9BD4"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w:t>
            </w:r>
          </w:p>
        </w:tc>
        <w:tc>
          <w:tcPr>
            <w:tcW w:w="1137" w:type="dxa"/>
            <w:tcBorders>
              <w:top w:val="nil"/>
              <w:left w:val="nil"/>
              <w:bottom w:val="nil"/>
              <w:right w:val="nil"/>
            </w:tcBorders>
            <w:shd w:val="clear" w:color="000000" w:fill="E7E6E6"/>
            <w:noWrap/>
            <w:vAlign w:val="bottom"/>
            <w:hideMark/>
          </w:tcPr>
          <w:p w14:paraId="49ACDF2B"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34</w:t>
            </w:r>
          </w:p>
        </w:tc>
        <w:tc>
          <w:tcPr>
            <w:tcW w:w="2548" w:type="dxa"/>
            <w:tcBorders>
              <w:top w:val="nil"/>
              <w:left w:val="nil"/>
              <w:bottom w:val="nil"/>
              <w:right w:val="nil"/>
            </w:tcBorders>
            <w:shd w:val="clear" w:color="000000" w:fill="E7E6E6"/>
            <w:noWrap/>
            <w:vAlign w:val="bottom"/>
            <w:hideMark/>
          </w:tcPr>
          <w:p w14:paraId="07FA5595"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0.850</w:t>
            </w:r>
          </w:p>
        </w:tc>
      </w:tr>
      <w:tr w:rsidR="00344F6F" w:rsidRPr="00B453C7" w14:paraId="4B0BA02F" w14:textId="77777777" w:rsidTr="00AB4A72">
        <w:trPr>
          <w:trHeight w:val="300"/>
        </w:trPr>
        <w:tc>
          <w:tcPr>
            <w:tcW w:w="3119" w:type="dxa"/>
            <w:gridSpan w:val="2"/>
            <w:tcBorders>
              <w:top w:val="nil"/>
              <w:left w:val="nil"/>
              <w:bottom w:val="nil"/>
              <w:right w:val="nil"/>
            </w:tcBorders>
            <w:shd w:val="clear" w:color="auto" w:fill="auto"/>
            <w:noWrap/>
            <w:vAlign w:val="bottom"/>
            <w:hideMark/>
          </w:tcPr>
          <w:p w14:paraId="29749123" w14:textId="7A486384" w:rsidR="00344F6F" w:rsidRPr="00B453C7" w:rsidRDefault="00350E00" w:rsidP="00344F6F">
            <w:pPr>
              <w:spacing w:after="0" w:line="240" w:lineRule="auto"/>
              <w:jc w:val="center"/>
              <w:rPr>
                <w:rFonts w:ascii="Times New Roman" w:eastAsia="Times New Roman" w:hAnsi="Times New Roman" w:cs="Times New Roman"/>
                <w:color w:val="000000"/>
                <w:lang w:eastAsia="es-ES"/>
              </w:rPr>
            </w:pPr>
            <w:r>
              <w:rPr>
                <w:rFonts w:ascii="Times New Roman" w:eastAsia="Calibri" w:hAnsi="Times New Roman" w:cs="Times New Roman"/>
                <w:lang w:val="en-GB"/>
              </w:rPr>
              <w:t>β</w:t>
            </w:r>
            <w:r w:rsidRPr="00AB4A72">
              <w:rPr>
                <w:rFonts w:ascii="Times New Roman" w:eastAsia="Calibri" w:hAnsi="Times New Roman" w:cs="Times New Roman"/>
                <w:lang w:val="en-GB"/>
              </w:rPr>
              <w:t>-propeller</w:t>
            </w:r>
          </w:p>
        </w:tc>
        <w:tc>
          <w:tcPr>
            <w:tcW w:w="1843" w:type="dxa"/>
            <w:tcBorders>
              <w:top w:val="nil"/>
              <w:left w:val="nil"/>
              <w:bottom w:val="nil"/>
              <w:right w:val="nil"/>
            </w:tcBorders>
            <w:shd w:val="clear" w:color="auto" w:fill="auto"/>
            <w:noWrap/>
            <w:vAlign w:val="bottom"/>
            <w:hideMark/>
          </w:tcPr>
          <w:p w14:paraId="77F0B72A"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15</w:t>
            </w:r>
          </w:p>
        </w:tc>
        <w:tc>
          <w:tcPr>
            <w:tcW w:w="1137" w:type="dxa"/>
            <w:tcBorders>
              <w:top w:val="nil"/>
              <w:left w:val="nil"/>
              <w:bottom w:val="nil"/>
              <w:right w:val="nil"/>
            </w:tcBorders>
            <w:shd w:val="clear" w:color="auto" w:fill="auto"/>
            <w:noWrap/>
            <w:vAlign w:val="bottom"/>
            <w:hideMark/>
          </w:tcPr>
          <w:p w14:paraId="68AFC316"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166</w:t>
            </w:r>
          </w:p>
        </w:tc>
        <w:tc>
          <w:tcPr>
            <w:tcW w:w="2548" w:type="dxa"/>
            <w:tcBorders>
              <w:top w:val="nil"/>
              <w:left w:val="nil"/>
              <w:bottom w:val="nil"/>
              <w:right w:val="nil"/>
            </w:tcBorders>
            <w:shd w:val="clear" w:color="auto" w:fill="auto"/>
            <w:noWrap/>
            <w:vAlign w:val="bottom"/>
            <w:hideMark/>
          </w:tcPr>
          <w:p w14:paraId="39DC1482"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0.917</w:t>
            </w:r>
          </w:p>
        </w:tc>
      </w:tr>
      <w:tr w:rsidR="00344F6F" w:rsidRPr="00B453C7" w14:paraId="1401F9DC" w14:textId="77777777" w:rsidTr="00AB4A72">
        <w:trPr>
          <w:trHeight w:val="300"/>
        </w:trPr>
        <w:tc>
          <w:tcPr>
            <w:tcW w:w="3119" w:type="dxa"/>
            <w:gridSpan w:val="2"/>
            <w:tcBorders>
              <w:top w:val="nil"/>
              <w:left w:val="nil"/>
              <w:bottom w:val="nil"/>
              <w:right w:val="nil"/>
            </w:tcBorders>
            <w:shd w:val="clear" w:color="000000" w:fill="E7E6E6"/>
            <w:noWrap/>
            <w:vAlign w:val="bottom"/>
            <w:hideMark/>
          </w:tcPr>
          <w:p w14:paraId="180D0690"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EGF-C</w:t>
            </w:r>
          </w:p>
        </w:tc>
        <w:tc>
          <w:tcPr>
            <w:tcW w:w="1843" w:type="dxa"/>
            <w:tcBorders>
              <w:top w:val="nil"/>
              <w:left w:val="nil"/>
              <w:bottom w:val="nil"/>
              <w:right w:val="nil"/>
            </w:tcBorders>
            <w:shd w:val="clear" w:color="000000" w:fill="E7E6E6"/>
            <w:noWrap/>
            <w:vAlign w:val="bottom"/>
            <w:hideMark/>
          </w:tcPr>
          <w:p w14:paraId="46C193D6"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w:t>
            </w:r>
          </w:p>
        </w:tc>
        <w:tc>
          <w:tcPr>
            <w:tcW w:w="1137" w:type="dxa"/>
            <w:tcBorders>
              <w:top w:val="nil"/>
              <w:left w:val="nil"/>
              <w:bottom w:val="nil"/>
              <w:right w:val="nil"/>
            </w:tcBorders>
            <w:shd w:val="clear" w:color="000000" w:fill="E7E6E6"/>
            <w:noWrap/>
            <w:vAlign w:val="bottom"/>
            <w:hideMark/>
          </w:tcPr>
          <w:p w14:paraId="0B514433"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31</w:t>
            </w:r>
          </w:p>
        </w:tc>
        <w:tc>
          <w:tcPr>
            <w:tcW w:w="2548" w:type="dxa"/>
            <w:tcBorders>
              <w:top w:val="nil"/>
              <w:left w:val="nil"/>
              <w:bottom w:val="nil"/>
              <w:right w:val="nil"/>
            </w:tcBorders>
            <w:shd w:val="clear" w:color="000000" w:fill="E7E6E6"/>
            <w:noWrap/>
            <w:vAlign w:val="bottom"/>
            <w:hideMark/>
          </w:tcPr>
          <w:p w14:paraId="47B208A2"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0.939</w:t>
            </w:r>
          </w:p>
        </w:tc>
      </w:tr>
      <w:tr w:rsidR="00344F6F" w:rsidRPr="00B453C7" w14:paraId="3BD63D65" w14:textId="77777777" w:rsidTr="00AB4A72">
        <w:trPr>
          <w:trHeight w:val="300"/>
        </w:trPr>
        <w:tc>
          <w:tcPr>
            <w:tcW w:w="3119" w:type="dxa"/>
            <w:gridSpan w:val="2"/>
            <w:tcBorders>
              <w:top w:val="nil"/>
              <w:left w:val="nil"/>
              <w:bottom w:val="nil"/>
              <w:right w:val="nil"/>
            </w:tcBorders>
            <w:shd w:val="clear" w:color="auto" w:fill="auto"/>
            <w:noWrap/>
            <w:vAlign w:val="bottom"/>
            <w:hideMark/>
          </w:tcPr>
          <w:p w14:paraId="2ADB1995"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O-</w:t>
            </w:r>
            <w:proofErr w:type="spellStart"/>
            <w:r w:rsidRPr="00B453C7">
              <w:rPr>
                <w:rFonts w:ascii="Times New Roman" w:eastAsia="Times New Roman" w:hAnsi="Times New Roman" w:cs="Times New Roman"/>
                <w:color w:val="000000"/>
                <w:lang w:eastAsia="es-ES"/>
              </w:rPr>
              <w:t>linked</w:t>
            </w:r>
            <w:proofErr w:type="spellEnd"/>
          </w:p>
        </w:tc>
        <w:tc>
          <w:tcPr>
            <w:tcW w:w="1843" w:type="dxa"/>
            <w:tcBorders>
              <w:top w:val="nil"/>
              <w:left w:val="nil"/>
              <w:bottom w:val="nil"/>
              <w:right w:val="nil"/>
            </w:tcBorders>
            <w:shd w:val="clear" w:color="auto" w:fill="auto"/>
            <w:noWrap/>
            <w:vAlign w:val="bottom"/>
            <w:hideMark/>
          </w:tcPr>
          <w:p w14:paraId="3271267F"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w:t>
            </w:r>
          </w:p>
        </w:tc>
        <w:tc>
          <w:tcPr>
            <w:tcW w:w="1137" w:type="dxa"/>
            <w:tcBorders>
              <w:top w:val="nil"/>
              <w:left w:val="nil"/>
              <w:bottom w:val="nil"/>
              <w:right w:val="nil"/>
            </w:tcBorders>
            <w:shd w:val="clear" w:color="auto" w:fill="auto"/>
            <w:noWrap/>
            <w:vAlign w:val="bottom"/>
            <w:hideMark/>
          </w:tcPr>
          <w:p w14:paraId="39DEA6E9"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w:t>
            </w:r>
          </w:p>
        </w:tc>
        <w:tc>
          <w:tcPr>
            <w:tcW w:w="2548" w:type="dxa"/>
            <w:tcBorders>
              <w:top w:val="nil"/>
              <w:left w:val="nil"/>
              <w:bottom w:val="nil"/>
              <w:right w:val="nil"/>
            </w:tcBorders>
            <w:shd w:val="clear" w:color="auto" w:fill="auto"/>
            <w:noWrap/>
            <w:vAlign w:val="bottom"/>
            <w:hideMark/>
          </w:tcPr>
          <w:p w14:paraId="2DB60B24"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0.583</w:t>
            </w:r>
          </w:p>
        </w:tc>
      </w:tr>
      <w:tr w:rsidR="00344F6F" w:rsidRPr="00B453C7" w14:paraId="5E1A0737" w14:textId="77777777" w:rsidTr="00AB4A72">
        <w:trPr>
          <w:trHeight w:val="300"/>
        </w:trPr>
        <w:tc>
          <w:tcPr>
            <w:tcW w:w="3119" w:type="dxa"/>
            <w:gridSpan w:val="2"/>
            <w:tcBorders>
              <w:top w:val="nil"/>
              <w:left w:val="nil"/>
              <w:bottom w:val="nil"/>
              <w:right w:val="nil"/>
            </w:tcBorders>
            <w:shd w:val="clear" w:color="000000" w:fill="E7E6E6"/>
            <w:noWrap/>
            <w:vAlign w:val="bottom"/>
            <w:hideMark/>
          </w:tcPr>
          <w:p w14:paraId="24FE12F3" w14:textId="3761EF2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Inter</w:t>
            </w:r>
            <w:r w:rsidR="004013C5" w:rsidRPr="00B453C7">
              <w:rPr>
                <w:rFonts w:ascii="Times New Roman" w:eastAsia="Times New Roman" w:hAnsi="Times New Roman" w:cs="Times New Roman"/>
                <w:color w:val="000000"/>
                <w:lang w:eastAsia="es-ES"/>
              </w:rPr>
              <w:t>m</w:t>
            </w:r>
            <w:r w:rsidRPr="00B453C7">
              <w:rPr>
                <w:rFonts w:ascii="Times New Roman" w:eastAsia="Times New Roman" w:hAnsi="Times New Roman" w:cs="Times New Roman"/>
                <w:color w:val="000000"/>
                <w:lang w:eastAsia="es-ES"/>
              </w:rPr>
              <w:t>e</w:t>
            </w:r>
            <w:r w:rsidR="004013C5" w:rsidRPr="00B453C7">
              <w:rPr>
                <w:rFonts w:ascii="Times New Roman" w:eastAsia="Times New Roman" w:hAnsi="Times New Roman" w:cs="Times New Roman"/>
                <w:color w:val="000000"/>
                <w:lang w:eastAsia="es-ES"/>
              </w:rPr>
              <w:t>m</w:t>
            </w:r>
            <w:r w:rsidRPr="00B453C7">
              <w:rPr>
                <w:rFonts w:ascii="Times New Roman" w:eastAsia="Times New Roman" w:hAnsi="Times New Roman" w:cs="Times New Roman"/>
                <w:color w:val="000000"/>
                <w:lang w:eastAsia="es-ES"/>
              </w:rPr>
              <w:t>brane</w:t>
            </w:r>
            <w:proofErr w:type="spellEnd"/>
          </w:p>
        </w:tc>
        <w:tc>
          <w:tcPr>
            <w:tcW w:w="1843" w:type="dxa"/>
            <w:tcBorders>
              <w:top w:val="nil"/>
              <w:left w:val="nil"/>
              <w:bottom w:val="nil"/>
              <w:right w:val="nil"/>
            </w:tcBorders>
            <w:shd w:val="clear" w:color="000000" w:fill="E7E6E6"/>
            <w:noWrap/>
            <w:vAlign w:val="bottom"/>
            <w:hideMark/>
          </w:tcPr>
          <w:p w14:paraId="4229C427"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w:t>
            </w:r>
          </w:p>
        </w:tc>
        <w:tc>
          <w:tcPr>
            <w:tcW w:w="1137" w:type="dxa"/>
            <w:tcBorders>
              <w:top w:val="nil"/>
              <w:left w:val="nil"/>
              <w:bottom w:val="nil"/>
              <w:right w:val="nil"/>
            </w:tcBorders>
            <w:shd w:val="clear" w:color="000000" w:fill="E7E6E6"/>
            <w:noWrap/>
            <w:vAlign w:val="bottom"/>
            <w:hideMark/>
          </w:tcPr>
          <w:p w14:paraId="5756D7C5"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w:t>
            </w:r>
          </w:p>
        </w:tc>
        <w:tc>
          <w:tcPr>
            <w:tcW w:w="2548" w:type="dxa"/>
            <w:tcBorders>
              <w:top w:val="nil"/>
              <w:left w:val="nil"/>
              <w:bottom w:val="nil"/>
              <w:right w:val="nil"/>
            </w:tcBorders>
            <w:shd w:val="clear" w:color="000000" w:fill="E7E6E6"/>
            <w:noWrap/>
            <w:vAlign w:val="bottom"/>
            <w:hideMark/>
          </w:tcPr>
          <w:p w14:paraId="39A084F9"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0.444</w:t>
            </w:r>
          </w:p>
        </w:tc>
      </w:tr>
      <w:tr w:rsidR="00344F6F" w:rsidRPr="00B453C7" w14:paraId="7269522D" w14:textId="77777777" w:rsidTr="00AB4A72">
        <w:trPr>
          <w:trHeight w:val="300"/>
        </w:trPr>
        <w:tc>
          <w:tcPr>
            <w:tcW w:w="3119" w:type="dxa"/>
            <w:gridSpan w:val="2"/>
            <w:tcBorders>
              <w:top w:val="nil"/>
              <w:left w:val="nil"/>
              <w:bottom w:val="nil"/>
              <w:right w:val="nil"/>
            </w:tcBorders>
            <w:shd w:val="clear" w:color="auto" w:fill="auto"/>
            <w:noWrap/>
            <w:vAlign w:val="bottom"/>
            <w:hideMark/>
          </w:tcPr>
          <w:p w14:paraId="2793C31E"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Cytosolic</w:t>
            </w:r>
            <w:proofErr w:type="spellEnd"/>
          </w:p>
        </w:tc>
        <w:tc>
          <w:tcPr>
            <w:tcW w:w="1843" w:type="dxa"/>
            <w:tcBorders>
              <w:top w:val="nil"/>
              <w:left w:val="nil"/>
              <w:bottom w:val="nil"/>
              <w:right w:val="nil"/>
            </w:tcBorders>
            <w:shd w:val="clear" w:color="auto" w:fill="auto"/>
            <w:noWrap/>
            <w:vAlign w:val="bottom"/>
            <w:hideMark/>
          </w:tcPr>
          <w:p w14:paraId="6AB10C38"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w:t>
            </w:r>
          </w:p>
        </w:tc>
        <w:tc>
          <w:tcPr>
            <w:tcW w:w="1137" w:type="dxa"/>
            <w:tcBorders>
              <w:top w:val="nil"/>
              <w:left w:val="nil"/>
              <w:bottom w:val="nil"/>
              <w:right w:val="nil"/>
            </w:tcBorders>
            <w:shd w:val="clear" w:color="auto" w:fill="auto"/>
            <w:noWrap/>
            <w:vAlign w:val="bottom"/>
            <w:hideMark/>
          </w:tcPr>
          <w:p w14:paraId="252EB4A2"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w:t>
            </w:r>
          </w:p>
        </w:tc>
        <w:tc>
          <w:tcPr>
            <w:tcW w:w="2548" w:type="dxa"/>
            <w:tcBorders>
              <w:top w:val="nil"/>
              <w:left w:val="nil"/>
              <w:bottom w:val="nil"/>
              <w:right w:val="nil"/>
            </w:tcBorders>
            <w:shd w:val="clear" w:color="auto" w:fill="auto"/>
            <w:noWrap/>
            <w:vAlign w:val="bottom"/>
            <w:hideMark/>
          </w:tcPr>
          <w:p w14:paraId="0BD48119"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0.889</w:t>
            </w:r>
          </w:p>
        </w:tc>
      </w:tr>
      <w:tr w:rsidR="00344F6F" w:rsidRPr="00B453C7" w14:paraId="6AC11651" w14:textId="77777777" w:rsidTr="00B50182">
        <w:trPr>
          <w:trHeight w:val="300"/>
        </w:trPr>
        <w:tc>
          <w:tcPr>
            <w:tcW w:w="3119" w:type="dxa"/>
            <w:gridSpan w:val="2"/>
            <w:tcBorders>
              <w:top w:val="nil"/>
              <w:left w:val="nil"/>
              <w:bottom w:val="nil"/>
              <w:right w:val="nil"/>
            </w:tcBorders>
            <w:shd w:val="clear" w:color="auto" w:fill="D9D9D9" w:themeFill="background1" w:themeFillShade="D9"/>
            <w:noWrap/>
            <w:vAlign w:val="bottom"/>
            <w:hideMark/>
          </w:tcPr>
          <w:p w14:paraId="4D828E18"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Size</w:t>
            </w:r>
            <w:proofErr w:type="spellEnd"/>
            <w:r w:rsidRPr="00B453C7">
              <w:rPr>
                <w:rFonts w:ascii="Times New Roman" w:eastAsia="Times New Roman" w:hAnsi="Times New Roman" w:cs="Times New Roman"/>
                <w:color w:val="000000"/>
                <w:lang w:eastAsia="es-ES"/>
              </w:rPr>
              <w:t xml:space="preserve"> </w:t>
            </w:r>
            <w:proofErr w:type="spellStart"/>
            <w:r w:rsidRPr="00B453C7">
              <w:rPr>
                <w:rFonts w:ascii="Times New Roman" w:eastAsia="Times New Roman" w:hAnsi="Times New Roman" w:cs="Times New Roman"/>
                <w:color w:val="000000"/>
                <w:lang w:eastAsia="es-ES"/>
              </w:rPr>
              <w:t>change</w:t>
            </w:r>
            <w:proofErr w:type="spellEnd"/>
            <w:r w:rsidRPr="00B453C7">
              <w:rPr>
                <w:rFonts w:ascii="Times New Roman" w:eastAsia="Times New Roman" w:hAnsi="Times New Roman" w:cs="Times New Roman"/>
                <w:color w:val="000000"/>
                <w:lang w:eastAsia="es-ES"/>
              </w:rPr>
              <w:t xml:space="preserve"> </w:t>
            </w:r>
            <w:proofErr w:type="spellStart"/>
            <w:r w:rsidRPr="00B453C7">
              <w:rPr>
                <w:rFonts w:ascii="Times New Roman" w:eastAsia="Times New Roman" w:hAnsi="Times New Roman" w:cs="Times New Roman"/>
                <w:color w:val="000000"/>
                <w:lang w:eastAsia="es-ES"/>
              </w:rPr>
              <w:t>range</w:t>
            </w:r>
            <w:proofErr w:type="spellEnd"/>
          </w:p>
        </w:tc>
        <w:tc>
          <w:tcPr>
            <w:tcW w:w="1843" w:type="dxa"/>
            <w:tcBorders>
              <w:top w:val="nil"/>
              <w:left w:val="nil"/>
              <w:bottom w:val="nil"/>
              <w:right w:val="nil"/>
            </w:tcBorders>
            <w:shd w:val="clear" w:color="auto" w:fill="D9D9D9" w:themeFill="background1" w:themeFillShade="D9"/>
            <w:noWrap/>
            <w:vAlign w:val="bottom"/>
          </w:tcPr>
          <w:p w14:paraId="24921167" w14:textId="36751932"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
        </w:tc>
        <w:tc>
          <w:tcPr>
            <w:tcW w:w="1137" w:type="dxa"/>
            <w:tcBorders>
              <w:top w:val="nil"/>
              <w:left w:val="nil"/>
              <w:bottom w:val="nil"/>
              <w:right w:val="nil"/>
            </w:tcBorders>
            <w:shd w:val="clear" w:color="auto" w:fill="D9D9D9" w:themeFill="background1" w:themeFillShade="D9"/>
            <w:noWrap/>
            <w:vAlign w:val="bottom"/>
          </w:tcPr>
          <w:p w14:paraId="12B2585D" w14:textId="41D8D521"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
        </w:tc>
        <w:tc>
          <w:tcPr>
            <w:tcW w:w="2548" w:type="dxa"/>
            <w:tcBorders>
              <w:top w:val="nil"/>
              <w:left w:val="nil"/>
              <w:bottom w:val="nil"/>
              <w:right w:val="nil"/>
            </w:tcBorders>
            <w:shd w:val="clear" w:color="auto" w:fill="D9D9D9" w:themeFill="background1" w:themeFillShade="D9"/>
            <w:noWrap/>
            <w:vAlign w:val="bottom"/>
          </w:tcPr>
          <w:p w14:paraId="5EF4A73F" w14:textId="6BF5700F"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
        </w:tc>
      </w:tr>
      <w:tr w:rsidR="00344F6F" w:rsidRPr="00B453C7" w14:paraId="547D147D" w14:textId="77777777" w:rsidTr="00AB4A72">
        <w:trPr>
          <w:trHeight w:val="300"/>
        </w:trPr>
        <w:tc>
          <w:tcPr>
            <w:tcW w:w="1701" w:type="dxa"/>
            <w:tcBorders>
              <w:top w:val="nil"/>
              <w:left w:val="nil"/>
              <w:bottom w:val="nil"/>
              <w:right w:val="nil"/>
            </w:tcBorders>
            <w:shd w:val="clear" w:color="auto" w:fill="auto"/>
            <w:noWrap/>
            <w:vAlign w:val="bottom"/>
            <w:hideMark/>
          </w:tcPr>
          <w:p w14:paraId="0C8219FD"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-168</w:t>
            </w:r>
          </w:p>
        </w:tc>
        <w:tc>
          <w:tcPr>
            <w:tcW w:w="1418" w:type="dxa"/>
            <w:tcBorders>
              <w:top w:val="nil"/>
              <w:left w:val="nil"/>
              <w:bottom w:val="nil"/>
              <w:right w:val="nil"/>
            </w:tcBorders>
            <w:shd w:val="clear" w:color="auto" w:fill="auto"/>
            <w:noWrap/>
            <w:vAlign w:val="bottom"/>
            <w:hideMark/>
          </w:tcPr>
          <w:p w14:paraId="762BBC59"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-102</w:t>
            </w:r>
          </w:p>
        </w:tc>
        <w:tc>
          <w:tcPr>
            <w:tcW w:w="1843" w:type="dxa"/>
            <w:tcBorders>
              <w:top w:val="nil"/>
              <w:left w:val="nil"/>
              <w:bottom w:val="nil"/>
              <w:right w:val="nil"/>
            </w:tcBorders>
            <w:shd w:val="clear" w:color="auto" w:fill="auto"/>
            <w:noWrap/>
            <w:vAlign w:val="bottom"/>
            <w:hideMark/>
          </w:tcPr>
          <w:p w14:paraId="06E5A071"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w:t>
            </w:r>
          </w:p>
        </w:tc>
        <w:tc>
          <w:tcPr>
            <w:tcW w:w="1137" w:type="dxa"/>
            <w:tcBorders>
              <w:top w:val="nil"/>
              <w:left w:val="nil"/>
              <w:bottom w:val="nil"/>
              <w:right w:val="nil"/>
            </w:tcBorders>
            <w:shd w:val="clear" w:color="auto" w:fill="auto"/>
            <w:noWrap/>
            <w:vAlign w:val="bottom"/>
            <w:hideMark/>
          </w:tcPr>
          <w:p w14:paraId="3248B723"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14</w:t>
            </w:r>
          </w:p>
        </w:tc>
        <w:tc>
          <w:tcPr>
            <w:tcW w:w="2548" w:type="dxa"/>
            <w:tcBorders>
              <w:top w:val="nil"/>
              <w:left w:val="nil"/>
              <w:bottom w:val="nil"/>
              <w:right w:val="nil"/>
            </w:tcBorders>
            <w:shd w:val="clear" w:color="auto" w:fill="auto"/>
            <w:noWrap/>
            <w:vAlign w:val="bottom"/>
            <w:hideMark/>
          </w:tcPr>
          <w:p w14:paraId="2AA69A60"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0.875</w:t>
            </w:r>
          </w:p>
        </w:tc>
      </w:tr>
      <w:tr w:rsidR="00344F6F" w:rsidRPr="00B453C7" w14:paraId="74B5920E" w14:textId="77777777" w:rsidTr="00AB4A72">
        <w:trPr>
          <w:trHeight w:val="300"/>
        </w:trPr>
        <w:tc>
          <w:tcPr>
            <w:tcW w:w="1701" w:type="dxa"/>
            <w:tcBorders>
              <w:top w:val="nil"/>
              <w:left w:val="nil"/>
              <w:bottom w:val="nil"/>
              <w:right w:val="nil"/>
            </w:tcBorders>
            <w:shd w:val="clear" w:color="000000" w:fill="E7E6E6"/>
            <w:noWrap/>
            <w:vAlign w:val="bottom"/>
            <w:hideMark/>
          </w:tcPr>
          <w:p w14:paraId="5D87E16A"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-102</w:t>
            </w:r>
          </w:p>
        </w:tc>
        <w:tc>
          <w:tcPr>
            <w:tcW w:w="1418" w:type="dxa"/>
            <w:tcBorders>
              <w:top w:val="nil"/>
              <w:left w:val="nil"/>
              <w:bottom w:val="nil"/>
              <w:right w:val="nil"/>
            </w:tcBorders>
            <w:shd w:val="clear" w:color="000000" w:fill="E7E6E6"/>
            <w:noWrap/>
            <w:vAlign w:val="bottom"/>
            <w:hideMark/>
          </w:tcPr>
          <w:p w14:paraId="40DF8FD3"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-35</w:t>
            </w:r>
          </w:p>
        </w:tc>
        <w:tc>
          <w:tcPr>
            <w:tcW w:w="1843" w:type="dxa"/>
            <w:tcBorders>
              <w:top w:val="nil"/>
              <w:left w:val="nil"/>
              <w:bottom w:val="nil"/>
              <w:right w:val="nil"/>
            </w:tcBorders>
            <w:shd w:val="clear" w:color="000000" w:fill="E7E6E6"/>
            <w:noWrap/>
            <w:vAlign w:val="bottom"/>
            <w:hideMark/>
          </w:tcPr>
          <w:p w14:paraId="5B9D7634"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w:t>
            </w:r>
          </w:p>
        </w:tc>
        <w:tc>
          <w:tcPr>
            <w:tcW w:w="1137" w:type="dxa"/>
            <w:tcBorders>
              <w:top w:val="nil"/>
              <w:left w:val="nil"/>
              <w:bottom w:val="nil"/>
              <w:right w:val="nil"/>
            </w:tcBorders>
            <w:shd w:val="clear" w:color="000000" w:fill="E7E6E6"/>
            <w:noWrap/>
            <w:vAlign w:val="bottom"/>
            <w:hideMark/>
          </w:tcPr>
          <w:p w14:paraId="42CC9FF4"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110</w:t>
            </w:r>
          </w:p>
        </w:tc>
        <w:tc>
          <w:tcPr>
            <w:tcW w:w="2548" w:type="dxa"/>
            <w:tcBorders>
              <w:top w:val="nil"/>
              <w:left w:val="nil"/>
              <w:bottom w:val="nil"/>
              <w:right w:val="nil"/>
            </w:tcBorders>
            <w:shd w:val="clear" w:color="000000" w:fill="E7E6E6"/>
            <w:noWrap/>
            <w:vAlign w:val="bottom"/>
            <w:hideMark/>
          </w:tcPr>
          <w:p w14:paraId="3F211F2B"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0.932</w:t>
            </w:r>
          </w:p>
        </w:tc>
      </w:tr>
      <w:tr w:rsidR="00344F6F" w:rsidRPr="00B453C7" w14:paraId="450DD820" w14:textId="77777777" w:rsidTr="00AB4A72">
        <w:trPr>
          <w:trHeight w:val="300"/>
        </w:trPr>
        <w:tc>
          <w:tcPr>
            <w:tcW w:w="1701" w:type="dxa"/>
            <w:tcBorders>
              <w:top w:val="nil"/>
              <w:left w:val="nil"/>
              <w:bottom w:val="nil"/>
              <w:right w:val="nil"/>
            </w:tcBorders>
            <w:shd w:val="clear" w:color="auto" w:fill="auto"/>
            <w:noWrap/>
            <w:vAlign w:val="bottom"/>
            <w:hideMark/>
          </w:tcPr>
          <w:p w14:paraId="74B11054"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-35</w:t>
            </w:r>
          </w:p>
        </w:tc>
        <w:tc>
          <w:tcPr>
            <w:tcW w:w="1418" w:type="dxa"/>
            <w:tcBorders>
              <w:top w:val="nil"/>
              <w:left w:val="nil"/>
              <w:bottom w:val="nil"/>
              <w:right w:val="nil"/>
            </w:tcBorders>
            <w:shd w:val="clear" w:color="auto" w:fill="auto"/>
            <w:noWrap/>
            <w:vAlign w:val="bottom"/>
            <w:hideMark/>
          </w:tcPr>
          <w:p w14:paraId="47CC606C"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32</w:t>
            </w:r>
          </w:p>
        </w:tc>
        <w:tc>
          <w:tcPr>
            <w:tcW w:w="1843" w:type="dxa"/>
            <w:tcBorders>
              <w:top w:val="nil"/>
              <w:left w:val="nil"/>
              <w:bottom w:val="nil"/>
              <w:right w:val="nil"/>
            </w:tcBorders>
            <w:shd w:val="clear" w:color="auto" w:fill="auto"/>
            <w:noWrap/>
            <w:vAlign w:val="bottom"/>
            <w:hideMark/>
          </w:tcPr>
          <w:p w14:paraId="069BFD75"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29</w:t>
            </w:r>
          </w:p>
        </w:tc>
        <w:tc>
          <w:tcPr>
            <w:tcW w:w="1137" w:type="dxa"/>
            <w:tcBorders>
              <w:top w:val="nil"/>
              <w:left w:val="nil"/>
              <w:bottom w:val="nil"/>
              <w:right w:val="nil"/>
            </w:tcBorders>
            <w:shd w:val="clear" w:color="auto" w:fill="auto"/>
            <w:noWrap/>
            <w:vAlign w:val="bottom"/>
            <w:hideMark/>
          </w:tcPr>
          <w:p w14:paraId="29572C66"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180</w:t>
            </w:r>
          </w:p>
        </w:tc>
        <w:tc>
          <w:tcPr>
            <w:tcW w:w="2548" w:type="dxa"/>
            <w:tcBorders>
              <w:top w:val="nil"/>
              <w:left w:val="nil"/>
              <w:bottom w:val="nil"/>
              <w:right w:val="nil"/>
            </w:tcBorders>
            <w:shd w:val="clear" w:color="auto" w:fill="auto"/>
            <w:noWrap/>
            <w:vAlign w:val="bottom"/>
            <w:hideMark/>
          </w:tcPr>
          <w:p w14:paraId="104F160E"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0.861</w:t>
            </w:r>
          </w:p>
        </w:tc>
      </w:tr>
      <w:tr w:rsidR="00344F6F" w:rsidRPr="00B453C7" w14:paraId="213CAC44" w14:textId="77777777" w:rsidTr="00AB4A72">
        <w:trPr>
          <w:trHeight w:val="300"/>
        </w:trPr>
        <w:tc>
          <w:tcPr>
            <w:tcW w:w="1701" w:type="dxa"/>
            <w:tcBorders>
              <w:top w:val="nil"/>
              <w:left w:val="nil"/>
              <w:bottom w:val="nil"/>
              <w:right w:val="nil"/>
            </w:tcBorders>
            <w:shd w:val="clear" w:color="000000" w:fill="E7E6E6"/>
            <w:noWrap/>
            <w:vAlign w:val="bottom"/>
            <w:hideMark/>
          </w:tcPr>
          <w:p w14:paraId="3F291094"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32</w:t>
            </w:r>
          </w:p>
        </w:tc>
        <w:tc>
          <w:tcPr>
            <w:tcW w:w="1418" w:type="dxa"/>
            <w:tcBorders>
              <w:top w:val="nil"/>
              <w:left w:val="nil"/>
              <w:bottom w:val="nil"/>
              <w:right w:val="nil"/>
            </w:tcBorders>
            <w:shd w:val="clear" w:color="000000" w:fill="E7E6E6"/>
            <w:noWrap/>
            <w:vAlign w:val="bottom"/>
            <w:hideMark/>
          </w:tcPr>
          <w:p w14:paraId="256DC626"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99</w:t>
            </w:r>
          </w:p>
        </w:tc>
        <w:tc>
          <w:tcPr>
            <w:tcW w:w="1843" w:type="dxa"/>
            <w:tcBorders>
              <w:top w:val="nil"/>
              <w:left w:val="nil"/>
              <w:bottom w:val="nil"/>
              <w:right w:val="nil"/>
            </w:tcBorders>
            <w:shd w:val="clear" w:color="000000" w:fill="E7E6E6"/>
            <w:noWrap/>
            <w:vAlign w:val="bottom"/>
            <w:hideMark/>
          </w:tcPr>
          <w:p w14:paraId="7F57651C"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12</w:t>
            </w:r>
          </w:p>
        </w:tc>
        <w:tc>
          <w:tcPr>
            <w:tcW w:w="1137" w:type="dxa"/>
            <w:tcBorders>
              <w:top w:val="nil"/>
              <w:left w:val="nil"/>
              <w:bottom w:val="nil"/>
              <w:right w:val="nil"/>
            </w:tcBorders>
            <w:shd w:val="clear" w:color="000000" w:fill="E7E6E6"/>
            <w:noWrap/>
            <w:vAlign w:val="bottom"/>
            <w:hideMark/>
          </w:tcPr>
          <w:p w14:paraId="56CEE40C"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164</w:t>
            </w:r>
          </w:p>
        </w:tc>
        <w:tc>
          <w:tcPr>
            <w:tcW w:w="2548" w:type="dxa"/>
            <w:tcBorders>
              <w:top w:val="nil"/>
              <w:left w:val="nil"/>
              <w:bottom w:val="nil"/>
              <w:right w:val="nil"/>
            </w:tcBorders>
            <w:shd w:val="clear" w:color="000000" w:fill="E7E6E6"/>
            <w:noWrap/>
            <w:vAlign w:val="bottom"/>
            <w:hideMark/>
          </w:tcPr>
          <w:p w14:paraId="5A0F8A62"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0.932</w:t>
            </w:r>
          </w:p>
        </w:tc>
      </w:tr>
      <w:tr w:rsidR="00344F6F" w:rsidRPr="00B453C7" w14:paraId="1DA4D7FB" w14:textId="77777777" w:rsidTr="00AB4A72">
        <w:trPr>
          <w:trHeight w:val="300"/>
        </w:trPr>
        <w:tc>
          <w:tcPr>
            <w:tcW w:w="1701" w:type="dxa"/>
            <w:tcBorders>
              <w:top w:val="nil"/>
              <w:left w:val="nil"/>
              <w:bottom w:val="nil"/>
              <w:right w:val="nil"/>
            </w:tcBorders>
            <w:shd w:val="clear" w:color="auto" w:fill="auto"/>
            <w:noWrap/>
            <w:vAlign w:val="bottom"/>
            <w:hideMark/>
          </w:tcPr>
          <w:p w14:paraId="2FA97E4D"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99</w:t>
            </w:r>
          </w:p>
        </w:tc>
        <w:tc>
          <w:tcPr>
            <w:tcW w:w="1418" w:type="dxa"/>
            <w:tcBorders>
              <w:top w:val="nil"/>
              <w:left w:val="nil"/>
              <w:bottom w:val="nil"/>
              <w:right w:val="nil"/>
            </w:tcBorders>
            <w:shd w:val="clear" w:color="auto" w:fill="auto"/>
            <w:noWrap/>
            <w:vAlign w:val="bottom"/>
            <w:hideMark/>
          </w:tcPr>
          <w:p w14:paraId="145F2266"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168</w:t>
            </w:r>
          </w:p>
        </w:tc>
        <w:tc>
          <w:tcPr>
            <w:tcW w:w="1843" w:type="dxa"/>
            <w:tcBorders>
              <w:top w:val="nil"/>
              <w:left w:val="nil"/>
              <w:bottom w:val="nil"/>
              <w:right w:val="nil"/>
            </w:tcBorders>
            <w:shd w:val="clear" w:color="auto" w:fill="auto"/>
            <w:noWrap/>
            <w:vAlign w:val="bottom"/>
            <w:hideMark/>
          </w:tcPr>
          <w:p w14:paraId="20B74F0A"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w:t>
            </w:r>
          </w:p>
        </w:tc>
        <w:tc>
          <w:tcPr>
            <w:tcW w:w="1137" w:type="dxa"/>
            <w:tcBorders>
              <w:top w:val="nil"/>
              <w:left w:val="nil"/>
              <w:bottom w:val="nil"/>
              <w:right w:val="nil"/>
            </w:tcBorders>
            <w:shd w:val="clear" w:color="auto" w:fill="auto"/>
            <w:noWrap/>
            <w:vAlign w:val="bottom"/>
            <w:hideMark/>
          </w:tcPr>
          <w:p w14:paraId="335FFE03"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28</w:t>
            </w:r>
          </w:p>
        </w:tc>
        <w:tc>
          <w:tcPr>
            <w:tcW w:w="2548" w:type="dxa"/>
            <w:tcBorders>
              <w:top w:val="nil"/>
              <w:left w:val="nil"/>
              <w:bottom w:val="nil"/>
              <w:right w:val="nil"/>
            </w:tcBorders>
            <w:shd w:val="clear" w:color="auto" w:fill="auto"/>
            <w:noWrap/>
            <w:vAlign w:val="bottom"/>
            <w:hideMark/>
          </w:tcPr>
          <w:p w14:paraId="04A08898"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0.933</w:t>
            </w:r>
          </w:p>
        </w:tc>
      </w:tr>
      <w:tr w:rsidR="00344F6F" w:rsidRPr="00B453C7" w14:paraId="3B592C2C" w14:textId="77777777" w:rsidTr="00B50182">
        <w:trPr>
          <w:trHeight w:val="300"/>
        </w:trPr>
        <w:tc>
          <w:tcPr>
            <w:tcW w:w="3119" w:type="dxa"/>
            <w:gridSpan w:val="2"/>
            <w:tcBorders>
              <w:top w:val="nil"/>
              <w:left w:val="nil"/>
              <w:bottom w:val="nil"/>
              <w:right w:val="nil"/>
            </w:tcBorders>
            <w:shd w:val="clear" w:color="auto" w:fill="D9D9D9" w:themeFill="background1" w:themeFillShade="D9"/>
            <w:noWrap/>
            <w:vAlign w:val="bottom"/>
            <w:hideMark/>
          </w:tcPr>
          <w:p w14:paraId="57FE8AD4" w14:textId="4F77CE79"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Hydrophobicity</w:t>
            </w:r>
            <w:proofErr w:type="spellEnd"/>
            <w:r w:rsidR="00D36C05" w:rsidRPr="00B453C7">
              <w:rPr>
                <w:rFonts w:ascii="Times New Roman" w:eastAsia="Times New Roman" w:hAnsi="Times New Roman" w:cs="Times New Roman"/>
                <w:color w:val="000000"/>
                <w:lang w:eastAsia="es-ES"/>
              </w:rPr>
              <w:t xml:space="preserve"> </w:t>
            </w:r>
            <w:proofErr w:type="spellStart"/>
            <w:r w:rsidR="00D36C05" w:rsidRPr="00B453C7">
              <w:rPr>
                <w:rFonts w:ascii="Times New Roman" w:eastAsia="Times New Roman" w:hAnsi="Times New Roman" w:cs="Times New Roman"/>
                <w:color w:val="000000"/>
                <w:lang w:eastAsia="es-ES"/>
              </w:rPr>
              <w:t>change</w:t>
            </w:r>
            <w:proofErr w:type="spellEnd"/>
            <w:r w:rsidR="00D36C05" w:rsidRPr="00B453C7">
              <w:rPr>
                <w:rFonts w:ascii="Times New Roman" w:eastAsia="Times New Roman" w:hAnsi="Times New Roman" w:cs="Times New Roman"/>
                <w:color w:val="000000"/>
                <w:lang w:eastAsia="es-ES"/>
              </w:rPr>
              <w:t xml:space="preserve"> </w:t>
            </w:r>
            <w:proofErr w:type="spellStart"/>
            <w:r w:rsidR="00D36C05" w:rsidRPr="00B453C7">
              <w:rPr>
                <w:rFonts w:ascii="Times New Roman" w:eastAsia="Times New Roman" w:hAnsi="Times New Roman" w:cs="Times New Roman"/>
                <w:color w:val="000000"/>
                <w:lang w:eastAsia="es-ES"/>
              </w:rPr>
              <w:t>range</w:t>
            </w:r>
            <w:proofErr w:type="spellEnd"/>
          </w:p>
        </w:tc>
        <w:tc>
          <w:tcPr>
            <w:tcW w:w="1843" w:type="dxa"/>
            <w:tcBorders>
              <w:top w:val="nil"/>
              <w:left w:val="nil"/>
              <w:bottom w:val="nil"/>
              <w:right w:val="nil"/>
            </w:tcBorders>
            <w:shd w:val="clear" w:color="auto" w:fill="D9D9D9" w:themeFill="background1" w:themeFillShade="D9"/>
            <w:noWrap/>
            <w:vAlign w:val="bottom"/>
          </w:tcPr>
          <w:p w14:paraId="5B20CE44" w14:textId="741EA69D"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
        </w:tc>
        <w:tc>
          <w:tcPr>
            <w:tcW w:w="1137" w:type="dxa"/>
            <w:tcBorders>
              <w:top w:val="nil"/>
              <w:left w:val="nil"/>
              <w:bottom w:val="nil"/>
              <w:right w:val="nil"/>
            </w:tcBorders>
            <w:shd w:val="clear" w:color="auto" w:fill="D9D9D9" w:themeFill="background1" w:themeFillShade="D9"/>
            <w:noWrap/>
            <w:vAlign w:val="bottom"/>
          </w:tcPr>
          <w:p w14:paraId="1495EC16" w14:textId="5408E3F9"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
        </w:tc>
        <w:tc>
          <w:tcPr>
            <w:tcW w:w="2548" w:type="dxa"/>
            <w:tcBorders>
              <w:top w:val="nil"/>
              <w:left w:val="nil"/>
              <w:bottom w:val="nil"/>
              <w:right w:val="nil"/>
            </w:tcBorders>
            <w:shd w:val="clear" w:color="auto" w:fill="D9D9D9" w:themeFill="background1" w:themeFillShade="D9"/>
            <w:noWrap/>
            <w:vAlign w:val="bottom"/>
          </w:tcPr>
          <w:p w14:paraId="568EB240" w14:textId="45547492"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
        </w:tc>
      </w:tr>
      <w:tr w:rsidR="00344F6F" w:rsidRPr="00B453C7" w14:paraId="62FA60A7" w14:textId="77777777" w:rsidTr="00AB4A72">
        <w:trPr>
          <w:trHeight w:val="300"/>
        </w:trPr>
        <w:tc>
          <w:tcPr>
            <w:tcW w:w="1701" w:type="dxa"/>
            <w:tcBorders>
              <w:top w:val="nil"/>
              <w:left w:val="nil"/>
              <w:bottom w:val="nil"/>
              <w:right w:val="nil"/>
            </w:tcBorders>
            <w:shd w:val="clear" w:color="auto" w:fill="auto"/>
            <w:noWrap/>
            <w:vAlign w:val="bottom"/>
            <w:hideMark/>
          </w:tcPr>
          <w:p w14:paraId="6700758A"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-8.5</w:t>
            </w:r>
          </w:p>
        </w:tc>
        <w:tc>
          <w:tcPr>
            <w:tcW w:w="1418" w:type="dxa"/>
            <w:tcBorders>
              <w:top w:val="nil"/>
              <w:left w:val="nil"/>
              <w:bottom w:val="nil"/>
              <w:right w:val="nil"/>
            </w:tcBorders>
            <w:shd w:val="clear" w:color="auto" w:fill="auto"/>
            <w:noWrap/>
            <w:vAlign w:val="bottom"/>
            <w:hideMark/>
          </w:tcPr>
          <w:p w14:paraId="17AA1C02"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-4.8</w:t>
            </w:r>
          </w:p>
        </w:tc>
        <w:tc>
          <w:tcPr>
            <w:tcW w:w="1843" w:type="dxa"/>
            <w:tcBorders>
              <w:top w:val="nil"/>
              <w:left w:val="nil"/>
              <w:bottom w:val="nil"/>
              <w:right w:val="nil"/>
            </w:tcBorders>
            <w:shd w:val="clear" w:color="auto" w:fill="auto"/>
            <w:noWrap/>
            <w:vAlign w:val="bottom"/>
            <w:hideMark/>
          </w:tcPr>
          <w:p w14:paraId="74012947"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w:t>
            </w:r>
          </w:p>
        </w:tc>
        <w:tc>
          <w:tcPr>
            <w:tcW w:w="1137" w:type="dxa"/>
            <w:tcBorders>
              <w:top w:val="nil"/>
              <w:left w:val="nil"/>
              <w:bottom w:val="nil"/>
              <w:right w:val="nil"/>
            </w:tcBorders>
            <w:shd w:val="clear" w:color="auto" w:fill="auto"/>
            <w:noWrap/>
            <w:vAlign w:val="bottom"/>
            <w:hideMark/>
          </w:tcPr>
          <w:p w14:paraId="6B997D9B"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57</w:t>
            </w:r>
          </w:p>
        </w:tc>
        <w:tc>
          <w:tcPr>
            <w:tcW w:w="2548" w:type="dxa"/>
            <w:tcBorders>
              <w:top w:val="nil"/>
              <w:left w:val="nil"/>
              <w:bottom w:val="nil"/>
              <w:right w:val="nil"/>
            </w:tcBorders>
            <w:shd w:val="clear" w:color="auto" w:fill="auto"/>
            <w:noWrap/>
            <w:vAlign w:val="bottom"/>
            <w:hideMark/>
          </w:tcPr>
          <w:p w14:paraId="7A74840A"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0.966</w:t>
            </w:r>
          </w:p>
        </w:tc>
      </w:tr>
      <w:tr w:rsidR="00344F6F" w:rsidRPr="00B453C7" w14:paraId="3E3A5383" w14:textId="77777777" w:rsidTr="00AB4A72">
        <w:trPr>
          <w:trHeight w:val="300"/>
        </w:trPr>
        <w:tc>
          <w:tcPr>
            <w:tcW w:w="1701" w:type="dxa"/>
            <w:tcBorders>
              <w:top w:val="nil"/>
              <w:left w:val="nil"/>
              <w:bottom w:val="nil"/>
              <w:right w:val="nil"/>
            </w:tcBorders>
            <w:shd w:val="clear" w:color="000000" w:fill="E7E6E6"/>
            <w:noWrap/>
            <w:vAlign w:val="bottom"/>
            <w:hideMark/>
          </w:tcPr>
          <w:p w14:paraId="3A5ACB99"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-4.8</w:t>
            </w:r>
          </w:p>
        </w:tc>
        <w:tc>
          <w:tcPr>
            <w:tcW w:w="1418" w:type="dxa"/>
            <w:tcBorders>
              <w:top w:val="nil"/>
              <w:left w:val="nil"/>
              <w:bottom w:val="nil"/>
              <w:right w:val="nil"/>
            </w:tcBorders>
            <w:shd w:val="clear" w:color="000000" w:fill="E7E6E6"/>
            <w:noWrap/>
            <w:vAlign w:val="bottom"/>
            <w:hideMark/>
          </w:tcPr>
          <w:p w14:paraId="484179C2"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w:t>
            </w:r>
          </w:p>
        </w:tc>
        <w:tc>
          <w:tcPr>
            <w:tcW w:w="1843" w:type="dxa"/>
            <w:tcBorders>
              <w:top w:val="nil"/>
              <w:left w:val="nil"/>
              <w:bottom w:val="nil"/>
              <w:right w:val="nil"/>
            </w:tcBorders>
            <w:shd w:val="clear" w:color="000000" w:fill="E7E6E6"/>
            <w:noWrap/>
            <w:vAlign w:val="bottom"/>
            <w:hideMark/>
          </w:tcPr>
          <w:p w14:paraId="12E8E4C4"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17</w:t>
            </w:r>
          </w:p>
        </w:tc>
        <w:tc>
          <w:tcPr>
            <w:tcW w:w="1137" w:type="dxa"/>
            <w:tcBorders>
              <w:top w:val="nil"/>
              <w:left w:val="nil"/>
              <w:bottom w:val="nil"/>
              <w:right w:val="nil"/>
            </w:tcBorders>
            <w:shd w:val="clear" w:color="000000" w:fill="E7E6E6"/>
            <w:noWrap/>
            <w:vAlign w:val="bottom"/>
            <w:hideMark/>
          </w:tcPr>
          <w:p w14:paraId="0B9CEC27"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158</w:t>
            </w:r>
          </w:p>
        </w:tc>
        <w:tc>
          <w:tcPr>
            <w:tcW w:w="2548" w:type="dxa"/>
            <w:tcBorders>
              <w:top w:val="nil"/>
              <w:left w:val="nil"/>
              <w:bottom w:val="nil"/>
              <w:right w:val="nil"/>
            </w:tcBorders>
            <w:shd w:val="clear" w:color="000000" w:fill="E7E6E6"/>
            <w:noWrap/>
            <w:vAlign w:val="bottom"/>
            <w:hideMark/>
          </w:tcPr>
          <w:p w14:paraId="1E1C4972"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0.903</w:t>
            </w:r>
          </w:p>
        </w:tc>
      </w:tr>
      <w:tr w:rsidR="00344F6F" w:rsidRPr="00B453C7" w14:paraId="555BEED6" w14:textId="77777777" w:rsidTr="00AB4A72">
        <w:trPr>
          <w:trHeight w:val="300"/>
        </w:trPr>
        <w:tc>
          <w:tcPr>
            <w:tcW w:w="1701" w:type="dxa"/>
            <w:tcBorders>
              <w:top w:val="nil"/>
              <w:left w:val="nil"/>
              <w:bottom w:val="nil"/>
              <w:right w:val="nil"/>
            </w:tcBorders>
            <w:shd w:val="clear" w:color="auto" w:fill="auto"/>
            <w:noWrap/>
            <w:vAlign w:val="bottom"/>
            <w:hideMark/>
          </w:tcPr>
          <w:p w14:paraId="5EA28BCD"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w:t>
            </w:r>
          </w:p>
        </w:tc>
        <w:tc>
          <w:tcPr>
            <w:tcW w:w="1418" w:type="dxa"/>
            <w:tcBorders>
              <w:top w:val="nil"/>
              <w:left w:val="nil"/>
              <w:bottom w:val="nil"/>
              <w:right w:val="nil"/>
            </w:tcBorders>
            <w:shd w:val="clear" w:color="auto" w:fill="auto"/>
            <w:noWrap/>
            <w:vAlign w:val="bottom"/>
            <w:hideMark/>
          </w:tcPr>
          <w:p w14:paraId="1CDA0EB1"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w:t>
            </w:r>
          </w:p>
        </w:tc>
        <w:tc>
          <w:tcPr>
            <w:tcW w:w="1843" w:type="dxa"/>
            <w:tcBorders>
              <w:top w:val="nil"/>
              <w:left w:val="nil"/>
              <w:bottom w:val="nil"/>
              <w:right w:val="nil"/>
            </w:tcBorders>
            <w:shd w:val="clear" w:color="auto" w:fill="auto"/>
            <w:noWrap/>
            <w:vAlign w:val="bottom"/>
            <w:hideMark/>
          </w:tcPr>
          <w:p w14:paraId="74726042"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20</w:t>
            </w:r>
          </w:p>
        </w:tc>
        <w:tc>
          <w:tcPr>
            <w:tcW w:w="1137" w:type="dxa"/>
            <w:tcBorders>
              <w:top w:val="nil"/>
              <w:left w:val="nil"/>
              <w:bottom w:val="nil"/>
              <w:right w:val="nil"/>
            </w:tcBorders>
            <w:shd w:val="clear" w:color="auto" w:fill="auto"/>
            <w:noWrap/>
            <w:vAlign w:val="bottom"/>
            <w:hideMark/>
          </w:tcPr>
          <w:p w14:paraId="62E3BA83"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124</w:t>
            </w:r>
          </w:p>
        </w:tc>
        <w:tc>
          <w:tcPr>
            <w:tcW w:w="2548" w:type="dxa"/>
            <w:tcBorders>
              <w:top w:val="nil"/>
              <w:left w:val="nil"/>
              <w:bottom w:val="nil"/>
              <w:right w:val="nil"/>
            </w:tcBorders>
            <w:shd w:val="clear" w:color="auto" w:fill="auto"/>
            <w:noWrap/>
            <w:vAlign w:val="bottom"/>
            <w:hideMark/>
          </w:tcPr>
          <w:p w14:paraId="55771B37"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0.861</w:t>
            </w:r>
          </w:p>
        </w:tc>
      </w:tr>
      <w:tr w:rsidR="00344F6F" w:rsidRPr="00B453C7" w14:paraId="621D8348" w14:textId="77777777" w:rsidTr="00AB4A72">
        <w:trPr>
          <w:trHeight w:val="300"/>
        </w:trPr>
        <w:tc>
          <w:tcPr>
            <w:tcW w:w="1701" w:type="dxa"/>
            <w:tcBorders>
              <w:top w:val="nil"/>
              <w:left w:val="nil"/>
              <w:bottom w:val="nil"/>
              <w:right w:val="nil"/>
            </w:tcBorders>
            <w:shd w:val="clear" w:color="000000" w:fill="E7E6E6"/>
            <w:noWrap/>
            <w:vAlign w:val="bottom"/>
            <w:hideMark/>
          </w:tcPr>
          <w:p w14:paraId="42E66A20"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w:t>
            </w:r>
          </w:p>
        </w:tc>
        <w:tc>
          <w:tcPr>
            <w:tcW w:w="1418" w:type="dxa"/>
            <w:tcBorders>
              <w:top w:val="nil"/>
              <w:left w:val="nil"/>
              <w:bottom w:val="nil"/>
              <w:right w:val="nil"/>
            </w:tcBorders>
            <w:shd w:val="clear" w:color="000000" w:fill="E7E6E6"/>
            <w:noWrap/>
            <w:vAlign w:val="bottom"/>
            <w:hideMark/>
          </w:tcPr>
          <w:p w14:paraId="1C82140F"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4.8</w:t>
            </w:r>
          </w:p>
        </w:tc>
        <w:tc>
          <w:tcPr>
            <w:tcW w:w="1843" w:type="dxa"/>
            <w:tcBorders>
              <w:top w:val="nil"/>
              <w:left w:val="nil"/>
              <w:bottom w:val="nil"/>
              <w:right w:val="nil"/>
            </w:tcBorders>
            <w:shd w:val="clear" w:color="000000" w:fill="E7E6E6"/>
            <w:noWrap/>
            <w:vAlign w:val="bottom"/>
            <w:hideMark/>
          </w:tcPr>
          <w:p w14:paraId="45485366"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11</w:t>
            </w:r>
          </w:p>
        </w:tc>
        <w:tc>
          <w:tcPr>
            <w:tcW w:w="1137" w:type="dxa"/>
            <w:tcBorders>
              <w:top w:val="nil"/>
              <w:left w:val="nil"/>
              <w:bottom w:val="nil"/>
              <w:right w:val="nil"/>
            </w:tcBorders>
            <w:shd w:val="clear" w:color="000000" w:fill="E7E6E6"/>
            <w:noWrap/>
            <w:vAlign w:val="bottom"/>
            <w:hideMark/>
          </w:tcPr>
          <w:p w14:paraId="02B442A1"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94</w:t>
            </w:r>
          </w:p>
        </w:tc>
        <w:tc>
          <w:tcPr>
            <w:tcW w:w="2548" w:type="dxa"/>
            <w:tcBorders>
              <w:top w:val="nil"/>
              <w:left w:val="nil"/>
              <w:bottom w:val="nil"/>
              <w:right w:val="nil"/>
            </w:tcBorders>
            <w:shd w:val="clear" w:color="000000" w:fill="E7E6E6"/>
            <w:noWrap/>
            <w:vAlign w:val="bottom"/>
            <w:hideMark/>
          </w:tcPr>
          <w:p w14:paraId="586CD468"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0.895</w:t>
            </w:r>
          </w:p>
        </w:tc>
      </w:tr>
      <w:tr w:rsidR="00344F6F" w:rsidRPr="00B453C7" w14:paraId="42D57F34" w14:textId="77777777" w:rsidTr="00AB4A72">
        <w:trPr>
          <w:trHeight w:val="300"/>
        </w:trPr>
        <w:tc>
          <w:tcPr>
            <w:tcW w:w="1701" w:type="dxa"/>
            <w:tcBorders>
              <w:top w:val="nil"/>
              <w:left w:val="nil"/>
              <w:bottom w:val="nil"/>
              <w:right w:val="nil"/>
            </w:tcBorders>
            <w:shd w:val="clear" w:color="auto" w:fill="auto"/>
            <w:noWrap/>
            <w:vAlign w:val="bottom"/>
            <w:hideMark/>
          </w:tcPr>
          <w:p w14:paraId="21424869"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4.8</w:t>
            </w:r>
          </w:p>
        </w:tc>
        <w:tc>
          <w:tcPr>
            <w:tcW w:w="1418" w:type="dxa"/>
            <w:tcBorders>
              <w:top w:val="nil"/>
              <w:left w:val="nil"/>
              <w:bottom w:val="nil"/>
              <w:right w:val="nil"/>
            </w:tcBorders>
            <w:shd w:val="clear" w:color="auto" w:fill="auto"/>
            <w:noWrap/>
            <w:vAlign w:val="bottom"/>
            <w:hideMark/>
          </w:tcPr>
          <w:p w14:paraId="06E0A32A"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8.5</w:t>
            </w:r>
          </w:p>
        </w:tc>
        <w:tc>
          <w:tcPr>
            <w:tcW w:w="1843" w:type="dxa"/>
            <w:tcBorders>
              <w:top w:val="nil"/>
              <w:left w:val="nil"/>
              <w:bottom w:val="nil"/>
              <w:right w:val="nil"/>
            </w:tcBorders>
            <w:shd w:val="clear" w:color="auto" w:fill="auto"/>
            <w:noWrap/>
            <w:vAlign w:val="bottom"/>
            <w:hideMark/>
          </w:tcPr>
          <w:p w14:paraId="72E02C84"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w:t>
            </w:r>
          </w:p>
        </w:tc>
        <w:tc>
          <w:tcPr>
            <w:tcW w:w="1137" w:type="dxa"/>
            <w:tcBorders>
              <w:top w:val="nil"/>
              <w:left w:val="nil"/>
              <w:bottom w:val="nil"/>
              <w:right w:val="nil"/>
            </w:tcBorders>
            <w:shd w:val="clear" w:color="auto" w:fill="auto"/>
            <w:noWrap/>
            <w:vAlign w:val="bottom"/>
            <w:hideMark/>
          </w:tcPr>
          <w:p w14:paraId="1D18AEE1"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39</w:t>
            </w:r>
          </w:p>
        </w:tc>
        <w:tc>
          <w:tcPr>
            <w:tcW w:w="2548" w:type="dxa"/>
            <w:tcBorders>
              <w:top w:val="nil"/>
              <w:left w:val="nil"/>
              <w:bottom w:val="nil"/>
              <w:right w:val="nil"/>
            </w:tcBorders>
            <w:shd w:val="clear" w:color="auto" w:fill="auto"/>
            <w:noWrap/>
            <w:vAlign w:val="bottom"/>
            <w:hideMark/>
          </w:tcPr>
          <w:p w14:paraId="56F9A901"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0.951</w:t>
            </w:r>
          </w:p>
        </w:tc>
      </w:tr>
      <w:tr w:rsidR="00344F6F" w:rsidRPr="00B453C7" w14:paraId="133186AF" w14:textId="77777777" w:rsidTr="00B50182">
        <w:trPr>
          <w:trHeight w:val="300"/>
        </w:trPr>
        <w:tc>
          <w:tcPr>
            <w:tcW w:w="3119" w:type="dxa"/>
            <w:gridSpan w:val="2"/>
            <w:tcBorders>
              <w:top w:val="nil"/>
              <w:left w:val="nil"/>
              <w:bottom w:val="nil"/>
              <w:right w:val="nil"/>
            </w:tcBorders>
            <w:shd w:val="clear" w:color="auto" w:fill="D9D9D9" w:themeFill="background1" w:themeFillShade="D9"/>
            <w:noWrap/>
            <w:vAlign w:val="bottom"/>
            <w:hideMark/>
          </w:tcPr>
          <w:p w14:paraId="137DC0B0" w14:textId="21C33922"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 xml:space="preserve">Original </w:t>
            </w:r>
            <w:r w:rsidR="00D36C05" w:rsidRPr="00B453C7">
              <w:rPr>
                <w:rFonts w:ascii="Times New Roman" w:eastAsia="Times New Roman" w:hAnsi="Times New Roman" w:cs="Times New Roman"/>
                <w:color w:val="000000"/>
                <w:lang w:eastAsia="es-ES"/>
              </w:rPr>
              <w:t>a</w:t>
            </w:r>
            <w:r w:rsidR="00FE5789" w:rsidRPr="00B453C7">
              <w:rPr>
                <w:rFonts w:ascii="Times New Roman" w:eastAsia="Times New Roman" w:hAnsi="Times New Roman" w:cs="Times New Roman"/>
                <w:color w:val="000000"/>
                <w:lang w:eastAsia="es-ES"/>
              </w:rPr>
              <w:t>m</w:t>
            </w:r>
            <w:r w:rsidR="00D36C05" w:rsidRPr="00B453C7">
              <w:rPr>
                <w:rFonts w:ascii="Times New Roman" w:eastAsia="Times New Roman" w:hAnsi="Times New Roman" w:cs="Times New Roman"/>
                <w:color w:val="000000"/>
                <w:lang w:eastAsia="es-ES"/>
              </w:rPr>
              <w:t xml:space="preserve">ino </w:t>
            </w:r>
            <w:proofErr w:type="spellStart"/>
            <w:r w:rsidR="00D36C05" w:rsidRPr="00B453C7">
              <w:rPr>
                <w:rFonts w:ascii="Times New Roman" w:eastAsia="Times New Roman" w:hAnsi="Times New Roman" w:cs="Times New Roman"/>
                <w:color w:val="000000"/>
                <w:lang w:eastAsia="es-ES"/>
              </w:rPr>
              <w:t>acid</w:t>
            </w:r>
            <w:proofErr w:type="spellEnd"/>
          </w:p>
        </w:tc>
        <w:tc>
          <w:tcPr>
            <w:tcW w:w="1843" w:type="dxa"/>
            <w:tcBorders>
              <w:top w:val="nil"/>
              <w:left w:val="nil"/>
              <w:bottom w:val="nil"/>
              <w:right w:val="nil"/>
            </w:tcBorders>
            <w:shd w:val="clear" w:color="auto" w:fill="D9D9D9" w:themeFill="background1" w:themeFillShade="D9"/>
            <w:noWrap/>
            <w:vAlign w:val="bottom"/>
          </w:tcPr>
          <w:p w14:paraId="5A55EEC3" w14:textId="749AE059"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
        </w:tc>
        <w:tc>
          <w:tcPr>
            <w:tcW w:w="1137" w:type="dxa"/>
            <w:tcBorders>
              <w:top w:val="nil"/>
              <w:left w:val="nil"/>
              <w:bottom w:val="nil"/>
              <w:right w:val="nil"/>
            </w:tcBorders>
            <w:shd w:val="clear" w:color="auto" w:fill="D9D9D9" w:themeFill="background1" w:themeFillShade="D9"/>
            <w:noWrap/>
            <w:vAlign w:val="bottom"/>
          </w:tcPr>
          <w:p w14:paraId="2DB58BFA" w14:textId="0831ABDD"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
        </w:tc>
        <w:tc>
          <w:tcPr>
            <w:tcW w:w="2548" w:type="dxa"/>
            <w:tcBorders>
              <w:top w:val="nil"/>
              <w:left w:val="nil"/>
              <w:bottom w:val="nil"/>
              <w:right w:val="nil"/>
            </w:tcBorders>
            <w:shd w:val="clear" w:color="auto" w:fill="D9D9D9" w:themeFill="background1" w:themeFillShade="D9"/>
            <w:noWrap/>
            <w:vAlign w:val="bottom"/>
          </w:tcPr>
          <w:p w14:paraId="28C7C732" w14:textId="56EAC919"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
        </w:tc>
      </w:tr>
      <w:tr w:rsidR="00344F6F" w:rsidRPr="00B453C7" w14:paraId="28FA3830" w14:textId="77777777" w:rsidTr="00AB4A72">
        <w:trPr>
          <w:trHeight w:val="300"/>
        </w:trPr>
        <w:tc>
          <w:tcPr>
            <w:tcW w:w="3119" w:type="dxa"/>
            <w:gridSpan w:val="2"/>
            <w:tcBorders>
              <w:top w:val="nil"/>
              <w:left w:val="nil"/>
              <w:bottom w:val="nil"/>
              <w:right w:val="nil"/>
            </w:tcBorders>
            <w:shd w:val="clear" w:color="auto" w:fill="auto"/>
            <w:noWrap/>
            <w:vAlign w:val="bottom"/>
            <w:hideMark/>
          </w:tcPr>
          <w:p w14:paraId="6E089FEB"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Ala</w:t>
            </w:r>
          </w:p>
        </w:tc>
        <w:tc>
          <w:tcPr>
            <w:tcW w:w="1843" w:type="dxa"/>
            <w:tcBorders>
              <w:top w:val="nil"/>
              <w:left w:val="nil"/>
              <w:bottom w:val="nil"/>
              <w:right w:val="nil"/>
            </w:tcBorders>
            <w:shd w:val="clear" w:color="auto" w:fill="auto"/>
            <w:noWrap/>
            <w:vAlign w:val="bottom"/>
            <w:hideMark/>
          </w:tcPr>
          <w:p w14:paraId="5BEBEAFD"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w:t>
            </w:r>
          </w:p>
        </w:tc>
        <w:tc>
          <w:tcPr>
            <w:tcW w:w="1137" w:type="dxa"/>
            <w:tcBorders>
              <w:top w:val="nil"/>
              <w:left w:val="nil"/>
              <w:bottom w:val="nil"/>
              <w:right w:val="nil"/>
            </w:tcBorders>
            <w:shd w:val="clear" w:color="auto" w:fill="auto"/>
            <w:noWrap/>
            <w:vAlign w:val="bottom"/>
            <w:hideMark/>
          </w:tcPr>
          <w:p w14:paraId="04A2C60E"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w:t>
            </w:r>
          </w:p>
        </w:tc>
        <w:tc>
          <w:tcPr>
            <w:tcW w:w="2548" w:type="dxa"/>
            <w:tcBorders>
              <w:top w:val="nil"/>
              <w:left w:val="nil"/>
              <w:bottom w:val="nil"/>
              <w:right w:val="nil"/>
            </w:tcBorders>
            <w:shd w:val="clear" w:color="auto" w:fill="auto"/>
            <w:noWrap/>
            <w:vAlign w:val="bottom"/>
            <w:hideMark/>
          </w:tcPr>
          <w:p w14:paraId="7394A7E7"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0.800</w:t>
            </w:r>
          </w:p>
        </w:tc>
      </w:tr>
      <w:tr w:rsidR="00344F6F" w:rsidRPr="00B453C7" w14:paraId="49303138" w14:textId="77777777" w:rsidTr="00AB4A72">
        <w:trPr>
          <w:trHeight w:val="300"/>
        </w:trPr>
        <w:tc>
          <w:tcPr>
            <w:tcW w:w="3119" w:type="dxa"/>
            <w:gridSpan w:val="2"/>
            <w:tcBorders>
              <w:top w:val="nil"/>
              <w:left w:val="nil"/>
              <w:bottom w:val="nil"/>
              <w:right w:val="nil"/>
            </w:tcBorders>
            <w:shd w:val="clear" w:color="000000" w:fill="E7E6E6"/>
            <w:noWrap/>
            <w:vAlign w:val="bottom"/>
            <w:hideMark/>
          </w:tcPr>
          <w:p w14:paraId="224A593D"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Arg</w:t>
            </w:r>
            <w:proofErr w:type="spellEnd"/>
          </w:p>
        </w:tc>
        <w:tc>
          <w:tcPr>
            <w:tcW w:w="1843" w:type="dxa"/>
            <w:tcBorders>
              <w:top w:val="nil"/>
              <w:left w:val="nil"/>
              <w:bottom w:val="nil"/>
              <w:right w:val="nil"/>
            </w:tcBorders>
            <w:shd w:val="clear" w:color="000000" w:fill="E7E6E6"/>
            <w:noWrap/>
            <w:vAlign w:val="bottom"/>
            <w:hideMark/>
          </w:tcPr>
          <w:p w14:paraId="194E3DCC"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w:t>
            </w:r>
          </w:p>
        </w:tc>
        <w:tc>
          <w:tcPr>
            <w:tcW w:w="1137" w:type="dxa"/>
            <w:tcBorders>
              <w:top w:val="nil"/>
              <w:left w:val="nil"/>
              <w:bottom w:val="nil"/>
              <w:right w:val="nil"/>
            </w:tcBorders>
            <w:shd w:val="clear" w:color="000000" w:fill="E7E6E6"/>
            <w:noWrap/>
            <w:vAlign w:val="bottom"/>
            <w:hideMark/>
          </w:tcPr>
          <w:p w14:paraId="69A57D45"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20</w:t>
            </w:r>
          </w:p>
        </w:tc>
        <w:tc>
          <w:tcPr>
            <w:tcW w:w="2548" w:type="dxa"/>
            <w:tcBorders>
              <w:top w:val="nil"/>
              <w:left w:val="nil"/>
              <w:bottom w:val="nil"/>
              <w:right w:val="nil"/>
            </w:tcBorders>
            <w:shd w:val="clear" w:color="000000" w:fill="E7E6E6"/>
            <w:noWrap/>
            <w:vAlign w:val="bottom"/>
            <w:hideMark/>
          </w:tcPr>
          <w:p w14:paraId="0CC3A8D2"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0.769</w:t>
            </w:r>
          </w:p>
        </w:tc>
      </w:tr>
      <w:tr w:rsidR="00344F6F" w:rsidRPr="00B453C7" w14:paraId="5AA2EEA3" w14:textId="77777777" w:rsidTr="00AB4A72">
        <w:trPr>
          <w:trHeight w:val="300"/>
        </w:trPr>
        <w:tc>
          <w:tcPr>
            <w:tcW w:w="3119" w:type="dxa"/>
            <w:gridSpan w:val="2"/>
            <w:tcBorders>
              <w:top w:val="nil"/>
              <w:left w:val="nil"/>
              <w:bottom w:val="nil"/>
              <w:right w:val="nil"/>
            </w:tcBorders>
            <w:shd w:val="clear" w:color="auto" w:fill="auto"/>
            <w:noWrap/>
            <w:vAlign w:val="bottom"/>
            <w:hideMark/>
          </w:tcPr>
          <w:p w14:paraId="58DCFC45"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Asn</w:t>
            </w:r>
            <w:proofErr w:type="spellEnd"/>
          </w:p>
        </w:tc>
        <w:tc>
          <w:tcPr>
            <w:tcW w:w="1843" w:type="dxa"/>
            <w:tcBorders>
              <w:top w:val="nil"/>
              <w:left w:val="nil"/>
              <w:bottom w:val="nil"/>
              <w:right w:val="nil"/>
            </w:tcBorders>
            <w:shd w:val="clear" w:color="auto" w:fill="auto"/>
            <w:noWrap/>
            <w:vAlign w:val="bottom"/>
            <w:hideMark/>
          </w:tcPr>
          <w:p w14:paraId="30C6D57C"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w:t>
            </w:r>
          </w:p>
        </w:tc>
        <w:tc>
          <w:tcPr>
            <w:tcW w:w="1137" w:type="dxa"/>
            <w:tcBorders>
              <w:top w:val="nil"/>
              <w:left w:val="nil"/>
              <w:bottom w:val="nil"/>
              <w:right w:val="nil"/>
            </w:tcBorders>
            <w:shd w:val="clear" w:color="auto" w:fill="auto"/>
            <w:noWrap/>
            <w:vAlign w:val="bottom"/>
            <w:hideMark/>
          </w:tcPr>
          <w:p w14:paraId="56F8B788"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12</w:t>
            </w:r>
          </w:p>
        </w:tc>
        <w:tc>
          <w:tcPr>
            <w:tcW w:w="2548" w:type="dxa"/>
            <w:tcBorders>
              <w:top w:val="nil"/>
              <w:left w:val="nil"/>
              <w:bottom w:val="nil"/>
              <w:right w:val="nil"/>
            </w:tcBorders>
            <w:shd w:val="clear" w:color="auto" w:fill="auto"/>
            <w:noWrap/>
            <w:vAlign w:val="bottom"/>
            <w:hideMark/>
          </w:tcPr>
          <w:p w14:paraId="1EA5D32C"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0.923</w:t>
            </w:r>
          </w:p>
        </w:tc>
      </w:tr>
      <w:tr w:rsidR="00344F6F" w:rsidRPr="00B453C7" w14:paraId="4619C005" w14:textId="77777777" w:rsidTr="00AB4A72">
        <w:trPr>
          <w:trHeight w:val="300"/>
        </w:trPr>
        <w:tc>
          <w:tcPr>
            <w:tcW w:w="3119" w:type="dxa"/>
            <w:gridSpan w:val="2"/>
            <w:tcBorders>
              <w:top w:val="nil"/>
              <w:left w:val="nil"/>
              <w:bottom w:val="nil"/>
              <w:right w:val="nil"/>
            </w:tcBorders>
            <w:shd w:val="clear" w:color="000000" w:fill="E7E6E6"/>
            <w:noWrap/>
            <w:vAlign w:val="bottom"/>
            <w:hideMark/>
          </w:tcPr>
          <w:p w14:paraId="37A9D123"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Asp</w:t>
            </w:r>
            <w:proofErr w:type="spellEnd"/>
          </w:p>
        </w:tc>
        <w:tc>
          <w:tcPr>
            <w:tcW w:w="1843" w:type="dxa"/>
            <w:tcBorders>
              <w:top w:val="nil"/>
              <w:left w:val="nil"/>
              <w:bottom w:val="nil"/>
              <w:right w:val="nil"/>
            </w:tcBorders>
            <w:shd w:val="clear" w:color="000000" w:fill="E7E6E6"/>
            <w:noWrap/>
            <w:vAlign w:val="bottom"/>
            <w:hideMark/>
          </w:tcPr>
          <w:p w14:paraId="08C8F11A"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w:t>
            </w:r>
          </w:p>
        </w:tc>
        <w:tc>
          <w:tcPr>
            <w:tcW w:w="1137" w:type="dxa"/>
            <w:tcBorders>
              <w:top w:val="nil"/>
              <w:left w:val="nil"/>
              <w:bottom w:val="nil"/>
              <w:right w:val="nil"/>
            </w:tcBorders>
            <w:shd w:val="clear" w:color="000000" w:fill="E7E6E6"/>
            <w:noWrap/>
            <w:vAlign w:val="bottom"/>
            <w:hideMark/>
          </w:tcPr>
          <w:p w14:paraId="1FD62D91"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77</w:t>
            </w:r>
          </w:p>
        </w:tc>
        <w:tc>
          <w:tcPr>
            <w:tcW w:w="2548" w:type="dxa"/>
            <w:tcBorders>
              <w:top w:val="nil"/>
              <w:left w:val="nil"/>
              <w:bottom w:val="nil"/>
              <w:right w:val="nil"/>
            </w:tcBorders>
            <w:shd w:val="clear" w:color="000000" w:fill="E7E6E6"/>
            <w:noWrap/>
            <w:vAlign w:val="bottom"/>
            <w:hideMark/>
          </w:tcPr>
          <w:p w14:paraId="769ED336"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0.951</w:t>
            </w:r>
          </w:p>
        </w:tc>
      </w:tr>
      <w:tr w:rsidR="00344F6F" w:rsidRPr="00B453C7" w14:paraId="3D14DB4B" w14:textId="77777777" w:rsidTr="00AB4A72">
        <w:trPr>
          <w:trHeight w:val="300"/>
        </w:trPr>
        <w:tc>
          <w:tcPr>
            <w:tcW w:w="3119" w:type="dxa"/>
            <w:gridSpan w:val="2"/>
            <w:tcBorders>
              <w:top w:val="nil"/>
              <w:left w:val="nil"/>
              <w:bottom w:val="nil"/>
              <w:right w:val="nil"/>
            </w:tcBorders>
            <w:shd w:val="clear" w:color="auto" w:fill="auto"/>
            <w:noWrap/>
            <w:vAlign w:val="bottom"/>
            <w:hideMark/>
          </w:tcPr>
          <w:p w14:paraId="64E84DF7"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Cys</w:t>
            </w:r>
            <w:proofErr w:type="spellEnd"/>
          </w:p>
        </w:tc>
        <w:tc>
          <w:tcPr>
            <w:tcW w:w="1843" w:type="dxa"/>
            <w:tcBorders>
              <w:top w:val="nil"/>
              <w:left w:val="nil"/>
              <w:bottom w:val="nil"/>
              <w:right w:val="nil"/>
            </w:tcBorders>
            <w:shd w:val="clear" w:color="auto" w:fill="auto"/>
            <w:noWrap/>
            <w:vAlign w:val="bottom"/>
            <w:hideMark/>
          </w:tcPr>
          <w:p w14:paraId="3F03E7E1"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w:t>
            </w:r>
          </w:p>
        </w:tc>
        <w:tc>
          <w:tcPr>
            <w:tcW w:w="1137" w:type="dxa"/>
            <w:tcBorders>
              <w:top w:val="nil"/>
              <w:left w:val="nil"/>
              <w:bottom w:val="nil"/>
              <w:right w:val="nil"/>
            </w:tcBorders>
            <w:shd w:val="clear" w:color="auto" w:fill="auto"/>
            <w:noWrap/>
            <w:vAlign w:val="bottom"/>
            <w:hideMark/>
          </w:tcPr>
          <w:p w14:paraId="13E372D7"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148</w:t>
            </w:r>
          </w:p>
        </w:tc>
        <w:tc>
          <w:tcPr>
            <w:tcW w:w="2548" w:type="dxa"/>
            <w:tcBorders>
              <w:top w:val="nil"/>
              <w:left w:val="nil"/>
              <w:bottom w:val="nil"/>
              <w:right w:val="nil"/>
            </w:tcBorders>
            <w:shd w:val="clear" w:color="auto" w:fill="auto"/>
            <w:noWrap/>
            <w:vAlign w:val="bottom"/>
            <w:hideMark/>
          </w:tcPr>
          <w:p w14:paraId="17B95C41"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1.000</w:t>
            </w:r>
          </w:p>
        </w:tc>
      </w:tr>
      <w:tr w:rsidR="00344F6F" w:rsidRPr="00B453C7" w14:paraId="0F15418C" w14:textId="77777777" w:rsidTr="00AB4A72">
        <w:trPr>
          <w:trHeight w:val="300"/>
        </w:trPr>
        <w:tc>
          <w:tcPr>
            <w:tcW w:w="3119" w:type="dxa"/>
            <w:gridSpan w:val="2"/>
            <w:tcBorders>
              <w:top w:val="nil"/>
              <w:left w:val="nil"/>
              <w:bottom w:val="nil"/>
              <w:right w:val="nil"/>
            </w:tcBorders>
            <w:shd w:val="clear" w:color="000000" w:fill="E7E6E6"/>
            <w:noWrap/>
            <w:vAlign w:val="bottom"/>
            <w:hideMark/>
          </w:tcPr>
          <w:p w14:paraId="642D9021"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Gln</w:t>
            </w:r>
            <w:proofErr w:type="spellEnd"/>
          </w:p>
        </w:tc>
        <w:tc>
          <w:tcPr>
            <w:tcW w:w="1843" w:type="dxa"/>
            <w:tcBorders>
              <w:top w:val="nil"/>
              <w:left w:val="nil"/>
              <w:bottom w:val="nil"/>
              <w:right w:val="nil"/>
            </w:tcBorders>
            <w:shd w:val="clear" w:color="000000" w:fill="E7E6E6"/>
            <w:noWrap/>
            <w:vAlign w:val="bottom"/>
            <w:hideMark/>
          </w:tcPr>
          <w:p w14:paraId="42FF318F"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w:t>
            </w:r>
          </w:p>
        </w:tc>
        <w:tc>
          <w:tcPr>
            <w:tcW w:w="1137" w:type="dxa"/>
            <w:tcBorders>
              <w:top w:val="nil"/>
              <w:left w:val="nil"/>
              <w:bottom w:val="nil"/>
              <w:right w:val="nil"/>
            </w:tcBorders>
            <w:shd w:val="clear" w:color="000000" w:fill="E7E6E6"/>
            <w:noWrap/>
            <w:vAlign w:val="bottom"/>
            <w:hideMark/>
          </w:tcPr>
          <w:p w14:paraId="531D002F"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w:t>
            </w:r>
          </w:p>
        </w:tc>
        <w:tc>
          <w:tcPr>
            <w:tcW w:w="2548" w:type="dxa"/>
            <w:tcBorders>
              <w:top w:val="nil"/>
              <w:left w:val="nil"/>
              <w:bottom w:val="nil"/>
              <w:right w:val="nil"/>
            </w:tcBorders>
            <w:shd w:val="clear" w:color="000000" w:fill="E7E6E6"/>
            <w:noWrap/>
            <w:vAlign w:val="bottom"/>
            <w:hideMark/>
          </w:tcPr>
          <w:p w14:paraId="1A9CDE9F"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0.889</w:t>
            </w:r>
          </w:p>
        </w:tc>
      </w:tr>
      <w:tr w:rsidR="00344F6F" w:rsidRPr="00B453C7" w14:paraId="41E955FE" w14:textId="77777777" w:rsidTr="00AB4A72">
        <w:trPr>
          <w:trHeight w:val="300"/>
        </w:trPr>
        <w:tc>
          <w:tcPr>
            <w:tcW w:w="3119" w:type="dxa"/>
            <w:gridSpan w:val="2"/>
            <w:tcBorders>
              <w:top w:val="nil"/>
              <w:left w:val="nil"/>
              <w:bottom w:val="nil"/>
              <w:right w:val="nil"/>
            </w:tcBorders>
            <w:shd w:val="clear" w:color="auto" w:fill="auto"/>
            <w:noWrap/>
            <w:vAlign w:val="bottom"/>
            <w:hideMark/>
          </w:tcPr>
          <w:p w14:paraId="3D804BC9"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lastRenderedPageBreak/>
              <w:t>Glu</w:t>
            </w:r>
            <w:proofErr w:type="spellEnd"/>
          </w:p>
        </w:tc>
        <w:tc>
          <w:tcPr>
            <w:tcW w:w="1843" w:type="dxa"/>
            <w:tcBorders>
              <w:top w:val="nil"/>
              <w:left w:val="nil"/>
              <w:bottom w:val="nil"/>
              <w:right w:val="nil"/>
            </w:tcBorders>
            <w:shd w:val="clear" w:color="auto" w:fill="auto"/>
            <w:noWrap/>
            <w:vAlign w:val="bottom"/>
            <w:hideMark/>
          </w:tcPr>
          <w:p w14:paraId="7DE83322"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w:t>
            </w:r>
          </w:p>
        </w:tc>
        <w:tc>
          <w:tcPr>
            <w:tcW w:w="1137" w:type="dxa"/>
            <w:tcBorders>
              <w:top w:val="nil"/>
              <w:left w:val="nil"/>
              <w:bottom w:val="nil"/>
              <w:right w:val="nil"/>
            </w:tcBorders>
            <w:shd w:val="clear" w:color="auto" w:fill="auto"/>
            <w:noWrap/>
            <w:vAlign w:val="bottom"/>
            <w:hideMark/>
          </w:tcPr>
          <w:p w14:paraId="4FFEACBE"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23</w:t>
            </w:r>
          </w:p>
        </w:tc>
        <w:tc>
          <w:tcPr>
            <w:tcW w:w="2548" w:type="dxa"/>
            <w:tcBorders>
              <w:top w:val="nil"/>
              <w:left w:val="nil"/>
              <w:bottom w:val="nil"/>
              <w:right w:val="nil"/>
            </w:tcBorders>
            <w:shd w:val="clear" w:color="auto" w:fill="auto"/>
            <w:noWrap/>
            <w:vAlign w:val="bottom"/>
            <w:hideMark/>
          </w:tcPr>
          <w:p w14:paraId="7835C591"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0.920</w:t>
            </w:r>
          </w:p>
        </w:tc>
      </w:tr>
      <w:tr w:rsidR="00344F6F" w:rsidRPr="00B453C7" w14:paraId="25304749" w14:textId="77777777" w:rsidTr="00AB4A72">
        <w:trPr>
          <w:trHeight w:val="300"/>
        </w:trPr>
        <w:tc>
          <w:tcPr>
            <w:tcW w:w="3119" w:type="dxa"/>
            <w:gridSpan w:val="2"/>
            <w:tcBorders>
              <w:top w:val="nil"/>
              <w:left w:val="nil"/>
              <w:bottom w:val="nil"/>
              <w:right w:val="nil"/>
            </w:tcBorders>
            <w:shd w:val="clear" w:color="000000" w:fill="E7E6E6"/>
            <w:noWrap/>
            <w:vAlign w:val="bottom"/>
            <w:hideMark/>
          </w:tcPr>
          <w:p w14:paraId="2F94D71A"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Gly</w:t>
            </w:r>
            <w:proofErr w:type="spellEnd"/>
          </w:p>
        </w:tc>
        <w:tc>
          <w:tcPr>
            <w:tcW w:w="1843" w:type="dxa"/>
            <w:tcBorders>
              <w:top w:val="nil"/>
              <w:left w:val="nil"/>
              <w:bottom w:val="nil"/>
              <w:right w:val="nil"/>
            </w:tcBorders>
            <w:shd w:val="clear" w:color="000000" w:fill="E7E6E6"/>
            <w:noWrap/>
            <w:vAlign w:val="bottom"/>
            <w:hideMark/>
          </w:tcPr>
          <w:p w14:paraId="7C0CD483"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w:t>
            </w:r>
          </w:p>
        </w:tc>
        <w:tc>
          <w:tcPr>
            <w:tcW w:w="1137" w:type="dxa"/>
            <w:tcBorders>
              <w:top w:val="nil"/>
              <w:left w:val="nil"/>
              <w:bottom w:val="nil"/>
              <w:right w:val="nil"/>
            </w:tcBorders>
            <w:shd w:val="clear" w:color="000000" w:fill="E7E6E6"/>
            <w:noWrap/>
            <w:vAlign w:val="bottom"/>
            <w:hideMark/>
          </w:tcPr>
          <w:p w14:paraId="13419E27"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37</w:t>
            </w:r>
          </w:p>
        </w:tc>
        <w:tc>
          <w:tcPr>
            <w:tcW w:w="2548" w:type="dxa"/>
            <w:tcBorders>
              <w:top w:val="nil"/>
              <w:left w:val="nil"/>
              <w:bottom w:val="nil"/>
              <w:right w:val="nil"/>
            </w:tcBorders>
            <w:shd w:val="clear" w:color="000000" w:fill="E7E6E6"/>
            <w:noWrap/>
            <w:vAlign w:val="bottom"/>
            <w:hideMark/>
          </w:tcPr>
          <w:p w14:paraId="575CFBAF"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0.881</w:t>
            </w:r>
          </w:p>
        </w:tc>
      </w:tr>
      <w:tr w:rsidR="00344F6F" w:rsidRPr="00B453C7" w14:paraId="2BD2460F" w14:textId="77777777" w:rsidTr="00AB4A72">
        <w:trPr>
          <w:trHeight w:val="300"/>
        </w:trPr>
        <w:tc>
          <w:tcPr>
            <w:tcW w:w="3119" w:type="dxa"/>
            <w:gridSpan w:val="2"/>
            <w:tcBorders>
              <w:top w:val="nil"/>
              <w:left w:val="nil"/>
              <w:bottom w:val="nil"/>
              <w:right w:val="nil"/>
            </w:tcBorders>
            <w:shd w:val="clear" w:color="auto" w:fill="auto"/>
            <w:noWrap/>
            <w:vAlign w:val="bottom"/>
            <w:hideMark/>
          </w:tcPr>
          <w:p w14:paraId="482B85C6"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His</w:t>
            </w:r>
            <w:proofErr w:type="spellEnd"/>
          </w:p>
        </w:tc>
        <w:tc>
          <w:tcPr>
            <w:tcW w:w="1843" w:type="dxa"/>
            <w:tcBorders>
              <w:top w:val="nil"/>
              <w:left w:val="nil"/>
              <w:bottom w:val="nil"/>
              <w:right w:val="nil"/>
            </w:tcBorders>
            <w:shd w:val="clear" w:color="auto" w:fill="auto"/>
            <w:noWrap/>
            <w:vAlign w:val="bottom"/>
            <w:hideMark/>
          </w:tcPr>
          <w:p w14:paraId="48B7D6FE"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w:t>
            </w:r>
          </w:p>
        </w:tc>
        <w:tc>
          <w:tcPr>
            <w:tcW w:w="1137" w:type="dxa"/>
            <w:tcBorders>
              <w:top w:val="nil"/>
              <w:left w:val="nil"/>
              <w:bottom w:val="nil"/>
              <w:right w:val="nil"/>
            </w:tcBorders>
            <w:shd w:val="clear" w:color="auto" w:fill="auto"/>
            <w:noWrap/>
            <w:vAlign w:val="bottom"/>
            <w:hideMark/>
          </w:tcPr>
          <w:p w14:paraId="4FBFB4DA"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w:t>
            </w:r>
          </w:p>
        </w:tc>
        <w:tc>
          <w:tcPr>
            <w:tcW w:w="2548" w:type="dxa"/>
            <w:tcBorders>
              <w:top w:val="nil"/>
              <w:left w:val="nil"/>
              <w:bottom w:val="nil"/>
              <w:right w:val="nil"/>
            </w:tcBorders>
            <w:shd w:val="clear" w:color="auto" w:fill="auto"/>
            <w:noWrap/>
            <w:vAlign w:val="bottom"/>
            <w:hideMark/>
          </w:tcPr>
          <w:p w14:paraId="0889DC3A"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0.889</w:t>
            </w:r>
          </w:p>
        </w:tc>
      </w:tr>
      <w:tr w:rsidR="00344F6F" w:rsidRPr="00B453C7" w14:paraId="1572BFB7" w14:textId="77777777" w:rsidTr="00AB4A72">
        <w:trPr>
          <w:trHeight w:val="300"/>
        </w:trPr>
        <w:tc>
          <w:tcPr>
            <w:tcW w:w="3119" w:type="dxa"/>
            <w:gridSpan w:val="2"/>
            <w:tcBorders>
              <w:top w:val="nil"/>
              <w:left w:val="nil"/>
              <w:bottom w:val="nil"/>
              <w:right w:val="nil"/>
            </w:tcBorders>
            <w:shd w:val="clear" w:color="000000" w:fill="E7E6E6"/>
            <w:noWrap/>
            <w:vAlign w:val="bottom"/>
            <w:hideMark/>
          </w:tcPr>
          <w:p w14:paraId="3CD66EA3"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Ile</w:t>
            </w:r>
            <w:proofErr w:type="spellEnd"/>
          </w:p>
        </w:tc>
        <w:tc>
          <w:tcPr>
            <w:tcW w:w="1843" w:type="dxa"/>
            <w:tcBorders>
              <w:top w:val="nil"/>
              <w:left w:val="nil"/>
              <w:bottom w:val="nil"/>
              <w:right w:val="nil"/>
            </w:tcBorders>
            <w:shd w:val="clear" w:color="000000" w:fill="E7E6E6"/>
            <w:noWrap/>
            <w:vAlign w:val="bottom"/>
            <w:hideMark/>
          </w:tcPr>
          <w:p w14:paraId="095F3E1B"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w:t>
            </w:r>
          </w:p>
        </w:tc>
        <w:tc>
          <w:tcPr>
            <w:tcW w:w="1137" w:type="dxa"/>
            <w:tcBorders>
              <w:top w:val="nil"/>
              <w:left w:val="nil"/>
              <w:bottom w:val="nil"/>
              <w:right w:val="nil"/>
            </w:tcBorders>
            <w:shd w:val="clear" w:color="000000" w:fill="E7E6E6"/>
            <w:noWrap/>
            <w:vAlign w:val="bottom"/>
            <w:hideMark/>
          </w:tcPr>
          <w:p w14:paraId="25DE51F3"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17</w:t>
            </w:r>
          </w:p>
        </w:tc>
        <w:tc>
          <w:tcPr>
            <w:tcW w:w="2548" w:type="dxa"/>
            <w:tcBorders>
              <w:top w:val="nil"/>
              <w:left w:val="nil"/>
              <w:bottom w:val="nil"/>
              <w:right w:val="nil"/>
            </w:tcBorders>
            <w:shd w:val="clear" w:color="000000" w:fill="E7E6E6"/>
            <w:noWrap/>
            <w:vAlign w:val="bottom"/>
            <w:hideMark/>
          </w:tcPr>
          <w:p w14:paraId="5CFA9D55"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0.810</w:t>
            </w:r>
          </w:p>
        </w:tc>
      </w:tr>
      <w:tr w:rsidR="00344F6F" w:rsidRPr="00B453C7" w14:paraId="6F696B44" w14:textId="77777777" w:rsidTr="00AB4A72">
        <w:trPr>
          <w:trHeight w:val="300"/>
        </w:trPr>
        <w:tc>
          <w:tcPr>
            <w:tcW w:w="3119" w:type="dxa"/>
            <w:gridSpan w:val="2"/>
            <w:tcBorders>
              <w:top w:val="nil"/>
              <w:left w:val="nil"/>
              <w:bottom w:val="nil"/>
              <w:right w:val="nil"/>
            </w:tcBorders>
            <w:shd w:val="clear" w:color="auto" w:fill="auto"/>
            <w:noWrap/>
            <w:vAlign w:val="bottom"/>
            <w:hideMark/>
          </w:tcPr>
          <w:p w14:paraId="6E31904A"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w:t>
            </w:r>
          </w:p>
        </w:tc>
        <w:tc>
          <w:tcPr>
            <w:tcW w:w="1843" w:type="dxa"/>
            <w:tcBorders>
              <w:top w:val="nil"/>
              <w:left w:val="nil"/>
              <w:bottom w:val="nil"/>
              <w:right w:val="nil"/>
            </w:tcBorders>
            <w:shd w:val="clear" w:color="auto" w:fill="auto"/>
            <w:noWrap/>
            <w:vAlign w:val="bottom"/>
            <w:hideMark/>
          </w:tcPr>
          <w:p w14:paraId="7E796BA7"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w:t>
            </w:r>
          </w:p>
        </w:tc>
        <w:tc>
          <w:tcPr>
            <w:tcW w:w="1137" w:type="dxa"/>
            <w:tcBorders>
              <w:top w:val="nil"/>
              <w:left w:val="nil"/>
              <w:bottom w:val="nil"/>
              <w:right w:val="nil"/>
            </w:tcBorders>
            <w:shd w:val="clear" w:color="auto" w:fill="auto"/>
            <w:noWrap/>
            <w:vAlign w:val="bottom"/>
            <w:hideMark/>
          </w:tcPr>
          <w:p w14:paraId="1323E0C7"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23</w:t>
            </w:r>
          </w:p>
        </w:tc>
        <w:tc>
          <w:tcPr>
            <w:tcW w:w="2548" w:type="dxa"/>
            <w:tcBorders>
              <w:top w:val="nil"/>
              <w:left w:val="nil"/>
              <w:bottom w:val="nil"/>
              <w:right w:val="nil"/>
            </w:tcBorders>
            <w:shd w:val="clear" w:color="auto" w:fill="auto"/>
            <w:noWrap/>
            <w:vAlign w:val="bottom"/>
            <w:hideMark/>
          </w:tcPr>
          <w:p w14:paraId="6272F68D"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1.000</w:t>
            </w:r>
          </w:p>
        </w:tc>
      </w:tr>
      <w:tr w:rsidR="00344F6F" w:rsidRPr="00B453C7" w14:paraId="3488FB49" w14:textId="77777777" w:rsidTr="00AB4A72">
        <w:trPr>
          <w:trHeight w:val="300"/>
        </w:trPr>
        <w:tc>
          <w:tcPr>
            <w:tcW w:w="3119" w:type="dxa"/>
            <w:gridSpan w:val="2"/>
            <w:tcBorders>
              <w:top w:val="nil"/>
              <w:left w:val="nil"/>
              <w:bottom w:val="nil"/>
              <w:right w:val="nil"/>
            </w:tcBorders>
            <w:shd w:val="clear" w:color="000000" w:fill="E7E6E6"/>
            <w:noWrap/>
            <w:vAlign w:val="bottom"/>
            <w:hideMark/>
          </w:tcPr>
          <w:p w14:paraId="3A450D0F"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Lys</w:t>
            </w:r>
          </w:p>
        </w:tc>
        <w:tc>
          <w:tcPr>
            <w:tcW w:w="1843" w:type="dxa"/>
            <w:tcBorders>
              <w:top w:val="nil"/>
              <w:left w:val="nil"/>
              <w:bottom w:val="nil"/>
              <w:right w:val="nil"/>
            </w:tcBorders>
            <w:shd w:val="clear" w:color="000000" w:fill="E7E6E6"/>
            <w:noWrap/>
            <w:vAlign w:val="bottom"/>
            <w:hideMark/>
          </w:tcPr>
          <w:p w14:paraId="0612CDF2"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w:t>
            </w:r>
          </w:p>
        </w:tc>
        <w:tc>
          <w:tcPr>
            <w:tcW w:w="1137" w:type="dxa"/>
            <w:tcBorders>
              <w:top w:val="nil"/>
              <w:left w:val="nil"/>
              <w:bottom w:val="nil"/>
              <w:right w:val="nil"/>
            </w:tcBorders>
            <w:shd w:val="clear" w:color="000000" w:fill="E7E6E6"/>
            <w:noWrap/>
            <w:vAlign w:val="bottom"/>
            <w:hideMark/>
          </w:tcPr>
          <w:p w14:paraId="1A737A0F"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w:t>
            </w:r>
          </w:p>
        </w:tc>
        <w:tc>
          <w:tcPr>
            <w:tcW w:w="2548" w:type="dxa"/>
            <w:tcBorders>
              <w:top w:val="nil"/>
              <w:left w:val="nil"/>
              <w:bottom w:val="nil"/>
              <w:right w:val="nil"/>
            </w:tcBorders>
            <w:shd w:val="clear" w:color="000000" w:fill="E7E6E6"/>
            <w:noWrap/>
            <w:vAlign w:val="bottom"/>
            <w:hideMark/>
          </w:tcPr>
          <w:p w14:paraId="5B1E4D51"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0.889</w:t>
            </w:r>
          </w:p>
        </w:tc>
      </w:tr>
      <w:tr w:rsidR="00344F6F" w:rsidRPr="00B453C7" w14:paraId="2DFD64B1" w14:textId="77777777" w:rsidTr="00AB4A72">
        <w:trPr>
          <w:trHeight w:val="300"/>
        </w:trPr>
        <w:tc>
          <w:tcPr>
            <w:tcW w:w="3119" w:type="dxa"/>
            <w:gridSpan w:val="2"/>
            <w:tcBorders>
              <w:top w:val="nil"/>
              <w:left w:val="nil"/>
              <w:bottom w:val="nil"/>
              <w:right w:val="nil"/>
            </w:tcBorders>
            <w:shd w:val="clear" w:color="auto" w:fill="auto"/>
            <w:noWrap/>
            <w:vAlign w:val="bottom"/>
            <w:hideMark/>
          </w:tcPr>
          <w:p w14:paraId="061CF7B7" w14:textId="4E99120F" w:rsidR="00344F6F" w:rsidRPr="00B453C7" w:rsidRDefault="004013C5"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M</w:t>
            </w:r>
            <w:r w:rsidR="00344F6F" w:rsidRPr="00B453C7">
              <w:rPr>
                <w:rFonts w:ascii="Times New Roman" w:eastAsia="Times New Roman" w:hAnsi="Times New Roman" w:cs="Times New Roman"/>
                <w:color w:val="000000"/>
                <w:lang w:eastAsia="es-ES"/>
              </w:rPr>
              <w:t>et</w:t>
            </w:r>
            <w:proofErr w:type="spellEnd"/>
          </w:p>
        </w:tc>
        <w:tc>
          <w:tcPr>
            <w:tcW w:w="1843" w:type="dxa"/>
            <w:tcBorders>
              <w:top w:val="nil"/>
              <w:left w:val="nil"/>
              <w:bottom w:val="nil"/>
              <w:right w:val="nil"/>
            </w:tcBorders>
            <w:shd w:val="clear" w:color="auto" w:fill="auto"/>
            <w:noWrap/>
            <w:vAlign w:val="bottom"/>
            <w:hideMark/>
          </w:tcPr>
          <w:p w14:paraId="2057D2F1"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w:t>
            </w:r>
          </w:p>
        </w:tc>
        <w:tc>
          <w:tcPr>
            <w:tcW w:w="1137" w:type="dxa"/>
            <w:tcBorders>
              <w:top w:val="nil"/>
              <w:left w:val="nil"/>
              <w:bottom w:val="nil"/>
              <w:right w:val="nil"/>
            </w:tcBorders>
            <w:shd w:val="clear" w:color="auto" w:fill="auto"/>
            <w:noWrap/>
            <w:vAlign w:val="bottom"/>
            <w:hideMark/>
          </w:tcPr>
          <w:p w14:paraId="64442883"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w:t>
            </w:r>
          </w:p>
        </w:tc>
        <w:tc>
          <w:tcPr>
            <w:tcW w:w="2548" w:type="dxa"/>
            <w:tcBorders>
              <w:top w:val="nil"/>
              <w:left w:val="nil"/>
              <w:bottom w:val="nil"/>
              <w:right w:val="nil"/>
            </w:tcBorders>
            <w:shd w:val="clear" w:color="auto" w:fill="auto"/>
            <w:noWrap/>
            <w:vAlign w:val="bottom"/>
            <w:hideMark/>
          </w:tcPr>
          <w:p w14:paraId="25D315F0"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0.714</w:t>
            </w:r>
          </w:p>
        </w:tc>
      </w:tr>
      <w:tr w:rsidR="00344F6F" w:rsidRPr="00B453C7" w14:paraId="6FA98E07" w14:textId="77777777" w:rsidTr="00AB4A72">
        <w:trPr>
          <w:trHeight w:val="300"/>
        </w:trPr>
        <w:tc>
          <w:tcPr>
            <w:tcW w:w="3119" w:type="dxa"/>
            <w:gridSpan w:val="2"/>
            <w:tcBorders>
              <w:top w:val="nil"/>
              <w:left w:val="nil"/>
              <w:bottom w:val="nil"/>
              <w:right w:val="nil"/>
            </w:tcBorders>
            <w:shd w:val="clear" w:color="000000" w:fill="E7E6E6"/>
            <w:noWrap/>
            <w:vAlign w:val="bottom"/>
            <w:hideMark/>
          </w:tcPr>
          <w:p w14:paraId="6D0C9F3B"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Phe</w:t>
            </w:r>
            <w:proofErr w:type="spellEnd"/>
          </w:p>
        </w:tc>
        <w:tc>
          <w:tcPr>
            <w:tcW w:w="1843" w:type="dxa"/>
            <w:tcBorders>
              <w:top w:val="nil"/>
              <w:left w:val="nil"/>
              <w:bottom w:val="nil"/>
              <w:right w:val="nil"/>
            </w:tcBorders>
            <w:shd w:val="clear" w:color="000000" w:fill="E7E6E6"/>
            <w:noWrap/>
            <w:vAlign w:val="bottom"/>
            <w:hideMark/>
          </w:tcPr>
          <w:p w14:paraId="18459ED6"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w:t>
            </w:r>
          </w:p>
        </w:tc>
        <w:tc>
          <w:tcPr>
            <w:tcW w:w="1137" w:type="dxa"/>
            <w:tcBorders>
              <w:top w:val="nil"/>
              <w:left w:val="nil"/>
              <w:bottom w:val="nil"/>
              <w:right w:val="nil"/>
            </w:tcBorders>
            <w:shd w:val="clear" w:color="000000" w:fill="E7E6E6"/>
            <w:noWrap/>
            <w:vAlign w:val="bottom"/>
            <w:hideMark/>
          </w:tcPr>
          <w:p w14:paraId="41EB29B8"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11</w:t>
            </w:r>
          </w:p>
        </w:tc>
        <w:tc>
          <w:tcPr>
            <w:tcW w:w="2548" w:type="dxa"/>
            <w:tcBorders>
              <w:top w:val="nil"/>
              <w:left w:val="nil"/>
              <w:bottom w:val="nil"/>
              <w:right w:val="nil"/>
            </w:tcBorders>
            <w:shd w:val="clear" w:color="000000" w:fill="E7E6E6"/>
            <w:noWrap/>
            <w:vAlign w:val="bottom"/>
            <w:hideMark/>
          </w:tcPr>
          <w:p w14:paraId="75AC5799"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0.917</w:t>
            </w:r>
          </w:p>
        </w:tc>
      </w:tr>
      <w:tr w:rsidR="00344F6F" w:rsidRPr="00B453C7" w14:paraId="1544A630" w14:textId="77777777" w:rsidTr="00AB4A72">
        <w:trPr>
          <w:trHeight w:val="300"/>
        </w:trPr>
        <w:tc>
          <w:tcPr>
            <w:tcW w:w="3119" w:type="dxa"/>
            <w:gridSpan w:val="2"/>
            <w:tcBorders>
              <w:top w:val="nil"/>
              <w:left w:val="nil"/>
              <w:bottom w:val="nil"/>
              <w:right w:val="nil"/>
            </w:tcBorders>
            <w:shd w:val="clear" w:color="auto" w:fill="auto"/>
            <w:noWrap/>
            <w:vAlign w:val="bottom"/>
            <w:hideMark/>
          </w:tcPr>
          <w:p w14:paraId="56BA8FB6"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Pro</w:t>
            </w:r>
          </w:p>
        </w:tc>
        <w:tc>
          <w:tcPr>
            <w:tcW w:w="1843" w:type="dxa"/>
            <w:tcBorders>
              <w:top w:val="nil"/>
              <w:left w:val="nil"/>
              <w:bottom w:val="nil"/>
              <w:right w:val="nil"/>
            </w:tcBorders>
            <w:shd w:val="clear" w:color="auto" w:fill="auto"/>
            <w:noWrap/>
            <w:vAlign w:val="bottom"/>
            <w:hideMark/>
          </w:tcPr>
          <w:p w14:paraId="4E282BFB"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w:t>
            </w:r>
          </w:p>
        </w:tc>
        <w:tc>
          <w:tcPr>
            <w:tcW w:w="1137" w:type="dxa"/>
            <w:tcBorders>
              <w:top w:val="nil"/>
              <w:left w:val="nil"/>
              <w:bottom w:val="nil"/>
              <w:right w:val="nil"/>
            </w:tcBorders>
            <w:shd w:val="clear" w:color="auto" w:fill="auto"/>
            <w:noWrap/>
            <w:vAlign w:val="bottom"/>
            <w:hideMark/>
          </w:tcPr>
          <w:p w14:paraId="762C277A"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21</w:t>
            </w:r>
          </w:p>
        </w:tc>
        <w:tc>
          <w:tcPr>
            <w:tcW w:w="2548" w:type="dxa"/>
            <w:tcBorders>
              <w:top w:val="nil"/>
              <w:left w:val="nil"/>
              <w:bottom w:val="nil"/>
              <w:right w:val="nil"/>
            </w:tcBorders>
            <w:shd w:val="clear" w:color="auto" w:fill="auto"/>
            <w:noWrap/>
            <w:vAlign w:val="bottom"/>
            <w:hideMark/>
          </w:tcPr>
          <w:p w14:paraId="16F377B9"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0.913</w:t>
            </w:r>
          </w:p>
        </w:tc>
      </w:tr>
      <w:tr w:rsidR="00344F6F" w:rsidRPr="00B453C7" w14:paraId="39047BE3" w14:textId="77777777" w:rsidTr="00AB4A72">
        <w:trPr>
          <w:trHeight w:val="300"/>
        </w:trPr>
        <w:tc>
          <w:tcPr>
            <w:tcW w:w="3119" w:type="dxa"/>
            <w:gridSpan w:val="2"/>
            <w:tcBorders>
              <w:top w:val="nil"/>
              <w:left w:val="nil"/>
              <w:bottom w:val="nil"/>
              <w:right w:val="nil"/>
            </w:tcBorders>
            <w:shd w:val="clear" w:color="000000" w:fill="E7E6E6"/>
            <w:noWrap/>
            <w:vAlign w:val="bottom"/>
            <w:hideMark/>
          </w:tcPr>
          <w:p w14:paraId="05A838D6"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w:t>
            </w:r>
          </w:p>
        </w:tc>
        <w:tc>
          <w:tcPr>
            <w:tcW w:w="1843" w:type="dxa"/>
            <w:tcBorders>
              <w:top w:val="nil"/>
              <w:left w:val="nil"/>
              <w:bottom w:val="nil"/>
              <w:right w:val="nil"/>
            </w:tcBorders>
            <w:shd w:val="clear" w:color="000000" w:fill="E7E6E6"/>
            <w:noWrap/>
            <w:vAlign w:val="bottom"/>
            <w:hideMark/>
          </w:tcPr>
          <w:p w14:paraId="21992277"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w:t>
            </w:r>
          </w:p>
        </w:tc>
        <w:tc>
          <w:tcPr>
            <w:tcW w:w="1137" w:type="dxa"/>
            <w:tcBorders>
              <w:top w:val="nil"/>
              <w:left w:val="nil"/>
              <w:bottom w:val="nil"/>
              <w:right w:val="nil"/>
            </w:tcBorders>
            <w:shd w:val="clear" w:color="000000" w:fill="E7E6E6"/>
            <w:noWrap/>
            <w:vAlign w:val="bottom"/>
            <w:hideMark/>
          </w:tcPr>
          <w:p w14:paraId="0ACBF5F7"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19</w:t>
            </w:r>
          </w:p>
        </w:tc>
        <w:tc>
          <w:tcPr>
            <w:tcW w:w="2548" w:type="dxa"/>
            <w:tcBorders>
              <w:top w:val="nil"/>
              <w:left w:val="nil"/>
              <w:bottom w:val="nil"/>
              <w:right w:val="nil"/>
            </w:tcBorders>
            <w:shd w:val="clear" w:color="000000" w:fill="E7E6E6"/>
            <w:noWrap/>
            <w:vAlign w:val="bottom"/>
            <w:hideMark/>
          </w:tcPr>
          <w:p w14:paraId="4DA7CA30"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0.760</w:t>
            </w:r>
          </w:p>
        </w:tc>
      </w:tr>
      <w:tr w:rsidR="00344F6F" w:rsidRPr="00B453C7" w14:paraId="59DC3A7D" w14:textId="77777777" w:rsidTr="00AB4A72">
        <w:trPr>
          <w:trHeight w:val="300"/>
        </w:trPr>
        <w:tc>
          <w:tcPr>
            <w:tcW w:w="3119" w:type="dxa"/>
            <w:gridSpan w:val="2"/>
            <w:tcBorders>
              <w:top w:val="nil"/>
              <w:left w:val="nil"/>
              <w:bottom w:val="nil"/>
              <w:right w:val="nil"/>
            </w:tcBorders>
            <w:shd w:val="clear" w:color="auto" w:fill="auto"/>
            <w:noWrap/>
            <w:vAlign w:val="bottom"/>
            <w:hideMark/>
          </w:tcPr>
          <w:p w14:paraId="7C11953E"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Thr</w:t>
            </w:r>
            <w:proofErr w:type="spellEnd"/>
          </w:p>
        </w:tc>
        <w:tc>
          <w:tcPr>
            <w:tcW w:w="1843" w:type="dxa"/>
            <w:tcBorders>
              <w:top w:val="nil"/>
              <w:left w:val="nil"/>
              <w:bottom w:val="nil"/>
              <w:right w:val="nil"/>
            </w:tcBorders>
            <w:shd w:val="clear" w:color="auto" w:fill="auto"/>
            <w:noWrap/>
            <w:vAlign w:val="bottom"/>
            <w:hideMark/>
          </w:tcPr>
          <w:p w14:paraId="49976D4D"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w:t>
            </w:r>
          </w:p>
        </w:tc>
        <w:tc>
          <w:tcPr>
            <w:tcW w:w="1137" w:type="dxa"/>
            <w:tcBorders>
              <w:top w:val="nil"/>
              <w:left w:val="nil"/>
              <w:bottom w:val="nil"/>
              <w:right w:val="nil"/>
            </w:tcBorders>
            <w:shd w:val="clear" w:color="auto" w:fill="auto"/>
            <w:noWrap/>
            <w:vAlign w:val="bottom"/>
            <w:hideMark/>
          </w:tcPr>
          <w:p w14:paraId="5148ED87"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w:t>
            </w:r>
          </w:p>
        </w:tc>
        <w:tc>
          <w:tcPr>
            <w:tcW w:w="2548" w:type="dxa"/>
            <w:tcBorders>
              <w:top w:val="nil"/>
              <w:left w:val="nil"/>
              <w:bottom w:val="nil"/>
              <w:right w:val="nil"/>
            </w:tcBorders>
            <w:shd w:val="clear" w:color="auto" w:fill="auto"/>
            <w:noWrap/>
            <w:vAlign w:val="bottom"/>
            <w:hideMark/>
          </w:tcPr>
          <w:p w14:paraId="75CD239D"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0.571</w:t>
            </w:r>
          </w:p>
        </w:tc>
      </w:tr>
      <w:tr w:rsidR="00344F6F" w:rsidRPr="00B453C7" w14:paraId="79142585" w14:textId="77777777" w:rsidTr="00AB4A72">
        <w:trPr>
          <w:trHeight w:val="300"/>
        </w:trPr>
        <w:tc>
          <w:tcPr>
            <w:tcW w:w="3119" w:type="dxa"/>
            <w:gridSpan w:val="2"/>
            <w:tcBorders>
              <w:top w:val="nil"/>
              <w:left w:val="nil"/>
              <w:bottom w:val="nil"/>
              <w:right w:val="nil"/>
            </w:tcBorders>
            <w:shd w:val="clear" w:color="000000" w:fill="E7E6E6"/>
            <w:noWrap/>
            <w:vAlign w:val="bottom"/>
            <w:hideMark/>
          </w:tcPr>
          <w:p w14:paraId="70BCC25F"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Trp</w:t>
            </w:r>
            <w:proofErr w:type="spellEnd"/>
          </w:p>
        </w:tc>
        <w:tc>
          <w:tcPr>
            <w:tcW w:w="1843" w:type="dxa"/>
            <w:tcBorders>
              <w:top w:val="nil"/>
              <w:left w:val="nil"/>
              <w:bottom w:val="nil"/>
              <w:right w:val="nil"/>
            </w:tcBorders>
            <w:shd w:val="clear" w:color="000000" w:fill="E7E6E6"/>
            <w:noWrap/>
            <w:vAlign w:val="bottom"/>
            <w:hideMark/>
          </w:tcPr>
          <w:p w14:paraId="1479A51C"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w:t>
            </w:r>
          </w:p>
        </w:tc>
        <w:tc>
          <w:tcPr>
            <w:tcW w:w="1137" w:type="dxa"/>
            <w:tcBorders>
              <w:top w:val="nil"/>
              <w:left w:val="nil"/>
              <w:bottom w:val="nil"/>
              <w:right w:val="nil"/>
            </w:tcBorders>
            <w:shd w:val="clear" w:color="000000" w:fill="E7E6E6"/>
            <w:noWrap/>
            <w:vAlign w:val="bottom"/>
            <w:hideMark/>
          </w:tcPr>
          <w:p w14:paraId="19BFDA8C"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w:t>
            </w:r>
          </w:p>
        </w:tc>
        <w:tc>
          <w:tcPr>
            <w:tcW w:w="2548" w:type="dxa"/>
            <w:tcBorders>
              <w:top w:val="nil"/>
              <w:left w:val="nil"/>
              <w:bottom w:val="nil"/>
              <w:right w:val="nil"/>
            </w:tcBorders>
            <w:shd w:val="clear" w:color="000000" w:fill="E7E6E6"/>
            <w:noWrap/>
            <w:vAlign w:val="bottom"/>
            <w:hideMark/>
          </w:tcPr>
          <w:p w14:paraId="702FE940"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1.000</w:t>
            </w:r>
          </w:p>
        </w:tc>
      </w:tr>
      <w:tr w:rsidR="00344F6F" w:rsidRPr="00B453C7" w14:paraId="5C064A98" w14:textId="77777777" w:rsidTr="00AB4A72">
        <w:trPr>
          <w:trHeight w:val="300"/>
        </w:trPr>
        <w:tc>
          <w:tcPr>
            <w:tcW w:w="3119" w:type="dxa"/>
            <w:gridSpan w:val="2"/>
            <w:tcBorders>
              <w:top w:val="nil"/>
              <w:left w:val="nil"/>
              <w:bottom w:val="nil"/>
              <w:right w:val="nil"/>
            </w:tcBorders>
            <w:shd w:val="clear" w:color="auto" w:fill="auto"/>
            <w:noWrap/>
            <w:vAlign w:val="bottom"/>
            <w:hideMark/>
          </w:tcPr>
          <w:p w14:paraId="14F06777"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Tyr</w:t>
            </w:r>
          </w:p>
        </w:tc>
        <w:tc>
          <w:tcPr>
            <w:tcW w:w="1843" w:type="dxa"/>
            <w:tcBorders>
              <w:top w:val="nil"/>
              <w:left w:val="nil"/>
              <w:bottom w:val="nil"/>
              <w:right w:val="nil"/>
            </w:tcBorders>
            <w:shd w:val="clear" w:color="auto" w:fill="auto"/>
            <w:noWrap/>
            <w:vAlign w:val="bottom"/>
            <w:hideMark/>
          </w:tcPr>
          <w:p w14:paraId="65BDF55A"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w:t>
            </w:r>
          </w:p>
        </w:tc>
        <w:tc>
          <w:tcPr>
            <w:tcW w:w="1137" w:type="dxa"/>
            <w:tcBorders>
              <w:top w:val="nil"/>
              <w:left w:val="nil"/>
              <w:bottom w:val="nil"/>
              <w:right w:val="nil"/>
            </w:tcBorders>
            <w:shd w:val="clear" w:color="auto" w:fill="auto"/>
            <w:noWrap/>
            <w:vAlign w:val="bottom"/>
            <w:hideMark/>
          </w:tcPr>
          <w:p w14:paraId="437A7595"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12</w:t>
            </w:r>
          </w:p>
        </w:tc>
        <w:tc>
          <w:tcPr>
            <w:tcW w:w="2548" w:type="dxa"/>
            <w:tcBorders>
              <w:top w:val="nil"/>
              <w:left w:val="nil"/>
              <w:bottom w:val="nil"/>
              <w:right w:val="nil"/>
            </w:tcBorders>
            <w:shd w:val="clear" w:color="auto" w:fill="auto"/>
            <w:noWrap/>
            <w:vAlign w:val="bottom"/>
            <w:hideMark/>
          </w:tcPr>
          <w:p w14:paraId="4BFDA095"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1.000</w:t>
            </w:r>
          </w:p>
        </w:tc>
      </w:tr>
      <w:tr w:rsidR="00344F6F" w:rsidRPr="00B453C7" w14:paraId="6D0A80CE" w14:textId="77777777" w:rsidTr="00AB4A72">
        <w:trPr>
          <w:trHeight w:val="300"/>
        </w:trPr>
        <w:tc>
          <w:tcPr>
            <w:tcW w:w="3119" w:type="dxa"/>
            <w:gridSpan w:val="2"/>
            <w:tcBorders>
              <w:top w:val="nil"/>
              <w:left w:val="nil"/>
              <w:bottom w:val="nil"/>
              <w:right w:val="nil"/>
            </w:tcBorders>
            <w:shd w:val="clear" w:color="000000" w:fill="E7E6E6"/>
            <w:noWrap/>
            <w:vAlign w:val="bottom"/>
            <w:hideMark/>
          </w:tcPr>
          <w:p w14:paraId="78689A95"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Val</w:t>
            </w:r>
          </w:p>
        </w:tc>
        <w:tc>
          <w:tcPr>
            <w:tcW w:w="1843" w:type="dxa"/>
            <w:tcBorders>
              <w:top w:val="nil"/>
              <w:left w:val="nil"/>
              <w:bottom w:val="nil"/>
              <w:right w:val="nil"/>
            </w:tcBorders>
            <w:shd w:val="clear" w:color="000000" w:fill="E7E6E6"/>
            <w:noWrap/>
            <w:vAlign w:val="bottom"/>
            <w:hideMark/>
          </w:tcPr>
          <w:p w14:paraId="5FFF3F83"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w:t>
            </w:r>
          </w:p>
        </w:tc>
        <w:tc>
          <w:tcPr>
            <w:tcW w:w="1137" w:type="dxa"/>
            <w:tcBorders>
              <w:top w:val="nil"/>
              <w:left w:val="nil"/>
              <w:bottom w:val="nil"/>
              <w:right w:val="nil"/>
            </w:tcBorders>
            <w:shd w:val="clear" w:color="000000" w:fill="E7E6E6"/>
            <w:noWrap/>
            <w:vAlign w:val="bottom"/>
            <w:hideMark/>
          </w:tcPr>
          <w:p w14:paraId="5E346851"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9</w:t>
            </w:r>
          </w:p>
        </w:tc>
        <w:tc>
          <w:tcPr>
            <w:tcW w:w="2548" w:type="dxa"/>
            <w:tcBorders>
              <w:top w:val="nil"/>
              <w:left w:val="nil"/>
              <w:bottom w:val="nil"/>
              <w:right w:val="nil"/>
            </w:tcBorders>
            <w:shd w:val="clear" w:color="000000" w:fill="E7E6E6"/>
            <w:noWrap/>
            <w:vAlign w:val="bottom"/>
            <w:hideMark/>
          </w:tcPr>
          <w:p w14:paraId="1B92E290"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0.529</w:t>
            </w:r>
          </w:p>
        </w:tc>
      </w:tr>
      <w:tr w:rsidR="00344F6F" w:rsidRPr="00B453C7" w14:paraId="4675085B" w14:textId="77777777" w:rsidTr="00B50182">
        <w:trPr>
          <w:trHeight w:val="300"/>
        </w:trPr>
        <w:tc>
          <w:tcPr>
            <w:tcW w:w="3119" w:type="dxa"/>
            <w:gridSpan w:val="2"/>
            <w:tcBorders>
              <w:top w:val="nil"/>
              <w:left w:val="nil"/>
              <w:bottom w:val="nil"/>
              <w:right w:val="nil"/>
            </w:tcBorders>
            <w:shd w:val="clear" w:color="auto" w:fill="D9D9D9" w:themeFill="background1" w:themeFillShade="D9"/>
            <w:noWrap/>
            <w:vAlign w:val="bottom"/>
            <w:hideMark/>
          </w:tcPr>
          <w:p w14:paraId="46FC5E83" w14:textId="42B70D6F" w:rsidR="00344F6F" w:rsidRPr="00B453C7" w:rsidRDefault="00D36C05"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Substituting</w:t>
            </w:r>
            <w:proofErr w:type="spellEnd"/>
            <w:r w:rsidRPr="00B453C7">
              <w:rPr>
                <w:rFonts w:ascii="Times New Roman" w:eastAsia="Times New Roman" w:hAnsi="Times New Roman" w:cs="Times New Roman"/>
                <w:color w:val="000000"/>
                <w:lang w:eastAsia="es-ES"/>
              </w:rPr>
              <w:t xml:space="preserve"> a</w:t>
            </w:r>
            <w:r w:rsidR="00FE5789" w:rsidRPr="00B453C7">
              <w:rPr>
                <w:rFonts w:ascii="Times New Roman" w:eastAsia="Times New Roman" w:hAnsi="Times New Roman" w:cs="Times New Roman"/>
                <w:color w:val="000000"/>
                <w:lang w:eastAsia="es-ES"/>
              </w:rPr>
              <w:t>m</w:t>
            </w:r>
            <w:r w:rsidRPr="00B453C7">
              <w:rPr>
                <w:rFonts w:ascii="Times New Roman" w:eastAsia="Times New Roman" w:hAnsi="Times New Roman" w:cs="Times New Roman"/>
                <w:color w:val="000000"/>
                <w:lang w:eastAsia="es-ES"/>
              </w:rPr>
              <w:t xml:space="preserve">ino </w:t>
            </w:r>
            <w:proofErr w:type="spellStart"/>
            <w:r w:rsidRPr="00B453C7">
              <w:rPr>
                <w:rFonts w:ascii="Times New Roman" w:eastAsia="Times New Roman" w:hAnsi="Times New Roman" w:cs="Times New Roman"/>
                <w:color w:val="000000"/>
                <w:lang w:eastAsia="es-ES"/>
              </w:rPr>
              <w:t>acid</w:t>
            </w:r>
            <w:proofErr w:type="spellEnd"/>
          </w:p>
        </w:tc>
        <w:tc>
          <w:tcPr>
            <w:tcW w:w="1843" w:type="dxa"/>
            <w:tcBorders>
              <w:top w:val="nil"/>
              <w:left w:val="nil"/>
              <w:bottom w:val="nil"/>
              <w:right w:val="nil"/>
            </w:tcBorders>
            <w:shd w:val="clear" w:color="auto" w:fill="D9D9D9" w:themeFill="background1" w:themeFillShade="D9"/>
            <w:noWrap/>
            <w:vAlign w:val="bottom"/>
          </w:tcPr>
          <w:p w14:paraId="5AC2B535" w14:textId="6BBF8AF2"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
        </w:tc>
        <w:tc>
          <w:tcPr>
            <w:tcW w:w="1137" w:type="dxa"/>
            <w:tcBorders>
              <w:top w:val="nil"/>
              <w:left w:val="nil"/>
              <w:bottom w:val="nil"/>
              <w:right w:val="nil"/>
            </w:tcBorders>
            <w:shd w:val="clear" w:color="auto" w:fill="D9D9D9" w:themeFill="background1" w:themeFillShade="D9"/>
            <w:noWrap/>
            <w:vAlign w:val="bottom"/>
          </w:tcPr>
          <w:p w14:paraId="7AAEA87D" w14:textId="617BF6FF"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
        </w:tc>
        <w:tc>
          <w:tcPr>
            <w:tcW w:w="2548" w:type="dxa"/>
            <w:tcBorders>
              <w:top w:val="nil"/>
              <w:left w:val="nil"/>
              <w:bottom w:val="nil"/>
              <w:right w:val="nil"/>
            </w:tcBorders>
            <w:shd w:val="clear" w:color="auto" w:fill="D9D9D9" w:themeFill="background1" w:themeFillShade="D9"/>
            <w:noWrap/>
            <w:vAlign w:val="bottom"/>
          </w:tcPr>
          <w:p w14:paraId="1982B561" w14:textId="749DB6D5"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
        </w:tc>
      </w:tr>
      <w:tr w:rsidR="00344F6F" w:rsidRPr="00B453C7" w14:paraId="14185824" w14:textId="77777777" w:rsidTr="00AB4A72">
        <w:trPr>
          <w:trHeight w:val="300"/>
        </w:trPr>
        <w:tc>
          <w:tcPr>
            <w:tcW w:w="3119" w:type="dxa"/>
            <w:gridSpan w:val="2"/>
            <w:tcBorders>
              <w:top w:val="nil"/>
              <w:left w:val="nil"/>
              <w:bottom w:val="nil"/>
              <w:right w:val="nil"/>
            </w:tcBorders>
            <w:shd w:val="clear" w:color="auto" w:fill="auto"/>
            <w:noWrap/>
            <w:vAlign w:val="bottom"/>
            <w:hideMark/>
          </w:tcPr>
          <w:p w14:paraId="12CE54CB"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Ala</w:t>
            </w:r>
          </w:p>
        </w:tc>
        <w:tc>
          <w:tcPr>
            <w:tcW w:w="1843" w:type="dxa"/>
            <w:tcBorders>
              <w:top w:val="nil"/>
              <w:left w:val="nil"/>
              <w:bottom w:val="nil"/>
              <w:right w:val="nil"/>
            </w:tcBorders>
            <w:shd w:val="clear" w:color="auto" w:fill="auto"/>
            <w:noWrap/>
            <w:vAlign w:val="bottom"/>
            <w:hideMark/>
          </w:tcPr>
          <w:p w14:paraId="10979909"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w:t>
            </w:r>
          </w:p>
        </w:tc>
        <w:tc>
          <w:tcPr>
            <w:tcW w:w="1137" w:type="dxa"/>
            <w:tcBorders>
              <w:top w:val="nil"/>
              <w:left w:val="nil"/>
              <w:bottom w:val="nil"/>
              <w:right w:val="nil"/>
            </w:tcBorders>
            <w:shd w:val="clear" w:color="auto" w:fill="auto"/>
            <w:noWrap/>
            <w:vAlign w:val="bottom"/>
            <w:hideMark/>
          </w:tcPr>
          <w:p w14:paraId="22D6A4F8"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12</w:t>
            </w:r>
          </w:p>
        </w:tc>
        <w:tc>
          <w:tcPr>
            <w:tcW w:w="2548" w:type="dxa"/>
            <w:tcBorders>
              <w:top w:val="nil"/>
              <w:left w:val="nil"/>
              <w:bottom w:val="nil"/>
              <w:right w:val="nil"/>
            </w:tcBorders>
            <w:shd w:val="clear" w:color="auto" w:fill="auto"/>
            <w:noWrap/>
            <w:vAlign w:val="bottom"/>
            <w:hideMark/>
          </w:tcPr>
          <w:p w14:paraId="1F838880"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0.923</w:t>
            </w:r>
          </w:p>
        </w:tc>
      </w:tr>
      <w:tr w:rsidR="00344F6F" w:rsidRPr="00B453C7" w14:paraId="03976EC5" w14:textId="77777777" w:rsidTr="00AB4A72">
        <w:trPr>
          <w:trHeight w:val="300"/>
        </w:trPr>
        <w:tc>
          <w:tcPr>
            <w:tcW w:w="3119" w:type="dxa"/>
            <w:gridSpan w:val="2"/>
            <w:tcBorders>
              <w:top w:val="nil"/>
              <w:left w:val="nil"/>
              <w:bottom w:val="nil"/>
              <w:right w:val="nil"/>
            </w:tcBorders>
            <w:shd w:val="clear" w:color="000000" w:fill="E7E6E6"/>
            <w:noWrap/>
            <w:vAlign w:val="bottom"/>
            <w:hideMark/>
          </w:tcPr>
          <w:p w14:paraId="04FA150E"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Arg</w:t>
            </w:r>
            <w:proofErr w:type="spellEnd"/>
          </w:p>
        </w:tc>
        <w:tc>
          <w:tcPr>
            <w:tcW w:w="1843" w:type="dxa"/>
            <w:tcBorders>
              <w:top w:val="nil"/>
              <w:left w:val="nil"/>
              <w:bottom w:val="nil"/>
              <w:right w:val="nil"/>
            </w:tcBorders>
            <w:shd w:val="clear" w:color="000000" w:fill="E7E6E6"/>
            <w:noWrap/>
            <w:vAlign w:val="bottom"/>
            <w:hideMark/>
          </w:tcPr>
          <w:p w14:paraId="09066180"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w:t>
            </w:r>
          </w:p>
        </w:tc>
        <w:tc>
          <w:tcPr>
            <w:tcW w:w="1137" w:type="dxa"/>
            <w:tcBorders>
              <w:top w:val="nil"/>
              <w:left w:val="nil"/>
              <w:bottom w:val="nil"/>
              <w:right w:val="nil"/>
            </w:tcBorders>
            <w:shd w:val="clear" w:color="000000" w:fill="E7E6E6"/>
            <w:noWrap/>
            <w:vAlign w:val="bottom"/>
            <w:hideMark/>
          </w:tcPr>
          <w:p w14:paraId="54D733CE"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48</w:t>
            </w:r>
          </w:p>
        </w:tc>
        <w:tc>
          <w:tcPr>
            <w:tcW w:w="2548" w:type="dxa"/>
            <w:tcBorders>
              <w:top w:val="nil"/>
              <w:left w:val="nil"/>
              <w:bottom w:val="nil"/>
              <w:right w:val="nil"/>
            </w:tcBorders>
            <w:shd w:val="clear" w:color="000000" w:fill="E7E6E6"/>
            <w:noWrap/>
            <w:vAlign w:val="bottom"/>
            <w:hideMark/>
          </w:tcPr>
          <w:p w14:paraId="5EEB4A8A"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0.923</w:t>
            </w:r>
          </w:p>
        </w:tc>
      </w:tr>
      <w:tr w:rsidR="00344F6F" w:rsidRPr="00B453C7" w14:paraId="3C2AA689" w14:textId="77777777" w:rsidTr="00AB4A72">
        <w:trPr>
          <w:trHeight w:val="300"/>
        </w:trPr>
        <w:tc>
          <w:tcPr>
            <w:tcW w:w="3119" w:type="dxa"/>
            <w:gridSpan w:val="2"/>
            <w:tcBorders>
              <w:top w:val="nil"/>
              <w:left w:val="nil"/>
              <w:bottom w:val="nil"/>
              <w:right w:val="nil"/>
            </w:tcBorders>
            <w:shd w:val="clear" w:color="auto" w:fill="auto"/>
            <w:noWrap/>
            <w:vAlign w:val="bottom"/>
            <w:hideMark/>
          </w:tcPr>
          <w:p w14:paraId="63813EDA"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Asn</w:t>
            </w:r>
            <w:proofErr w:type="spellEnd"/>
          </w:p>
        </w:tc>
        <w:tc>
          <w:tcPr>
            <w:tcW w:w="1843" w:type="dxa"/>
            <w:tcBorders>
              <w:top w:val="nil"/>
              <w:left w:val="nil"/>
              <w:bottom w:val="nil"/>
              <w:right w:val="nil"/>
            </w:tcBorders>
            <w:shd w:val="clear" w:color="auto" w:fill="auto"/>
            <w:noWrap/>
            <w:vAlign w:val="bottom"/>
            <w:hideMark/>
          </w:tcPr>
          <w:p w14:paraId="70550F61"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w:t>
            </w:r>
          </w:p>
        </w:tc>
        <w:tc>
          <w:tcPr>
            <w:tcW w:w="1137" w:type="dxa"/>
            <w:tcBorders>
              <w:top w:val="nil"/>
              <w:left w:val="nil"/>
              <w:bottom w:val="nil"/>
              <w:right w:val="nil"/>
            </w:tcBorders>
            <w:shd w:val="clear" w:color="auto" w:fill="auto"/>
            <w:noWrap/>
            <w:vAlign w:val="bottom"/>
            <w:hideMark/>
          </w:tcPr>
          <w:p w14:paraId="0A3BE272"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22</w:t>
            </w:r>
          </w:p>
        </w:tc>
        <w:tc>
          <w:tcPr>
            <w:tcW w:w="2548" w:type="dxa"/>
            <w:tcBorders>
              <w:top w:val="nil"/>
              <w:left w:val="nil"/>
              <w:bottom w:val="nil"/>
              <w:right w:val="nil"/>
            </w:tcBorders>
            <w:shd w:val="clear" w:color="auto" w:fill="auto"/>
            <w:noWrap/>
            <w:vAlign w:val="bottom"/>
            <w:hideMark/>
          </w:tcPr>
          <w:p w14:paraId="366AD999"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0.786</w:t>
            </w:r>
          </w:p>
        </w:tc>
      </w:tr>
      <w:tr w:rsidR="00344F6F" w:rsidRPr="00B453C7" w14:paraId="470368DC" w14:textId="77777777" w:rsidTr="00AB4A72">
        <w:trPr>
          <w:trHeight w:val="300"/>
        </w:trPr>
        <w:tc>
          <w:tcPr>
            <w:tcW w:w="3119" w:type="dxa"/>
            <w:gridSpan w:val="2"/>
            <w:tcBorders>
              <w:top w:val="nil"/>
              <w:left w:val="nil"/>
              <w:bottom w:val="nil"/>
              <w:right w:val="nil"/>
            </w:tcBorders>
            <w:shd w:val="clear" w:color="000000" w:fill="E7E6E6"/>
            <w:noWrap/>
            <w:vAlign w:val="bottom"/>
            <w:hideMark/>
          </w:tcPr>
          <w:p w14:paraId="4B43BB72"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Asp</w:t>
            </w:r>
            <w:proofErr w:type="spellEnd"/>
          </w:p>
        </w:tc>
        <w:tc>
          <w:tcPr>
            <w:tcW w:w="1843" w:type="dxa"/>
            <w:tcBorders>
              <w:top w:val="nil"/>
              <w:left w:val="nil"/>
              <w:bottom w:val="nil"/>
              <w:right w:val="nil"/>
            </w:tcBorders>
            <w:shd w:val="clear" w:color="000000" w:fill="E7E6E6"/>
            <w:noWrap/>
            <w:vAlign w:val="bottom"/>
            <w:hideMark/>
          </w:tcPr>
          <w:p w14:paraId="007AF0EA"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w:t>
            </w:r>
          </w:p>
        </w:tc>
        <w:tc>
          <w:tcPr>
            <w:tcW w:w="1137" w:type="dxa"/>
            <w:tcBorders>
              <w:top w:val="nil"/>
              <w:left w:val="nil"/>
              <w:bottom w:val="nil"/>
              <w:right w:val="nil"/>
            </w:tcBorders>
            <w:shd w:val="clear" w:color="000000" w:fill="E7E6E6"/>
            <w:noWrap/>
            <w:vAlign w:val="bottom"/>
            <w:hideMark/>
          </w:tcPr>
          <w:p w14:paraId="0778F516"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18</w:t>
            </w:r>
          </w:p>
        </w:tc>
        <w:tc>
          <w:tcPr>
            <w:tcW w:w="2548" w:type="dxa"/>
            <w:tcBorders>
              <w:top w:val="nil"/>
              <w:left w:val="nil"/>
              <w:bottom w:val="nil"/>
              <w:right w:val="nil"/>
            </w:tcBorders>
            <w:shd w:val="clear" w:color="000000" w:fill="E7E6E6"/>
            <w:noWrap/>
            <w:vAlign w:val="bottom"/>
            <w:hideMark/>
          </w:tcPr>
          <w:p w14:paraId="465F09AF"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0.947</w:t>
            </w:r>
          </w:p>
        </w:tc>
      </w:tr>
      <w:tr w:rsidR="00344F6F" w:rsidRPr="00B453C7" w14:paraId="296D70DD" w14:textId="77777777" w:rsidTr="00AB4A72">
        <w:trPr>
          <w:trHeight w:val="300"/>
        </w:trPr>
        <w:tc>
          <w:tcPr>
            <w:tcW w:w="3119" w:type="dxa"/>
            <w:gridSpan w:val="2"/>
            <w:tcBorders>
              <w:top w:val="nil"/>
              <w:left w:val="nil"/>
              <w:bottom w:val="nil"/>
              <w:right w:val="nil"/>
            </w:tcBorders>
            <w:shd w:val="clear" w:color="auto" w:fill="auto"/>
            <w:noWrap/>
            <w:vAlign w:val="bottom"/>
            <w:hideMark/>
          </w:tcPr>
          <w:p w14:paraId="68DA9FD4"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Cys</w:t>
            </w:r>
            <w:proofErr w:type="spellEnd"/>
          </w:p>
        </w:tc>
        <w:tc>
          <w:tcPr>
            <w:tcW w:w="1843" w:type="dxa"/>
            <w:tcBorders>
              <w:top w:val="nil"/>
              <w:left w:val="nil"/>
              <w:bottom w:val="nil"/>
              <w:right w:val="nil"/>
            </w:tcBorders>
            <w:shd w:val="clear" w:color="auto" w:fill="auto"/>
            <w:noWrap/>
            <w:vAlign w:val="bottom"/>
            <w:hideMark/>
          </w:tcPr>
          <w:p w14:paraId="2632750A"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w:t>
            </w:r>
          </w:p>
        </w:tc>
        <w:tc>
          <w:tcPr>
            <w:tcW w:w="1137" w:type="dxa"/>
            <w:tcBorders>
              <w:top w:val="nil"/>
              <w:left w:val="nil"/>
              <w:bottom w:val="nil"/>
              <w:right w:val="nil"/>
            </w:tcBorders>
            <w:shd w:val="clear" w:color="auto" w:fill="auto"/>
            <w:noWrap/>
            <w:vAlign w:val="bottom"/>
            <w:hideMark/>
          </w:tcPr>
          <w:p w14:paraId="78C0BF1F"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23</w:t>
            </w:r>
          </w:p>
        </w:tc>
        <w:tc>
          <w:tcPr>
            <w:tcW w:w="2548" w:type="dxa"/>
            <w:tcBorders>
              <w:top w:val="nil"/>
              <w:left w:val="nil"/>
              <w:bottom w:val="nil"/>
              <w:right w:val="nil"/>
            </w:tcBorders>
            <w:shd w:val="clear" w:color="auto" w:fill="auto"/>
            <w:noWrap/>
            <w:vAlign w:val="bottom"/>
            <w:hideMark/>
          </w:tcPr>
          <w:p w14:paraId="1570F4D6"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1.000</w:t>
            </w:r>
          </w:p>
        </w:tc>
      </w:tr>
      <w:tr w:rsidR="00344F6F" w:rsidRPr="00B453C7" w14:paraId="25BA264F" w14:textId="77777777" w:rsidTr="00AB4A72">
        <w:trPr>
          <w:trHeight w:val="300"/>
        </w:trPr>
        <w:tc>
          <w:tcPr>
            <w:tcW w:w="3119" w:type="dxa"/>
            <w:gridSpan w:val="2"/>
            <w:tcBorders>
              <w:top w:val="nil"/>
              <w:left w:val="nil"/>
              <w:bottom w:val="nil"/>
              <w:right w:val="nil"/>
            </w:tcBorders>
            <w:shd w:val="clear" w:color="000000" w:fill="E7E6E6"/>
            <w:noWrap/>
            <w:vAlign w:val="bottom"/>
            <w:hideMark/>
          </w:tcPr>
          <w:p w14:paraId="668F8DD3"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Gln</w:t>
            </w:r>
            <w:proofErr w:type="spellEnd"/>
          </w:p>
        </w:tc>
        <w:tc>
          <w:tcPr>
            <w:tcW w:w="1843" w:type="dxa"/>
            <w:tcBorders>
              <w:top w:val="nil"/>
              <w:left w:val="nil"/>
              <w:bottom w:val="nil"/>
              <w:right w:val="nil"/>
            </w:tcBorders>
            <w:shd w:val="clear" w:color="000000" w:fill="E7E6E6"/>
            <w:noWrap/>
            <w:vAlign w:val="bottom"/>
            <w:hideMark/>
          </w:tcPr>
          <w:p w14:paraId="2C40B2B1"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w:t>
            </w:r>
          </w:p>
        </w:tc>
        <w:tc>
          <w:tcPr>
            <w:tcW w:w="1137" w:type="dxa"/>
            <w:tcBorders>
              <w:top w:val="nil"/>
              <w:left w:val="nil"/>
              <w:bottom w:val="nil"/>
              <w:right w:val="nil"/>
            </w:tcBorders>
            <w:shd w:val="clear" w:color="000000" w:fill="E7E6E6"/>
            <w:noWrap/>
            <w:vAlign w:val="bottom"/>
            <w:hideMark/>
          </w:tcPr>
          <w:p w14:paraId="4913FE60"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w:t>
            </w:r>
          </w:p>
        </w:tc>
        <w:tc>
          <w:tcPr>
            <w:tcW w:w="2548" w:type="dxa"/>
            <w:tcBorders>
              <w:top w:val="nil"/>
              <w:left w:val="nil"/>
              <w:bottom w:val="nil"/>
              <w:right w:val="nil"/>
            </w:tcBorders>
            <w:shd w:val="clear" w:color="000000" w:fill="E7E6E6"/>
            <w:noWrap/>
            <w:vAlign w:val="bottom"/>
            <w:hideMark/>
          </w:tcPr>
          <w:p w14:paraId="1F128D0E"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1.000</w:t>
            </w:r>
          </w:p>
        </w:tc>
      </w:tr>
      <w:tr w:rsidR="00344F6F" w:rsidRPr="00B453C7" w14:paraId="31A8C516" w14:textId="77777777" w:rsidTr="00AB4A72">
        <w:trPr>
          <w:trHeight w:val="300"/>
        </w:trPr>
        <w:tc>
          <w:tcPr>
            <w:tcW w:w="3119" w:type="dxa"/>
            <w:gridSpan w:val="2"/>
            <w:tcBorders>
              <w:top w:val="nil"/>
              <w:left w:val="nil"/>
              <w:bottom w:val="nil"/>
              <w:right w:val="nil"/>
            </w:tcBorders>
            <w:shd w:val="clear" w:color="auto" w:fill="auto"/>
            <w:noWrap/>
            <w:vAlign w:val="bottom"/>
            <w:hideMark/>
          </w:tcPr>
          <w:p w14:paraId="715C5E77"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Glu</w:t>
            </w:r>
            <w:proofErr w:type="spellEnd"/>
          </w:p>
        </w:tc>
        <w:tc>
          <w:tcPr>
            <w:tcW w:w="1843" w:type="dxa"/>
            <w:tcBorders>
              <w:top w:val="nil"/>
              <w:left w:val="nil"/>
              <w:bottom w:val="nil"/>
              <w:right w:val="nil"/>
            </w:tcBorders>
            <w:shd w:val="clear" w:color="auto" w:fill="auto"/>
            <w:noWrap/>
            <w:vAlign w:val="bottom"/>
            <w:hideMark/>
          </w:tcPr>
          <w:p w14:paraId="7FA0FD27"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w:t>
            </w:r>
          </w:p>
        </w:tc>
        <w:tc>
          <w:tcPr>
            <w:tcW w:w="1137" w:type="dxa"/>
            <w:tcBorders>
              <w:top w:val="nil"/>
              <w:left w:val="nil"/>
              <w:bottom w:val="nil"/>
              <w:right w:val="nil"/>
            </w:tcBorders>
            <w:shd w:val="clear" w:color="auto" w:fill="auto"/>
            <w:noWrap/>
            <w:vAlign w:val="bottom"/>
            <w:hideMark/>
          </w:tcPr>
          <w:p w14:paraId="5E1CC02B"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13</w:t>
            </w:r>
          </w:p>
        </w:tc>
        <w:tc>
          <w:tcPr>
            <w:tcW w:w="2548" w:type="dxa"/>
            <w:tcBorders>
              <w:top w:val="nil"/>
              <w:left w:val="nil"/>
              <w:bottom w:val="nil"/>
              <w:right w:val="nil"/>
            </w:tcBorders>
            <w:shd w:val="clear" w:color="auto" w:fill="auto"/>
            <w:noWrap/>
            <w:vAlign w:val="bottom"/>
            <w:hideMark/>
          </w:tcPr>
          <w:p w14:paraId="10052D55"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0.929</w:t>
            </w:r>
          </w:p>
        </w:tc>
      </w:tr>
      <w:tr w:rsidR="00344F6F" w:rsidRPr="00B453C7" w14:paraId="22924C96" w14:textId="77777777" w:rsidTr="00AB4A72">
        <w:trPr>
          <w:trHeight w:val="300"/>
        </w:trPr>
        <w:tc>
          <w:tcPr>
            <w:tcW w:w="3119" w:type="dxa"/>
            <w:gridSpan w:val="2"/>
            <w:tcBorders>
              <w:top w:val="nil"/>
              <w:left w:val="nil"/>
              <w:bottom w:val="nil"/>
              <w:right w:val="nil"/>
            </w:tcBorders>
            <w:shd w:val="clear" w:color="000000" w:fill="E7E6E6"/>
            <w:noWrap/>
            <w:vAlign w:val="bottom"/>
            <w:hideMark/>
          </w:tcPr>
          <w:p w14:paraId="329DA11A"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Gly</w:t>
            </w:r>
            <w:proofErr w:type="spellEnd"/>
          </w:p>
        </w:tc>
        <w:tc>
          <w:tcPr>
            <w:tcW w:w="1843" w:type="dxa"/>
            <w:tcBorders>
              <w:top w:val="nil"/>
              <w:left w:val="nil"/>
              <w:bottom w:val="nil"/>
              <w:right w:val="nil"/>
            </w:tcBorders>
            <w:shd w:val="clear" w:color="000000" w:fill="E7E6E6"/>
            <w:noWrap/>
            <w:vAlign w:val="bottom"/>
            <w:hideMark/>
          </w:tcPr>
          <w:p w14:paraId="643A408E"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w:t>
            </w:r>
          </w:p>
        </w:tc>
        <w:tc>
          <w:tcPr>
            <w:tcW w:w="1137" w:type="dxa"/>
            <w:tcBorders>
              <w:top w:val="nil"/>
              <w:left w:val="nil"/>
              <w:bottom w:val="nil"/>
              <w:right w:val="nil"/>
            </w:tcBorders>
            <w:shd w:val="clear" w:color="000000" w:fill="E7E6E6"/>
            <w:noWrap/>
            <w:vAlign w:val="bottom"/>
            <w:hideMark/>
          </w:tcPr>
          <w:p w14:paraId="29CB66D2"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51</w:t>
            </w:r>
          </w:p>
        </w:tc>
        <w:tc>
          <w:tcPr>
            <w:tcW w:w="2548" w:type="dxa"/>
            <w:tcBorders>
              <w:top w:val="nil"/>
              <w:left w:val="nil"/>
              <w:bottom w:val="nil"/>
              <w:right w:val="nil"/>
            </w:tcBorders>
            <w:shd w:val="clear" w:color="000000" w:fill="E7E6E6"/>
            <w:noWrap/>
            <w:vAlign w:val="bottom"/>
            <w:hideMark/>
          </w:tcPr>
          <w:p w14:paraId="7B345AF4"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0.879</w:t>
            </w:r>
          </w:p>
        </w:tc>
      </w:tr>
      <w:tr w:rsidR="00344F6F" w:rsidRPr="00B453C7" w14:paraId="5939482E" w14:textId="77777777" w:rsidTr="00AB4A72">
        <w:trPr>
          <w:trHeight w:val="300"/>
        </w:trPr>
        <w:tc>
          <w:tcPr>
            <w:tcW w:w="3119" w:type="dxa"/>
            <w:gridSpan w:val="2"/>
            <w:tcBorders>
              <w:top w:val="nil"/>
              <w:left w:val="nil"/>
              <w:bottom w:val="nil"/>
              <w:right w:val="nil"/>
            </w:tcBorders>
            <w:shd w:val="clear" w:color="auto" w:fill="auto"/>
            <w:noWrap/>
            <w:vAlign w:val="bottom"/>
            <w:hideMark/>
          </w:tcPr>
          <w:p w14:paraId="6190D967"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His</w:t>
            </w:r>
            <w:proofErr w:type="spellEnd"/>
          </w:p>
        </w:tc>
        <w:tc>
          <w:tcPr>
            <w:tcW w:w="1843" w:type="dxa"/>
            <w:tcBorders>
              <w:top w:val="nil"/>
              <w:left w:val="nil"/>
              <w:bottom w:val="nil"/>
              <w:right w:val="nil"/>
            </w:tcBorders>
            <w:shd w:val="clear" w:color="auto" w:fill="auto"/>
            <w:noWrap/>
            <w:vAlign w:val="bottom"/>
            <w:hideMark/>
          </w:tcPr>
          <w:p w14:paraId="0CF12621"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w:t>
            </w:r>
          </w:p>
        </w:tc>
        <w:tc>
          <w:tcPr>
            <w:tcW w:w="1137" w:type="dxa"/>
            <w:tcBorders>
              <w:top w:val="nil"/>
              <w:left w:val="nil"/>
              <w:bottom w:val="nil"/>
              <w:right w:val="nil"/>
            </w:tcBorders>
            <w:shd w:val="clear" w:color="auto" w:fill="auto"/>
            <w:noWrap/>
            <w:vAlign w:val="bottom"/>
            <w:hideMark/>
          </w:tcPr>
          <w:p w14:paraId="1A506E12"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18</w:t>
            </w:r>
          </w:p>
        </w:tc>
        <w:tc>
          <w:tcPr>
            <w:tcW w:w="2548" w:type="dxa"/>
            <w:tcBorders>
              <w:top w:val="nil"/>
              <w:left w:val="nil"/>
              <w:bottom w:val="nil"/>
              <w:right w:val="nil"/>
            </w:tcBorders>
            <w:shd w:val="clear" w:color="auto" w:fill="auto"/>
            <w:noWrap/>
            <w:vAlign w:val="bottom"/>
            <w:hideMark/>
          </w:tcPr>
          <w:p w14:paraId="1A9B7737"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0.900</w:t>
            </w:r>
          </w:p>
        </w:tc>
      </w:tr>
      <w:tr w:rsidR="00344F6F" w:rsidRPr="00B453C7" w14:paraId="04487C73" w14:textId="77777777" w:rsidTr="00AB4A72">
        <w:trPr>
          <w:trHeight w:val="300"/>
        </w:trPr>
        <w:tc>
          <w:tcPr>
            <w:tcW w:w="3119" w:type="dxa"/>
            <w:gridSpan w:val="2"/>
            <w:tcBorders>
              <w:top w:val="nil"/>
              <w:left w:val="nil"/>
              <w:bottom w:val="nil"/>
              <w:right w:val="nil"/>
            </w:tcBorders>
            <w:shd w:val="clear" w:color="000000" w:fill="E7E6E6"/>
            <w:noWrap/>
            <w:vAlign w:val="bottom"/>
            <w:hideMark/>
          </w:tcPr>
          <w:p w14:paraId="0592E654"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Ile</w:t>
            </w:r>
            <w:proofErr w:type="spellEnd"/>
          </w:p>
        </w:tc>
        <w:tc>
          <w:tcPr>
            <w:tcW w:w="1843" w:type="dxa"/>
            <w:tcBorders>
              <w:top w:val="nil"/>
              <w:left w:val="nil"/>
              <w:bottom w:val="nil"/>
              <w:right w:val="nil"/>
            </w:tcBorders>
            <w:shd w:val="clear" w:color="000000" w:fill="E7E6E6"/>
            <w:noWrap/>
            <w:vAlign w:val="bottom"/>
            <w:hideMark/>
          </w:tcPr>
          <w:p w14:paraId="6F9AE148"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w:t>
            </w:r>
          </w:p>
        </w:tc>
        <w:tc>
          <w:tcPr>
            <w:tcW w:w="1137" w:type="dxa"/>
            <w:tcBorders>
              <w:top w:val="nil"/>
              <w:left w:val="nil"/>
              <w:bottom w:val="nil"/>
              <w:right w:val="nil"/>
            </w:tcBorders>
            <w:shd w:val="clear" w:color="000000" w:fill="E7E6E6"/>
            <w:noWrap/>
            <w:vAlign w:val="bottom"/>
            <w:hideMark/>
          </w:tcPr>
          <w:p w14:paraId="23C16CE9"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w:t>
            </w:r>
          </w:p>
        </w:tc>
        <w:tc>
          <w:tcPr>
            <w:tcW w:w="2548" w:type="dxa"/>
            <w:tcBorders>
              <w:top w:val="nil"/>
              <w:left w:val="nil"/>
              <w:bottom w:val="nil"/>
              <w:right w:val="nil"/>
            </w:tcBorders>
            <w:shd w:val="clear" w:color="000000" w:fill="E7E6E6"/>
            <w:noWrap/>
            <w:vAlign w:val="bottom"/>
            <w:hideMark/>
          </w:tcPr>
          <w:p w14:paraId="4E7BF3E5"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0.600</w:t>
            </w:r>
          </w:p>
        </w:tc>
      </w:tr>
      <w:tr w:rsidR="00344F6F" w:rsidRPr="00B453C7" w14:paraId="6121BA68" w14:textId="77777777" w:rsidTr="00AB4A72">
        <w:trPr>
          <w:trHeight w:val="300"/>
        </w:trPr>
        <w:tc>
          <w:tcPr>
            <w:tcW w:w="3119" w:type="dxa"/>
            <w:gridSpan w:val="2"/>
            <w:tcBorders>
              <w:top w:val="nil"/>
              <w:left w:val="nil"/>
              <w:bottom w:val="nil"/>
              <w:right w:val="nil"/>
            </w:tcBorders>
            <w:shd w:val="clear" w:color="auto" w:fill="auto"/>
            <w:noWrap/>
            <w:vAlign w:val="bottom"/>
            <w:hideMark/>
          </w:tcPr>
          <w:p w14:paraId="6BDAFC99"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w:t>
            </w:r>
          </w:p>
        </w:tc>
        <w:tc>
          <w:tcPr>
            <w:tcW w:w="1843" w:type="dxa"/>
            <w:tcBorders>
              <w:top w:val="nil"/>
              <w:left w:val="nil"/>
              <w:bottom w:val="nil"/>
              <w:right w:val="nil"/>
            </w:tcBorders>
            <w:shd w:val="clear" w:color="auto" w:fill="auto"/>
            <w:noWrap/>
            <w:vAlign w:val="bottom"/>
            <w:hideMark/>
          </w:tcPr>
          <w:p w14:paraId="4B197BF5"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w:t>
            </w:r>
          </w:p>
        </w:tc>
        <w:tc>
          <w:tcPr>
            <w:tcW w:w="1137" w:type="dxa"/>
            <w:tcBorders>
              <w:top w:val="nil"/>
              <w:left w:val="nil"/>
              <w:bottom w:val="nil"/>
              <w:right w:val="nil"/>
            </w:tcBorders>
            <w:shd w:val="clear" w:color="auto" w:fill="auto"/>
            <w:noWrap/>
            <w:vAlign w:val="bottom"/>
            <w:hideMark/>
          </w:tcPr>
          <w:p w14:paraId="2BB541F1"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15</w:t>
            </w:r>
          </w:p>
        </w:tc>
        <w:tc>
          <w:tcPr>
            <w:tcW w:w="2548" w:type="dxa"/>
            <w:tcBorders>
              <w:top w:val="nil"/>
              <w:left w:val="nil"/>
              <w:bottom w:val="nil"/>
              <w:right w:val="nil"/>
            </w:tcBorders>
            <w:shd w:val="clear" w:color="auto" w:fill="auto"/>
            <w:noWrap/>
            <w:vAlign w:val="bottom"/>
            <w:hideMark/>
          </w:tcPr>
          <w:p w14:paraId="63AF8F85"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0.833</w:t>
            </w:r>
          </w:p>
        </w:tc>
      </w:tr>
      <w:tr w:rsidR="00344F6F" w:rsidRPr="00B453C7" w14:paraId="1838FBF9" w14:textId="77777777" w:rsidTr="00AB4A72">
        <w:trPr>
          <w:trHeight w:val="300"/>
        </w:trPr>
        <w:tc>
          <w:tcPr>
            <w:tcW w:w="3119" w:type="dxa"/>
            <w:gridSpan w:val="2"/>
            <w:tcBorders>
              <w:top w:val="nil"/>
              <w:left w:val="nil"/>
              <w:bottom w:val="nil"/>
              <w:right w:val="nil"/>
            </w:tcBorders>
            <w:shd w:val="clear" w:color="000000" w:fill="E7E6E6"/>
            <w:noWrap/>
            <w:vAlign w:val="bottom"/>
            <w:hideMark/>
          </w:tcPr>
          <w:p w14:paraId="65F9007F"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Lys</w:t>
            </w:r>
          </w:p>
        </w:tc>
        <w:tc>
          <w:tcPr>
            <w:tcW w:w="1843" w:type="dxa"/>
            <w:tcBorders>
              <w:top w:val="nil"/>
              <w:left w:val="nil"/>
              <w:bottom w:val="nil"/>
              <w:right w:val="nil"/>
            </w:tcBorders>
            <w:shd w:val="clear" w:color="000000" w:fill="E7E6E6"/>
            <w:noWrap/>
            <w:vAlign w:val="bottom"/>
            <w:hideMark/>
          </w:tcPr>
          <w:p w14:paraId="1C94E460"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w:t>
            </w:r>
          </w:p>
        </w:tc>
        <w:tc>
          <w:tcPr>
            <w:tcW w:w="1137" w:type="dxa"/>
            <w:tcBorders>
              <w:top w:val="nil"/>
              <w:left w:val="nil"/>
              <w:bottom w:val="nil"/>
              <w:right w:val="nil"/>
            </w:tcBorders>
            <w:shd w:val="clear" w:color="000000" w:fill="E7E6E6"/>
            <w:noWrap/>
            <w:vAlign w:val="bottom"/>
            <w:hideMark/>
          </w:tcPr>
          <w:p w14:paraId="170A015B"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18</w:t>
            </w:r>
          </w:p>
        </w:tc>
        <w:tc>
          <w:tcPr>
            <w:tcW w:w="2548" w:type="dxa"/>
            <w:tcBorders>
              <w:top w:val="nil"/>
              <w:left w:val="nil"/>
              <w:bottom w:val="nil"/>
              <w:right w:val="nil"/>
            </w:tcBorders>
            <w:shd w:val="clear" w:color="000000" w:fill="E7E6E6"/>
            <w:noWrap/>
            <w:vAlign w:val="bottom"/>
            <w:hideMark/>
          </w:tcPr>
          <w:p w14:paraId="75E2C8A9"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0.857</w:t>
            </w:r>
          </w:p>
        </w:tc>
      </w:tr>
      <w:tr w:rsidR="00344F6F" w:rsidRPr="00B453C7" w14:paraId="67DE8C2E" w14:textId="77777777" w:rsidTr="00AB4A72">
        <w:trPr>
          <w:trHeight w:val="300"/>
        </w:trPr>
        <w:tc>
          <w:tcPr>
            <w:tcW w:w="3119" w:type="dxa"/>
            <w:gridSpan w:val="2"/>
            <w:tcBorders>
              <w:top w:val="nil"/>
              <w:left w:val="nil"/>
              <w:bottom w:val="nil"/>
              <w:right w:val="nil"/>
            </w:tcBorders>
            <w:shd w:val="clear" w:color="auto" w:fill="auto"/>
            <w:noWrap/>
            <w:vAlign w:val="bottom"/>
            <w:hideMark/>
          </w:tcPr>
          <w:p w14:paraId="5D274D9B" w14:textId="527B6E4C" w:rsidR="00344F6F" w:rsidRPr="00B453C7" w:rsidRDefault="004013C5"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M</w:t>
            </w:r>
            <w:r w:rsidR="00344F6F" w:rsidRPr="00B453C7">
              <w:rPr>
                <w:rFonts w:ascii="Times New Roman" w:eastAsia="Times New Roman" w:hAnsi="Times New Roman" w:cs="Times New Roman"/>
                <w:color w:val="000000"/>
                <w:lang w:eastAsia="es-ES"/>
              </w:rPr>
              <w:t>et</w:t>
            </w:r>
            <w:proofErr w:type="spellEnd"/>
          </w:p>
        </w:tc>
        <w:tc>
          <w:tcPr>
            <w:tcW w:w="1843" w:type="dxa"/>
            <w:tcBorders>
              <w:top w:val="nil"/>
              <w:left w:val="nil"/>
              <w:bottom w:val="nil"/>
              <w:right w:val="nil"/>
            </w:tcBorders>
            <w:shd w:val="clear" w:color="auto" w:fill="auto"/>
            <w:noWrap/>
            <w:vAlign w:val="bottom"/>
            <w:hideMark/>
          </w:tcPr>
          <w:p w14:paraId="47D91E75"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w:t>
            </w:r>
          </w:p>
        </w:tc>
        <w:tc>
          <w:tcPr>
            <w:tcW w:w="1137" w:type="dxa"/>
            <w:tcBorders>
              <w:top w:val="nil"/>
              <w:left w:val="nil"/>
              <w:bottom w:val="nil"/>
              <w:right w:val="nil"/>
            </w:tcBorders>
            <w:shd w:val="clear" w:color="auto" w:fill="auto"/>
            <w:noWrap/>
            <w:vAlign w:val="bottom"/>
            <w:hideMark/>
          </w:tcPr>
          <w:p w14:paraId="6F723E9A"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w:t>
            </w:r>
          </w:p>
        </w:tc>
        <w:tc>
          <w:tcPr>
            <w:tcW w:w="2548" w:type="dxa"/>
            <w:tcBorders>
              <w:top w:val="nil"/>
              <w:left w:val="nil"/>
              <w:bottom w:val="nil"/>
              <w:right w:val="nil"/>
            </w:tcBorders>
            <w:shd w:val="clear" w:color="auto" w:fill="auto"/>
            <w:noWrap/>
            <w:vAlign w:val="bottom"/>
            <w:hideMark/>
          </w:tcPr>
          <w:p w14:paraId="0CD87A75"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0.571</w:t>
            </w:r>
          </w:p>
        </w:tc>
      </w:tr>
      <w:tr w:rsidR="00344F6F" w:rsidRPr="00B453C7" w14:paraId="68AD749E" w14:textId="77777777" w:rsidTr="00AB4A72">
        <w:trPr>
          <w:trHeight w:val="300"/>
        </w:trPr>
        <w:tc>
          <w:tcPr>
            <w:tcW w:w="3119" w:type="dxa"/>
            <w:gridSpan w:val="2"/>
            <w:tcBorders>
              <w:top w:val="nil"/>
              <w:left w:val="nil"/>
              <w:bottom w:val="nil"/>
              <w:right w:val="nil"/>
            </w:tcBorders>
            <w:shd w:val="clear" w:color="000000" w:fill="E7E6E6"/>
            <w:noWrap/>
            <w:vAlign w:val="bottom"/>
            <w:hideMark/>
          </w:tcPr>
          <w:p w14:paraId="5FB4AAF5"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Phe</w:t>
            </w:r>
            <w:proofErr w:type="spellEnd"/>
          </w:p>
        </w:tc>
        <w:tc>
          <w:tcPr>
            <w:tcW w:w="1843" w:type="dxa"/>
            <w:tcBorders>
              <w:top w:val="nil"/>
              <w:left w:val="nil"/>
              <w:bottom w:val="nil"/>
              <w:right w:val="nil"/>
            </w:tcBorders>
            <w:shd w:val="clear" w:color="000000" w:fill="E7E6E6"/>
            <w:noWrap/>
            <w:vAlign w:val="bottom"/>
            <w:hideMark/>
          </w:tcPr>
          <w:p w14:paraId="310F6893"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w:t>
            </w:r>
          </w:p>
        </w:tc>
        <w:tc>
          <w:tcPr>
            <w:tcW w:w="1137" w:type="dxa"/>
            <w:tcBorders>
              <w:top w:val="nil"/>
              <w:left w:val="nil"/>
              <w:bottom w:val="nil"/>
              <w:right w:val="nil"/>
            </w:tcBorders>
            <w:shd w:val="clear" w:color="000000" w:fill="E7E6E6"/>
            <w:noWrap/>
            <w:vAlign w:val="bottom"/>
            <w:hideMark/>
          </w:tcPr>
          <w:p w14:paraId="372B94A3"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36</w:t>
            </w:r>
          </w:p>
        </w:tc>
        <w:tc>
          <w:tcPr>
            <w:tcW w:w="2548" w:type="dxa"/>
            <w:tcBorders>
              <w:top w:val="nil"/>
              <w:left w:val="nil"/>
              <w:bottom w:val="nil"/>
              <w:right w:val="nil"/>
            </w:tcBorders>
            <w:shd w:val="clear" w:color="000000" w:fill="E7E6E6"/>
            <w:noWrap/>
            <w:vAlign w:val="bottom"/>
            <w:hideMark/>
          </w:tcPr>
          <w:p w14:paraId="1DF204C3"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0.973</w:t>
            </w:r>
          </w:p>
        </w:tc>
      </w:tr>
      <w:tr w:rsidR="00344F6F" w:rsidRPr="00B453C7" w14:paraId="44E86FA4" w14:textId="77777777" w:rsidTr="00AB4A72">
        <w:trPr>
          <w:trHeight w:val="300"/>
        </w:trPr>
        <w:tc>
          <w:tcPr>
            <w:tcW w:w="3119" w:type="dxa"/>
            <w:gridSpan w:val="2"/>
            <w:tcBorders>
              <w:top w:val="nil"/>
              <w:left w:val="nil"/>
              <w:bottom w:val="nil"/>
              <w:right w:val="nil"/>
            </w:tcBorders>
            <w:shd w:val="clear" w:color="auto" w:fill="auto"/>
            <w:noWrap/>
            <w:vAlign w:val="bottom"/>
            <w:hideMark/>
          </w:tcPr>
          <w:p w14:paraId="615FD20C"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Pro</w:t>
            </w:r>
          </w:p>
        </w:tc>
        <w:tc>
          <w:tcPr>
            <w:tcW w:w="1843" w:type="dxa"/>
            <w:tcBorders>
              <w:top w:val="nil"/>
              <w:left w:val="nil"/>
              <w:bottom w:val="nil"/>
              <w:right w:val="nil"/>
            </w:tcBorders>
            <w:shd w:val="clear" w:color="auto" w:fill="auto"/>
            <w:noWrap/>
            <w:vAlign w:val="bottom"/>
            <w:hideMark/>
          </w:tcPr>
          <w:p w14:paraId="340A11D8"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w:t>
            </w:r>
          </w:p>
        </w:tc>
        <w:tc>
          <w:tcPr>
            <w:tcW w:w="1137" w:type="dxa"/>
            <w:tcBorders>
              <w:top w:val="nil"/>
              <w:left w:val="nil"/>
              <w:bottom w:val="nil"/>
              <w:right w:val="nil"/>
            </w:tcBorders>
            <w:shd w:val="clear" w:color="auto" w:fill="auto"/>
            <w:noWrap/>
            <w:vAlign w:val="bottom"/>
            <w:hideMark/>
          </w:tcPr>
          <w:p w14:paraId="015B4C23"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23</w:t>
            </w:r>
          </w:p>
        </w:tc>
        <w:tc>
          <w:tcPr>
            <w:tcW w:w="2548" w:type="dxa"/>
            <w:tcBorders>
              <w:top w:val="nil"/>
              <w:left w:val="nil"/>
              <w:bottom w:val="nil"/>
              <w:right w:val="nil"/>
            </w:tcBorders>
            <w:shd w:val="clear" w:color="auto" w:fill="auto"/>
            <w:noWrap/>
            <w:vAlign w:val="bottom"/>
            <w:hideMark/>
          </w:tcPr>
          <w:p w14:paraId="268484D4"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1.000</w:t>
            </w:r>
          </w:p>
        </w:tc>
      </w:tr>
      <w:tr w:rsidR="00344F6F" w:rsidRPr="00B453C7" w14:paraId="2C6AE2C4" w14:textId="77777777" w:rsidTr="00AB4A72">
        <w:trPr>
          <w:trHeight w:val="300"/>
        </w:trPr>
        <w:tc>
          <w:tcPr>
            <w:tcW w:w="3119" w:type="dxa"/>
            <w:gridSpan w:val="2"/>
            <w:tcBorders>
              <w:top w:val="nil"/>
              <w:left w:val="nil"/>
              <w:bottom w:val="nil"/>
              <w:right w:val="nil"/>
            </w:tcBorders>
            <w:shd w:val="clear" w:color="000000" w:fill="E7E6E6"/>
            <w:noWrap/>
            <w:vAlign w:val="bottom"/>
            <w:hideMark/>
          </w:tcPr>
          <w:p w14:paraId="240FB584"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w:t>
            </w:r>
          </w:p>
        </w:tc>
        <w:tc>
          <w:tcPr>
            <w:tcW w:w="1843" w:type="dxa"/>
            <w:tcBorders>
              <w:top w:val="nil"/>
              <w:left w:val="nil"/>
              <w:bottom w:val="nil"/>
              <w:right w:val="nil"/>
            </w:tcBorders>
            <w:shd w:val="clear" w:color="000000" w:fill="E7E6E6"/>
            <w:noWrap/>
            <w:vAlign w:val="bottom"/>
            <w:hideMark/>
          </w:tcPr>
          <w:p w14:paraId="09B35D53"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w:t>
            </w:r>
          </w:p>
        </w:tc>
        <w:tc>
          <w:tcPr>
            <w:tcW w:w="1137" w:type="dxa"/>
            <w:tcBorders>
              <w:top w:val="nil"/>
              <w:left w:val="nil"/>
              <w:bottom w:val="nil"/>
              <w:right w:val="nil"/>
            </w:tcBorders>
            <w:shd w:val="clear" w:color="000000" w:fill="E7E6E6"/>
            <w:noWrap/>
            <w:vAlign w:val="bottom"/>
            <w:hideMark/>
          </w:tcPr>
          <w:p w14:paraId="411000DC"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49</w:t>
            </w:r>
          </w:p>
        </w:tc>
        <w:tc>
          <w:tcPr>
            <w:tcW w:w="2548" w:type="dxa"/>
            <w:tcBorders>
              <w:top w:val="nil"/>
              <w:left w:val="nil"/>
              <w:bottom w:val="nil"/>
              <w:right w:val="nil"/>
            </w:tcBorders>
            <w:shd w:val="clear" w:color="000000" w:fill="E7E6E6"/>
            <w:noWrap/>
            <w:vAlign w:val="bottom"/>
            <w:hideMark/>
          </w:tcPr>
          <w:p w14:paraId="1DFDCB3F"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0.860</w:t>
            </w:r>
          </w:p>
        </w:tc>
      </w:tr>
      <w:tr w:rsidR="00344F6F" w:rsidRPr="00B453C7" w14:paraId="5E4CA6D9" w14:textId="77777777" w:rsidTr="00AB4A72">
        <w:trPr>
          <w:trHeight w:val="300"/>
        </w:trPr>
        <w:tc>
          <w:tcPr>
            <w:tcW w:w="3119" w:type="dxa"/>
            <w:gridSpan w:val="2"/>
            <w:tcBorders>
              <w:top w:val="nil"/>
              <w:left w:val="nil"/>
              <w:bottom w:val="nil"/>
              <w:right w:val="nil"/>
            </w:tcBorders>
            <w:shd w:val="clear" w:color="auto" w:fill="auto"/>
            <w:noWrap/>
            <w:vAlign w:val="bottom"/>
            <w:hideMark/>
          </w:tcPr>
          <w:p w14:paraId="1B8A397F"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Thr</w:t>
            </w:r>
            <w:proofErr w:type="spellEnd"/>
          </w:p>
        </w:tc>
        <w:tc>
          <w:tcPr>
            <w:tcW w:w="1843" w:type="dxa"/>
            <w:tcBorders>
              <w:top w:val="nil"/>
              <w:left w:val="nil"/>
              <w:bottom w:val="nil"/>
              <w:right w:val="nil"/>
            </w:tcBorders>
            <w:shd w:val="clear" w:color="auto" w:fill="auto"/>
            <w:noWrap/>
            <w:vAlign w:val="bottom"/>
            <w:hideMark/>
          </w:tcPr>
          <w:p w14:paraId="20CC6AC5"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w:t>
            </w:r>
          </w:p>
        </w:tc>
        <w:tc>
          <w:tcPr>
            <w:tcW w:w="1137" w:type="dxa"/>
            <w:tcBorders>
              <w:top w:val="nil"/>
              <w:left w:val="nil"/>
              <w:bottom w:val="nil"/>
              <w:right w:val="nil"/>
            </w:tcBorders>
            <w:shd w:val="clear" w:color="auto" w:fill="auto"/>
            <w:noWrap/>
            <w:vAlign w:val="bottom"/>
            <w:hideMark/>
          </w:tcPr>
          <w:p w14:paraId="5D28D2CB"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24</w:t>
            </w:r>
          </w:p>
        </w:tc>
        <w:tc>
          <w:tcPr>
            <w:tcW w:w="2548" w:type="dxa"/>
            <w:tcBorders>
              <w:top w:val="nil"/>
              <w:left w:val="nil"/>
              <w:bottom w:val="nil"/>
              <w:right w:val="nil"/>
            </w:tcBorders>
            <w:shd w:val="clear" w:color="auto" w:fill="auto"/>
            <w:noWrap/>
            <w:vAlign w:val="bottom"/>
            <w:hideMark/>
          </w:tcPr>
          <w:p w14:paraId="022B9DAD"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0.857</w:t>
            </w:r>
          </w:p>
        </w:tc>
      </w:tr>
      <w:tr w:rsidR="00344F6F" w:rsidRPr="00B453C7" w14:paraId="3F6D392E" w14:textId="77777777" w:rsidTr="00AB4A72">
        <w:trPr>
          <w:trHeight w:val="300"/>
        </w:trPr>
        <w:tc>
          <w:tcPr>
            <w:tcW w:w="3119" w:type="dxa"/>
            <w:gridSpan w:val="2"/>
            <w:tcBorders>
              <w:top w:val="nil"/>
              <w:left w:val="nil"/>
              <w:bottom w:val="nil"/>
              <w:right w:val="nil"/>
            </w:tcBorders>
            <w:shd w:val="clear" w:color="000000" w:fill="E7E6E6"/>
            <w:noWrap/>
            <w:vAlign w:val="bottom"/>
            <w:hideMark/>
          </w:tcPr>
          <w:p w14:paraId="3DA9CB18"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Trp</w:t>
            </w:r>
            <w:proofErr w:type="spellEnd"/>
          </w:p>
        </w:tc>
        <w:tc>
          <w:tcPr>
            <w:tcW w:w="1843" w:type="dxa"/>
            <w:tcBorders>
              <w:top w:val="nil"/>
              <w:left w:val="nil"/>
              <w:bottom w:val="nil"/>
              <w:right w:val="nil"/>
            </w:tcBorders>
            <w:shd w:val="clear" w:color="000000" w:fill="E7E6E6"/>
            <w:noWrap/>
            <w:vAlign w:val="bottom"/>
            <w:hideMark/>
          </w:tcPr>
          <w:p w14:paraId="35E136A7"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w:t>
            </w:r>
          </w:p>
        </w:tc>
        <w:tc>
          <w:tcPr>
            <w:tcW w:w="1137" w:type="dxa"/>
            <w:tcBorders>
              <w:top w:val="nil"/>
              <w:left w:val="nil"/>
              <w:bottom w:val="nil"/>
              <w:right w:val="nil"/>
            </w:tcBorders>
            <w:shd w:val="clear" w:color="000000" w:fill="E7E6E6"/>
            <w:noWrap/>
            <w:vAlign w:val="bottom"/>
            <w:hideMark/>
          </w:tcPr>
          <w:p w14:paraId="1BFA83D4"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22</w:t>
            </w:r>
          </w:p>
        </w:tc>
        <w:tc>
          <w:tcPr>
            <w:tcW w:w="2548" w:type="dxa"/>
            <w:tcBorders>
              <w:top w:val="nil"/>
              <w:left w:val="nil"/>
              <w:bottom w:val="nil"/>
              <w:right w:val="nil"/>
            </w:tcBorders>
            <w:shd w:val="clear" w:color="000000" w:fill="E7E6E6"/>
            <w:noWrap/>
            <w:vAlign w:val="bottom"/>
            <w:hideMark/>
          </w:tcPr>
          <w:p w14:paraId="74A029B7"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0.917</w:t>
            </w:r>
          </w:p>
        </w:tc>
      </w:tr>
      <w:tr w:rsidR="00344F6F" w:rsidRPr="00B453C7" w14:paraId="56DFA19C" w14:textId="77777777" w:rsidTr="00AB4A72">
        <w:trPr>
          <w:trHeight w:val="300"/>
        </w:trPr>
        <w:tc>
          <w:tcPr>
            <w:tcW w:w="3119" w:type="dxa"/>
            <w:gridSpan w:val="2"/>
            <w:tcBorders>
              <w:top w:val="nil"/>
              <w:left w:val="nil"/>
              <w:bottom w:val="nil"/>
              <w:right w:val="nil"/>
            </w:tcBorders>
            <w:shd w:val="clear" w:color="auto" w:fill="auto"/>
            <w:noWrap/>
            <w:vAlign w:val="bottom"/>
            <w:hideMark/>
          </w:tcPr>
          <w:p w14:paraId="5C378289"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Tyr</w:t>
            </w:r>
          </w:p>
        </w:tc>
        <w:tc>
          <w:tcPr>
            <w:tcW w:w="1843" w:type="dxa"/>
            <w:tcBorders>
              <w:top w:val="nil"/>
              <w:left w:val="nil"/>
              <w:bottom w:val="nil"/>
              <w:right w:val="nil"/>
            </w:tcBorders>
            <w:shd w:val="clear" w:color="auto" w:fill="auto"/>
            <w:noWrap/>
            <w:vAlign w:val="bottom"/>
            <w:hideMark/>
          </w:tcPr>
          <w:p w14:paraId="5897A007"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w:t>
            </w:r>
          </w:p>
        </w:tc>
        <w:tc>
          <w:tcPr>
            <w:tcW w:w="1137" w:type="dxa"/>
            <w:tcBorders>
              <w:top w:val="nil"/>
              <w:left w:val="nil"/>
              <w:bottom w:val="nil"/>
              <w:right w:val="nil"/>
            </w:tcBorders>
            <w:shd w:val="clear" w:color="auto" w:fill="auto"/>
            <w:noWrap/>
            <w:vAlign w:val="bottom"/>
            <w:hideMark/>
          </w:tcPr>
          <w:p w14:paraId="4BE319B7"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51</w:t>
            </w:r>
          </w:p>
        </w:tc>
        <w:tc>
          <w:tcPr>
            <w:tcW w:w="2548" w:type="dxa"/>
            <w:tcBorders>
              <w:top w:val="nil"/>
              <w:left w:val="nil"/>
              <w:bottom w:val="nil"/>
              <w:right w:val="nil"/>
            </w:tcBorders>
            <w:shd w:val="clear" w:color="auto" w:fill="auto"/>
            <w:noWrap/>
            <w:vAlign w:val="bottom"/>
            <w:hideMark/>
          </w:tcPr>
          <w:p w14:paraId="625E4DE8"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0.981</w:t>
            </w:r>
          </w:p>
        </w:tc>
      </w:tr>
      <w:tr w:rsidR="007F56B4" w:rsidRPr="00B453C7" w14:paraId="2B54379B" w14:textId="77777777" w:rsidTr="00AB4A72">
        <w:trPr>
          <w:trHeight w:val="300"/>
        </w:trPr>
        <w:tc>
          <w:tcPr>
            <w:tcW w:w="3119" w:type="dxa"/>
            <w:gridSpan w:val="2"/>
            <w:tcBorders>
              <w:top w:val="nil"/>
              <w:left w:val="nil"/>
              <w:bottom w:val="double" w:sz="4" w:space="0" w:color="auto"/>
              <w:right w:val="nil"/>
            </w:tcBorders>
            <w:shd w:val="clear" w:color="000000" w:fill="E7E6E6"/>
            <w:noWrap/>
            <w:vAlign w:val="bottom"/>
            <w:hideMark/>
          </w:tcPr>
          <w:p w14:paraId="5C47BFD4"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Val</w:t>
            </w:r>
          </w:p>
        </w:tc>
        <w:tc>
          <w:tcPr>
            <w:tcW w:w="1843" w:type="dxa"/>
            <w:tcBorders>
              <w:top w:val="nil"/>
              <w:left w:val="nil"/>
              <w:bottom w:val="double" w:sz="4" w:space="0" w:color="auto"/>
              <w:right w:val="nil"/>
            </w:tcBorders>
            <w:shd w:val="clear" w:color="000000" w:fill="E7E6E6"/>
            <w:noWrap/>
            <w:vAlign w:val="bottom"/>
            <w:hideMark/>
          </w:tcPr>
          <w:p w14:paraId="4796FFE8"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w:t>
            </w:r>
          </w:p>
        </w:tc>
        <w:tc>
          <w:tcPr>
            <w:tcW w:w="1137" w:type="dxa"/>
            <w:tcBorders>
              <w:top w:val="nil"/>
              <w:left w:val="nil"/>
              <w:bottom w:val="double" w:sz="4" w:space="0" w:color="auto"/>
              <w:right w:val="nil"/>
            </w:tcBorders>
            <w:shd w:val="clear" w:color="000000" w:fill="E7E6E6"/>
            <w:noWrap/>
            <w:vAlign w:val="bottom"/>
            <w:hideMark/>
          </w:tcPr>
          <w:p w14:paraId="06E44399"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35</w:t>
            </w:r>
          </w:p>
        </w:tc>
        <w:tc>
          <w:tcPr>
            <w:tcW w:w="2548" w:type="dxa"/>
            <w:tcBorders>
              <w:top w:val="nil"/>
              <w:left w:val="nil"/>
              <w:bottom w:val="double" w:sz="4" w:space="0" w:color="auto"/>
              <w:right w:val="nil"/>
            </w:tcBorders>
            <w:shd w:val="clear" w:color="000000" w:fill="E7E6E6"/>
            <w:noWrap/>
            <w:vAlign w:val="bottom"/>
            <w:hideMark/>
          </w:tcPr>
          <w:p w14:paraId="7E01EFAA" w14:textId="77777777" w:rsidR="00344F6F" w:rsidRPr="00B453C7" w:rsidRDefault="00344F6F" w:rsidP="00344F6F">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0.921</w:t>
            </w:r>
          </w:p>
        </w:tc>
      </w:tr>
    </w:tbl>
    <w:p w14:paraId="76B0B0D1" w14:textId="3710DC1D" w:rsidR="00144C9C" w:rsidRPr="00DC25A2" w:rsidRDefault="00144C9C" w:rsidP="00522A54">
      <w:pPr>
        <w:jc w:val="both"/>
        <w:rPr>
          <w:rFonts w:ascii="Times New Roman" w:hAnsi="Times New Roman" w:cs="Times New Roman"/>
          <w:sz w:val="20"/>
          <w:szCs w:val="20"/>
          <w:lang w:val="en-GB"/>
        </w:rPr>
      </w:pPr>
      <w:proofErr w:type="spellStart"/>
      <w:r w:rsidRPr="00DC25A2">
        <w:rPr>
          <w:rStyle w:val="normaltextrun"/>
          <w:rFonts w:ascii="Times New Roman" w:hAnsi="Times New Roman" w:cs="Times New Roman"/>
          <w:color w:val="000000"/>
          <w:sz w:val="20"/>
          <w:szCs w:val="20"/>
          <w:shd w:val="clear" w:color="auto" w:fill="FFFFFF"/>
          <w:lang w:val="en-GB"/>
        </w:rPr>
        <w:t>nC</w:t>
      </w:r>
      <w:r w:rsidRPr="00DC25A2">
        <w:rPr>
          <w:rStyle w:val="normaltextrun"/>
          <w:rFonts w:ascii="Times New Roman" w:hAnsi="Times New Roman" w:cs="Times New Roman"/>
          <w:color w:val="000000"/>
          <w:sz w:val="20"/>
          <w:szCs w:val="20"/>
          <w:shd w:val="clear" w:color="auto" w:fill="FFFFFF"/>
          <w:vertAlign w:val="subscript"/>
          <w:lang w:val="en-GB"/>
        </w:rPr>
        <w:t>k</w:t>
      </w:r>
      <w:proofErr w:type="spellEnd"/>
      <w:r w:rsidRPr="00DC25A2">
        <w:rPr>
          <w:rStyle w:val="normaltextrun"/>
          <w:rFonts w:ascii="Times New Roman" w:hAnsi="Times New Roman" w:cs="Times New Roman"/>
          <w:color w:val="000000"/>
          <w:sz w:val="20"/>
          <w:szCs w:val="20"/>
          <w:shd w:val="clear" w:color="auto" w:fill="FFFFFF"/>
          <w:lang w:val="en-GB"/>
        </w:rPr>
        <w:t>(P</w:t>
      </w:r>
      <w:r w:rsidRPr="00DC25A2">
        <w:rPr>
          <w:rStyle w:val="normaltextrun"/>
          <w:rFonts w:ascii="Times New Roman" w:hAnsi="Times New Roman" w:cs="Times New Roman"/>
          <w:color w:val="000000"/>
          <w:sz w:val="20"/>
          <w:szCs w:val="20"/>
          <w:shd w:val="clear" w:color="auto" w:fill="FFFFFF"/>
          <w:vertAlign w:val="subscript"/>
          <w:lang w:val="en-GB"/>
        </w:rPr>
        <w:t>i</w:t>
      </w:r>
      <w:r w:rsidRPr="00DC25A2">
        <w:rPr>
          <w:rStyle w:val="normaltextrun"/>
          <w:rFonts w:ascii="Times New Roman" w:hAnsi="Times New Roman" w:cs="Times New Roman"/>
          <w:color w:val="000000"/>
          <w:sz w:val="20"/>
          <w:szCs w:val="20"/>
          <w:shd w:val="clear" w:color="auto" w:fill="FFFFFF"/>
          <w:lang w:val="en-GB"/>
        </w:rPr>
        <w:t xml:space="preserve">=0)=Number of </w:t>
      </w:r>
      <w:r w:rsidR="000A797D">
        <w:rPr>
          <w:rStyle w:val="normaltextrun"/>
          <w:rFonts w:ascii="Times New Roman" w:hAnsi="Times New Roman" w:cs="Times New Roman"/>
          <w:color w:val="000000"/>
          <w:sz w:val="20"/>
          <w:szCs w:val="20"/>
          <w:shd w:val="clear" w:color="auto" w:fill="FFFFFF"/>
          <w:lang w:val="en-GB"/>
        </w:rPr>
        <w:t>b</w:t>
      </w:r>
      <w:r w:rsidRPr="00DC25A2">
        <w:rPr>
          <w:rStyle w:val="normaltextrun"/>
          <w:rFonts w:ascii="Times New Roman" w:hAnsi="Times New Roman" w:cs="Times New Roman"/>
          <w:color w:val="000000"/>
          <w:sz w:val="20"/>
          <w:szCs w:val="20"/>
          <w:shd w:val="clear" w:color="auto" w:fill="FFFFFF"/>
          <w:lang w:val="en-GB"/>
        </w:rPr>
        <w:t>enign variants on a class c on each category C</w:t>
      </w:r>
      <w:r w:rsidRPr="00DC25A2">
        <w:rPr>
          <w:rStyle w:val="normaltextrun"/>
          <w:rFonts w:ascii="Times New Roman" w:hAnsi="Times New Roman" w:cs="Times New Roman"/>
          <w:color w:val="000000"/>
          <w:sz w:val="20"/>
          <w:szCs w:val="20"/>
          <w:shd w:val="clear" w:color="auto" w:fill="FFFFFF"/>
          <w:vertAlign w:val="subscript"/>
          <w:lang w:val="en-GB"/>
        </w:rPr>
        <w:t xml:space="preserve">k </w:t>
      </w:r>
      <w:r w:rsidRPr="00DC25A2">
        <w:rPr>
          <w:rStyle w:val="normaltextrun"/>
          <w:rFonts w:ascii="Times New Roman" w:hAnsi="Times New Roman" w:cs="Times New Roman"/>
          <w:color w:val="000000"/>
          <w:sz w:val="20"/>
          <w:szCs w:val="20"/>
          <w:shd w:val="clear" w:color="auto" w:fill="FFFFFF"/>
          <w:lang w:val="en-GB"/>
        </w:rPr>
        <w:t xml:space="preserve">  </w:t>
      </w:r>
      <w:proofErr w:type="spellStart"/>
      <w:r w:rsidRPr="00DC25A2">
        <w:rPr>
          <w:rStyle w:val="normaltextrun"/>
          <w:rFonts w:ascii="Times New Roman" w:hAnsi="Times New Roman" w:cs="Times New Roman"/>
          <w:color w:val="000000"/>
          <w:sz w:val="20"/>
          <w:szCs w:val="20"/>
          <w:shd w:val="clear" w:color="auto" w:fill="FFFFFF"/>
          <w:lang w:val="en-GB"/>
        </w:rPr>
        <w:t>nC</w:t>
      </w:r>
      <w:r w:rsidRPr="00DC25A2">
        <w:rPr>
          <w:rStyle w:val="normaltextrun"/>
          <w:rFonts w:ascii="Times New Roman" w:hAnsi="Times New Roman" w:cs="Times New Roman"/>
          <w:color w:val="000000"/>
          <w:sz w:val="20"/>
          <w:szCs w:val="20"/>
          <w:shd w:val="clear" w:color="auto" w:fill="FFFFFF"/>
          <w:vertAlign w:val="subscript"/>
          <w:lang w:val="en-GB"/>
        </w:rPr>
        <w:t>k</w:t>
      </w:r>
      <w:proofErr w:type="spellEnd"/>
      <w:r w:rsidRPr="00DC25A2">
        <w:rPr>
          <w:rStyle w:val="normaltextrun"/>
          <w:rFonts w:ascii="Times New Roman" w:hAnsi="Times New Roman" w:cs="Times New Roman"/>
          <w:color w:val="000000"/>
          <w:sz w:val="20"/>
          <w:szCs w:val="20"/>
          <w:shd w:val="clear" w:color="auto" w:fill="FFFFFF"/>
          <w:lang w:val="en-GB"/>
        </w:rPr>
        <w:t>(P</w:t>
      </w:r>
      <w:r w:rsidRPr="00DC25A2">
        <w:rPr>
          <w:rStyle w:val="normaltextrun"/>
          <w:rFonts w:ascii="Times New Roman" w:hAnsi="Times New Roman" w:cs="Times New Roman"/>
          <w:color w:val="000000"/>
          <w:sz w:val="20"/>
          <w:szCs w:val="20"/>
          <w:shd w:val="clear" w:color="auto" w:fill="FFFFFF"/>
          <w:vertAlign w:val="subscript"/>
          <w:lang w:val="en-GB"/>
        </w:rPr>
        <w:t>i</w:t>
      </w:r>
      <w:r w:rsidRPr="00DC25A2">
        <w:rPr>
          <w:rStyle w:val="normaltextrun"/>
          <w:rFonts w:ascii="Times New Roman" w:hAnsi="Times New Roman" w:cs="Times New Roman"/>
          <w:color w:val="000000"/>
          <w:sz w:val="20"/>
          <w:szCs w:val="20"/>
          <w:shd w:val="clear" w:color="auto" w:fill="FFFFFF"/>
          <w:lang w:val="en-GB"/>
        </w:rPr>
        <w:t xml:space="preserve">=1)=Number of </w:t>
      </w:r>
      <w:r w:rsidR="000A797D">
        <w:rPr>
          <w:rStyle w:val="normaltextrun"/>
          <w:rFonts w:ascii="Times New Roman" w:hAnsi="Times New Roman" w:cs="Times New Roman"/>
          <w:color w:val="000000"/>
          <w:sz w:val="20"/>
          <w:szCs w:val="20"/>
          <w:shd w:val="clear" w:color="auto" w:fill="FFFFFF"/>
          <w:lang w:val="en-GB"/>
        </w:rPr>
        <w:t>p</w:t>
      </w:r>
      <w:r w:rsidRPr="00DC25A2">
        <w:rPr>
          <w:rStyle w:val="normaltextrun"/>
          <w:rFonts w:ascii="Times New Roman" w:hAnsi="Times New Roman" w:cs="Times New Roman"/>
          <w:color w:val="000000"/>
          <w:sz w:val="20"/>
          <w:szCs w:val="20"/>
          <w:shd w:val="clear" w:color="auto" w:fill="FFFFFF"/>
          <w:lang w:val="en-GB"/>
        </w:rPr>
        <w:t>athogenic variants on a class c on each category C</w:t>
      </w:r>
      <w:r w:rsidRPr="00DC25A2">
        <w:rPr>
          <w:rStyle w:val="normaltextrun"/>
          <w:rFonts w:ascii="Times New Roman" w:hAnsi="Times New Roman" w:cs="Times New Roman"/>
          <w:color w:val="000000"/>
          <w:sz w:val="20"/>
          <w:szCs w:val="20"/>
          <w:shd w:val="clear" w:color="auto" w:fill="FFFFFF"/>
          <w:vertAlign w:val="subscript"/>
          <w:lang w:val="en-GB"/>
        </w:rPr>
        <w:t xml:space="preserve">k </w:t>
      </w:r>
      <w:r w:rsidRPr="00DC25A2">
        <w:rPr>
          <w:rStyle w:val="normaltextrun"/>
          <w:rFonts w:ascii="Times New Roman" w:hAnsi="Times New Roman" w:cs="Times New Roman"/>
          <w:color w:val="000000"/>
          <w:sz w:val="20"/>
          <w:szCs w:val="20"/>
          <w:shd w:val="clear" w:color="auto" w:fill="FFFFFF"/>
          <w:lang w:val="en-GB"/>
        </w:rPr>
        <w:t xml:space="preserve"> P</w:t>
      </w:r>
      <w:r w:rsidRPr="00DC25A2">
        <w:rPr>
          <w:rStyle w:val="normaltextrun"/>
          <w:rFonts w:ascii="Times New Roman" w:hAnsi="Times New Roman" w:cs="Times New Roman"/>
          <w:color w:val="000000"/>
          <w:sz w:val="20"/>
          <w:szCs w:val="20"/>
          <w:shd w:val="clear" w:color="auto" w:fill="FFFFFF"/>
          <w:vertAlign w:val="subscript"/>
          <w:lang w:val="en-GB"/>
        </w:rPr>
        <w:t>ik</w:t>
      </w:r>
      <w:r w:rsidRPr="00DC25A2">
        <w:rPr>
          <w:rStyle w:val="normaltextrun"/>
          <w:rFonts w:ascii="Times New Roman" w:hAnsi="Times New Roman" w:cs="Times New Roman"/>
          <w:color w:val="000000"/>
          <w:sz w:val="20"/>
          <w:szCs w:val="20"/>
          <w:shd w:val="clear" w:color="auto" w:fill="FFFFFF"/>
          <w:lang w:val="en-GB"/>
        </w:rPr>
        <w:t xml:space="preserve">= </w:t>
      </w:r>
      <w:r w:rsidRPr="00DC25A2">
        <w:rPr>
          <w:rFonts w:ascii="Times New Roman" w:hAnsi="Times New Roman" w:cs="Times New Roman"/>
          <w:sz w:val="20"/>
          <w:szCs w:val="20"/>
          <w:lang w:val="en-GB"/>
        </w:rPr>
        <w:t xml:space="preserve">probabilities with which </w:t>
      </w:r>
      <w:r w:rsidR="000A797D">
        <w:rPr>
          <w:rFonts w:ascii="Times New Roman" w:hAnsi="Times New Roman" w:cs="Times New Roman"/>
          <w:sz w:val="20"/>
          <w:szCs w:val="20"/>
          <w:lang w:val="en-GB"/>
        </w:rPr>
        <w:t>p</w:t>
      </w:r>
      <w:r w:rsidRPr="00DC25A2">
        <w:rPr>
          <w:rFonts w:ascii="Times New Roman" w:hAnsi="Times New Roman" w:cs="Times New Roman"/>
          <w:sz w:val="20"/>
          <w:szCs w:val="20"/>
          <w:lang w:val="en-GB"/>
        </w:rPr>
        <w:t>athogenic protein variants (P</w:t>
      </w:r>
      <w:r w:rsidRPr="00DC25A2">
        <w:rPr>
          <w:rFonts w:ascii="Times New Roman" w:hAnsi="Times New Roman" w:cs="Times New Roman"/>
          <w:sz w:val="20"/>
          <w:szCs w:val="20"/>
          <w:vertAlign w:val="subscript"/>
          <w:lang w:val="en-GB"/>
        </w:rPr>
        <w:t>i</w:t>
      </w:r>
      <w:r w:rsidRPr="00DC25A2">
        <w:rPr>
          <w:rFonts w:ascii="Times New Roman" w:hAnsi="Times New Roman" w:cs="Times New Roman"/>
          <w:sz w:val="20"/>
          <w:szCs w:val="20"/>
          <w:lang w:val="en-GB"/>
        </w:rPr>
        <w:t xml:space="preserve"> = 1) in the dataset present a given value of the characteristic C</w:t>
      </w:r>
      <w:r w:rsidRPr="00DC25A2">
        <w:rPr>
          <w:rFonts w:ascii="Times New Roman" w:hAnsi="Times New Roman" w:cs="Times New Roman"/>
          <w:sz w:val="20"/>
          <w:szCs w:val="20"/>
          <w:vertAlign w:val="subscript"/>
          <w:lang w:val="en-GB"/>
        </w:rPr>
        <w:t>k</w:t>
      </w:r>
      <w:r w:rsidRPr="00DC25A2">
        <w:rPr>
          <w:rFonts w:ascii="Times New Roman" w:hAnsi="Times New Roman" w:cs="Times New Roman"/>
          <w:sz w:val="20"/>
          <w:szCs w:val="20"/>
          <w:lang w:val="en-GB"/>
        </w:rPr>
        <w:t xml:space="preserve"> within a given </w:t>
      </w:r>
      <w:r w:rsidR="005A42AD" w:rsidRPr="00DC25A2">
        <w:rPr>
          <w:rFonts w:ascii="Times New Roman" w:hAnsi="Times New Roman" w:cs="Times New Roman"/>
          <w:sz w:val="20"/>
          <w:szCs w:val="20"/>
          <w:lang w:val="en-GB"/>
        </w:rPr>
        <w:t>class c</w:t>
      </w:r>
      <w:r w:rsidR="004013C5" w:rsidRPr="00DC25A2">
        <w:rPr>
          <w:rFonts w:ascii="Times New Roman" w:hAnsi="Times New Roman" w:cs="Times New Roman"/>
          <w:sz w:val="20"/>
          <w:szCs w:val="20"/>
          <w:lang w:val="en-GB"/>
        </w:rPr>
        <w:t xml:space="preserve"> A= positive to positive B=positive to negative C=positive to no charge E=negative to positive F=</w:t>
      </w:r>
      <w:r w:rsidR="001E59F6" w:rsidRPr="00DC25A2">
        <w:rPr>
          <w:rFonts w:ascii="Times New Roman" w:hAnsi="Times New Roman" w:cs="Times New Roman"/>
          <w:sz w:val="20"/>
          <w:szCs w:val="20"/>
          <w:lang w:val="en-GB"/>
        </w:rPr>
        <w:t>negative to negative G=negative to no charge I=no charge to positive J=no charge to negative K=no charge to no charge</w:t>
      </w:r>
    </w:p>
    <w:p w14:paraId="13C9A43D" w14:textId="77777777" w:rsidR="005F574C" w:rsidRDefault="005F574C" w:rsidP="00522A54">
      <w:pPr>
        <w:jc w:val="both"/>
        <w:rPr>
          <w:rStyle w:val="normaltextrun"/>
          <w:rFonts w:ascii="Times New Roman" w:hAnsi="Times New Roman" w:cs="Times New Roman"/>
          <w:color w:val="000000"/>
          <w:shd w:val="clear" w:color="auto" w:fill="FFFFFF"/>
          <w:lang w:val="en-GB"/>
        </w:rPr>
      </w:pPr>
    </w:p>
    <w:p w14:paraId="052F568D" w14:textId="77777777" w:rsidR="005C3E91" w:rsidRDefault="005C3E91" w:rsidP="00522A54">
      <w:pPr>
        <w:jc w:val="both"/>
        <w:rPr>
          <w:rStyle w:val="normaltextrun"/>
          <w:rFonts w:ascii="Times New Roman" w:hAnsi="Times New Roman" w:cs="Times New Roman"/>
          <w:color w:val="000000"/>
          <w:shd w:val="clear" w:color="auto" w:fill="FFFFFF"/>
          <w:lang w:val="en-GB"/>
        </w:rPr>
      </w:pPr>
    </w:p>
    <w:p w14:paraId="04180FB5" w14:textId="77777777" w:rsidR="005C3E91" w:rsidRDefault="005C3E91" w:rsidP="00522A54">
      <w:pPr>
        <w:jc w:val="both"/>
        <w:rPr>
          <w:rStyle w:val="normaltextrun"/>
          <w:rFonts w:ascii="Times New Roman" w:hAnsi="Times New Roman" w:cs="Times New Roman"/>
          <w:color w:val="000000"/>
          <w:shd w:val="clear" w:color="auto" w:fill="FFFFFF"/>
          <w:lang w:val="en-GB"/>
        </w:rPr>
      </w:pPr>
    </w:p>
    <w:p w14:paraId="2A1F33E0" w14:textId="77777777" w:rsidR="005C3E91" w:rsidRPr="00B453C7" w:rsidRDefault="005C3E91" w:rsidP="00522A54">
      <w:pPr>
        <w:jc w:val="both"/>
        <w:rPr>
          <w:rStyle w:val="normaltextrun"/>
          <w:rFonts w:ascii="Times New Roman" w:hAnsi="Times New Roman" w:cs="Times New Roman"/>
          <w:color w:val="000000"/>
          <w:shd w:val="clear" w:color="auto" w:fill="FFFFFF"/>
          <w:lang w:val="en-GB"/>
        </w:rPr>
      </w:pPr>
    </w:p>
    <w:p w14:paraId="53D24154" w14:textId="77777777" w:rsidR="00723ED3" w:rsidRPr="00A07C9E" w:rsidRDefault="00AD6AC0" w:rsidP="00A07C9E">
      <w:pPr>
        <w:spacing w:after="0" w:line="276" w:lineRule="auto"/>
        <w:rPr>
          <w:rStyle w:val="normaltextrun"/>
          <w:rFonts w:ascii="Times New Roman" w:hAnsi="Times New Roman" w:cs="Times New Roman"/>
          <w:sz w:val="24"/>
          <w:szCs w:val="24"/>
          <w:shd w:val="clear" w:color="auto" w:fill="FFFFFF"/>
          <w:lang w:val="en-GB"/>
        </w:rPr>
      </w:pPr>
      <w:r w:rsidRPr="00A07C9E">
        <w:rPr>
          <w:rStyle w:val="normaltextrun"/>
          <w:rFonts w:ascii="Times New Roman" w:hAnsi="Times New Roman" w:cs="Times New Roman"/>
          <w:sz w:val="24"/>
          <w:szCs w:val="24"/>
          <w:shd w:val="clear" w:color="auto" w:fill="FFFFFF"/>
          <w:lang w:val="en-GB"/>
        </w:rPr>
        <w:lastRenderedPageBreak/>
        <w:t>Excel Solver Evolutionary Algorithm</w:t>
      </w:r>
      <w:r w:rsidR="00444B2D" w:rsidRPr="00A07C9E">
        <w:rPr>
          <w:rStyle w:val="normaltextrun"/>
          <w:rFonts w:ascii="Times New Roman" w:hAnsi="Times New Roman" w:cs="Times New Roman"/>
          <w:sz w:val="24"/>
          <w:szCs w:val="24"/>
          <w:shd w:val="clear" w:color="auto" w:fill="FFFFFF"/>
          <w:lang w:val="en-GB"/>
        </w:rPr>
        <w:t xml:space="preserve"> (ESEA)</w:t>
      </w:r>
    </w:p>
    <w:p w14:paraId="0D564066" w14:textId="187709F2" w:rsidR="00AD6AC0" w:rsidRPr="00AD6AC0" w:rsidRDefault="00AD6AC0" w:rsidP="00A07C9E">
      <w:pPr>
        <w:spacing w:line="276" w:lineRule="auto"/>
        <w:ind w:firstLine="708"/>
        <w:rPr>
          <w:rStyle w:val="normaltextrun"/>
          <w:rFonts w:ascii="Times New Roman" w:hAnsi="Times New Roman" w:cs="Times New Roman"/>
          <w:sz w:val="24"/>
          <w:szCs w:val="24"/>
          <w:shd w:val="clear" w:color="auto" w:fill="FFFFFF"/>
          <w:lang w:val="en-GB"/>
        </w:rPr>
      </w:pPr>
      <w:r w:rsidRPr="00AD6AC0">
        <w:rPr>
          <w:rStyle w:val="normaltextrun"/>
          <w:rFonts w:ascii="Times New Roman" w:hAnsi="Times New Roman" w:cs="Times New Roman"/>
          <w:color w:val="000000"/>
          <w:sz w:val="24"/>
          <w:szCs w:val="24"/>
          <w:shd w:val="clear" w:color="auto" w:fill="FFFFFF"/>
          <w:lang w:val="en-GB"/>
        </w:rPr>
        <w:t xml:space="preserve">Excel </w:t>
      </w:r>
      <w:r>
        <w:rPr>
          <w:rStyle w:val="normaltextrun"/>
          <w:rFonts w:ascii="Times New Roman" w:hAnsi="Times New Roman" w:cs="Times New Roman"/>
          <w:color w:val="000000"/>
          <w:sz w:val="24"/>
          <w:szCs w:val="24"/>
          <w:shd w:val="clear" w:color="auto" w:fill="FFFFFF"/>
          <w:lang w:val="en-GB"/>
        </w:rPr>
        <w:t>S</w:t>
      </w:r>
      <w:r w:rsidRPr="00AD6AC0">
        <w:rPr>
          <w:rStyle w:val="normaltextrun"/>
          <w:rFonts w:ascii="Times New Roman" w:hAnsi="Times New Roman" w:cs="Times New Roman"/>
          <w:color w:val="000000"/>
          <w:sz w:val="24"/>
          <w:szCs w:val="24"/>
          <w:shd w:val="clear" w:color="auto" w:fill="FFFFFF"/>
          <w:lang w:val="en-GB"/>
        </w:rPr>
        <w:t xml:space="preserve">olver acts on a group of cells that are directly or indirectly related to the objective function. Modifying the value of those variables, </w:t>
      </w:r>
      <w:r w:rsidR="005F574C">
        <w:rPr>
          <w:rStyle w:val="normaltextrun"/>
          <w:rFonts w:ascii="Times New Roman" w:hAnsi="Times New Roman" w:cs="Times New Roman"/>
          <w:color w:val="000000"/>
          <w:sz w:val="24"/>
          <w:szCs w:val="24"/>
          <w:shd w:val="clear" w:color="auto" w:fill="FFFFFF"/>
          <w:lang w:val="en-GB"/>
        </w:rPr>
        <w:t>it</w:t>
      </w:r>
      <w:r w:rsidRPr="00AD6AC0">
        <w:rPr>
          <w:rStyle w:val="normaltextrun"/>
          <w:rFonts w:ascii="Times New Roman" w:hAnsi="Times New Roman" w:cs="Times New Roman"/>
          <w:color w:val="000000"/>
          <w:sz w:val="24"/>
          <w:szCs w:val="24"/>
          <w:shd w:val="clear" w:color="auto" w:fill="FFFFFF"/>
          <w:lang w:val="en-GB"/>
        </w:rPr>
        <w:t xml:space="preserve"> is able to optimize the target cell value, increasing or decreasing it. The objective of this step was to optimize the number of correctly predicted mutations</w:t>
      </w:r>
      <w:r w:rsidR="000A797D">
        <w:rPr>
          <w:rStyle w:val="normaltextrun"/>
          <w:rFonts w:ascii="Times New Roman" w:hAnsi="Times New Roman" w:cs="Times New Roman"/>
          <w:color w:val="000000"/>
          <w:sz w:val="24"/>
          <w:szCs w:val="24"/>
          <w:shd w:val="clear" w:color="auto" w:fill="FFFFFF"/>
          <w:lang w:val="en-GB"/>
        </w:rPr>
        <w:t xml:space="preserve"> modifying the </w:t>
      </w:r>
      <w:r w:rsidRPr="00AD6AC0">
        <w:rPr>
          <w:rStyle w:val="normaltextrun"/>
          <w:rFonts w:ascii="Times New Roman" w:hAnsi="Times New Roman" w:cs="Times New Roman"/>
          <w:color w:val="000000"/>
          <w:sz w:val="24"/>
          <w:szCs w:val="24"/>
          <w:shd w:val="clear" w:color="auto" w:fill="FFFFFF"/>
          <w:lang w:val="en-GB"/>
        </w:rPr>
        <w:t>adjustable values</w:t>
      </w:r>
      <w:r w:rsidR="000A797D">
        <w:rPr>
          <w:rStyle w:val="normaltextrun"/>
          <w:rFonts w:ascii="Times New Roman" w:hAnsi="Times New Roman" w:cs="Times New Roman"/>
          <w:color w:val="000000"/>
          <w:sz w:val="24"/>
          <w:szCs w:val="24"/>
          <w:shd w:val="clear" w:color="auto" w:fill="FFFFFF"/>
          <w:lang w:val="en-GB"/>
        </w:rPr>
        <w:t xml:space="preserve"> </w:t>
      </w:r>
      <w:proofErr w:type="spellStart"/>
      <w:r w:rsidR="005F574C">
        <w:rPr>
          <w:rStyle w:val="normaltextrun"/>
          <w:rFonts w:ascii="Times New Roman" w:hAnsi="Times New Roman" w:cs="Times New Roman"/>
          <w:color w:val="000000"/>
          <w:sz w:val="24"/>
          <w:szCs w:val="24"/>
          <w:shd w:val="clear" w:color="auto" w:fill="FFFFFF"/>
          <w:lang w:val="en-GB"/>
        </w:rPr>
        <w:t>e</w:t>
      </w:r>
      <w:r w:rsidR="000A797D">
        <w:rPr>
          <w:rStyle w:val="normaltextrun"/>
          <w:rFonts w:ascii="Times New Roman" w:hAnsi="Times New Roman" w:cs="Times New Roman"/>
          <w:color w:val="000000"/>
          <w:sz w:val="24"/>
          <w:szCs w:val="24"/>
          <w:shd w:val="clear" w:color="auto" w:fill="FFFFFF"/>
          <w:vertAlign w:val="subscript"/>
          <w:lang w:val="en-GB"/>
        </w:rPr>
        <w:t>k</w:t>
      </w:r>
      <w:proofErr w:type="spellEnd"/>
      <w:r w:rsidR="005F574C">
        <w:rPr>
          <w:rStyle w:val="normaltextrun"/>
          <w:rFonts w:ascii="Times New Roman" w:hAnsi="Times New Roman" w:cs="Times New Roman"/>
          <w:color w:val="000000"/>
          <w:sz w:val="24"/>
          <w:szCs w:val="24"/>
          <w:shd w:val="clear" w:color="auto" w:fill="FFFFFF"/>
          <w:lang w:val="en-GB"/>
        </w:rPr>
        <w:t xml:space="preserve"> coefficients</w:t>
      </w:r>
      <w:r w:rsidRPr="00AD6AC0">
        <w:rPr>
          <w:rStyle w:val="normaltextrun"/>
          <w:rFonts w:ascii="Times New Roman" w:hAnsi="Times New Roman" w:cs="Times New Roman"/>
          <w:color w:val="000000"/>
          <w:sz w:val="24"/>
          <w:szCs w:val="24"/>
          <w:shd w:val="clear" w:color="auto" w:fill="FFFFFF"/>
          <w:lang w:val="en-GB"/>
        </w:rPr>
        <w:t>. Excel solver has three resolution methods: GRG Nonlinear, Simplex LP and Evolutionary. The </w:t>
      </w:r>
      <w:r w:rsidR="00444B2D">
        <w:rPr>
          <w:rStyle w:val="normaltextrun"/>
          <w:rFonts w:ascii="Times New Roman" w:hAnsi="Times New Roman" w:cs="Times New Roman"/>
          <w:color w:val="000000"/>
          <w:sz w:val="24"/>
          <w:szCs w:val="24"/>
          <w:shd w:val="clear" w:color="auto" w:fill="FFFFFF"/>
          <w:lang w:val="en-GB"/>
        </w:rPr>
        <w:t xml:space="preserve">Excel Solver </w:t>
      </w:r>
      <w:r w:rsidRPr="00AD6AC0">
        <w:rPr>
          <w:rStyle w:val="normaltextrun"/>
          <w:rFonts w:ascii="Times New Roman" w:hAnsi="Times New Roman" w:cs="Times New Roman"/>
          <w:color w:val="000000"/>
          <w:sz w:val="24"/>
          <w:szCs w:val="24"/>
          <w:shd w:val="clear" w:color="auto" w:fill="FFFFFF"/>
          <w:lang w:val="en-GB"/>
        </w:rPr>
        <w:t>Evolutionary Algorithm method was used, </w:t>
      </w:r>
      <w:r w:rsidRPr="00AD6AC0">
        <w:rPr>
          <w:rStyle w:val="normaltextrun"/>
          <w:rFonts w:ascii="Times New Roman" w:hAnsi="Times New Roman" w:cs="Times New Roman"/>
          <w:color w:val="000000"/>
          <w:sz w:val="24"/>
          <w:szCs w:val="24"/>
          <w:shd w:val="clear" w:color="auto" w:fill="F8F9FA"/>
          <w:lang w:val="en-GB"/>
        </w:rPr>
        <w:t>since it was the one that best fits this problem</w:t>
      </w:r>
      <w:r w:rsidRPr="00AD6AC0">
        <w:rPr>
          <w:rStyle w:val="normaltextrun"/>
          <w:rFonts w:ascii="Times New Roman" w:hAnsi="Times New Roman" w:cs="Times New Roman"/>
          <w:color w:val="000000"/>
          <w:sz w:val="24"/>
          <w:szCs w:val="24"/>
          <w:shd w:val="clear" w:color="auto" w:fill="FFFFFF"/>
          <w:lang w:val="en-GB"/>
        </w:rPr>
        <w:t xml:space="preserve">. </w:t>
      </w:r>
      <w:r w:rsidR="00444B2D">
        <w:rPr>
          <w:rStyle w:val="normaltextrun"/>
          <w:rFonts w:ascii="Times New Roman" w:hAnsi="Times New Roman" w:cs="Times New Roman"/>
          <w:color w:val="000000"/>
          <w:sz w:val="24"/>
          <w:szCs w:val="24"/>
          <w:shd w:val="clear" w:color="auto" w:fill="FFFFFF"/>
          <w:lang w:val="en-GB"/>
        </w:rPr>
        <w:t>ESEA</w:t>
      </w:r>
      <w:r w:rsidRPr="00AD6AC0">
        <w:rPr>
          <w:rStyle w:val="normaltextrun"/>
          <w:rFonts w:ascii="Times New Roman" w:hAnsi="Times New Roman" w:cs="Times New Roman"/>
          <w:color w:val="000000"/>
          <w:sz w:val="24"/>
          <w:szCs w:val="24"/>
          <w:shd w:val="clear" w:color="auto" w:fill="FFFFFF"/>
          <w:lang w:val="en-GB"/>
        </w:rPr>
        <w:t> applies the principles of evolution found in nature, giving random values at first, mutating or changing them and picking the best offspring to start again. That randomness makes the algorithm nondeterministic, so each new run can yield different solution, and it can be an infinite process, since it has no concept of an optimal solution. However, it also helps avoiding local optimum values, as the algorithm uses different populations</w:t>
      </w:r>
      <w:r w:rsidR="000A797D">
        <w:rPr>
          <w:rStyle w:val="normaltextrun"/>
          <w:rFonts w:ascii="Times New Roman" w:hAnsi="Times New Roman" w:cs="Times New Roman"/>
          <w:color w:val="000000"/>
          <w:sz w:val="24"/>
          <w:szCs w:val="24"/>
          <w:shd w:val="clear" w:color="auto" w:fill="FFFFFF"/>
          <w:lang w:val="en-GB"/>
        </w:rPr>
        <w:t xml:space="preserve"> </w:t>
      </w:r>
      <w:r w:rsidR="000A797D">
        <w:rPr>
          <w:rStyle w:val="normaltextrun"/>
          <w:rFonts w:ascii="Times New Roman" w:hAnsi="Times New Roman" w:cs="Times New Roman"/>
          <w:color w:val="000000"/>
          <w:sz w:val="24"/>
          <w:szCs w:val="24"/>
          <w:shd w:val="clear" w:color="auto" w:fill="FFFFFF"/>
          <w:lang w:val="en-GB"/>
        </w:rPr>
        <w:fldChar w:fldCharType="begin" w:fldLock="1"/>
      </w:r>
      <w:r w:rsidR="00A07C9E">
        <w:rPr>
          <w:rStyle w:val="normaltextrun"/>
          <w:rFonts w:ascii="Times New Roman" w:hAnsi="Times New Roman" w:cs="Times New Roman"/>
          <w:color w:val="000000"/>
          <w:sz w:val="24"/>
          <w:szCs w:val="24"/>
          <w:shd w:val="clear" w:color="auto" w:fill="FFFFFF"/>
          <w:lang w:val="en-GB"/>
        </w:rPr>
        <w:instrText>ADDIN CSL_CITATION {"citationItems":[{"id":"ITEM-1","itemData":{"DOI":"10.1007/s12205-013-0037-2","ISBN":"1220501300372","ISSN":"12267988","abstract":"The Muskingum model continues to be a popular procedure for river flood routing. An important aspect in nonlinear Muskingum models is the calibration of the model parameters. The current study presents the application of commonly available spreadsheet software, Microsoft Excel 2010, for the purpose of estimating the parameters of nonlinear Muskingum routing models. Main advantage of this approach is that it can calibrate the parameters using two different ways without knowing the exact details of optimization techniques. These procedures consist of (1) Generalized Reduced Gradient (GRG) solver and (2) evolutionary solver. The first one needs the initial values assumption for the parameter estimation while the latter requires the determination of the algorithm parameters. The results of the simulation of an example that is a benchmark problem for parameter estimation of the nonlinear Muskingum models indicate that Excel solver is a promising way to reduce problems of the parameter estimation of the nonlinear Muskingum routing models. Furthermore, the results indicate that the efficiency of Excel solver for the parameter estimation of the models can be increased, if both GRG and evolutionary solvers are used together. © 2013 Korean Society of Civil Engineers and Springer-Verlag Berlin Heidelberg.","author":[{"dropping-particle":"","family":"Barati","given":"Reza","non-dropping-particle":"","parse-names":false,"suffix":""}],"container-title":"KSCE Journal of Civil Engineering","id":"ITEM-1","issue":"5","issued":{"date-parts":[["2013"]]},"page":"1139-1148","title":"Application of excel solver for parameter estimation of the nonlinear Muskingum models","type":"article-journal","volume":"17"},"uris":["http://www.mendeley.com/documents/?uuid=437174f3-b976-496e-acfa-7d0266669c10"]}],"mendeley":{"formattedCitation":"(7)","plainTextFormattedCitation":"(7)","previouslyFormattedCitation":"(7)"},"properties":{"noteIndex":0},"schema":"https://github.com/citation-style-language/schema/raw/master/csl-citation.json"}</w:instrText>
      </w:r>
      <w:r w:rsidR="000A797D">
        <w:rPr>
          <w:rStyle w:val="normaltextrun"/>
          <w:rFonts w:ascii="Times New Roman" w:hAnsi="Times New Roman" w:cs="Times New Roman"/>
          <w:color w:val="000000"/>
          <w:sz w:val="24"/>
          <w:szCs w:val="24"/>
          <w:shd w:val="clear" w:color="auto" w:fill="FFFFFF"/>
          <w:lang w:val="en-GB"/>
        </w:rPr>
        <w:fldChar w:fldCharType="separate"/>
      </w:r>
      <w:r w:rsidR="00651C92" w:rsidRPr="00651C92">
        <w:rPr>
          <w:rStyle w:val="normaltextrun"/>
          <w:rFonts w:ascii="Times New Roman" w:hAnsi="Times New Roman" w:cs="Times New Roman"/>
          <w:noProof/>
          <w:color w:val="000000"/>
          <w:sz w:val="24"/>
          <w:szCs w:val="24"/>
          <w:shd w:val="clear" w:color="auto" w:fill="FFFFFF"/>
          <w:lang w:val="en-GB"/>
        </w:rPr>
        <w:t>(7)</w:t>
      </w:r>
      <w:r w:rsidR="000A797D">
        <w:rPr>
          <w:rStyle w:val="normaltextrun"/>
          <w:rFonts w:ascii="Times New Roman" w:hAnsi="Times New Roman" w:cs="Times New Roman"/>
          <w:color w:val="000000"/>
          <w:sz w:val="24"/>
          <w:szCs w:val="24"/>
          <w:shd w:val="clear" w:color="auto" w:fill="FFFFFF"/>
          <w:lang w:val="en-GB"/>
        </w:rPr>
        <w:fldChar w:fldCharType="end"/>
      </w:r>
      <w:r w:rsidRPr="00AD6AC0">
        <w:rPr>
          <w:rStyle w:val="normaltextrun"/>
          <w:rFonts w:ascii="Times New Roman" w:hAnsi="Times New Roman" w:cs="Times New Roman"/>
          <w:color w:val="000000"/>
          <w:sz w:val="24"/>
          <w:szCs w:val="24"/>
          <w:shd w:val="clear" w:color="auto" w:fill="FFFFFF"/>
          <w:lang w:val="en-GB"/>
        </w:rPr>
        <w:t>. Several trials with different starting values were performed to bypass non-optimum local maximum values and the one with the best score was chosen. Overall</w:t>
      </w:r>
      <w:r w:rsidR="00444B2D">
        <w:rPr>
          <w:rStyle w:val="normaltextrun"/>
          <w:rFonts w:ascii="Times New Roman" w:hAnsi="Times New Roman" w:cs="Times New Roman"/>
          <w:color w:val="000000"/>
          <w:sz w:val="24"/>
          <w:szCs w:val="24"/>
          <w:shd w:val="clear" w:color="auto" w:fill="FFFFFF"/>
          <w:lang w:val="en-GB"/>
        </w:rPr>
        <w:t>, ESEA</w:t>
      </w:r>
      <w:r w:rsidRPr="00AD6AC0">
        <w:rPr>
          <w:rStyle w:val="normaltextrun"/>
          <w:rFonts w:ascii="Times New Roman" w:hAnsi="Times New Roman" w:cs="Times New Roman"/>
          <w:color w:val="000000"/>
          <w:sz w:val="24"/>
          <w:szCs w:val="24"/>
          <w:shd w:val="clear" w:color="auto" w:fill="FFFFFF"/>
          <w:lang w:val="en-GB"/>
        </w:rPr>
        <w:t xml:space="preserve"> is the </w:t>
      </w:r>
      <w:r w:rsidR="000A797D">
        <w:rPr>
          <w:rStyle w:val="normaltextrun"/>
          <w:rFonts w:ascii="Times New Roman" w:hAnsi="Times New Roman" w:cs="Times New Roman"/>
          <w:color w:val="000000"/>
          <w:sz w:val="24"/>
          <w:szCs w:val="24"/>
          <w:shd w:val="clear" w:color="auto" w:fill="FFFFFF"/>
          <w:lang w:val="en-GB"/>
        </w:rPr>
        <w:t>most fitting options</w:t>
      </w:r>
      <w:r w:rsidRPr="00AD6AC0">
        <w:rPr>
          <w:rStyle w:val="normaltextrun"/>
          <w:rFonts w:ascii="Times New Roman" w:hAnsi="Times New Roman" w:cs="Times New Roman"/>
          <w:color w:val="000000"/>
          <w:sz w:val="24"/>
          <w:szCs w:val="24"/>
          <w:shd w:val="clear" w:color="auto" w:fill="FFFFFF"/>
          <w:lang w:val="en-GB"/>
        </w:rPr>
        <w:t xml:space="preserve"> for problems in which it is difficult to test the optimality of the results</w:t>
      </w:r>
      <w:r w:rsidR="000A797D">
        <w:rPr>
          <w:rStyle w:val="normaltextrun"/>
          <w:rFonts w:ascii="Times New Roman" w:hAnsi="Times New Roman" w:cs="Times New Roman"/>
          <w:color w:val="000000"/>
          <w:sz w:val="24"/>
          <w:szCs w:val="24"/>
          <w:shd w:val="clear" w:color="auto" w:fill="FFFFFF"/>
          <w:lang w:val="en-GB"/>
        </w:rPr>
        <w:t>.</w:t>
      </w:r>
    </w:p>
    <w:p w14:paraId="58C0639D" w14:textId="77777777" w:rsidR="00AD6AC0" w:rsidRDefault="00AD6AC0" w:rsidP="00A07C9E">
      <w:pPr>
        <w:rPr>
          <w:rStyle w:val="normaltextrun"/>
          <w:rFonts w:ascii="Times New Roman" w:hAnsi="Times New Roman" w:cs="Times New Roman"/>
          <w:b/>
          <w:bCs/>
          <w:shd w:val="clear" w:color="auto" w:fill="FFFFFF"/>
          <w:lang w:val="en-GB"/>
        </w:rPr>
      </w:pPr>
    </w:p>
    <w:p w14:paraId="2C7A5369" w14:textId="28718454" w:rsidR="006419EC" w:rsidRPr="00A07C9E" w:rsidRDefault="79990B32" w:rsidP="00A07C9E">
      <w:pPr>
        <w:spacing w:after="0"/>
        <w:rPr>
          <w:rFonts w:ascii="Times" w:eastAsia="Calibri" w:hAnsi="Times" w:cs="Times"/>
          <w:sz w:val="24"/>
          <w:szCs w:val="24"/>
          <w:lang w:val="en-GB"/>
        </w:rPr>
      </w:pPr>
      <w:r w:rsidRPr="00A07C9E">
        <w:rPr>
          <w:rFonts w:ascii="Times" w:eastAsia="Calibri" w:hAnsi="Times" w:cs="Times"/>
          <w:sz w:val="24"/>
          <w:szCs w:val="24"/>
          <w:lang w:val="en-GB"/>
        </w:rPr>
        <w:t>ESEA EGS strategy</w:t>
      </w:r>
    </w:p>
    <w:p w14:paraId="6BDEB3E1" w14:textId="5C588690" w:rsidR="006419EC" w:rsidRDefault="006419EC" w:rsidP="00A07C9E">
      <w:pPr>
        <w:ind w:firstLine="708"/>
        <w:rPr>
          <w:rFonts w:ascii="Times" w:hAnsi="Times"/>
          <w:sz w:val="24"/>
          <w:szCs w:val="24"/>
          <w:lang w:val="en-GB"/>
        </w:rPr>
      </w:pPr>
      <w:r w:rsidRPr="006419EC">
        <w:rPr>
          <w:rFonts w:ascii="Times" w:hAnsi="Times"/>
          <w:sz w:val="24"/>
          <w:szCs w:val="24"/>
          <w:lang w:val="en-GB"/>
        </w:rPr>
        <w:t>In some classes with few cases (such as signal sequence, with only 6 variants affecting this subdomain on training group)</w:t>
      </w:r>
      <w:r>
        <w:rPr>
          <w:rFonts w:ascii="Times" w:hAnsi="Times"/>
          <w:sz w:val="24"/>
          <w:szCs w:val="24"/>
          <w:lang w:val="en-GB"/>
        </w:rPr>
        <w:t xml:space="preserve"> the number of characterized variants may not be large enough to obtain a real probability value. Due to that, some P</w:t>
      </w:r>
      <w:r w:rsidRPr="006419EC">
        <w:rPr>
          <w:rFonts w:ascii="Times" w:hAnsi="Times"/>
          <w:sz w:val="24"/>
          <w:szCs w:val="24"/>
          <w:vertAlign w:val="subscript"/>
          <w:lang w:val="en-GB"/>
        </w:rPr>
        <w:t>ik</w:t>
      </w:r>
      <w:r>
        <w:rPr>
          <w:rFonts w:ascii="Times" w:hAnsi="Times"/>
          <w:sz w:val="24"/>
          <w:szCs w:val="24"/>
          <w:lang w:val="en-GB"/>
        </w:rPr>
        <w:t xml:space="preserve"> values were increased or decreased depending on their effect on the number of correctly predicted variants. </w:t>
      </w:r>
      <w:r w:rsidR="00A07C9E">
        <w:rPr>
          <w:rFonts w:ascii="Times" w:hAnsi="Times"/>
          <w:sz w:val="24"/>
          <w:szCs w:val="24"/>
          <w:lang w:val="en-GB"/>
        </w:rPr>
        <w:t xml:space="preserve">This process was called </w:t>
      </w:r>
      <w:r w:rsidR="00A07C9E" w:rsidRPr="00CD485A">
        <w:rPr>
          <w:rFonts w:ascii="Times New Roman" w:hAnsi="Times New Roman" w:cs="Times New Roman"/>
          <w:sz w:val="24"/>
          <w:szCs w:val="24"/>
          <w:lang w:val="en-US"/>
        </w:rPr>
        <w:t>ESEA Expert-Guided Selection (EGS)</w:t>
      </w:r>
      <w:r w:rsidR="00A07C9E">
        <w:rPr>
          <w:rFonts w:ascii="Times New Roman" w:hAnsi="Times New Roman" w:cs="Times New Roman"/>
          <w:sz w:val="24"/>
          <w:szCs w:val="24"/>
          <w:lang w:val="en-US"/>
        </w:rPr>
        <w:t>.</w:t>
      </w:r>
      <w:r w:rsidR="00A07C9E" w:rsidRPr="00CD485A">
        <w:rPr>
          <w:rFonts w:ascii="Times New Roman" w:hAnsi="Times New Roman" w:cs="Times New Roman"/>
          <w:sz w:val="24"/>
          <w:szCs w:val="24"/>
          <w:lang w:val="en-US"/>
        </w:rPr>
        <w:t xml:space="preserve"> </w:t>
      </w:r>
      <w:r w:rsidRPr="006419EC">
        <w:rPr>
          <w:rFonts w:ascii="Times" w:hAnsi="Times"/>
          <w:sz w:val="24"/>
          <w:szCs w:val="24"/>
          <w:lang w:val="en-GB"/>
        </w:rPr>
        <w:t xml:space="preserve">Eventually, an additional </w:t>
      </w:r>
      <w:r w:rsidR="00444B2D">
        <w:rPr>
          <w:rFonts w:ascii="Times" w:hAnsi="Times"/>
          <w:sz w:val="24"/>
          <w:szCs w:val="24"/>
          <w:lang w:val="en-GB"/>
        </w:rPr>
        <w:t xml:space="preserve">ESEA </w:t>
      </w:r>
      <w:r w:rsidRPr="006419EC">
        <w:rPr>
          <w:rFonts w:ascii="Times" w:hAnsi="Times"/>
          <w:sz w:val="24"/>
          <w:szCs w:val="24"/>
          <w:lang w:val="en-GB"/>
        </w:rPr>
        <w:t xml:space="preserve">was performed. This combination of modification and </w:t>
      </w:r>
      <w:r w:rsidR="00444B2D">
        <w:rPr>
          <w:rFonts w:ascii="Times" w:hAnsi="Times"/>
          <w:sz w:val="24"/>
          <w:szCs w:val="24"/>
          <w:lang w:val="en-GB"/>
        </w:rPr>
        <w:t>ESEA</w:t>
      </w:r>
      <w:r w:rsidRPr="006419EC">
        <w:rPr>
          <w:rFonts w:ascii="Times" w:hAnsi="Times"/>
          <w:sz w:val="24"/>
          <w:szCs w:val="24"/>
          <w:lang w:val="en-GB"/>
        </w:rPr>
        <w:t xml:space="preserve"> was carried out several times, only on the training step, until no improvement was achieved</w:t>
      </w:r>
      <w:r>
        <w:rPr>
          <w:rFonts w:ascii="Times" w:hAnsi="Times"/>
          <w:sz w:val="24"/>
          <w:szCs w:val="24"/>
          <w:lang w:val="en-GB"/>
        </w:rPr>
        <w:t>. T</w:t>
      </w:r>
      <w:r w:rsidRPr="006419EC">
        <w:rPr>
          <w:rFonts w:ascii="Times" w:hAnsi="Times"/>
          <w:sz w:val="24"/>
          <w:szCs w:val="24"/>
          <w:lang w:val="en-GB"/>
        </w:rPr>
        <w:t xml:space="preserve">he obtained </w:t>
      </w:r>
      <w:proofErr w:type="spellStart"/>
      <w:r>
        <w:rPr>
          <w:rFonts w:ascii="Times" w:hAnsi="Times"/>
          <w:sz w:val="24"/>
          <w:szCs w:val="24"/>
          <w:lang w:val="en-GB"/>
        </w:rPr>
        <w:t>e</w:t>
      </w:r>
      <w:r w:rsidRPr="006419EC">
        <w:rPr>
          <w:rFonts w:ascii="Times" w:hAnsi="Times"/>
          <w:sz w:val="24"/>
          <w:szCs w:val="24"/>
          <w:vertAlign w:val="subscript"/>
          <w:lang w:val="en-GB"/>
        </w:rPr>
        <w:t>k</w:t>
      </w:r>
      <w:proofErr w:type="spellEnd"/>
      <w:r>
        <w:rPr>
          <w:rFonts w:ascii="Times" w:hAnsi="Times"/>
          <w:sz w:val="24"/>
          <w:szCs w:val="24"/>
          <w:lang w:val="en-GB"/>
        </w:rPr>
        <w:t xml:space="preserve"> </w:t>
      </w:r>
      <w:r w:rsidRPr="006419EC">
        <w:rPr>
          <w:rFonts w:ascii="Times" w:hAnsi="Times"/>
          <w:sz w:val="24"/>
          <w:szCs w:val="24"/>
          <w:lang w:val="en-GB"/>
        </w:rPr>
        <w:t>values were used in the model and the validation.</w:t>
      </w:r>
      <w:r w:rsidR="005C5C2C">
        <w:rPr>
          <w:rFonts w:ascii="Times" w:hAnsi="Times"/>
          <w:sz w:val="24"/>
          <w:szCs w:val="24"/>
          <w:lang w:val="en-GB"/>
        </w:rPr>
        <w:t xml:space="preserve"> </w:t>
      </w:r>
      <w:r w:rsidRPr="006419EC">
        <w:rPr>
          <w:rFonts w:ascii="Times" w:hAnsi="Times"/>
          <w:sz w:val="24"/>
          <w:szCs w:val="24"/>
          <w:lang w:val="en-GB"/>
        </w:rPr>
        <w:t xml:space="preserve">39 additional pathogenic and 2 additional benign variants were correctly predicted after the optimization. </w:t>
      </w:r>
      <w:r w:rsidR="00D75B7C" w:rsidRPr="00B50182">
        <w:rPr>
          <w:rFonts w:ascii="Times" w:hAnsi="Times"/>
          <w:sz w:val="24"/>
          <w:szCs w:val="24"/>
          <w:lang w:val="en-GB"/>
        </w:rPr>
        <w:t>The final probability distribution of pathogenicity values of each characteristic is shown in the Table S</w:t>
      </w:r>
      <w:r w:rsidR="00D75B7C">
        <w:rPr>
          <w:rFonts w:ascii="Times" w:hAnsi="Times"/>
          <w:sz w:val="24"/>
          <w:szCs w:val="24"/>
          <w:lang w:val="en-GB"/>
        </w:rPr>
        <w:t>6</w:t>
      </w:r>
      <w:r w:rsidR="00D75B7C" w:rsidRPr="00B50182">
        <w:rPr>
          <w:rFonts w:ascii="Times" w:hAnsi="Times"/>
          <w:sz w:val="24"/>
          <w:szCs w:val="24"/>
          <w:lang w:val="en-GB"/>
        </w:rPr>
        <w:t>.</w:t>
      </w:r>
      <w:r w:rsidR="00D75B7C">
        <w:rPr>
          <w:rFonts w:ascii="Times" w:hAnsi="Times"/>
          <w:sz w:val="24"/>
          <w:szCs w:val="24"/>
          <w:lang w:val="en-GB"/>
        </w:rPr>
        <w:t xml:space="preserve"> </w:t>
      </w:r>
      <w:r w:rsidRPr="006419EC">
        <w:rPr>
          <w:rFonts w:ascii="Times" w:hAnsi="Times"/>
          <w:sz w:val="24"/>
          <w:szCs w:val="24"/>
          <w:lang w:val="en-GB"/>
        </w:rPr>
        <w:t xml:space="preserve">The final weights of each characteristic and the pathogenicity threshold are shown in </w:t>
      </w:r>
      <w:r w:rsidRPr="00B50182">
        <w:rPr>
          <w:rFonts w:ascii="Times" w:hAnsi="Times"/>
          <w:sz w:val="24"/>
          <w:szCs w:val="24"/>
          <w:lang w:val="en-GB"/>
        </w:rPr>
        <w:t xml:space="preserve">the Table </w:t>
      </w:r>
      <w:r w:rsidR="007D743E" w:rsidRPr="00B50182">
        <w:rPr>
          <w:rFonts w:ascii="Times" w:hAnsi="Times"/>
          <w:sz w:val="24"/>
          <w:szCs w:val="24"/>
          <w:lang w:val="en-GB"/>
        </w:rPr>
        <w:t>S</w:t>
      </w:r>
      <w:r w:rsidR="00D75B7C">
        <w:rPr>
          <w:rFonts w:ascii="Times" w:hAnsi="Times"/>
          <w:sz w:val="24"/>
          <w:szCs w:val="24"/>
          <w:lang w:val="en-GB"/>
        </w:rPr>
        <w:t>7</w:t>
      </w:r>
      <w:r w:rsidRPr="00B50182">
        <w:rPr>
          <w:rFonts w:ascii="Times" w:hAnsi="Times"/>
          <w:sz w:val="24"/>
          <w:szCs w:val="24"/>
          <w:lang w:val="en-GB"/>
        </w:rPr>
        <w:t xml:space="preserve">. </w:t>
      </w:r>
    </w:p>
    <w:p w14:paraId="41B8FF6F" w14:textId="77777777" w:rsidR="007D743E" w:rsidRDefault="007D743E" w:rsidP="006419EC">
      <w:pPr>
        <w:jc w:val="both"/>
        <w:rPr>
          <w:rFonts w:ascii="Times" w:hAnsi="Times"/>
          <w:sz w:val="24"/>
          <w:szCs w:val="24"/>
          <w:lang w:val="en-GB"/>
        </w:rPr>
      </w:pPr>
    </w:p>
    <w:p w14:paraId="0A15D6CB" w14:textId="77777777" w:rsidR="005C3E91" w:rsidRDefault="005C3E91" w:rsidP="006419EC">
      <w:pPr>
        <w:jc w:val="both"/>
        <w:rPr>
          <w:rFonts w:ascii="Times" w:hAnsi="Times"/>
          <w:sz w:val="24"/>
          <w:szCs w:val="24"/>
          <w:lang w:val="en-GB"/>
        </w:rPr>
      </w:pPr>
    </w:p>
    <w:p w14:paraId="02DDE8FD" w14:textId="77777777" w:rsidR="005C3E91" w:rsidRDefault="005C3E91" w:rsidP="006419EC">
      <w:pPr>
        <w:jc w:val="both"/>
        <w:rPr>
          <w:rFonts w:ascii="Times" w:hAnsi="Times"/>
          <w:sz w:val="24"/>
          <w:szCs w:val="24"/>
          <w:lang w:val="en-GB"/>
        </w:rPr>
      </w:pPr>
    </w:p>
    <w:p w14:paraId="163FF114" w14:textId="77777777" w:rsidR="005C3E91" w:rsidRDefault="005C3E91" w:rsidP="006419EC">
      <w:pPr>
        <w:jc w:val="both"/>
        <w:rPr>
          <w:rFonts w:ascii="Times" w:hAnsi="Times"/>
          <w:sz w:val="24"/>
          <w:szCs w:val="24"/>
          <w:lang w:val="en-GB"/>
        </w:rPr>
      </w:pPr>
    </w:p>
    <w:p w14:paraId="2E104477" w14:textId="77777777" w:rsidR="005C3E91" w:rsidRDefault="005C3E91" w:rsidP="006419EC">
      <w:pPr>
        <w:jc w:val="both"/>
        <w:rPr>
          <w:rFonts w:ascii="Times" w:hAnsi="Times"/>
          <w:sz w:val="24"/>
          <w:szCs w:val="24"/>
          <w:lang w:val="en-GB"/>
        </w:rPr>
      </w:pPr>
    </w:p>
    <w:p w14:paraId="411F5C8D" w14:textId="77777777" w:rsidR="005C3E91" w:rsidRDefault="005C3E91" w:rsidP="006419EC">
      <w:pPr>
        <w:jc w:val="both"/>
        <w:rPr>
          <w:rFonts w:ascii="Times" w:hAnsi="Times"/>
          <w:sz w:val="24"/>
          <w:szCs w:val="24"/>
          <w:lang w:val="en-GB"/>
        </w:rPr>
      </w:pPr>
    </w:p>
    <w:p w14:paraId="6B2E6676" w14:textId="77777777" w:rsidR="005C3E91" w:rsidRDefault="005C3E91" w:rsidP="006419EC">
      <w:pPr>
        <w:jc w:val="both"/>
        <w:rPr>
          <w:rFonts w:ascii="Times" w:hAnsi="Times"/>
          <w:sz w:val="24"/>
          <w:szCs w:val="24"/>
          <w:lang w:val="en-GB"/>
        </w:rPr>
      </w:pPr>
    </w:p>
    <w:p w14:paraId="6E1DA384" w14:textId="77777777" w:rsidR="005C3E91" w:rsidRDefault="005C3E91" w:rsidP="006419EC">
      <w:pPr>
        <w:jc w:val="both"/>
        <w:rPr>
          <w:rFonts w:ascii="Times" w:hAnsi="Times"/>
          <w:sz w:val="24"/>
          <w:szCs w:val="24"/>
          <w:lang w:val="en-GB"/>
        </w:rPr>
      </w:pPr>
    </w:p>
    <w:p w14:paraId="56A34E12" w14:textId="77777777" w:rsidR="00D75B7C" w:rsidRDefault="00D75B7C" w:rsidP="005545DC">
      <w:pPr>
        <w:jc w:val="both"/>
        <w:rPr>
          <w:rFonts w:ascii="Times" w:hAnsi="Times"/>
          <w:sz w:val="24"/>
          <w:szCs w:val="24"/>
          <w:lang w:val="en-GB"/>
        </w:rPr>
      </w:pPr>
    </w:p>
    <w:p w14:paraId="5BA6B782" w14:textId="5BF16457" w:rsidR="005545DC" w:rsidRPr="00B453C7" w:rsidRDefault="005545DC" w:rsidP="005545DC">
      <w:pPr>
        <w:jc w:val="both"/>
        <w:rPr>
          <w:rStyle w:val="normaltextrun"/>
          <w:rFonts w:ascii="Times New Roman" w:hAnsi="Times New Roman" w:cs="Times New Roman"/>
          <w:color w:val="000000"/>
          <w:shd w:val="clear" w:color="auto" w:fill="FFFFFF"/>
          <w:lang w:val="en-GB"/>
        </w:rPr>
      </w:pPr>
      <w:r w:rsidRPr="00E83674">
        <w:rPr>
          <w:lang w:val="en-GB"/>
        </w:rPr>
        <w:lastRenderedPageBreak/>
        <w:t>Table S</w:t>
      </w:r>
      <w:r w:rsidR="00D41BFA">
        <w:rPr>
          <w:lang w:val="en-GB"/>
        </w:rPr>
        <w:t>6</w:t>
      </w:r>
      <w:r w:rsidRPr="00E83674">
        <w:rPr>
          <w:lang w:val="en-GB"/>
        </w:rPr>
        <w:t>: EGS modified Pik values of each characteristic</w:t>
      </w:r>
      <w:r w:rsidRPr="00B453C7">
        <w:rPr>
          <w:rStyle w:val="normaltextrun"/>
          <w:rFonts w:ascii="Times New Roman" w:hAnsi="Times New Roman" w:cs="Times New Roman"/>
          <w:color w:val="000000"/>
          <w:shd w:val="clear" w:color="auto" w:fill="FFFFFF"/>
          <w:lang w:val="en-GB"/>
        </w:rPr>
        <w:t xml:space="preserve">. </w:t>
      </w:r>
    </w:p>
    <w:tbl>
      <w:tblPr>
        <w:tblW w:w="8508" w:type="dxa"/>
        <w:tblCellMar>
          <w:left w:w="70" w:type="dxa"/>
          <w:right w:w="70" w:type="dxa"/>
        </w:tblCellMar>
        <w:tblLook w:val="04A0" w:firstRow="1" w:lastRow="0" w:firstColumn="1" w:lastColumn="0" w:noHBand="0" w:noVBand="1"/>
      </w:tblPr>
      <w:tblGrid>
        <w:gridCol w:w="1701"/>
        <w:gridCol w:w="1418"/>
        <w:gridCol w:w="1843"/>
        <w:gridCol w:w="1137"/>
        <w:gridCol w:w="2409"/>
      </w:tblGrid>
      <w:tr w:rsidR="005545DC" w:rsidRPr="00B453C7" w14:paraId="5EBC2B97" w14:textId="77777777" w:rsidTr="00B50182">
        <w:trPr>
          <w:trHeight w:val="300"/>
        </w:trPr>
        <w:tc>
          <w:tcPr>
            <w:tcW w:w="3119" w:type="dxa"/>
            <w:gridSpan w:val="2"/>
            <w:tcBorders>
              <w:top w:val="double" w:sz="4" w:space="0" w:color="auto"/>
              <w:left w:val="nil"/>
              <w:bottom w:val="nil"/>
              <w:right w:val="nil"/>
            </w:tcBorders>
            <w:shd w:val="clear" w:color="auto" w:fill="D9D9D9" w:themeFill="background1" w:themeFillShade="D9"/>
            <w:noWrap/>
            <w:vAlign w:val="bottom"/>
            <w:hideMark/>
          </w:tcPr>
          <w:p w14:paraId="6451251C"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Conservation</w:t>
            </w:r>
            <w:proofErr w:type="spellEnd"/>
            <w:r w:rsidRPr="00B453C7">
              <w:rPr>
                <w:rFonts w:ascii="Times New Roman" w:eastAsia="Times New Roman" w:hAnsi="Times New Roman" w:cs="Times New Roman"/>
                <w:color w:val="000000"/>
                <w:lang w:eastAsia="es-ES"/>
              </w:rPr>
              <w:t xml:space="preserve"> </w:t>
            </w:r>
            <w:proofErr w:type="spellStart"/>
            <w:r w:rsidRPr="00B453C7">
              <w:rPr>
                <w:rFonts w:ascii="Times New Roman" w:eastAsia="Times New Roman" w:hAnsi="Times New Roman" w:cs="Times New Roman"/>
                <w:color w:val="000000"/>
                <w:lang w:eastAsia="es-ES"/>
              </w:rPr>
              <w:t>range</w:t>
            </w:r>
            <w:proofErr w:type="spellEnd"/>
          </w:p>
        </w:tc>
        <w:tc>
          <w:tcPr>
            <w:tcW w:w="1843" w:type="dxa"/>
            <w:tcBorders>
              <w:top w:val="double" w:sz="4" w:space="0" w:color="auto"/>
              <w:left w:val="nil"/>
              <w:bottom w:val="nil"/>
              <w:right w:val="nil"/>
            </w:tcBorders>
            <w:shd w:val="clear" w:color="auto" w:fill="D9D9D9" w:themeFill="background1" w:themeFillShade="D9"/>
            <w:noWrap/>
            <w:vAlign w:val="bottom"/>
            <w:hideMark/>
          </w:tcPr>
          <w:p w14:paraId="18098B66"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nC</w:t>
            </w:r>
            <w:r w:rsidRPr="00B453C7">
              <w:rPr>
                <w:rFonts w:ascii="Times New Roman" w:eastAsia="Times New Roman" w:hAnsi="Times New Roman" w:cs="Times New Roman"/>
                <w:vertAlign w:val="subscript"/>
                <w:lang w:eastAsia="es-ES"/>
              </w:rPr>
              <w:t>k</w:t>
            </w:r>
            <w:proofErr w:type="spellEnd"/>
            <w:r w:rsidRPr="00B453C7">
              <w:rPr>
                <w:rFonts w:ascii="Times New Roman" w:eastAsia="Times New Roman" w:hAnsi="Times New Roman" w:cs="Times New Roman"/>
                <w:lang w:eastAsia="es-ES"/>
              </w:rPr>
              <w:t>(P</w:t>
            </w:r>
            <w:r w:rsidRPr="00B453C7">
              <w:rPr>
                <w:rFonts w:ascii="Times New Roman" w:eastAsia="Times New Roman" w:hAnsi="Times New Roman" w:cs="Times New Roman"/>
                <w:vertAlign w:val="subscript"/>
                <w:lang w:eastAsia="es-ES"/>
              </w:rPr>
              <w:t>i</w:t>
            </w:r>
            <w:r w:rsidRPr="00B453C7">
              <w:rPr>
                <w:rFonts w:ascii="Times New Roman" w:eastAsia="Times New Roman" w:hAnsi="Times New Roman" w:cs="Times New Roman"/>
                <w:lang w:eastAsia="es-ES"/>
              </w:rPr>
              <w:t>=0)</w:t>
            </w:r>
          </w:p>
        </w:tc>
        <w:tc>
          <w:tcPr>
            <w:tcW w:w="1137" w:type="dxa"/>
            <w:tcBorders>
              <w:top w:val="double" w:sz="4" w:space="0" w:color="auto"/>
              <w:left w:val="nil"/>
              <w:bottom w:val="nil"/>
              <w:right w:val="nil"/>
            </w:tcBorders>
            <w:shd w:val="clear" w:color="auto" w:fill="D9D9D9" w:themeFill="background1" w:themeFillShade="D9"/>
            <w:noWrap/>
            <w:vAlign w:val="bottom"/>
            <w:hideMark/>
          </w:tcPr>
          <w:p w14:paraId="413594EE"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nC</w:t>
            </w:r>
            <w:r w:rsidRPr="00B453C7">
              <w:rPr>
                <w:rFonts w:ascii="Times New Roman" w:eastAsia="Times New Roman" w:hAnsi="Times New Roman" w:cs="Times New Roman"/>
                <w:vertAlign w:val="subscript"/>
                <w:lang w:eastAsia="es-ES"/>
              </w:rPr>
              <w:t>k</w:t>
            </w:r>
            <w:proofErr w:type="spellEnd"/>
            <w:r w:rsidRPr="00B453C7">
              <w:rPr>
                <w:rFonts w:ascii="Times New Roman" w:eastAsia="Times New Roman" w:hAnsi="Times New Roman" w:cs="Times New Roman"/>
                <w:lang w:eastAsia="es-ES"/>
              </w:rPr>
              <w:t>(P</w:t>
            </w:r>
            <w:r w:rsidRPr="00B453C7">
              <w:rPr>
                <w:rFonts w:ascii="Times New Roman" w:eastAsia="Times New Roman" w:hAnsi="Times New Roman" w:cs="Times New Roman"/>
                <w:vertAlign w:val="subscript"/>
                <w:lang w:eastAsia="es-ES"/>
              </w:rPr>
              <w:t>i</w:t>
            </w:r>
            <w:r w:rsidRPr="00B453C7">
              <w:rPr>
                <w:rFonts w:ascii="Times New Roman" w:eastAsia="Times New Roman" w:hAnsi="Times New Roman" w:cs="Times New Roman"/>
                <w:lang w:eastAsia="es-ES"/>
              </w:rPr>
              <w:t>=1)</w:t>
            </w:r>
          </w:p>
        </w:tc>
        <w:tc>
          <w:tcPr>
            <w:tcW w:w="2409" w:type="dxa"/>
            <w:tcBorders>
              <w:top w:val="double" w:sz="4" w:space="0" w:color="auto"/>
              <w:left w:val="nil"/>
              <w:bottom w:val="nil"/>
              <w:right w:val="nil"/>
            </w:tcBorders>
            <w:shd w:val="clear" w:color="auto" w:fill="D9D9D9" w:themeFill="background1" w:themeFillShade="D9"/>
            <w:noWrap/>
            <w:vAlign w:val="bottom"/>
            <w:hideMark/>
          </w:tcPr>
          <w:p w14:paraId="3F9F563D"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P</w:t>
            </w:r>
            <w:r w:rsidRPr="00B453C7">
              <w:rPr>
                <w:rFonts w:ascii="Times New Roman" w:eastAsia="Times New Roman" w:hAnsi="Times New Roman" w:cs="Times New Roman"/>
                <w:color w:val="000000"/>
                <w:vertAlign w:val="subscript"/>
                <w:lang w:eastAsia="es-ES"/>
              </w:rPr>
              <w:t>ik</w:t>
            </w:r>
            <w:proofErr w:type="spellEnd"/>
          </w:p>
        </w:tc>
      </w:tr>
      <w:tr w:rsidR="005545DC" w:rsidRPr="00B453C7" w14:paraId="44CD22D3" w14:textId="77777777" w:rsidTr="00DC25A2">
        <w:trPr>
          <w:trHeight w:val="300"/>
        </w:trPr>
        <w:tc>
          <w:tcPr>
            <w:tcW w:w="1701" w:type="dxa"/>
            <w:tcBorders>
              <w:top w:val="nil"/>
              <w:left w:val="nil"/>
              <w:bottom w:val="nil"/>
              <w:right w:val="nil"/>
            </w:tcBorders>
            <w:shd w:val="clear" w:color="auto" w:fill="auto"/>
            <w:noWrap/>
            <w:vAlign w:val="bottom"/>
            <w:hideMark/>
          </w:tcPr>
          <w:p w14:paraId="73E119FE"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0.300</w:t>
            </w:r>
          </w:p>
        </w:tc>
        <w:tc>
          <w:tcPr>
            <w:tcW w:w="1418" w:type="dxa"/>
            <w:tcBorders>
              <w:top w:val="nil"/>
              <w:left w:val="nil"/>
              <w:bottom w:val="nil"/>
              <w:right w:val="nil"/>
            </w:tcBorders>
            <w:shd w:val="clear" w:color="auto" w:fill="auto"/>
            <w:noWrap/>
            <w:vAlign w:val="bottom"/>
            <w:hideMark/>
          </w:tcPr>
          <w:p w14:paraId="1DAF12D2"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0.418</w:t>
            </w:r>
          </w:p>
        </w:tc>
        <w:tc>
          <w:tcPr>
            <w:tcW w:w="1843" w:type="dxa"/>
            <w:tcBorders>
              <w:top w:val="nil"/>
              <w:left w:val="nil"/>
              <w:bottom w:val="nil"/>
              <w:right w:val="nil"/>
            </w:tcBorders>
            <w:shd w:val="clear" w:color="auto" w:fill="auto"/>
            <w:noWrap/>
            <w:vAlign w:val="bottom"/>
            <w:hideMark/>
          </w:tcPr>
          <w:p w14:paraId="6071CB58"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w:t>
            </w:r>
          </w:p>
        </w:tc>
        <w:tc>
          <w:tcPr>
            <w:tcW w:w="1137" w:type="dxa"/>
            <w:tcBorders>
              <w:top w:val="nil"/>
              <w:left w:val="nil"/>
              <w:bottom w:val="nil"/>
              <w:right w:val="nil"/>
            </w:tcBorders>
            <w:shd w:val="clear" w:color="auto" w:fill="auto"/>
            <w:noWrap/>
            <w:vAlign w:val="bottom"/>
            <w:hideMark/>
          </w:tcPr>
          <w:p w14:paraId="0892CCA2"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w:t>
            </w:r>
          </w:p>
        </w:tc>
        <w:tc>
          <w:tcPr>
            <w:tcW w:w="2409" w:type="dxa"/>
            <w:tcBorders>
              <w:top w:val="nil"/>
              <w:left w:val="nil"/>
              <w:bottom w:val="nil"/>
              <w:right w:val="nil"/>
            </w:tcBorders>
            <w:shd w:val="clear" w:color="auto" w:fill="auto"/>
            <w:noWrap/>
            <w:vAlign w:val="bottom"/>
            <w:hideMark/>
          </w:tcPr>
          <w:p w14:paraId="02C11848" w14:textId="77777777" w:rsidR="005545DC" w:rsidRPr="00B453C7" w:rsidRDefault="005545DC" w:rsidP="005545DC">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0.364</w:t>
            </w:r>
          </w:p>
        </w:tc>
      </w:tr>
      <w:tr w:rsidR="005545DC" w:rsidRPr="00B453C7" w14:paraId="5A24C494" w14:textId="77777777" w:rsidTr="00DC25A2">
        <w:trPr>
          <w:trHeight w:val="300"/>
        </w:trPr>
        <w:tc>
          <w:tcPr>
            <w:tcW w:w="1701" w:type="dxa"/>
            <w:tcBorders>
              <w:top w:val="nil"/>
              <w:left w:val="nil"/>
              <w:bottom w:val="nil"/>
              <w:right w:val="nil"/>
            </w:tcBorders>
            <w:shd w:val="clear" w:color="000000" w:fill="E7E6E6"/>
            <w:noWrap/>
            <w:vAlign w:val="bottom"/>
            <w:hideMark/>
          </w:tcPr>
          <w:p w14:paraId="0CBDD9FD"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0.418</w:t>
            </w:r>
          </w:p>
        </w:tc>
        <w:tc>
          <w:tcPr>
            <w:tcW w:w="1418" w:type="dxa"/>
            <w:tcBorders>
              <w:top w:val="nil"/>
              <w:left w:val="nil"/>
              <w:bottom w:val="nil"/>
              <w:right w:val="nil"/>
            </w:tcBorders>
            <w:shd w:val="clear" w:color="000000" w:fill="E7E6E6"/>
            <w:noWrap/>
            <w:vAlign w:val="bottom"/>
            <w:hideMark/>
          </w:tcPr>
          <w:p w14:paraId="6A608783"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0.533</w:t>
            </w:r>
          </w:p>
        </w:tc>
        <w:tc>
          <w:tcPr>
            <w:tcW w:w="1843" w:type="dxa"/>
            <w:tcBorders>
              <w:top w:val="nil"/>
              <w:left w:val="nil"/>
              <w:bottom w:val="nil"/>
              <w:right w:val="nil"/>
            </w:tcBorders>
            <w:shd w:val="clear" w:color="000000" w:fill="E7E6E6"/>
            <w:noWrap/>
            <w:vAlign w:val="bottom"/>
            <w:hideMark/>
          </w:tcPr>
          <w:p w14:paraId="143BAD2B"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11</w:t>
            </w:r>
          </w:p>
        </w:tc>
        <w:tc>
          <w:tcPr>
            <w:tcW w:w="1137" w:type="dxa"/>
            <w:tcBorders>
              <w:top w:val="nil"/>
              <w:left w:val="nil"/>
              <w:bottom w:val="nil"/>
              <w:right w:val="nil"/>
            </w:tcBorders>
            <w:shd w:val="clear" w:color="000000" w:fill="E7E6E6"/>
            <w:noWrap/>
            <w:vAlign w:val="bottom"/>
            <w:hideMark/>
          </w:tcPr>
          <w:p w14:paraId="506F18C5"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w:t>
            </w:r>
          </w:p>
        </w:tc>
        <w:tc>
          <w:tcPr>
            <w:tcW w:w="2409" w:type="dxa"/>
            <w:tcBorders>
              <w:top w:val="nil"/>
              <w:left w:val="nil"/>
              <w:bottom w:val="nil"/>
              <w:right w:val="nil"/>
            </w:tcBorders>
            <w:shd w:val="clear" w:color="000000" w:fill="E7E6E6"/>
            <w:noWrap/>
            <w:vAlign w:val="bottom"/>
            <w:hideMark/>
          </w:tcPr>
          <w:p w14:paraId="511628B7" w14:textId="2976F70D" w:rsidR="005545DC" w:rsidRPr="00B453C7" w:rsidRDefault="005545DC" w:rsidP="005545DC">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w:t>
            </w:r>
            <w:r>
              <w:rPr>
                <w:rFonts w:ascii="Times New Roman" w:eastAsia="Times New Roman" w:hAnsi="Times New Roman" w:cs="Times New Roman"/>
                <w:color w:val="000000"/>
                <w:lang w:eastAsia="es-ES"/>
              </w:rPr>
              <w:t>450*</w:t>
            </w:r>
          </w:p>
        </w:tc>
      </w:tr>
      <w:tr w:rsidR="005545DC" w:rsidRPr="00B453C7" w14:paraId="691E3A2C" w14:textId="77777777" w:rsidTr="00DC25A2">
        <w:trPr>
          <w:trHeight w:val="300"/>
        </w:trPr>
        <w:tc>
          <w:tcPr>
            <w:tcW w:w="1701" w:type="dxa"/>
            <w:tcBorders>
              <w:top w:val="nil"/>
              <w:left w:val="nil"/>
              <w:bottom w:val="nil"/>
              <w:right w:val="nil"/>
            </w:tcBorders>
            <w:shd w:val="clear" w:color="auto" w:fill="auto"/>
            <w:noWrap/>
            <w:vAlign w:val="bottom"/>
            <w:hideMark/>
          </w:tcPr>
          <w:p w14:paraId="4F964246"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0.533</w:t>
            </w:r>
          </w:p>
        </w:tc>
        <w:tc>
          <w:tcPr>
            <w:tcW w:w="1418" w:type="dxa"/>
            <w:tcBorders>
              <w:top w:val="nil"/>
              <w:left w:val="nil"/>
              <w:bottom w:val="nil"/>
              <w:right w:val="nil"/>
            </w:tcBorders>
            <w:shd w:val="clear" w:color="auto" w:fill="auto"/>
            <w:noWrap/>
            <w:vAlign w:val="bottom"/>
            <w:hideMark/>
          </w:tcPr>
          <w:p w14:paraId="52794F78"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0.647</w:t>
            </w:r>
          </w:p>
        </w:tc>
        <w:tc>
          <w:tcPr>
            <w:tcW w:w="1843" w:type="dxa"/>
            <w:tcBorders>
              <w:top w:val="nil"/>
              <w:left w:val="nil"/>
              <w:bottom w:val="nil"/>
              <w:right w:val="nil"/>
            </w:tcBorders>
            <w:shd w:val="clear" w:color="auto" w:fill="auto"/>
            <w:noWrap/>
            <w:vAlign w:val="bottom"/>
            <w:hideMark/>
          </w:tcPr>
          <w:p w14:paraId="12EA98D8"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23</w:t>
            </w:r>
          </w:p>
        </w:tc>
        <w:tc>
          <w:tcPr>
            <w:tcW w:w="1137" w:type="dxa"/>
            <w:tcBorders>
              <w:top w:val="nil"/>
              <w:left w:val="nil"/>
              <w:bottom w:val="nil"/>
              <w:right w:val="nil"/>
            </w:tcBorders>
            <w:shd w:val="clear" w:color="auto" w:fill="auto"/>
            <w:noWrap/>
            <w:vAlign w:val="bottom"/>
            <w:hideMark/>
          </w:tcPr>
          <w:p w14:paraId="4CF65FAC"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61</w:t>
            </w:r>
          </w:p>
        </w:tc>
        <w:tc>
          <w:tcPr>
            <w:tcW w:w="2409" w:type="dxa"/>
            <w:tcBorders>
              <w:top w:val="nil"/>
              <w:left w:val="nil"/>
              <w:bottom w:val="nil"/>
              <w:right w:val="nil"/>
            </w:tcBorders>
            <w:shd w:val="clear" w:color="auto" w:fill="auto"/>
            <w:noWrap/>
            <w:vAlign w:val="bottom"/>
            <w:hideMark/>
          </w:tcPr>
          <w:p w14:paraId="22C13515" w14:textId="77777777" w:rsidR="005545DC" w:rsidRPr="00B453C7" w:rsidRDefault="005545DC" w:rsidP="005545DC">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0.726</w:t>
            </w:r>
          </w:p>
        </w:tc>
      </w:tr>
      <w:tr w:rsidR="005545DC" w:rsidRPr="00B453C7" w14:paraId="3FB1C724" w14:textId="77777777" w:rsidTr="00DC25A2">
        <w:trPr>
          <w:trHeight w:val="300"/>
        </w:trPr>
        <w:tc>
          <w:tcPr>
            <w:tcW w:w="1701" w:type="dxa"/>
            <w:tcBorders>
              <w:top w:val="nil"/>
              <w:left w:val="nil"/>
              <w:bottom w:val="nil"/>
              <w:right w:val="nil"/>
            </w:tcBorders>
            <w:shd w:val="clear" w:color="000000" w:fill="E7E6E6"/>
            <w:noWrap/>
            <w:vAlign w:val="bottom"/>
            <w:hideMark/>
          </w:tcPr>
          <w:p w14:paraId="47AA9821"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0.647</w:t>
            </w:r>
          </w:p>
        </w:tc>
        <w:tc>
          <w:tcPr>
            <w:tcW w:w="1418" w:type="dxa"/>
            <w:tcBorders>
              <w:top w:val="nil"/>
              <w:left w:val="nil"/>
              <w:bottom w:val="nil"/>
              <w:right w:val="nil"/>
            </w:tcBorders>
            <w:shd w:val="clear" w:color="000000" w:fill="E7E6E6"/>
            <w:noWrap/>
            <w:vAlign w:val="bottom"/>
            <w:hideMark/>
          </w:tcPr>
          <w:p w14:paraId="769B0446"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0.762</w:t>
            </w:r>
          </w:p>
        </w:tc>
        <w:tc>
          <w:tcPr>
            <w:tcW w:w="1843" w:type="dxa"/>
            <w:tcBorders>
              <w:top w:val="nil"/>
              <w:left w:val="nil"/>
              <w:bottom w:val="nil"/>
              <w:right w:val="nil"/>
            </w:tcBorders>
            <w:shd w:val="clear" w:color="000000" w:fill="E7E6E6"/>
            <w:noWrap/>
            <w:vAlign w:val="bottom"/>
            <w:hideMark/>
          </w:tcPr>
          <w:p w14:paraId="33FFECEA"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12</w:t>
            </w:r>
          </w:p>
        </w:tc>
        <w:tc>
          <w:tcPr>
            <w:tcW w:w="1137" w:type="dxa"/>
            <w:tcBorders>
              <w:top w:val="nil"/>
              <w:left w:val="nil"/>
              <w:bottom w:val="nil"/>
              <w:right w:val="nil"/>
            </w:tcBorders>
            <w:shd w:val="clear" w:color="000000" w:fill="E7E6E6"/>
            <w:noWrap/>
            <w:vAlign w:val="bottom"/>
            <w:hideMark/>
          </w:tcPr>
          <w:p w14:paraId="7C308DAB"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285</w:t>
            </w:r>
          </w:p>
        </w:tc>
        <w:tc>
          <w:tcPr>
            <w:tcW w:w="2409" w:type="dxa"/>
            <w:tcBorders>
              <w:top w:val="nil"/>
              <w:left w:val="nil"/>
              <w:bottom w:val="nil"/>
              <w:right w:val="nil"/>
            </w:tcBorders>
            <w:shd w:val="clear" w:color="000000" w:fill="E7E6E6"/>
            <w:noWrap/>
            <w:vAlign w:val="bottom"/>
            <w:hideMark/>
          </w:tcPr>
          <w:p w14:paraId="6DB7CFF4" w14:textId="77777777" w:rsidR="005545DC" w:rsidRPr="00B453C7" w:rsidRDefault="005545DC" w:rsidP="005545DC">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0.960</w:t>
            </w:r>
          </w:p>
        </w:tc>
      </w:tr>
      <w:tr w:rsidR="005545DC" w:rsidRPr="00B453C7" w14:paraId="227DFFC2" w14:textId="77777777" w:rsidTr="00DC25A2">
        <w:trPr>
          <w:trHeight w:val="300"/>
        </w:trPr>
        <w:tc>
          <w:tcPr>
            <w:tcW w:w="1701" w:type="dxa"/>
            <w:tcBorders>
              <w:top w:val="nil"/>
              <w:left w:val="nil"/>
              <w:bottom w:val="nil"/>
              <w:right w:val="nil"/>
            </w:tcBorders>
            <w:shd w:val="clear" w:color="auto" w:fill="auto"/>
            <w:noWrap/>
            <w:vAlign w:val="bottom"/>
            <w:hideMark/>
          </w:tcPr>
          <w:p w14:paraId="22318187"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0.762</w:t>
            </w:r>
          </w:p>
        </w:tc>
        <w:tc>
          <w:tcPr>
            <w:tcW w:w="1418" w:type="dxa"/>
            <w:tcBorders>
              <w:top w:val="nil"/>
              <w:left w:val="nil"/>
              <w:bottom w:val="nil"/>
              <w:right w:val="nil"/>
            </w:tcBorders>
            <w:shd w:val="clear" w:color="auto" w:fill="auto"/>
            <w:noWrap/>
            <w:vAlign w:val="bottom"/>
            <w:hideMark/>
          </w:tcPr>
          <w:p w14:paraId="6042DC87"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0.881</w:t>
            </w:r>
          </w:p>
        </w:tc>
        <w:tc>
          <w:tcPr>
            <w:tcW w:w="1843" w:type="dxa"/>
            <w:tcBorders>
              <w:top w:val="nil"/>
              <w:left w:val="nil"/>
              <w:bottom w:val="nil"/>
              <w:right w:val="nil"/>
            </w:tcBorders>
            <w:shd w:val="clear" w:color="auto" w:fill="auto"/>
            <w:noWrap/>
            <w:vAlign w:val="bottom"/>
            <w:hideMark/>
          </w:tcPr>
          <w:p w14:paraId="001301A3"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w:t>
            </w:r>
          </w:p>
        </w:tc>
        <w:tc>
          <w:tcPr>
            <w:tcW w:w="1137" w:type="dxa"/>
            <w:tcBorders>
              <w:top w:val="nil"/>
              <w:left w:val="nil"/>
              <w:bottom w:val="nil"/>
              <w:right w:val="nil"/>
            </w:tcBorders>
            <w:shd w:val="clear" w:color="auto" w:fill="auto"/>
            <w:noWrap/>
            <w:vAlign w:val="bottom"/>
            <w:hideMark/>
          </w:tcPr>
          <w:p w14:paraId="74326E7A"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141</w:t>
            </w:r>
          </w:p>
        </w:tc>
        <w:tc>
          <w:tcPr>
            <w:tcW w:w="2409" w:type="dxa"/>
            <w:tcBorders>
              <w:top w:val="nil"/>
              <w:left w:val="nil"/>
              <w:bottom w:val="nil"/>
              <w:right w:val="nil"/>
            </w:tcBorders>
            <w:shd w:val="clear" w:color="auto" w:fill="auto"/>
            <w:noWrap/>
            <w:vAlign w:val="bottom"/>
            <w:hideMark/>
          </w:tcPr>
          <w:p w14:paraId="4DC53B3A" w14:textId="77777777" w:rsidR="005545DC" w:rsidRPr="00B453C7" w:rsidRDefault="005545DC" w:rsidP="005545DC">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0.993</w:t>
            </w:r>
          </w:p>
        </w:tc>
      </w:tr>
      <w:tr w:rsidR="005545DC" w:rsidRPr="00B453C7" w14:paraId="6409D06A" w14:textId="77777777" w:rsidTr="00B50182">
        <w:trPr>
          <w:trHeight w:val="300"/>
        </w:trPr>
        <w:tc>
          <w:tcPr>
            <w:tcW w:w="3119" w:type="dxa"/>
            <w:gridSpan w:val="2"/>
            <w:tcBorders>
              <w:top w:val="nil"/>
              <w:left w:val="nil"/>
              <w:bottom w:val="nil"/>
              <w:right w:val="nil"/>
            </w:tcBorders>
            <w:shd w:val="clear" w:color="auto" w:fill="D9D9D9" w:themeFill="background1" w:themeFillShade="D9"/>
            <w:noWrap/>
            <w:vAlign w:val="bottom"/>
            <w:hideMark/>
          </w:tcPr>
          <w:p w14:paraId="56C9673A"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Charge</w:t>
            </w:r>
            <w:proofErr w:type="spellEnd"/>
            <w:r w:rsidRPr="00B453C7">
              <w:rPr>
                <w:rFonts w:ascii="Times New Roman" w:eastAsia="Times New Roman" w:hAnsi="Times New Roman" w:cs="Times New Roman"/>
                <w:color w:val="000000"/>
                <w:lang w:eastAsia="es-ES"/>
              </w:rPr>
              <w:t xml:space="preserve"> </w:t>
            </w:r>
            <w:proofErr w:type="spellStart"/>
            <w:r w:rsidRPr="00B453C7">
              <w:rPr>
                <w:rFonts w:ascii="Times New Roman" w:eastAsia="Times New Roman" w:hAnsi="Times New Roman" w:cs="Times New Roman"/>
                <w:color w:val="000000"/>
                <w:lang w:eastAsia="es-ES"/>
              </w:rPr>
              <w:t>modification</w:t>
            </w:r>
            <w:proofErr w:type="spellEnd"/>
          </w:p>
        </w:tc>
        <w:tc>
          <w:tcPr>
            <w:tcW w:w="1843" w:type="dxa"/>
            <w:tcBorders>
              <w:top w:val="nil"/>
              <w:left w:val="nil"/>
              <w:bottom w:val="nil"/>
              <w:right w:val="nil"/>
            </w:tcBorders>
            <w:shd w:val="clear" w:color="auto" w:fill="D9D9D9" w:themeFill="background1" w:themeFillShade="D9"/>
            <w:noWrap/>
            <w:vAlign w:val="bottom"/>
          </w:tcPr>
          <w:p w14:paraId="078A0D4A"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
        </w:tc>
        <w:tc>
          <w:tcPr>
            <w:tcW w:w="1137" w:type="dxa"/>
            <w:tcBorders>
              <w:top w:val="nil"/>
              <w:left w:val="nil"/>
              <w:bottom w:val="nil"/>
              <w:right w:val="nil"/>
            </w:tcBorders>
            <w:shd w:val="clear" w:color="auto" w:fill="D9D9D9" w:themeFill="background1" w:themeFillShade="D9"/>
            <w:noWrap/>
            <w:vAlign w:val="bottom"/>
          </w:tcPr>
          <w:p w14:paraId="562C94F7"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
        </w:tc>
        <w:tc>
          <w:tcPr>
            <w:tcW w:w="2409" w:type="dxa"/>
            <w:tcBorders>
              <w:top w:val="nil"/>
              <w:left w:val="nil"/>
              <w:bottom w:val="nil"/>
              <w:right w:val="nil"/>
            </w:tcBorders>
            <w:shd w:val="clear" w:color="auto" w:fill="D9D9D9" w:themeFill="background1" w:themeFillShade="D9"/>
            <w:noWrap/>
            <w:vAlign w:val="bottom"/>
          </w:tcPr>
          <w:p w14:paraId="075BB3B5"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
        </w:tc>
      </w:tr>
      <w:tr w:rsidR="005545DC" w:rsidRPr="00B453C7" w14:paraId="798414E1" w14:textId="77777777" w:rsidTr="00DC25A2">
        <w:trPr>
          <w:trHeight w:val="300"/>
        </w:trPr>
        <w:tc>
          <w:tcPr>
            <w:tcW w:w="3119" w:type="dxa"/>
            <w:gridSpan w:val="2"/>
            <w:tcBorders>
              <w:top w:val="nil"/>
              <w:left w:val="nil"/>
              <w:bottom w:val="nil"/>
              <w:right w:val="nil"/>
            </w:tcBorders>
            <w:shd w:val="clear" w:color="auto" w:fill="auto"/>
            <w:noWrap/>
            <w:vAlign w:val="bottom"/>
            <w:hideMark/>
          </w:tcPr>
          <w:p w14:paraId="678D4C0C"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w:t>
            </w:r>
          </w:p>
        </w:tc>
        <w:tc>
          <w:tcPr>
            <w:tcW w:w="1843" w:type="dxa"/>
            <w:tcBorders>
              <w:top w:val="nil"/>
              <w:left w:val="nil"/>
              <w:bottom w:val="nil"/>
              <w:right w:val="nil"/>
            </w:tcBorders>
            <w:shd w:val="clear" w:color="auto" w:fill="auto"/>
            <w:noWrap/>
            <w:vAlign w:val="bottom"/>
            <w:hideMark/>
          </w:tcPr>
          <w:p w14:paraId="32AB4486"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w:t>
            </w:r>
          </w:p>
        </w:tc>
        <w:tc>
          <w:tcPr>
            <w:tcW w:w="1137" w:type="dxa"/>
            <w:tcBorders>
              <w:top w:val="nil"/>
              <w:left w:val="nil"/>
              <w:bottom w:val="nil"/>
              <w:right w:val="nil"/>
            </w:tcBorders>
            <w:shd w:val="clear" w:color="auto" w:fill="auto"/>
            <w:noWrap/>
            <w:vAlign w:val="bottom"/>
            <w:hideMark/>
          </w:tcPr>
          <w:p w14:paraId="6F708C30"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w:t>
            </w:r>
          </w:p>
        </w:tc>
        <w:tc>
          <w:tcPr>
            <w:tcW w:w="2409" w:type="dxa"/>
            <w:tcBorders>
              <w:top w:val="nil"/>
              <w:left w:val="nil"/>
              <w:bottom w:val="nil"/>
              <w:right w:val="nil"/>
            </w:tcBorders>
            <w:shd w:val="clear" w:color="auto" w:fill="auto"/>
            <w:noWrap/>
            <w:vAlign w:val="bottom"/>
            <w:hideMark/>
          </w:tcPr>
          <w:p w14:paraId="4BBF0087" w14:textId="61B9A97B"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w:t>
            </w:r>
            <w:r>
              <w:rPr>
                <w:rFonts w:ascii="Times New Roman" w:eastAsia="Times New Roman" w:hAnsi="Times New Roman" w:cs="Times New Roman"/>
                <w:color w:val="000000"/>
                <w:lang w:eastAsia="es-ES"/>
              </w:rPr>
              <w:t>980</w:t>
            </w:r>
            <w:r w:rsidR="005C5C2C">
              <w:rPr>
                <w:rFonts w:ascii="Times New Roman" w:eastAsia="Times New Roman" w:hAnsi="Times New Roman" w:cs="Times New Roman"/>
                <w:color w:val="000000"/>
                <w:lang w:eastAsia="es-ES"/>
              </w:rPr>
              <w:t>*</w:t>
            </w:r>
          </w:p>
        </w:tc>
      </w:tr>
      <w:tr w:rsidR="005545DC" w:rsidRPr="00B453C7" w14:paraId="762DE2A2" w14:textId="77777777" w:rsidTr="00DC25A2">
        <w:trPr>
          <w:trHeight w:val="300"/>
        </w:trPr>
        <w:tc>
          <w:tcPr>
            <w:tcW w:w="3119" w:type="dxa"/>
            <w:gridSpan w:val="2"/>
            <w:tcBorders>
              <w:top w:val="nil"/>
              <w:left w:val="nil"/>
              <w:bottom w:val="nil"/>
              <w:right w:val="nil"/>
            </w:tcBorders>
            <w:shd w:val="clear" w:color="000000" w:fill="E7E6E6"/>
            <w:noWrap/>
            <w:vAlign w:val="bottom"/>
            <w:hideMark/>
          </w:tcPr>
          <w:p w14:paraId="5B21F3C6"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843" w:type="dxa"/>
            <w:tcBorders>
              <w:top w:val="nil"/>
              <w:left w:val="nil"/>
              <w:bottom w:val="nil"/>
              <w:right w:val="nil"/>
            </w:tcBorders>
            <w:shd w:val="clear" w:color="000000" w:fill="E7E6E6"/>
            <w:noWrap/>
            <w:vAlign w:val="bottom"/>
            <w:hideMark/>
          </w:tcPr>
          <w:p w14:paraId="4091CC78"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w:t>
            </w:r>
          </w:p>
        </w:tc>
        <w:tc>
          <w:tcPr>
            <w:tcW w:w="1137" w:type="dxa"/>
            <w:tcBorders>
              <w:top w:val="nil"/>
              <w:left w:val="nil"/>
              <w:bottom w:val="nil"/>
              <w:right w:val="nil"/>
            </w:tcBorders>
            <w:shd w:val="clear" w:color="000000" w:fill="E7E6E6"/>
            <w:noWrap/>
            <w:vAlign w:val="bottom"/>
            <w:hideMark/>
          </w:tcPr>
          <w:p w14:paraId="345DF3C2"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w:t>
            </w:r>
          </w:p>
        </w:tc>
        <w:tc>
          <w:tcPr>
            <w:tcW w:w="2409" w:type="dxa"/>
            <w:tcBorders>
              <w:top w:val="nil"/>
              <w:left w:val="nil"/>
              <w:bottom w:val="nil"/>
              <w:right w:val="nil"/>
            </w:tcBorders>
            <w:shd w:val="clear" w:color="000000" w:fill="E7E6E6"/>
            <w:noWrap/>
            <w:vAlign w:val="bottom"/>
            <w:hideMark/>
          </w:tcPr>
          <w:p w14:paraId="135D1CFD"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1.000</w:t>
            </w:r>
          </w:p>
        </w:tc>
      </w:tr>
      <w:tr w:rsidR="005545DC" w:rsidRPr="00B453C7" w14:paraId="3BD87D55" w14:textId="77777777" w:rsidTr="00DC25A2">
        <w:trPr>
          <w:trHeight w:val="300"/>
        </w:trPr>
        <w:tc>
          <w:tcPr>
            <w:tcW w:w="3119" w:type="dxa"/>
            <w:gridSpan w:val="2"/>
            <w:tcBorders>
              <w:top w:val="nil"/>
              <w:left w:val="nil"/>
              <w:bottom w:val="nil"/>
              <w:right w:val="nil"/>
            </w:tcBorders>
            <w:shd w:val="clear" w:color="auto" w:fill="auto"/>
            <w:noWrap/>
            <w:vAlign w:val="bottom"/>
            <w:hideMark/>
          </w:tcPr>
          <w:p w14:paraId="595C610D"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w:t>
            </w:r>
          </w:p>
        </w:tc>
        <w:tc>
          <w:tcPr>
            <w:tcW w:w="1843" w:type="dxa"/>
            <w:tcBorders>
              <w:top w:val="nil"/>
              <w:left w:val="nil"/>
              <w:bottom w:val="nil"/>
              <w:right w:val="nil"/>
            </w:tcBorders>
            <w:shd w:val="clear" w:color="auto" w:fill="auto"/>
            <w:noWrap/>
            <w:vAlign w:val="bottom"/>
            <w:hideMark/>
          </w:tcPr>
          <w:p w14:paraId="480427D5"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w:t>
            </w:r>
          </w:p>
        </w:tc>
        <w:tc>
          <w:tcPr>
            <w:tcW w:w="1137" w:type="dxa"/>
            <w:tcBorders>
              <w:top w:val="nil"/>
              <w:left w:val="nil"/>
              <w:bottom w:val="nil"/>
              <w:right w:val="nil"/>
            </w:tcBorders>
            <w:shd w:val="clear" w:color="auto" w:fill="auto"/>
            <w:noWrap/>
            <w:vAlign w:val="bottom"/>
            <w:hideMark/>
          </w:tcPr>
          <w:p w14:paraId="6278F6BC"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30</w:t>
            </w:r>
          </w:p>
        </w:tc>
        <w:tc>
          <w:tcPr>
            <w:tcW w:w="2409" w:type="dxa"/>
            <w:tcBorders>
              <w:top w:val="nil"/>
              <w:left w:val="nil"/>
              <w:bottom w:val="nil"/>
              <w:right w:val="nil"/>
            </w:tcBorders>
            <w:shd w:val="clear" w:color="auto" w:fill="auto"/>
            <w:noWrap/>
            <w:vAlign w:val="bottom"/>
            <w:hideMark/>
          </w:tcPr>
          <w:p w14:paraId="559E7AC3"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0.811</w:t>
            </w:r>
          </w:p>
        </w:tc>
      </w:tr>
      <w:tr w:rsidR="005545DC" w:rsidRPr="00B453C7" w14:paraId="32DDC23E" w14:textId="77777777" w:rsidTr="00DC25A2">
        <w:trPr>
          <w:trHeight w:val="300"/>
        </w:trPr>
        <w:tc>
          <w:tcPr>
            <w:tcW w:w="3119" w:type="dxa"/>
            <w:gridSpan w:val="2"/>
            <w:tcBorders>
              <w:top w:val="nil"/>
              <w:left w:val="nil"/>
              <w:bottom w:val="nil"/>
              <w:right w:val="nil"/>
            </w:tcBorders>
            <w:shd w:val="clear" w:color="000000" w:fill="E7E6E6"/>
            <w:noWrap/>
            <w:vAlign w:val="bottom"/>
            <w:hideMark/>
          </w:tcPr>
          <w:p w14:paraId="7B4CEE55"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E</w:t>
            </w:r>
          </w:p>
        </w:tc>
        <w:tc>
          <w:tcPr>
            <w:tcW w:w="1843" w:type="dxa"/>
            <w:tcBorders>
              <w:top w:val="nil"/>
              <w:left w:val="nil"/>
              <w:bottom w:val="nil"/>
              <w:right w:val="nil"/>
            </w:tcBorders>
            <w:shd w:val="clear" w:color="000000" w:fill="E7E6E6"/>
            <w:noWrap/>
            <w:vAlign w:val="bottom"/>
            <w:hideMark/>
          </w:tcPr>
          <w:p w14:paraId="51602585"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w:t>
            </w:r>
          </w:p>
        </w:tc>
        <w:tc>
          <w:tcPr>
            <w:tcW w:w="1137" w:type="dxa"/>
            <w:tcBorders>
              <w:top w:val="nil"/>
              <w:left w:val="nil"/>
              <w:bottom w:val="nil"/>
              <w:right w:val="nil"/>
            </w:tcBorders>
            <w:shd w:val="clear" w:color="000000" w:fill="E7E6E6"/>
            <w:noWrap/>
            <w:vAlign w:val="bottom"/>
            <w:hideMark/>
          </w:tcPr>
          <w:p w14:paraId="708C35DB"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21</w:t>
            </w:r>
          </w:p>
        </w:tc>
        <w:tc>
          <w:tcPr>
            <w:tcW w:w="2409" w:type="dxa"/>
            <w:tcBorders>
              <w:top w:val="nil"/>
              <w:left w:val="nil"/>
              <w:bottom w:val="nil"/>
              <w:right w:val="nil"/>
            </w:tcBorders>
            <w:shd w:val="clear" w:color="000000" w:fill="E7E6E6"/>
            <w:noWrap/>
            <w:vAlign w:val="bottom"/>
            <w:hideMark/>
          </w:tcPr>
          <w:p w14:paraId="4DFB0AE5"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0.913</w:t>
            </w:r>
          </w:p>
        </w:tc>
      </w:tr>
      <w:tr w:rsidR="005545DC" w:rsidRPr="00B453C7" w14:paraId="02E83F09" w14:textId="77777777" w:rsidTr="00DC25A2">
        <w:trPr>
          <w:trHeight w:val="300"/>
        </w:trPr>
        <w:tc>
          <w:tcPr>
            <w:tcW w:w="3119" w:type="dxa"/>
            <w:gridSpan w:val="2"/>
            <w:tcBorders>
              <w:top w:val="nil"/>
              <w:left w:val="nil"/>
              <w:bottom w:val="nil"/>
              <w:right w:val="nil"/>
            </w:tcBorders>
            <w:shd w:val="clear" w:color="auto" w:fill="auto"/>
            <w:noWrap/>
            <w:vAlign w:val="bottom"/>
            <w:hideMark/>
          </w:tcPr>
          <w:p w14:paraId="00719035"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F</w:t>
            </w:r>
          </w:p>
        </w:tc>
        <w:tc>
          <w:tcPr>
            <w:tcW w:w="1843" w:type="dxa"/>
            <w:tcBorders>
              <w:top w:val="nil"/>
              <w:left w:val="nil"/>
              <w:bottom w:val="nil"/>
              <w:right w:val="nil"/>
            </w:tcBorders>
            <w:shd w:val="clear" w:color="auto" w:fill="auto"/>
            <w:noWrap/>
            <w:vAlign w:val="bottom"/>
            <w:hideMark/>
          </w:tcPr>
          <w:p w14:paraId="1FB5DFE7"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w:t>
            </w:r>
          </w:p>
        </w:tc>
        <w:tc>
          <w:tcPr>
            <w:tcW w:w="1137" w:type="dxa"/>
            <w:tcBorders>
              <w:top w:val="nil"/>
              <w:left w:val="nil"/>
              <w:bottom w:val="nil"/>
              <w:right w:val="nil"/>
            </w:tcBorders>
            <w:shd w:val="clear" w:color="auto" w:fill="auto"/>
            <w:noWrap/>
            <w:vAlign w:val="bottom"/>
            <w:hideMark/>
          </w:tcPr>
          <w:p w14:paraId="1F5B5F90"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w:t>
            </w:r>
          </w:p>
        </w:tc>
        <w:tc>
          <w:tcPr>
            <w:tcW w:w="2409" w:type="dxa"/>
            <w:tcBorders>
              <w:top w:val="nil"/>
              <w:left w:val="nil"/>
              <w:bottom w:val="nil"/>
              <w:right w:val="nil"/>
            </w:tcBorders>
            <w:shd w:val="clear" w:color="auto" w:fill="auto"/>
            <w:noWrap/>
            <w:vAlign w:val="bottom"/>
            <w:hideMark/>
          </w:tcPr>
          <w:p w14:paraId="0F6DD099"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0.909</w:t>
            </w:r>
          </w:p>
        </w:tc>
      </w:tr>
      <w:tr w:rsidR="005545DC" w:rsidRPr="00B453C7" w14:paraId="3679AE71" w14:textId="77777777" w:rsidTr="00DC25A2">
        <w:trPr>
          <w:trHeight w:val="300"/>
        </w:trPr>
        <w:tc>
          <w:tcPr>
            <w:tcW w:w="3119" w:type="dxa"/>
            <w:gridSpan w:val="2"/>
            <w:tcBorders>
              <w:top w:val="nil"/>
              <w:left w:val="nil"/>
              <w:bottom w:val="nil"/>
              <w:right w:val="nil"/>
            </w:tcBorders>
            <w:shd w:val="clear" w:color="000000" w:fill="E7E6E6"/>
            <w:noWrap/>
            <w:vAlign w:val="bottom"/>
            <w:hideMark/>
          </w:tcPr>
          <w:p w14:paraId="22C6F601"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w:t>
            </w:r>
          </w:p>
        </w:tc>
        <w:tc>
          <w:tcPr>
            <w:tcW w:w="1843" w:type="dxa"/>
            <w:tcBorders>
              <w:top w:val="nil"/>
              <w:left w:val="nil"/>
              <w:bottom w:val="nil"/>
              <w:right w:val="nil"/>
            </w:tcBorders>
            <w:shd w:val="clear" w:color="000000" w:fill="E7E6E6"/>
            <w:noWrap/>
            <w:vAlign w:val="bottom"/>
            <w:hideMark/>
          </w:tcPr>
          <w:p w14:paraId="45D84943"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w:t>
            </w:r>
          </w:p>
        </w:tc>
        <w:tc>
          <w:tcPr>
            <w:tcW w:w="1137" w:type="dxa"/>
            <w:tcBorders>
              <w:top w:val="nil"/>
              <w:left w:val="nil"/>
              <w:bottom w:val="nil"/>
              <w:right w:val="nil"/>
            </w:tcBorders>
            <w:shd w:val="clear" w:color="000000" w:fill="E7E6E6"/>
            <w:noWrap/>
            <w:vAlign w:val="bottom"/>
            <w:hideMark/>
          </w:tcPr>
          <w:p w14:paraId="157F6DB7"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69</w:t>
            </w:r>
          </w:p>
        </w:tc>
        <w:tc>
          <w:tcPr>
            <w:tcW w:w="2409" w:type="dxa"/>
            <w:tcBorders>
              <w:top w:val="nil"/>
              <w:left w:val="nil"/>
              <w:bottom w:val="nil"/>
              <w:right w:val="nil"/>
            </w:tcBorders>
            <w:shd w:val="clear" w:color="000000" w:fill="E7E6E6"/>
            <w:noWrap/>
            <w:vAlign w:val="bottom"/>
            <w:hideMark/>
          </w:tcPr>
          <w:p w14:paraId="54A0C385"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0.958</w:t>
            </w:r>
          </w:p>
        </w:tc>
      </w:tr>
      <w:tr w:rsidR="005545DC" w:rsidRPr="00B453C7" w14:paraId="11C967D8" w14:textId="77777777" w:rsidTr="00DC25A2">
        <w:trPr>
          <w:trHeight w:val="300"/>
        </w:trPr>
        <w:tc>
          <w:tcPr>
            <w:tcW w:w="3119" w:type="dxa"/>
            <w:gridSpan w:val="2"/>
            <w:tcBorders>
              <w:top w:val="nil"/>
              <w:left w:val="nil"/>
              <w:bottom w:val="nil"/>
              <w:right w:val="nil"/>
            </w:tcBorders>
            <w:shd w:val="clear" w:color="auto" w:fill="auto"/>
            <w:noWrap/>
            <w:vAlign w:val="bottom"/>
            <w:hideMark/>
          </w:tcPr>
          <w:p w14:paraId="7525F8D1"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I</w:t>
            </w:r>
          </w:p>
        </w:tc>
        <w:tc>
          <w:tcPr>
            <w:tcW w:w="1843" w:type="dxa"/>
            <w:tcBorders>
              <w:top w:val="nil"/>
              <w:left w:val="nil"/>
              <w:bottom w:val="nil"/>
              <w:right w:val="nil"/>
            </w:tcBorders>
            <w:shd w:val="clear" w:color="auto" w:fill="auto"/>
            <w:noWrap/>
            <w:vAlign w:val="bottom"/>
            <w:hideMark/>
          </w:tcPr>
          <w:p w14:paraId="4CC76CFA"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w:t>
            </w:r>
          </w:p>
        </w:tc>
        <w:tc>
          <w:tcPr>
            <w:tcW w:w="1137" w:type="dxa"/>
            <w:tcBorders>
              <w:top w:val="nil"/>
              <w:left w:val="nil"/>
              <w:bottom w:val="nil"/>
              <w:right w:val="nil"/>
            </w:tcBorders>
            <w:shd w:val="clear" w:color="auto" w:fill="auto"/>
            <w:noWrap/>
            <w:vAlign w:val="bottom"/>
            <w:hideMark/>
          </w:tcPr>
          <w:p w14:paraId="19AC80D3"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60</w:t>
            </w:r>
          </w:p>
        </w:tc>
        <w:tc>
          <w:tcPr>
            <w:tcW w:w="2409" w:type="dxa"/>
            <w:tcBorders>
              <w:top w:val="nil"/>
              <w:left w:val="nil"/>
              <w:bottom w:val="nil"/>
              <w:right w:val="nil"/>
            </w:tcBorders>
            <w:shd w:val="clear" w:color="auto" w:fill="auto"/>
            <w:noWrap/>
            <w:vAlign w:val="bottom"/>
            <w:hideMark/>
          </w:tcPr>
          <w:p w14:paraId="09D6D581"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0.909</w:t>
            </w:r>
          </w:p>
        </w:tc>
      </w:tr>
      <w:tr w:rsidR="005545DC" w:rsidRPr="00B453C7" w14:paraId="34998E4F" w14:textId="77777777" w:rsidTr="00DC25A2">
        <w:trPr>
          <w:trHeight w:val="300"/>
        </w:trPr>
        <w:tc>
          <w:tcPr>
            <w:tcW w:w="3119" w:type="dxa"/>
            <w:gridSpan w:val="2"/>
            <w:tcBorders>
              <w:top w:val="nil"/>
              <w:left w:val="nil"/>
              <w:bottom w:val="nil"/>
              <w:right w:val="nil"/>
            </w:tcBorders>
            <w:shd w:val="clear" w:color="000000" w:fill="E7E6E6"/>
            <w:noWrap/>
            <w:vAlign w:val="bottom"/>
            <w:hideMark/>
          </w:tcPr>
          <w:p w14:paraId="76A182DC"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J</w:t>
            </w:r>
          </w:p>
        </w:tc>
        <w:tc>
          <w:tcPr>
            <w:tcW w:w="1843" w:type="dxa"/>
            <w:tcBorders>
              <w:top w:val="nil"/>
              <w:left w:val="nil"/>
              <w:bottom w:val="nil"/>
              <w:right w:val="nil"/>
            </w:tcBorders>
            <w:shd w:val="clear" w:color="000000" w:fill="E7E6E6"/>
            <w:noWrap/>
            <w:vAlign w:val="bottom"/>
            <w:hideMark/>
          </w:tcPr>
          <w:p w14:paraId="2D26375F"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w:t>
            </w:r>
          </w:p>
        </w:tc>
        <w:tc>
          <w:tcPr>
            <w:tcW w:w="1137" w:type="dxa"/>
            <w:tcBorders>
              <w:top w:val="nil"/>
              <w:left w:val="nil"/>
              <w:bottom w:val="nil"/>
              <w:right w:val="nil"/>
            </w:tcBorders>
            <w:shd w:val="clear" w:color="000000" w:fill="E7E6E6"/>
            <w:noWrap/>
            <w:vAlign w:val="bottom"/>
            <w:hideMark/>
          </w:tcPr>
          <w:p w14:paraId="2E26FE52"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18</w:t>
            </w:r>
          </w:p>
        </w:tc>
        <w:tc>
          <w:tcPr>
            <w:tcW w:w="2409" w:type="dxa"/>
            <w:tcBorders>
              <w:top w:val="nil"/>
              <w:left w:val="nil"/>
              <w:bottom w:val="nil"/>
              <w:right w:val="nil"/>
            </w:tcBorders>
            <w:shd w:val="clear" w:color="000000" w:fill="E7E6E6"/>
            <w:noWrap/>
            <w:vAlign w:val="bottom"/>
            <w:hideMark/>
          </w:tcPr>
          <w:p w14:paraId="28F75C38" w14:textId="5065855A"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1.00</w:t>
            </w:r>
            <w:r w:rsidR="005C5C2C">
              <w:rPr>
                <w:rFonts w:ascii="Times New Roman" w:eastAsia="Times New Roman" w:hAnsi="Times New Roman" w:cs="Times New Roman"/>
                <w:color w:val="000000"/>
                <w:lang w:eastAsia="es-ES"/>
              </w:rPr>
              <w:t>0</w:t>
            </w:r>
            <w:r>
              <w:rPr>
                <w:rFonts w:ascii="Times New Roman" w:eastAsia="Times New Roman" w:hAnsi="Times New Roman" w:cs="Times New Roman"/>
                <w:color w:val="000000"/>
                <w:lang w:eastAsia="es-ES"/>
              </w:rPr>
              <w:t>*</w:t>
            </w:r>
          </w:p>
        </w:tc>
      </w:tr>
      <w:tr w:rsidR="005545DC" w:rsidRPr="00B453C7" w14:paraId="5264459E" w14:textId="77777777" w:rsidTr="00DC25A2">
        <w:trPr>
          <w:trHeight w:val="300"/>
        </w:trPr>
        <w:tc>
          <w:tcPr>
            <w:tcW w:w="3119" w:type="dxa"/>
            <w:gridSpan w:val="2"/>
            <w:tcBorders>
              <w:top w:val="nil"/>
              <w:left w:val="nil"/>
              <w:bottom w:val="nil"/>
              <w:right w:val="nil"/>
            </w:tcBorders>
            <w:shd w:val="clear" w:color="auto" w:fill="auto"/>
            <w:noWrap/>
            <w:vAlign w:val="bottom"/>
            <w:hideMark/>
          </w:tcPr>
          <w:p w14:paraId="01F54EDC"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K</w:t>
            </w:r>
          </w:p>
        </w:tc>
        <w:tc>
          <w:tcPr>
            <w:tcW w:w="1843" w:type="dxa"/>
            <w:tcBorders>
              <w:top w:val="nil"/>
              <w:left w:val="nil"/>
              <w:bottom w:val="nil"/>
              <w:right w:val="nil"/>
            </w:tcBorders>
            <w:shd w:val="clear" w:color="auto" w:fill="auto"/>
            <w:noWrap/>
            <w:vAlign w:val="bottom"/>
            <w:hideMark/>
          </w:tcPr>
          <w:p w14:paraId="3ADEFF73"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33</w:t>
            </w:r>
          </w:p>
        </w:tc>
        <w:tc>
          <w:tcPr>
            <w:tcW w:w="1137" w:type="dxa"/>
            <w:tcBorders>
              <w:top w:val="nil"/>
              <w:left w:val="nil"/>
              <w:bottom w:val="nil"/>
              <w:right w:val="nil"/>
            </w:tcBorders>
            <w:shd w:val="clear" w:color="auto" w:fill="auto"/>
            <w:noWrap/>
            <w:vAlign w:val="bottom"/>
            <w:hideMark/>
          </w:tcPr>
          <w:p w14:paraId="17FABB18"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284</w:t>
            </w:r>
          </w:p>
        </w:tc>
        <w:tc>
          <w:tcPr>
            <w:tcW w:w="2409" w:type="dxa"/>
            <w:tcBorders>
              <w:top w:val="nil"/>
              <w:left w:val="nil"/>
              <w:bottom w:val="nil"/>
              <w:right w:val="nil"/>
            </w:tcBorders>
            <w:shd w:val="clear" w:color="auto" w:fill="auto"/>
            <w:noWrap/>
            <w:vAlign w:val="bottom"/>
            <w:hideMark/>
          </w:tcPr>
          <w:p w14:paraId="08E849CF"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0.896</w:t>
            </w:r>
          </w:p>
        </w:tc>
      </w:tr>
      <w:tr w:rsidR="005545DC" w:rsidRPr="00B453C7" w14:paraId="02A83824" w14:textId="77777777" w:rsidTr="00B50182">
        <w:trPr>
          <w:trHeight w:val="300"/>
        </w:trPr>
        <w:tc>
          <w:tcPr>
            <w:tcW w:w="3119" w:type="dxa"/>
            <w:gridSpan w:val="2"/>
            <w:tcBorders>
              <w:top w:val="nil"/>
              <w:left w:val="nil"/>
              <w:bottom w:val="nil"/>
              <w:right w:val="nil"/>
            </w:tcBorders>
            <w:shd w:val="clear" w:color="auto" w:fill="D9D9D9" w:themeFill="background1" w:themeFillShade="D9"/>
            <w:noWrap/>
            <w:vAlign w:val="bottom"/>
            <w:hideMark/>
          </w:tcPr>
          <w:p w14:paraId="6BCF99CF"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Protein</w:t>
            </w:r>
            <w:proofErr w:type="spellEnd"/>
            <w:r w:rsidRPr="00B453C7">
              <w:rPr>
                <w:rFonts w:ascii="Times New Roman" w:eastAsia="Times New Roman" w:hAnsi="Times New Roman" w:cs="Times New Roman"/>
                <w:color w:val="000000"/>
                <w:lang w:eastAsia="es-ES"/>
              </w:rPr>
              <w:t xml:space="preserve"> </w:t>
            </w:r>
            <w:proofErr w:type="spellStart"/>
            <w:r w:rsidRPr="00B453C7">
              <w:rPr>
                <w:rFonts w:ascii="Times New Roman" w:eastAsia="Times New Roman" w:hAnsi="Times New Roman" w:cs="Times New Roman"/>
                <w:color w:val="000000"/>
                <w:lang w:eastAsia="es-ES"/>
              </w:rPr>
              <w:t>domain</w:t>
            </w:r>
            <w:proofErr w:type="spellEnd"/>
          </w:p>
        </w:tc>
        <w:tc>
          <w:tcPr>
            <w:tcW w:w="1843" w:type="dxa"/>
            <w:tcBorders>
              <w:top w:val="nil"/>
              <w:left w:val="nil"/>
              <w:bottom w:val="nil"/>
              <w:right w:val="nil"/>
            </w:tcBorders>
            <w:shd w:val="clear" w:color="auto" w:fill="D9D9D9" w:themeFill="background1" w:themeFillShade="D9"/>
            <w:noWrap/>
            <w:vAlign w:val="bottom"/>
          </w:tcPr>
          <w:p w14:paraId="164C8B1E"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
        </w:tc>
        <w:tc>
          <w:tcPr>
            <w:tcW w:w="1137" w:type="dxa"/>
            <w:tcBorders>
              <w:top w:val="nil"/>
              <w:left w:val="nil"/>
              <w:bottom w:val="nil"/>
              <w:right w:val="nil"/>
            </w:tcBorders>
            <w:shd w:val="clear" w:color="auto" w:fill="D9D9D9" w:themeFill="background1" w:themeFillShade="D9"/>
            <w:noWrap/>
            <w:vAlign w:val="bottom"/>
          </w:tcPr>
          <w:p w14:paraId="1181CD8D"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
        </w:tc>
        <w:tc>
          <w:tcPr>
            <w:tcW w:w="2409" w:type="dxa"/>
            <w:tcBorders>
              <w:top w:val="nil"/>
              <w:left w:val="nil"/>
              <w:bottom w:val="nil"/>
              <w:right w:val="nil"/>
            </w:tcBorders>
            <w:shd w:val="clear" w:color="auto" w:fill="D9D9D9" w:themeFill="background1" w:themeFillShade="D9"/>
            <w:noWrap/>
            <w:vAlign w:val="bottom"/>
          </w:tcPr>
          <w:p w14:paraId="3BB750EC"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
        </w:tc>
      </w:tr>
      <w:tr w:rsidR="005545DC" w:rsidRPr="00B453C7" w14:paraId="4EFEE08C" w14:textId="77777777" w:rsidTr="00DC25A2">
        <w:trPr>
          <w:trHeight w:val="300"/>
        </w:trPr>
        <w:tc>
          <w:tcPr>
            <w:tcW w:w="3119" w:type="dxa"/>
            <w:gridSpan w:val="2"/>
            <w:tcBorders>
              <w:top w:val="nil"/>
              <w:left w:val="nil"/>
              <w:bottom w:val="nil"/>
              <w:right w:val="nil"/>
            </w:tcBorders>
            <w:shd w:val="clear" w:color="auto" w:fill="auto"/>
            <w:noWrap/>
            <w:vAlign w:val="bottom"/>
            <w:hideMark/>
          </w:tcPr>
          <w:p w14:paraId="0A7E7EB8"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Signal</w:t>
            </w:r>
            <w:proofErr w:type="spellEnd"/>
            <w:r w:rsidRPr="00B453C7">
              <w:rPr>
                <w:rFonts w:ascii="Times New Roman" w:eastAsia="Times New Roman" w:hAnsi="Times New Roman" w:cs="Times New Roman"/>
                <w:color w:val="000000"/>
                <w:lang w:eastAsia="es-ES"/>
              </w:rPr>
              <w:t xml:space="preserve"> </w:t>
            </w:r>
            <w:proofErr w:type="spellStart"/>
            <w:r w:rsidRPr="00B453C7">
              <w:rPr>
                <w:rFonts w:ascii="Times New Roman" w:eastAsia="Times New Roman" w:hAnsi="Times New Roman" w:cs="Times New Roman"/>
                <w:color w:val="000000"/>
                <w:lang w:eastAsia="es-ES"/>
              </w:rPr>
              <w:t>sequence</w:t>
            </w:r>
            <w:proofErr w:type="spellEnd"/>
          </w:p>
        </w:tc>
        <w:tc>
          <w:tcPr>
            <w:tcW w:w="1843" w:type="dxa"/>
            <w:tcBorders>
              <w:top w:val="nil"/>
              <w:left w:val="nil"/>
              <w:bottom w:val="nil"/>
              <w:right w:val="nil"/>
            </w:tcBorders>
            <w:shd w:val="clear" w:color="auto" w:fill="auto"/>
            <w:noWrap/>
            <w:vAlign w:val="bottom"/>
            <w:hideMark/>
          </w:tcPr>
          <w:p w14:paraId="31D010D2"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w:t>
            </w:r>
          </w:p>
        </w:tc>
        <w:tc>
          <w:tcPr>
            <w:tcW w:w="1137" w:type="dxa"/>
            <w:tcBorders>
              <w:top w:val="nil"/>
              <w:left w:val="nil"/>
              <w:bottom w:val="nil"/>
              <w:right w:val="nil"/>
            </w:tcBorders>
            <w:shd w:val="clear" w:color="auto" w:fill="auto"/>
            <w:noWrap/>
            <w:vAlign w:val="bottom"/>
            <w:hideMark/>
          </w:tcPr>
          <w:p w14:paraId="162206B3"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w:t>
            </w:r>
          </w:p>
        </w:tc>
        <w:tc>
          <w:tcPr>
            <w:tcW w:w="2409" w:type="dxa"/>
            <w:tcBorders>
              <w:top w:val="nil"/>
              <w:left w:val="nil"/>
              <w:bottom w:val="nil"/>
              <w:right w:val="nil"/>
            </w:tcBorders>
            <w:shd w:val="clear" w:color="auto" w:fill="auto"/>
            <w:noWrap/>
            <w:vAlign w:val="bottom"/>
            <w:hideMark/>
          </w:tcPr>
          <w:p w14:paraId="3267B105" w14:textId="494E3C23" w:rsidR="005545DC" w:rsidRPr="00B453C7" w:rsidRDefault="005C5C2C" w:rsidP="00DC25A2">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1.000*</w:t>
            </w:r>
          </w:p>
        </w:tc>
      </w:tr>
      <w:tr w:rsidR="005545DC" w:rsidRPr="00B453C7" w14:paraId="5402B9C3" w14:textId="77777777" w:rsidTr="00DC25A2">
        <w:trPr>
          <w:trHeight w:val="300"/>
        </w:trPr>
        <w:tc>
          <w:tcPr>
            <w:tcW w:w="3119" w:type="dxa"/>
            <w:gridSpan w:val="2"/>
            <w:tcBorders>
              <w:top w:val="nil"/>
              <w:left w:val="nil"/>
              <w:bottom w:val="nil"/>
              <w:right w:val="nil"/>
            </w:tcBorders>
            <w:shd w:val="clear" w:color="000000" w:fill="E7E6E6"/>
            <w:noWrap/>
            <w:vAlign w:val="bottom"/>
            <w:hideMark/>
          </w:tcPr>
          <w:p w14:paraId="22F9473F"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LBD</w:t>
            </w:r>
          </w:p>
        </w:tc>
        <w:tc>
          <w:tcPr>
            <w:tcW w:w="1843" w:type="dxa"/>
            <w:tcBorders>
              <w:top w:val="nil"/>
              <w:left w:val="nil"/>
              <w:bottom w:val="nil"/>
              <w:right w:val="nil"/>
            </w:tcBorders>
            <w:shd w:val="clear" w:color="000000" w:fill="E7E6E6"/>
            <w:noWrap/>
            <w:vAlign w:val="bottom"/>
            <w:hideMark/>
          </w:tcPr>
          <w:p w14:paraId="502EF8BA"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w:t>
            </w:r>
          </w:p>
        </w:tc>
        <w:tc>
          <w:tcPr>
            <w:tcW w:w="1137" w:type="dxa"/>
            <w:tcBorders>
              <w:top w:val="nil"/>
              <w:left w:val="nil"/>
              <w:bottom w:val="nil"/>
              <w:right w:val="nil"/>
            </w:tcBorders>
            <w:shd w:val="clear" w:color="000000" w:fill="E7E6E6"/>
            <w:noWrap/>
            <w:vAlign w:val="bottom"/>
            <w:hideMark/>
          </w:tcPr>
          <w:p w14:paraId="3508E44B"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210</w:t>
            </w:r>
          </w:p>
        </w:tc>
        <w:tc>
          <w:tcPr>
            <w:tcW w:w="2409" w:type="dxa"/>
            <w:tcBorders>
              <w:top w:val="nil"/>
              <w:left w:val="nil"/>
              <w:bottom w:val="nil"/>
              <w:right w:val="nil"/>
            </w:tcBorders>
            <w:shd w:val="clear" w:color="000000" w:fill="E7E6E6"/>
            <w:noWrap/>
            <w:vAlign w:val="bottom"/>
            <w:hideMark/>
          </w:tcPr>
          <w:p w14:paraId="312ADA3A"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0.929</w:t>
            </w:r>
          </w:p>
        </w:tc>
      </w:tr>
      <w:tr w:rsidR="005545DC" w:rsidRPr="00B453C7" w14:paraId="5536FAA4" w14:textId="77777777" w:rsidTr="00DC25A2">
        <w:trPr>
          <w:trHeight w:val="300"/>
        </w:trPr>
        <w:tc>
          <w:tcPr>
            <w:tcW w:w="3119" w:type="dxa"/>
            <w:gridSpan w:val="2"/>
            <w:tcBorders>
              <w:top w:val="nil"/>
              <w:left w:val="nil"/>
              <w:bottom w:val="nil"/>
              <w:right w:val="nil"/>
            </w:tcBorders>
            <w:shd w:val="clear" w:color="auto" w:fill="auto"/>
            <w:noWrap/>
            <w:vAlign w:val="bottom"/>
            <w:hideMark/>
          </w:tcPr>
          <w:p w14:paraId="079D4DC0"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EGF-A</w:t>
            </w:r>
          </w:p>
        </w:tc>
        <w:tc>
          <w:tcPr>
            <w:tcW w:w="1843" w:type="dxa"/>
            <w:tcBorders>
              <w:top w:val="nil"/>
              <w:left w:val="nil"/>
              <w:bottom w:val="nil"/>
              <w:right w:val="nil"/>
            </w:tcBorders>
            <w:shd w:val="clear" w:color="auto" w:fill="auto"/>
            <w:noWrap/>
            <w:vAlign w:val="bottom"/>
            <w:hideMark/>
          </w:tcPr>
          <w:p w14:paraId="38BC8568"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w:t>
            </w:r>
          </w:p>
        </w:tc>
        <w:tc>
          <w:tcPr>
            <w:tcW w:w="1137" w:type="dxa"/>
            <w:tcBorders>
              <w:top w:val="nil"/>
              <w:left w:val="nil"/>
              <w:bottom w:val="nil"/>
              <w:right w:val="nil"/>
            </w:tcBorders>
            <w:shd w:val="clear" w:color="auto" w:fill="auto"/>
            <w:noWrap/>
            <w:vAlign w:val="bottom"/>
            <w:hideMark/>
          </w:tcPr>
          <w:p w14:paraId="3356CBA3"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34</w:t>
            </w:r>
          </w:p>
        </w:tc>
        <w:tc>
          <w:tcPr>
            <w:tcW w:w="2409" w:type="dxa"/>
            <w:tcBorders>
              <w:top w:val="nil"/>
              <w:left w:val="nil"/>
              <w:bottom w:val="nil"/>
              <w:right w:val="nil"/>
            </w:tcBorders>
            <w:shd w:val="clear" w:color="auto" w:fill="auto"/>
            <w:noWrap/>
            <w:vAlign w:val="bottom"/>
            <w:hideMark/>
          </w:tcPr>
          <w:p w14:paraId="23CEF26D"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0.944</w:t>
            </w:r>
          </w:p>
        </w:tc>
      </w:tr>
      <w:tr w:rsidR="005545DC" w:rsidRPr="00B453C7" w14:paraId="35FF5725" w14:textId="77777777" w:rsidTr="00DC25A2">
        <w:trPr>
          <w:trHeight w:val="300"/>
        </w:trPr>
        <w:tc>
          <w:tcPr>
            <w:tcW w:w="3119" w:type="dxa"/>
            <w:gridSpan w:val="2"/>
            <w:tcBorders>
              <w:top w:val="nil"/>
              <w:left w:val="nil"/>
              <w:bottom w:val="nil"/>
              <w:right w:val="nil"/>
            </w:tcBorders>
            <w:shd w:val="clear" w:color="000000" w:fill="E7E6E6"/>
            <w:noWrap/>
            <w:vAlign w:val="bottom"/>
            <w:hideMark/>
          </w:tcPr>
          <w:p w14:paraId="393A4483"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EGF-B</w:t>
            </w:r>
          </w:p>
        </w:tc>
        <w:tc>
          <w:tcPr>
            <w:tcW w:w="1843" w:type="dxa"/>
            <w:tcBorders>
              <w:top w:val="nil"/>
              <w:left w:val="nil"/>
              <w:bottom w:val="nil"/>
              <w:right w:val="nil"/>
            </w:tcBorders>
            <w:shd w:val="clear" w:color="000000" w:fill="E7E6E6"/>
            <w:noWrap/>
            <w:vAlign w:val="bottom"/>
            <w:hideMark/>
          </w:tcPr>
          <w:p w14:paraId="0B6334C1"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w:t>
            </w:r>
          </w:p>
        </w:tc>
        <w:tc>
          <w:tcPr>
            <w:tcW w:w="1137" w:type="dxa"/>
            <w:tcBorders>
              <w:top w:val="nil"/>
              <w:left w:val="nil"/>
              <w:bottom w:val="nil"/>
              <w:right w:val="nil"/>
            </w:tcBorders>
            <w:shd w:val="clear" w:color="000000" w:fill="E7E6E6"/>
            <w:noWrap/>
            <w:vAlign w:val="bottom"/>
            <w:hideMark/>
          </w:tcPr>
          <w:p w14:paraId="77EB7773"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34</w:t>
            </w:r>
          </w:p>
        </w:tc>
        <w:tc>
          <w:tcPr>
            <w:tcW w:w="2409" w:type="dxa"/>
            <w:tcBorders>
              <w:top w:val="nil"/>
              <w:left w:val="nil"/>
              <w:bottom w:val="nil"/>
              <w:right w:val="nil"/>
            </w:tcBorders>
            <w:shd w:val="clear" w:color="000000" w:fill="E7E6E6"/>
            <w:noWrap/>
            <w:vAlign w:val="bottom"/>
            <w:hideMark/>
          </w:tcPr>
          <w:p w14:paraId="1F525E7B"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0.850</w:t>
            </w:r>
          </w:p>
        </w:tc>
      </w:tr>
      <w:tr w:rsidR="005545DC" w:rsidRPr="00B453C7" w14:paraId="58722440" w14:textId="77777777" w:rsidTr="00DC25A2">
        <w:trPr>
          <w:trHeight w:val="300"/>
        </w:trPr>
        <w:tc>
          <w:tcPr>
            <w:tcW w:w="3119" w:type="dxa"/>
            <w:gridSpan w:val="2"/>
            <w:tcBorders>
              <w:top w:val="nil"/>
              <w:left w:val="nil"/>
              <w:bottom w:val="nil"/>
              <w:right w:val="nil"/>
            </w:tcBorders>
            <w:shd w:val="clear" w:color="auto" w:fill="auto"/>
            <w:noWrap/>
            <w:vAlign w:val="bottom"/>
            <w:hideMark/>
          </w:tcPr>
          <w:p w14:paraId="1FBF04B4" w14:textId="2198B5BC" w:rsidR="005545DC" w:rsidRPr="00B453C7" w:rsidRDefault="00350E00" w:rsidP="00DC25A2">
            <w:pPr>
              <w:spacing w:after="0" w:line="240" w:lineRule="auto"/>
              <w:jc w:val="center"/>
              <w:rPr>
                <w:rFonts w:ascii="Times New Roman" w:eastAsia="Times New Roman" w:hAnsi="Times New Roman" w:cs="Times New Roman"/>
                <w:color w:val="000000"/>
                <w:lang w:eastAsia="es-ES"/>
              </w:rPr>
            </w:pPr>
            <w:r>
              <w:rPr>
                <w:rFonts w:ascii="Times New Roman" w:eastAsia="Calibri" w:hAnsi="Times New Roman" w:cs="Times New Roman"/>
                <w:lang w:val="en-GB"/>
              </w:rPr>
              <w:t>β</w:t>
            </w:r>
            <w:r w:rsidRPr="00AB4A72">
              <w:rPr>
                <w:rFonts w:ascii="Times New Roman" w:eastAsia="Calibri" w:hAnsi="Times New Roman" w:cs="Times New Roman"/>
                <w:lang w:val="en-GB"/>
              </w:rPr>
              <w:t>-propeller</w:t>
            </w:r>
          </w:p>
        </w:tc>
        <w:tc>
          <w:tcPr>
            <w:tcW w:w="1843" w:type="dxa"/>
            <w:tcBorders>
              <w:top w:val="nil"/>
              <w:left w:val="nil"/>
              <w:bottom w:val="nil"/>
              <w:right w:val="nil"/>
            </w:tcBorders>
            <w:shd w:val="clear" w:color="auto" w:fill="auto"/>
            <w:noWrap/>
            <w:vAlign w:val="bottom"/>
            <w:hideMark/>
          </w:tcPr>
          <w:p w14:paraId="7E243432"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15</w:t>
            </w:r>
          </w:p>
        </w:tc>
        <w:tc>
          <w:tcPr>
            <w:tcW w:w="1137" w:type="dxa"/>
            <w:tcBorders>
              <w:top w:val="nil"/>
              <w:left w:val="nil"/>
              <w:bottom w:val="nil"/>
              <w:right w:val="nil"/>
            </w:tcBorders>
            <w:shd w:val="clear" w:color="auto" w:fill="auto"/>
            <w:noWrap/>
            <w:vAlign w:val="bottom"/>
            <w:hideMark/>
          </w:tcPr>
          <w:p w14:paraId="4DF354F4"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166</w:t>
            </w:r>
          </w:p>
        </w:tc>
        <w:tc>
          <w:tcPr>
            <w:tcW w:w="2409" w:type="dxa"/>
            <w:tcBorders>
              <w:top w:val="nil"/>
              <w:left w:val="nil"/>
              <w:bottom w:val="nil"/>
              <w:right w:val="nil"/>
            </w:tcBorders>
            <w:shd w:val="clear" w:color="auto" w:fill="auto"/>
            <w:noWrap/>
            <w:vAlign w:val="bottom"/>
            <w:hideMark/>
          </w:tcPr>
          <w:p w14:paraId="0B0EF8F9"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0.917</w:t>
            </w:r>
          </w:p>
        </w:tc>
      </w:tr>
      <w:tr w:rsidR="005545DC" w:rsidRPr="00B453C7" w14:paraId="1B4C57E2" w14:textId="77777777" w:rsidTr="00DC25A2">
        <w:trPr>
          <w:trHeight w:val="300"/>
        </w:trPr>
        <w:tc>
          <w:tcPr>
            <w:tcW w:w="3119" w:type="dxa"/>
            <w:gridSpan w:val="2"/>
            <w:tcBorders>
              <w:top w:val="nil"/>
              <w:left w:val="nil"/>
              <w:bottom w:val="nil"/>
              <w:right w:val="nil"/>
            </w:tcBorders>
            <w:shd w:val="clear" w:color="000000" w:fill="E7E6E6"/>
            <w:noWrap/>
            <w:vAlign w:val="bottom"/>
            <w:hideMark/>
          </w:tcPr>
          <w:p w14:paraId="2DE58324"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EGF-C</w:t>
            </w:r>
          </w:p>
        </w:tc>
        <w:tc>
          <w:tcPr>
            <w:tcW w:w="1843" w:type="dxa"/>
            <w:tcBorders>
              <w:top w:val="nil"/>
              <w:left w:val="nil"/>
              <w:bottom w:val="nil"/>
              <w:right w:val="nil"/>
            </w:tcBorders>
            <w:shd w:val="clear" w:color="000000" w:fill="E7E6E6"/>
            <w:noWrap/>
            <w:vAlign w:val="bottom"/>
            <w:hideMark/>
          </w:tcPr>
          <w:p w14:paraId="58E4D863"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w:t>
            </w:r>
          </w:p>
        </w:tc>
        <w:tc>
          <w:tcPr>
            <w:tcW w:w="1137" w:type="dxa"/>
            <w:tcBorders>
              <w:top w:val="nil"/>
              <w:left w:val="nil"/>
              <w:bottom w:val="nil"/>
              <w:right w:val="nil"/>
            </w:tcBorders>
            <w:shd w:val="clear" w:color="000000" w:fill="E7E6E6"/>
            <w:noWrap/>
            <w:vAlign w:val="bottom"/>
            <w:hideMark/>
          </w:tcPr>
          <w:p w14:paraId="5E4E45C6"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31</w:t>
            </w:r>
          </w:p>
        </w:tc>
        <w:tc>
          <w:tcPr>
            <w:tcW w:w="2409" w:type="dxa"/>
            <w:tcBorders>
              <w:top w:val="nil"/>
              <w:left w:val="nil"/>
              <w:bottom w:val="nil"/>
              <w:right w:val="nil"/>
            </w:tcBorders>
            <w:shd w:val="clear" w:color="000000" w:fill="E7E6E6"/>
            <w:noWrap/>
            <w:vAlign w:val="bottom"/>
            <w:hideMark/>
          </w:tcPr>
          <w:p w14:paraId="7BD7A7C6"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0.939</w:t>
            </w:r>
          </w:p>
        </w:tc>
      </w:tr>
      <w:tr w:rsidR="005545DC" w:rsidRPr="00B453C7" w14:paraId="68C10C10" w14:textId="77777777" w:rsidTr="00DC25A2">
        <w:trPr>
          <w:trHeight w:val="300"/>
        </w:trPr>
        <w:tc>
          <w:tcPr>
            <w:tcW w:w="3119" w:type="dxa"/>
            <w:gridSpan w:val="2"/>
            <w:tcBorders>
              <w:top w:val="nil"/>
              <w:left w:val="nil"/>
              <w:bottom w:val="nil"/>
              <w:right w:val="nil"/>
            </w:tcBorders>
            <w:shd w:val="clear" w:color="auto" w:fill="auto"/>
            <w:noWrap/>
            <w:vAlign w:val="bottom"/>
            <w:hideMark/>
          </w:tcPr>
          <w:p w14:paraId="5AD443CE"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O-</w:t>
            </w:r>
            <w:proofErr w:type="spellStart"/>
            <w:r w:rsidRPr="00B453C7">
              <w:rPr>
                <w:rFonts w:ascii="Times New Roman" w:eastAsia="Times New Roman" w:hAnsi="Times New Roman" w:cs="Times New Roman"/>
                <w:color w:val="000000"/>
                <w:lang w:eastAsia="es-ES"/>
              </w:rPr>
              <w:t>linked</w:t>
            </w:r>
            <w:proofErr w:type="spellEnd"/>
          </w:p>
        </w:tc>
        <w:tc>
          <w:tcPr>
            <w:tcW w:w="1843" w:type="dxa"/>
            <w:tcBorders>
              <w:top w:val="nil"/>
              <w:left w:val="nil"/>
              <w:bottom w:val="nil"/>
              <w:right w:val="nil"/>
            </w:tcBorders>
            <w:shd w:val="clear" w:color="auto" w:fill="auto"/>
            <w:noWrap/>
            <w:vAlign w:val="bottom"/>
            <w:hideMark/>
          </w:tcPr>
          <w:p w14:paraId="1C3A1359"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w:t>
            </w:r>
          </w:p>
        </w:tc>
        <w:tc>
          <w:tcPr>
            <w:tcW w:w="1137" w:type="dxa"/>
            <w:tcBorders>
              <w:top w:val="nil"/>
              <w:left w:val="nil"/>
              <w:bottom w:val="nil"/>
              <w:right w:val="nil"/>
            </w:tcBorders>
            <w:shd w:val="clear" w:color="auto" w:fill="auto"/>
            <w:noWrap/>
            <w:vAlign w:val="bottom"/>
            <w:hideMark/>
          </w:tcPr>
          <w:p w14:paraId="7B050B2E"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w:t>
            </w:r>
          </w:p>
        </w:tc>
        <w:tc>
          <w:tcPr>
            <w:tcW w:w="2409" w:type="dxa"/>
            <w:tcBorders>
              <w:top w:val="nil"/>
              <w:left w:val="nil"/>
              <w:bottom w:val="nil"/>
              <w:right w:val="nil"/>
            </w:tcBorders>
            <w:shd w:val="clear" w:color="auto" w:fill="auto"/>
            <w:noWrap/>
            <w:vAlign w:val="bottom"/>
            <w:hideMark/>
          </w:tcPr>
          <w:p w14:paraId="0B8AD95A" w14:textId="32CA1478" w:rsidR="005545DC" w:rsidRPr="00B453C7" w:rsidRDefault="005C5C2C" w:rsidP="00DC25A2">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1.000*</w:t>
            </w:r>
          </w:p>
        </w:tc>
      </w:tr>
      <w:tr w:rsidR="005545DC" w:rsidRPr="00B453C7" w14:paraId="4C821A22" w14:textId="77777777" w:rsidTr="00DC25A2">
        <w:trPr>
          <w:trHeight w:val="300"/>
        </w:trPr>
        <w:tc>
          <w:tcPr>
            <w:tcW w:w="3119" w:type="dxa"/>
            <w:gridSpan w:val="2"/>
            <w:tcBorders>
              <w:top w:val="nil"/>
              <w:left w:val="nil"/>
              <w:bottom w:val="nil"/>
              <w:right w:val="nil"/>
            </w:tcBorders>
            <w:shd w:val="clear" w:color="000000" w:fill="E7E6E6"/>
            <w:noWrap/>
            <w:vAlign w:val="bottom"/>
            <w:hideMark/>
          </w:tcPr>
          <w:p w14:paraId="50F8AEC2"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Intermembrane</w:t>
            </w:r>
            <w:proofErr w:type="spellEnd"/>
          </w:p>
        </w:tc>
        <w:tc>
          <w:tcPr>
            <w:tcW w:w="1843" w:type="dxa"/>
            <w:tcBorders>
              <w:top w:val="nil"/>
              <w:left w:val="nil"/>
              <w:bottom w:val="nil"/>
              <w:right w:val="nil"/>
            </w:tcBorders>
            <w:shd w:val="clear" w:color="000000" w:fill="E7E6E6"/>
            <w:noWrap/>
            <w:vAlign w:val="bottom"/>
            <w:hideMark/>
          </w:tcPr>
          <w:p w14:paraId="6F55265C"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w:t>
            </w:r>
          </w:p>
        </w:tc>
        <w:tc>
          <w:tcPr>
            <w:tcW w:w="1137" w:type="dxa"/>
            <w:tcBorders>
              <w:top w:val="nil"/>
              <w:left w:val="nil"/>
              <w:bottom w:val="nil"/>
              <w:right w:val="nil"/>
            </w:tcBorders>
            <w:shd w:val="clear" w:color="000000" w:fill="E7E6E6"/>
            <w:noWrap/>
            <w:vAlign w:val="bottom"/>
            <w:hideMark/>
          </w:tcPr>
          <w:p w14:paraId="30AD881E"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w:t>
            </w:r>
          </w:p>
        </w:tc>
        <w:tc>
          <w:tcPr>
            <w:tcW w:w="2409" w:type="dxa"/>
            <w:tcBorders>
              <w:top w:val="nil"/>
              <w:left w:val="nil"/>
              <w:bottom w:val="nil"/>
              <w:right w:val="nil"/>
            </w:tcBorders>
            <w:shd w:val="clear" w:color="000000" w:fill="E7E6E6"/>
            <w:noWrap/>
            <w:vAlign w:val="bottom"/>
            <w:hideMark/>
          </w:tcPr>
          <w:p w14:paraId="0C4BA192" w14:textId="0D801CF5" w:rsidR="005545DC" w:rsidRPr="00B453C7" w:rsidRDefault="005C5C2C" w:rsidP="00DC25A2">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1.000*</w:t>
            </w:r>
          </w:p>
        </w:tc>
      </w:tr>
      <w:tr w:rsidR="005545DC" w:rsidRPr="00B453C7" w14:paraId="284B2A73" w14:textId="77777777" w:rsidTr="00DC25A2">
        <w:trPr>
          <w:trHeight w:val="300"/>
        </w:trPr>
        <w:tc>
          <w:tcPr>
            <w:tcW w:w="3119" w:type="dxa"/>
            <w:gridSpan w:val="2"/>
            <w:tcBorders>
              <w:top w:val="nil"/>
              <w:left w:val="nil"/>
              <w:bottom w:val="nil"/>
              <w:right w:val="nil"/>
            </w:tcBorders>
            <w:shd w:val="clear" w:color="auto" w:fill="auto"/>
            <w:noWrap/>
            <w:vAlign w:val="bottom"/>
            <w:hideMark/>
          </w:tcPr>
          <w:p w14:paraId="363157C1"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Cytosolic</w:t>
            </w:r>
            <w:proofErr w:type="spellEnd"/>
          </w:p>
        </w:tc>
        <w:tc>
          <w:tcPr>
            <w:tcW w:w="1843" w:type="dxa"/>
            <w:tcBorders>
              <w:top w:val="nil"/>
              <w:left w:val="nil"/>
              <w:bottom w:val="nil"/>
              <w:right w:val="nil"/>
            </w:tcBorders>
            <w:shd w:val="clear" w:color="auto" w:fill="auto"/>
            <w:noWrap/>
            <w:vAlign w:val="bottom"/>
            <w:hideMark/>
          </w:tcPr>
          <w:p w14:paraId="1E0052F1"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w:t>
            </w:r>
          </w:p>
        </w:tc>
        <w:tc>
          <w:tcPr>
            <w:tcW w:w="1137" w:type="dxa"/>
            <w:tcBorders>
              <w:top w:val="nil"/>
              <w:left w:val="nil"/>
              <w:bottom w:val="nil"/>
              <w:right w:val="nil"/>
            </w:tcBorders>
            <w:shd w:val="clear" w:color="auto" w:fill="auto"/>
            <w:noWrap/>
            <w:vAlign w:val="bottom"/>
            <w:hideMark/>
          </w:tcPr>
          <w:p w14:paraId="0D7ABA80"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w:t>
            </w:r>
          </w:p>
        </w:tc>
        <w:tc>
          <w:tcPr>
            <w:tcW w:w="2409" w:type="dxa"/>
            <w:tcBorders>
              <w:top w:val="nil"/>
              <w:left w:val="nil"/>
              <w:bottom w:val="nil"/>
              <w:right w:val="nil"/>
            </w:tcBorders>
            <w:shd w:val="clear" w:color="auto" w:fill="auto"/>
            <w:noWrap/>
            <w:vAlign w:val="bottom"/>
            <w:hideMark/>
          </w:tcPr>
          <w:p w14:paraId="385176E6" w14:textId="06E3A2EC" w:rsidR="005545DC" w:rsidRPr="00B453C7" w:rsidRDefault="005C5C2C" w:rsidP="00DC25A2">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1.000*</w:t>
            </w:r>
          </w:p>
        </w:tc>
      </w:tr>
      <w:tr w:rsidR="005545DC" w:rsidRPr="00B453C7" w14:paraId="130DC1B0" w14:textId="77777777" w:rsidTr="00B50182">
        <w:trPr>
          <w:trHeight w:val="300"/>
        </w:trPr>
        <w:tc>
          <w:tcPr>
            <w:tcW w:w="3119" w:type="dxa"/>
            <w:gridSpan w:val="2"/>
            <w:tcBorders>
              <w:top w:val="nil"/>
              <w:left w:val="nil"/>
              <w:bottom w:val="nil"/>
              <w:right w:val="nil"/>
            </w:tcBorders>
            <w:shd w:val="clear" w:color="auto" w:fill="D9D9D9" w:themeFill="background1" w:themeFillShade="D9"/>
            <w:noWrap/>
            <w:vAlign w:val="bottom"/>
            <w:hideMark/>
          </w:tcPr>
          <w:p w14:paraId="66A84FE6"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Size</w:t>
            </w:r>
            <w:proofErr w:type="spellEnd"/>
            <w:r w:rsidRPr="00B453C7">
              <w:rPr>
                <w:rFonts w:ascii="Times New Roman" w:eastAsia="Times New Roman" w:hAnsi="Times New Roman" w:cs="Times New Roman"/>
                <w:color w:val="000000"/>
                <w:lang w:eastAsia="es-ES"/>
              </w:rPr>
              <w:t xml:space="preserve"> </w:t>
            </w:r>
            <w:proofErr w:type="spellStart"/>
            <w:r w:rsidRPr="00B453C7">
              <w:rPr>
                <w:rFonts w:ascii="Times New Roman" w:eastAsia="Times New Roman" w:hAnsi="Times New Roman" w:cs="Times New Roman"/>
                <w:color w:val="000000"/>
                <w:lang w:eastAsia="es-ES"/>
              </w:rPr>
              <w:t>change</w:t>
            </w:r>
            <w:proofErr w:type="spellEnd"/>
            <w:r w:rsidRPr="00B453C7">
              <w:rPr>
                <w:rFonts w:ascii="Times New Roman" w:eastAsia="Times New Roman" w:hAnsi="Times New Roman" w:cs="Times New Roman"/>
                <w:color w:val="000000"/>
                <w:lang w:eastAsia="es-ES"/>
              </w:rPr>
              <w:t xml:space="preserve"> </w:t>
            </w:r>
            <w:proofErr w:type="spellStart"/>
            <w:r w:rsidRPr="00B453C7">
              <w:rPr>
                <w:rFonts w:ascii="Times New Roman" w:eastAsia="Times New Roman" w:hAnsi="Times New Roman" w:cs="Times New Roman"/>
                <w:color w:val="000000"/>
                <w:lang w:eastAsia="es-ES"/>
              </w:rPr>
              <w:t>range</w:t>
            </w:r>
            <w:proofErr w:type="spellEnd"/>
          </w:p>
        </w:tc>
        <w:tc>
          <w:tcPr>
            <w:tcW w:w="1843" w:type="dxa"/>
            <w:tcBorders>
              <w:top w:val="nil"/>
              <w:left w:val="nil"/>
              <w:bottom w:val="nil"/>
              <w:right w:val="nil"/>
            </w:tcBorders>
            <w:shd w:val="clear" w:color="auto" w:fill="D9D9D9" w:themeFill="background1" w:themeFillShade="D9"/>
            <w:noWrap/>
            <w:vAlign w:val="bottom"/>
          </w:tcPr>
          <w:p w14:paraId="620E0764"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
        </w:tc>
        <w:tc>
          <w:tcPr>
            <w:tcW w:w="1137" w:type="dxa"/>
            <w:tcBorders>
              <w:top w:val="nil"/>
              <w:left w:val="nil"/>
              <w:bottom w:val="nil"/>
              <w:right w:val="nil"/>
            </w:tcBorders>
            <w:shd w:val="clear" w:color="auto" w:fill="D9D9D9" w:themeFill="background1" w:themeFillShade="D9"/>
            <w:noWrap/>
            <w:vAlign w:val="bottom"/>
          </w:tcPr>
          <w:p w14:paraId="4F3E6331"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
        </w:tc>
        <w:tc>
          <w:tcPr>
            <w:tcW w:w="2409" w:type="dxa"/>
            <w:tcBorders>
              <w:top w:val="nil"/>
              <w:left w:val="nil"/>
              <w:bottom w:val="nil"/>
              <w:right w:val="nil"/>
            </w:tcBorders>
            <w:shd w:val="clear" w:color="auto" w:fill="D9D9D9" w:themeFill="background1" w:themeFillShade="D9"/>
            <w:noWrap/>
            <w:vAlign w:val="bottom"/>
          </w:tcPr>
          <w:p w14:paraId="27701CCE"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
        </w:tc>
      </w:tr>
      <w:tr w:rsidR="005545DC" w:rsidRPr="00B453C7" w14:paraId="75016501" w14:textId="77777777" w:rsidTr="00DC25A2">
        <w:trPr>
          <w:trHeight w:val="300"/>
        </w:trPr>
        <w:tc>
          <w:tcPr>
            <w:tcW w:w="1701" w:type="dxa"/>
            <w:tcBorders>
              <w:top w:val="nil"/>
              <w:left w:val="nil"/>
              <w:bottom w:val="nil"/>
              <w:right w:val="nil"/>
            </w:tcBorders>
            <w:shd w:val="clear" w:color="auto" w:fill="auto"/>
            <w:noWrap/>
            <w:vAlign w:val="bottom"/>
            <w:hideMark/>
          </w:tcPr>
          <w:p w14:paraId="11CC2EEB"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-168</w:t>
            </w:r>
          </w:p>
        </w:tc>
        <w:tc>
          <w:tcPr>
            <w:tcW w:w="1418" w:type="dxa"/>
            <w:tcBorders>
              <w:top w:val="nil"/>
              <w:left w:val="nil"/>
              <w:bottom w:val="nil"/>
              <w:right w:val="nil"/>
            </w:tcBorders>
            <w:shd w:val="clear" w:color="auto" w:fill="auto"/>
            <w:noWrap/>
            <w:vAlign w:val="bottom"/>
            <w:hideMark/>
          </w:tcPr>
          <w:p w14:paraId="6130A6C4"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-102</w:t>
            </w:r>
          </w:p>
        </w:tc>
        <w:tc>
          <w:tcPr>
            <w:tcW w:w="1843" w:type="dxa"/>
            <w:tcBorders>
              <w:top w:val="nil"/>
              <w:left w:val="nil"/>
              <w:bottom w:val="nil"/>
              <w:right w:val="nil"/>
            </w:tcBorders>
            <w:shd w:val="clear" w:color="auto" w:fill="auto"/>
            <w:noWrap/>
            <w:vAlign w:val="bottom"/>
            <w:hideMark/>
          </w:tcPr>
          <w:p w14:paraId="227A8C4A"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w:t>
            </w:r>
          </w:p>
        </w:tc>
        <w:tc>
          <w:tcPr>
            <w:tcW w:w="1137" w:type="dxa"/>
            <w:tcBorders>
              <w:top w:val="nil"/>
              <w:left w:val="nil"/>
              <w:bottom w:val="nil"/>
              <w:right w:val="nil"/>
            </w:tcBorders>
            <w:shd w:val="clear" w:color="auto" w:fill="auto"/>
            <w:noWrap/>
            <w:vAlign w:val="bottom"/>
            <w:hideMark/>
          </w:tcPr>
          <w:p w14:paraId="5264B99D"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14</w:t>
            </w:r>
          </w:p>
        </w:tc>
        <w:tc>
          <w:tcPr>
            <w:tcW w:w="2409" w:type="dxa"/>
            <w:tcBorders>
              <w:top w:val="nil"/>
              <w:left w:val="nil"/>
              <w:bottom w:val="nil"/>
              <w:right w:val="nil"/>
            </w:tcBorders>
            <w:shd w:val="clear" w:color="auto" w:fill="auto"/>
            <w:noWrap/>
            <w:vAlign w:val="bottom"/>
            <w:hideMark/>
          </w:tcPr>
          <w:p w14:paraId="7D31A7DB"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0.875</w:t>
            </w:r>
          </w:p>
        </w:tc>
      </w:tr>
      <w:tr w:rsidR="005545DC" w:rsidRPr="00B453C7" w14:paraId="32611382" w14:textId="77777777" w:rsidTr="00DC25A2">
        <w:trPr>
          <w:trHeight w:val="300"/>
        </w:trPr>
        <w:tc>
          <w:tcPr>
            <w:tcW w:w="1701" w:type="dxa"/>
            <w:tcBorders>
              <w:top w:val="nil"/>
              <w:left w:val="nil"/>
              <w:bottom w:val="nil"/>
              <w:right w:val="nil"/>
            </w:tcBorders>
            <w:shd w:val="clear" w:color="000000" w:fill="E7E6E6"/>
            <w:noWrap/>
            <w:vAlign w:val="bottom"/>
            <w:hideMark/>
          </w:tcPr>
          <w:p w14:paraId="518CDFA8"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-102</w:t>
            </w:r>
          </w:p>
        </w:tc>
        <w:tc>
          <w:tcPr>
            <w:tcW w:w="1418" w:type="dxa"/>
            <w:tcBorders>
              <w:top w:val="nil"/>
              <w:left w:val="nil"/>
              <w:bottom w:val="nil"/>
              <w:right w:val="nil"/>
            </w:tcBorders>
            <w:shd w:val="clear" w:color="000000" w:fill="E7E6E6"/>
            <w:noWrap/>
            <w:vAlign w:val="bottom"/>
            <w:hideMark/>
          </w:tcPr>
          <w:p w14:paraId="246D1975"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-35</w:t>
            </w:r>
          </w:p>
        </w:tc>
        <w:tc>
          <w:tcPr>
            <w:tcW w:w="1843" w:type="dxa"/>
            <w:tcBorders>
              <w:top w:val="nil"/>
              <w:left w:val="nil"/>
              <w:bottom w:val="nil"/>
              <w:right w:val="nil"/>
            </w:tcBorders>
            <w:shd w:val="clear" w:color="000000" w:fill="E7E6E6"/>
            <w:noWrap/>
            <w:vAlign w:val="bottom"/>
            <w:hideMark/>
          </w:tcPr>
          <w:p w14:paraId="087666CA"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w:t>
            </w:r>
          </w:p>
        </w:tc>
        <w:tc>
          <w:tcPr>
            <w:tcW w:w="1137" w:type="dxa"/>
            <w:tcBorders>
              <w:top w:val="nil"/>
              <w:left w:val="nil"/>
              <w:bottom w:val="nil"/>
              <w:right w:val="nil"/>
            </w:tcBorders>
            <w:shd w:val="clear" w:color="000000" w:fill="E7E6E6"/>
            <w:noWrap/>
            <w:vAlign w:val="bottom"/>
            <w:hideMark/>
          </w:tcPr>
          <w:p w14:paraId="4151F939"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110</w:t>
            </w:r>
          </w:p>
        </w:tc>
        <w:tc>
          <w:tcPr>
            <w:tcW w:w="2409" w:type="dxa"/>
            <w:tcBorders>
              <w:top w:val="nil"/>
              <w:left w:val="nil"/>
              <w:bottom w:val="nil"/>
              <w:right w:val="nil"/>
            </w:tcBorders>
            <w:shd w:val="clear" w:color="000000" w:fill="E7E6E6"/>
            <w:noWrap/>
            <w:vAlign w:val="bottom"/>
            <w:hideMark/>
          </w:tcPr>
          <w:p w14:paraId="00D2CF23"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0.932</w:t>
            </w:r>
          </w:p>
        </w:tc>
      </w:tr>
      <w:tr w:rsidR="005545DC" w:rsidRPr="00B453C7" w14:paraId="27F2A0D3" w14:textId="77777777" w:rsidTr="00DC25A2">
        <w:trPr>
          <w:trHeight w:val="300"/>
        </w:trPr>
        <w:tc>
          <w:tcPr>
            <w:tcW w:w="1701" w:type="dxa"/>
            <w:tcBorders>
              <w:top w:val="nil"/>
              <w:left w:val="nil"/>
              <w:bottom w:val="nil"/>
              <w:right w:val="nil"/>
            </w:tcBorders>
            <w:shd w:val="clear" w:color="auto" w:fill="auto"/>
            <w:noWrap/>
            <w:vAlign w:val="bottom"/>
            <w:hideMark/>
          </w:tcPr>
          <w:p w14:paraId="513638FE"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-35</w:t>
            </w:r>
          </w:p>
        </w:tc>
        <w:tc>
          <w:tcPr>
            <w:tcW w:w="1418" w:type="dxa"/>
            <w:tcBorders>
              <w:top w:val="nil"/>
              <w:left w:val="nil"/>
              <w:bottom w:val="nil"/>
              <w:right w:val="nil"/>
            </w:tcBorders>
            <w:shd w:val="clear" w:color="auto" w:fill="auto"/>
            <w:noWrap/>
            <w:vAlign w:val="bottom"/>
            <w:hideMark/>
          </w:tcPr>
          <w:p w14:paraId="28355AA7"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32</w:t>
            </w:r>
          </w:p>
        </w:tc>
        <w:tc>
          <w:tcPr>
            <w:tcW w:w="1843" w:type="dxa"/>
            <w:tcBorders>
              <w:top w:val="nil"/>
              <w:left w:val="nil"/>
              <w:bottom w:val="nil"/>
              <w:right w:val="nil"/>
            </w:tcBorders>
            <w:shd w:val="clear" w:color="auto" w:fill="auto"/>
            <w:noWrap/>
            <w:vAlign w:val="bottom"/>
            <w:hideMark/>
          </w:tcPr>
          <w:p w14:paraId="21E389E4"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29</w:t>
            </w:r>
          </w:p>
        </w:tc>
        <w:tc>
          <w:tcPr>
            <w:tcW w:w="1137" w:type="dxa"/>
            <w:tcBorders>
              <w:top w:val="nil"/>
              <w:left w:val="nil"/>
              <w:bottom w:val="nil"/>
              <w:right w:val="nil"/>
            </w:tcBorders>
            <w:shd w:val="clear" w:color="auto" w:fill="auto"/>
            <w:noWrap/>
            <w:vAlign w:val="bottom"/>
            <w:hideMark/>
          </w:tcPr>
          <w:p w14:paraId="312DC5C6"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180</w:t>
            </w:r>
          </w:p>
        </w:tc>
        <w:tc>
          <w:tcPr>
            <w:tcW w:w="2409" w:type="dxa"/>
            <w:tcBorders>
              <w:top w:val="nil"/>
              <w:left w:val="nil"/>
              <w:bottom w:val="nil"/>
              <w:right w:val="nil"/>
            </w:tcBorders>
            <w:shd w:val="clear" w:color="auto" w:fill="auto"/>
            <w:noWrap/>
            <w:vAlign w:val="bottom"/>
            <w:hideMark/>
          </w:tcPr>
          <w:p w14:paraId="4408FD85"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0.861</w:t>
            </w:r>
          </w:p>
        </w:tc>
      </w:tr>
      <w:tr w:rsidR="005545DC" w:rsidRPr="00B453C7" w14:paraId="39200743" w14:textId="77777777" w:rsidTr="00DC25A2">
        <w:trPr>
          <w:trHeight w:val="300"/>
        </w:trPr>
        <w:tc>
          <w:tcPr>
            <w:tcW w:w="1701" w:type="dxa"/>
            <w:tcBorders>
              <w:top w:val="nil"/>
              <w:left w:val="nil"/>
              <w:bottom w:val="nil"/>
              <w:right w:val="nil"/>
            </w:tcBorders>
            <w:shd w:val="clear" w:color="000000" w:fill="E7E6E6"/>
            <w:noWrap/>
            <w:vAlign w:val="bottom"/>
            <w:hideMark/>
          </w:tcPr>
          <w:p w14:paraId="22107966"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32</w:t>
            </w:r>
          </w:p>
        </w:tc>
        <w:tc>
          <w:tcPr>
            <w:tcW w:w="1418" w:type="dxa"/>
            <w:tcBorders>
              <w:top w:val="nil"/>
              <w:left w:val="nil"/>
              <w:bottom w:val="nil"/>
              <w:right w:val="nil"/>
            </w:tcBorders>
            <w:shd w:val="clear" w:color="000000" w:fill="E7E6E6"/>
            <w:noWrap/>
            <w:vAlign w:val="bottom"/>
            <w:hideMark/>
          </w:tcPr>
          <w:p w14:paraId="6D0E011D"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99</w:t>
            </w:r>
          </w:p>
        </w:tc>
        <w:tc>
          <w:tcPr>
            <w:tcW w:w="1843" w:type="dxa"/>
            <w:tcBorders>
              <w:top w:val="nil"/>
              <w:left w:val="nil"/>
              <w:bottom w:val="nil"/>
              <w:right w:val="nil"/>
            </w:tcBorders>
            <w:shd w:val="clear" w:color="000000" w:fill="E7E6E6"/>
            <w:noWrap/>
            <w:vAlign w:val="bottom"/>
            <w:hideMark/>
          </w:tcPr>
          <w:p w14:paraId="4D4DA52E"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12</w:t>
            </w:r>
          </w:p>
        </w:tc>
        <w:tc>
          <w:tcPr>
            <w:tcW w:w="1137" w:type="dxa"/>
            <w:tcBorders>
              <w:top w:val="nil"/>
              <w:left w:val="nil"/>
              <w:bottom w:val="nil"/>
              <w:right w:val="nil"/>
            </w:tcBorders>
            <w:shd w:val="clear" w:color="000000" w:fill="E7E6E6"/>
            <w:noWrap/>
            <w:vAlign w:val="bottom"/>
            <w:hideMark/>
          </w:tcPr>
          <w:p w14:paraId="36C6A210"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164</w:t>
            </w:r>
          </w:p>
        </w:tc>
        <w:tc>
          <w:tcPr>
            <w:tcW w:w="2409" w:type="dxa"/>
            <w:tcBorders>
              <w:top w:val="nil"/>
              <w:left w:val="nil"/>
              <w:bottom w:val="nil"/>
              <w:right w:val="nil"/>
            </w:tcBorders>
            <w:shd w:val="clear" w:color="000000" w:fill="E7E6E6"/>
            <w:noWrap/>
            <w:vAlign w:val="bottom"/>
            <w:hideMark/>
          </w:tcPr>
          <w:p w14:paraId="7D441D2B"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0.932</w:t>
            </w:r>
          </w:p>
        </w:tc>
      </w:tr>
      <w:tr w:rsidR="005545DC" w:rsidRPr="00B453C7" w14:paraId="4737D379" w14:textId="77777777" w:rsidTr="00DC25A2">
        <w:trPr>
          <w:trHeight w:val="300"/>
        </w:trPr>
        <w:tc>
          <w:tcPr>
            <w:tcW w:w="1701" w:type="dxa"/>
            <w:tcBorders>
              <w:top w:val="nil"/>
              <w:left w:val="nil"/>
              <w:bottom w:val="nil"/>
              <w:right w:val="nil"/>
            </w:tcBorders>
            <w:shd w:val="clear" w:color="auto" w:fill="auto"/>
            <w:noWrap/>
            <w:vAlign w:val="bottom"/>
            <w:hideMark/>
          </w:tcPr>
          <w:p w14:paraId="1CC36CEF"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99</w:t>
            </w:r>
          </w:p>
        </w:tc>
        <w:tc>
          <w:tcPr>
            <w:tcW w:w="1418" w:type="dxa"/>
            <w:tcBorders>
              <w:top w:val="nil"/>
              <w:left w:val="nil"/>
              <w:bottom w:val="nil"/>
              <w:right w:val="nil"/>
            </w:tcBorders>
            <w:shd w:val="clear" w:color="auto" w:fill="auto"/>
            <w:noWrap/>
            <w:vAlign w:val="bottom"/>
            <w:hideMark/>
          </w:tcPr>
          <w:p w14:paraId="1036CD44"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168</w:t>
            </w:r>
          </w:p>
        </w:tc>
        <w:tc>
          <w:tcPr>
            <w:tcW w:w="1843" w:type="dxa"/>
            <w:tcBorders>
              <w:top w:val="nil"/>
              <w:left w:val="nil"/>
              <w:bottom w:val="nil"/>
              <w:right w:val="nil"/>
            </w:tcBorders>
            <w:shd w:val="clear" w:color="auto" w:fill="auto"/>
            <w:noWrap/>
            <w:vAlign w:val="bottom"/>
            <w:hideMark/>
          </w:tcPr>
          <w:p w14:paraId="216D6546"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w:t>
            </w:r>
          </w:p>
        </w:tc>
        <w:tc>
          <w:tcPr>
            <w:tcW w:w="1137" w:type="dxa"/>
            <w:tcBorders>
              <w:top w:val="nil"/>
              <w:left w:val="nil"/>
              <w:bottom w:val="nil"/>
              <w:right w:val="nil"/>
            </w:tcBorders>
            <w:shd w:val="clear" w:color="auto" w:fill="auto"/>
            <w:noWrap/>
            <w:vAlign w:val="bottom"/>
            <w:hideMark/>
          </w:tcPr>
          <w:p w14:paraId="7CD2F16A"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28</w:t>
            </w:r>
          </w:p>
        </w:tc>
        <w:tc>
          <w:tcPr>
            <w:tcW w:w="2409" w:type="dxa"/>
            <w:tcBorders>
              <w:top w:val="nil"/>
              <w:left w:val="nil"/>
              <w:bottom w:val="nil"/>
              <w:right w:val="nil"/>
            </w:tcBorders>
            <w:shd w:val="clear" w:color="auto" w:fill="auto"/>
            <w:noWrap/>
            <w:vAlign w:val="bottom"/>
            <w:hideMark/>
          </w:tcPr>
          <w:p w14:paraId="4384582F"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0.933</w:t>
            </w:r>
          </w:p>
        </w:tc>
      </w:tr>
      <w:tr w:rsidR="005545DC" w:rsidRPr="00B453C7" w14:paraId="4106636D" w14:textId="77777777" w:rsidTr="00B50182">
        <w:trPr>
          <w:trHeight w:val="300"/>
        </w:trPr>
        <w:tc>
          <w:tcPr>
            <w:tcW w:w="3119" w:type="dxa"/>
            <w:gridSpan w:val="2"/>
            <w:tcBorders>
              <w:top w:val="nil"/>
              <w:left w:val="nil"/>
              <w:bottom w:val="nil"/>
              <w:right w:val="nil"/>
            </w:tcBorders>
            <w:shd w:val="clear" w:color="auto" w:fill="D9D9D9" w:themeFill="background1" w:themeFillShade="D9"/>
            <w:noWrap/>
            <w:vAlign w:val="bottom"/>
            <w:hideMark/>
          </w:tcPr>
          <w:p w14:paraId="43B89EFA"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Hydrophobicity</w:t>
            </w:r>
            <w:proofErr w:type="spellEnd"/>
            <w:r w:rsidRPr="00B453C7">
              <w:rPr>
                <w:rFonts w:ascii="Times New Roman" w:eastAsia="Times New Roman" w:hAnsi="Times New Roman" w:cs="Times New Roman"/>
                <w:color w:val="000000"/>
                <w:lang w:eastAsia="es-ES"/>
              </w:rPr>
              <w:t xml:space="preserve"> </w:t>
            </w:r>
            <w:proofErr w:type="spellStart"/>
            <w:r w:rsidRPr="00B453C7">
              <w:rPr>
                <w:rFonts w:ascii="Times New Roman" w:eastAsia="Times New Roman" w:hAnsi="Times New Roman" w:cs="Times New Roman"/>
                <w:color w:val="000000"/>
                <w:lang w:eastAsia="es-ES"/>
              </w:rPr>
              <w:t>change</w:t>
            </w:r>
            <w:proofErr w:type="spellEnd"/>
            <w:r w:rsidRPr="00B453C7">
              <w:rPr>
                <w:rFonts w:ascii="Times New Roman" w:eastAsia="Times New Roman" w:hAnsi="Times New Roman" w:cs="Times New Roman"/>
                <w:color w:val="000000"/>
                <w:lang w:eastAsia="es-ES"/>
              </w:rPr>
              <w:t xml:space="preserve"> </w:t>
            </w:r>
            <w:proofErr w:type="spellStart"/>
            <w:r w:rsidRPr="00B453C7">
              <w:rPr>
                <w:rFonts w:ascii="Times New Roman" w:eastAsia="Times New Roman" w:hAnsi="Times New Roman" w:cs="Times New Roman"/>
                <w:color w:val="000000"/>
                <w:lang w:eastAsia="es-ES"/>
              </w:rPr>
              <w:t>range</w:t>
            </w:r>
            <w:proofErr w:type="spellEnd"/>
          </w:p>
        </w:tc>
        <w:tc>
          <w:tcPr>
            <w:tcW w:w="1843" w:type="dxa"/>
            <w:tcBorders>
              <w:top w:val="nil"/>
              <w:left w:val="nil"/>
              <w:bottom w:val="nil"/>
              <w:right w:val="nil"/>
            </w:tcBorders>
            <w:shd w:val="clear" w:color="auto" w:fill="D9D9D9" w:themeFill="background1" w:themeFillShade="D9"/>
            <w:noWrap/>
            <w:vAlign w:val="bottom"/>
          </w:tcPr>
          <w:p w14:paraId="1CB7A461"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
        </w:tc>
        <w:tc>
          <w:tcPr>
            <w:tcW w:w="1137" w:type="dxa"/>
            <w:tcBorders>
              <w:top w:val="nil"/>
              <w:left w:val="nil"/>
              <w:bottom w:val="nil"/>
              <w:right w:val="nil"/>
            </w:tcBorders>
            <w:shd w:val="clear" w:color="auto" w:fill="D9D9D9" w:themeFill="background1" w:themeFillShade="D9"/>
            <w:noWrap/>
            <w:vAlign w:val="bottom"/>
          </w:tcPr>
          <w:p w14:paraId="4C29E29F"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
        </w:tc>
        <w:tc>
          <w:tcPr>
            <w:tcW w:w="2409" w:type="dxa"/>
            <w:tcBorders>
              <w:top w:val="nil"/>
              <w:left w:val="nil"/>
              <w:bottom w:val="nil"/>
              <w:right w:val="nil"/>
            </w:tcBorders>
            <w:shd w:val="clear" w:color="auto" w:fill="D9D9D9" w:themeFill="background1" w:themeFillShade="D9"/>
            <w:noWrap/>
            <w:vAlign w:val="bottom"/>
          </w:tcPr>
          <w:p w14:paraId="7DE7CF3D"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
        </w:tc>
      </w:tr>
      <w:tr w:rsidR="005545DC" w:rsidRPr="00B453C7" w14:paraId="0211717A" w14:textId="77777777" w:rsidTr="00DC25A2">
        <w:trPr>
          <w:trHeight w:val="300"/>
        </w:trPr>
        <w:tc>
          <w:tcPr>
            <w:tcW w:w="1701" w:type="dxa"/>
            <w:tcBorders>
              <w:top w:val="nil"/>
              <w:left w:val="nil"/>
              <w:bottom w:val="nil"/>
              <w:right w:val="nil"/>
            </w:tcBorders>
            <w:shd w:val="clear" w:color="auto" w:fill="auto"/>
            <w:noWrap/>
            <w:vAlign w:val="bottom"/>
            <w:hideMark/>
          </w:tcPr>
          <w:p w14:paraId="2D2127A3"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-8.5</w:t>
            </w:r>
          </w:p>
        </w:tc>
        <w:tc>
          <w:tcPr>
            <w:tcW w:w="1418" w:type="dxa"/>
            <w:tcBorders>
              <w:top w:val="nil"/>
              <w:left w:val="nil"/>
              <w:bottom w:val="nil"/>
              <w:right w:val="nil"/>
            </w:tcBorders>
            <w:shd w:val="clear" w:color="auto" w:fill="auto"/>
            <w:noWrap/>
            <w:vAlign w:val="bottom"/>
            <w:hideMark/>
          </w:tcPr>
          <w:p w14:paraId="6BFA664A"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-4.8</w:t>
            </w:r>
          </w:p>
        </w:tc>
        <w:tc>
          <w:tcPr>
            <w:tcW w:w="1843" w:type="dxa"/>
            <w:tcBorders>
              <w:top w:val="nil"/>
              <w:left w:val="nil"/>
              <w:bottom w:val="nil"/>
              <w:right w:val="nil"/>
            </w:tcBorders>
            <w:shd w:val="clear" w:color="auto" w:fill="auto"/>
            <w:noWrap/>
            <w:vAlign w:val="bottom"/>
            <w:hideMark/>
          </w:tcPr>
          <w:p w14:paraId="00330911"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w:t>
            </w:r>
          </w:p>
        </w:tc>
        <w:tc>
          <w:tcPr>
            <w:tcW w:w="1137" w:type="dxa"/>
            <w:tcBorders>
              <w:top w:val="nil"/>
              <w:left w:val="nil"/>
              <w:bottom w:val="nil"/>
              <w:right w:val="nil"/>
            </w:tcBorders>
            <w:shd w:val="clear" w:color="auto" w:fill="auto"/>
            <w:noWrap/>
            <w:vAlign w:val="bottom"/>
            <w:hideMark/>
          </w:tcPr>
          <w:p w14:paraId="40EF7F1B"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57</w:t>
            </w:r>
          </w:p>
        </w:tc>
        <w:tc>
          <w:tcPr>
            <w:tcW w:w="2409" w:type="dxa"/>
            <w:tcBorders>
              <w:top w:val="nil"/>
              <w:left w:val="nil"/>
              <w:bottom w:val="nil"/>
              <w:right w:val="nil"/>
            </w:tcBorders>
            <w:shd w:val="clear" w:color="auto" w:fill="auto"/>
            <w:noWrap/>
            <w:vAlign w:val="bottom"/>
            <w:hideMark/>
          </w:tcPr>
          <w:p w14:paraId="3EEC15E9"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0.966</w:t>
            </w:r>
          </w:p>
        </w:tc>
      </w:tr>
      <w:tr w:rsidR="005545DC" w:rsidRPr="00B453C7" w14:paraId="6CE8B80E" w14:textId="77777777" w:rsidTr="00DC25A2">
        <w:trPr>
          <w:trHeight w:val="300"/>
        </w:trPr>
        <w:tc>
          <w:tcPr>
            <w:tcW w:w="1701" w:type="dxa"/>
            <w:tcBorders>
              <w:top w:val="nil"/>
              <w:left w:val="nil"/>
              <w:bottom w:val="nil"/>
              <w:right w:val="nil"/>
            </w:tcBorders>
            <w:shd w:val="clear" w:color="000000" w:fill="E7E6E6"/>
            <w:noWrap/>
            <w:vAlign w:val="bottom"/>
            <w:hideMark/>
          </w:tcPr>
          <w:p w14:paraId="723B0306"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-4.8</w:t>
            </w:r>
          </w:p>
        </w:tc>
        <w:tc>
          <w:tcPr>
            <w:tcW w:w="1418" w:type="dxa"/>
            <w:tcBorders>
              <w:top w:val="nil"/>
              <w:left w:val="nil"/>
              <w:bottom w:val="nil"/>
              <w:right w:val="nil"/>
            </w:tcBorders>
            <w:shd w:val="clear" w:color="000000" w:fill="E7E6E6"/>
            <w:noWrap/>
            <w:vAlign w:val="bottom"/>
            <w:hideMark/>
          </w:tcPr>
          <w:p w14:paraId="5CEFF5BD"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w:t>
            </w:r>
          </w:p>
        </w:tc>
        <w:tc>
          <w:tcPr>
            <w:tcW w:w="1843" w:type="dxa"/>
            <w:tcBorders>
              <w:top w:val="nil"/>
              <w:left w:val="nil"/>
              <w:bottom w:val="nil"/>
              <w:right w:val="nil"/>
            </w:tcBorders>
            <w:shd w:val="clear" w:color="000000" w:fill="E7E6E6"/>
            <w:noWrap/>
            <w:vAlign w:val="bottom"/>
            <w:hideMark/>
          </w:tcPr>
          <w:p w14:paraId="7CB34E77"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17</w:t>
            </w:r>
          </w:p>
        </w:tc>
        <w:tc>
          <w:tcPr>
            <w:tcW w:w="1137" w:type="dxa"/>
            <w:tcBorders>
              <w:top w:val="nil"/>
              <w:left w:val="nil"/>
              <w:bottom w:val="nil"/>
              <w:right w:val="nil"/>
            </w:tcBorders>
            <w:shd w:val="clear" w:color="000000" w:fill="E7E6E6"/>
            <w:noWrap/>
            <w:vAlign w:val="bottom"/>
            <w:hideMark/>
          </w:tcPr>
          <w:p w14:paraId="05D62046"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158</w:t>
            </w:r>
          </w:p>
        </w:tc>
        <w:tc>
          <w:tcPr>
            <w:tcW w:w="2409" w:type="dxa"/>
            <w:tcBorders>
              <w:top w:val="nil"/>
              <w:left w:val="nil"/>
              <w:bottom w:val="nil"/>
              <w:right w:val="nil"/>
            </w:tcBorders>
            <w:shd w:val="clear" w:color="000000" w:fill="E7E6E6"/>
            <w:noWrap/>
            <w:vAlign w:val="bottom"/>
            <w:hideMark/>
          </w:tcPr>
          <w:p w14:paraId="02A0C66B"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0.903</w:t>
            </w:r>
          </w:p>
        </w:tc>
      </w:tr>
      <w:tr w:rsidR="005545DC" w:rsidRPr="00B453C7" w14:paraId="33E89D7C" w14:textId="77777777" w:rsidTr="00DC25A2">
        <w:trPr>
          <w:trHeight w:val="300"/>
        </w:trPr>
        <w:tc>
          <w:tcPr>
            <w:tcW w:w="1701" w:type="dxa"/>
            <w:tcBorders>
              <w:top w:val="nil"/>
              <w:left w:val="nil"/>
              <w:bottom w:val="nil"/>
              <w:right w:val="nil"/>
            </w:tcBorders>
            <w:shd w:val="clear" w:color="auto" w:fill="auto"/>
            <w:noWrap/>
            <w:vAlign w:val="bottom"/>
            <w:hideMark/>
          </w:tcPr>
          <w:p w14:paraId="36E9F257"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w:t>
            </w:r>
          </w:p>
        </w:tc>
        <w:tc>
          <w:tcPr>
            <w:tcW w:w="1418" w:type="dxa"/>
            <w:tcBorders>
              <w:top w:val="nil"/>
              <w:left w:val="nil"/>
              <w:bottom w:val="nil"/>
              <w:right w:val="nil"/>
            </w:tcBorders>
            <w:shd w:val="clear" w:color="auto" w:fill="auto"/>
            <w:noWrap/>
            <w:vAlign w:val="bottom"/>
            <w:hideMark/>
          </w:tcPr>
          <w:p w14:paraId="4802CABF"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w:t>
            </w:r>
          </w:p>
        </w:tc>
        <w:tc>
          <w:tcPr>
            <w:tcW w:w="1843" w:type="dxa"/>
            <w:tcBorders>
              <w:top w:val="nil"/>
              <w:left w:val="nil"/>
              <w:bottom w:val="nil"/>
              <w:right w:val="nil"/>
            </w:tcBorders>
            <w:shd w:val="clear" w:color="auto" w:fill="auto"/>
            <w:noWrap/>
            <w:vAlign w:val="bottom"/>
            <w:hideMark/>
          </w:tcPr>
          <w:p w14:paraId="2E28E4BE"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20</w:t>
            </w:r>
          </w:p>
        </w:tc>
        <w:tc>
          <w:tcPr>
            <w:tcW w:w="1137" w:type="dxa"/>
            <w:tcBorders>
              <w:top w:val="nil"/>
              <w:left w:val="nil"/>
              <w:bottom w:val="nil"/>
              <w:right w:val="nil"/>
            </w:tcBorders>
            <w:shd w:val="clear" w:color="auto" w:fill="auto"/>
            <w:noWrap/>
            <w:vAlign w:val="bottom"/>
            <w:hideMark/>
          </w:tcPr>
          <w:p w14:paraId="71DC2151"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124</w:t>
            </w:r>
          </w:p>
        </w:tc>
        <w:tc>
          <w:tcPr>
            <w:tcW w:w="2409" w:type="dxa"/>
            <w:tcBorders>
              <w:top w:val="nil"/>
              <w:left w:val="nil"/>
              <w:bottom w:val="nil"/>
              <w:right w:val="nil"/>
            </w:tcBorders>
            <w:shd w:val="clear" w:color="auto" w:fill="auto"/>
            <w:noWrap/>
            <w:vAlign w:val="bottom"/>
            <w:hideMark/>
          </w:tcPr>
          <w:p w14:paraId="24F70787"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0.861</w:t>
            </w:r>
          </w:p>
        </w:tc>
      </w:tr>
      <w:tr w:rsidR="005545DC" w:rsidRPr="00B453C7" w14:paraId="08909094" w14:textId="77777777" w:rsidTr="00DC25A2">
        <w:trPr>
          <w:trHeight w:val="300"/>
        </w:trPr>
        <w:tc>
          <w:tcPr>
            <w:tcW w:w="1701" w:type="dxa"/>
            <w:tcBorders>
              <w:top w:val="nil"/>
              <w:left w:val="nil"/>
              <w:bottom w:val="nil"/>
              <w:right w:val="nil"/>
            </w:tcBorders>
            <w:shd w:val="clear" w:color="000000" w:fill="E7E6E6"/>
            <w:noWrap/>
            <w:vAlign w:val="bottom"/>
            <w:hideMark/>
          </w:tcPr>
          <w:p w14:paraId="7DEE76E9"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w:t>
            </w:r>
          </w:p>
        </w:tc>
        <w:tc>
          <w:tcPr>
            <w:tcW w:w="1418" w:type="dxa"/>
            <w:tcBorders>
              <w:top w:val="nil"/>
              <w:left w:val="nil"/>
              <w:bottom w:val="nil"/>
              <w:right w:val="nil"/>
            </w:tcBorders>
            <w:shd w:val="clear" w:color="000000" w:fill="E7E6E6"/>
            <w:noWrap/>
            <w:vAlign w:val="bottom"/>
            <w:hideMark/>
          </w:tcPr>
          <w:p w14:paraId="4054B2D1"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4.8</w:t>
            </w:r>
          </w:p>
        </w:tc>
        <w:tc>
          <w:tcPr>
            <w:tcW w:w="1843" w:type="dxa"/>
            <w:tcBorders>
              <w:top w:val="nil"/>
              <w:left w:val="nil"/>
              <w:bottom w:val="nil"/>
              <w:right w:val="nil"/>
            </w:tcBorders>
            <w:shd w:val="clear" w:color="000000" w:fill="E7E6E6"/>
            <w:noWrap/>
            <w:vAlign w:val="bottom"/>
            <w:hideMark/>
          </w:tcPr>
          <w:p w14:paraId="0C5CE49B"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11</w:t>
            </w:r>
          </w:p>
        </w:tc>
        <w:tc>
          <w:tcPr>
            <w:tcW w:w="1137" w:type="dxa"/>
            <w:tcBorders>
              <w:top w:val="nil"/>
              <w:left w:val="nil"/>
              <w:bottom w:val="nil"/>
              <w:right w:val="nil"/>
            </w:tcBorders>
            <w:shd w:val="clear" w:color="000000" w:fill="E7E6E6"/>
            <w:noWrap/>
            <w:vAlign w:val="bottom"/>
            <w:hideMark/>
          </w:tcPr>
          <w:p w14:paraId="62BAB844"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94</w:t>
            </w:r>
          </w:p>
        </w:tc>
        <w:tc>
          <w:tcPr>
            <w:tcW w:w="2409" w:type="dxa"/>
            <w:tcBorders>
              <w:top w:val="nil"/>
              <w:left w:val="nil"/>
              <w:bottom w:val="nil"/>
              <w:right w:val="nil"/>
            </w:tcBorders>
            <w:shd w:val="clear" w:color="000000" w:fill="E7E6E6"/>
            <w:noWrap/>
            <w:vAlign w:val="bottom"/>
            <w:hideMark/>
          </w:tcPr>
          <w:p w14:paraId="303BFE1E"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0.895</w:t>
            </w:r>
          </w:p>
        </w:tc>
      </w:tr>
      <w:tr w:rsidR="005545DC" w:rsidRPr="00B453C7" w14:paraId="38CB3B83" w14:textId="77777777" w:rsidTr="00DC25A2">
        <w:trPr>
          <w:trHeight w:val="300"/>
        </w:trPr>
        <w:tc>
          <w:tcPr>
            <w:tcW w:w="1701" w:type="dxa"/>
            <w:tcBorders>
              <w:top w:val="nil"/>
              <w:left w:val="nil"/>
              <w:bottom w:val="nil"/>
              <w:right w:val="nil"/>
            </w:tcBorders>
            <w:shd w:val="clear" w:color="auto" w:fill="auto"/>
            <w:noWrap/>
            <w:vAlign w:val="bottom"/>
            <w:hideMark/>
          </w:tcPr>
          <w:p w14:paraId="2D0742C7"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4.8</w:t>
            </w:r>
          </w:p>
        </w:tc>
        <w:tc>
          <w:tcPr>
            <w:tcW w:w="1418" w:type="dxa"/>
            <w:tcBorders>
              <w:top w:val="nil"/>
              <w:left w:val="nil"/>
              <w:bottom w:val="nil"/>
              <w:right w:val="nil"/>
            </w:tcBorders>
            <w:shd w:val="clear" w:color="auto" w:fill="auto"/>
            <w:noWrap/>
            <w:vAlign w:val="bottom"/>
            <w:hideMark/>
          </w:tcPr>
          <w:p w14:paraId="0A998AF0"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8.5</w:t>
            </w:r>
          </w:p>
        </w:tc>
        <w:tc>
          <w:tcPr>
            <w:tcW w:w="1843" w:type="dxa"/>
            <w:tcBorders>
              <w:top w:val="nil"/>
              <w:left w:val="nil"/>
              <w:bottom w:val="nil"/>
              <w:right w:val="nil"/>
            </w:tcBorders>
            <w:shd w:val="clear" w:color="auto" w:fill="auto"/>
            <w:noWrap/>
            <w:vAlign w:val="bottom"/>
            <w:hideMark/>
          </w:tcPr>
          <w:p w14:paraId="3F73C6F8"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w:t>
            </w:r>
          </w:p>
        </w:tc>
        <w:tc>
          <w:tcPr>
            <w:tcW w:w="1137" w:type="dxa"/>
            <w:tcBorders>
              <w:top w:val="nil"/>
              <w:left w:val="nil"/>
              <w:bottom w:val="nil"/>
              <w:right w:val="nil"/>
            </w:tcBorders>
            <w:shd w:val="clear" w:color="auto" w:fill="auto"/>
            <w:noWrap/>
            <w:vAlign w:val="bottom"/>
            <w:hideMark/>
          </w:tcPr>
          <w:p w14:paraId="57A4F142"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39</w:t>
            </w:r>
          </w:p>
        </w:tc>
        <w:tc>
          <w:tcPr>
            <w:tcW w:w="2409" w:type="dxa"/>
            <w:tcBorders>
              <w:top w:val="nil"/>
              <w:left w:val="nil"/>
              <w:bottom w:val="nil"/>
              <w:right w:val="nil"/>
            </w:tcBorders>
            <w:shd w:val="clear" w:color="auto" w:fill="auto"/>
            <w:noWrap/>
            <w:vAlign w:val="bottom"/>
            <w:hideMark/>
          </w:tcPr>
          <w:p w14:paraId="6DC850A8"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0.951</w:t>
            </w:r>
          </w:p>
        </w:tc>
      </w:tr>
      <w:tr w:rsidR="005545DC" w:rsidRPr="00B453C7" w14:paraId="0C169294" w14:textId="77777777" w:rsidTr="00B50182">
        <w:trPr>
          <w:trHeight w:val="300"/>
        </w:trPr>
        <w:tc>
          <w:tcPr>
            <w:tcW w:w="3119" w:type="dxa"/>
            <w:gridSpan w:val="2"/>
            <w:tcBorders>
              <w:top w:val="nil"/>
              <w:left w:val="nil"/>
              <w:bottom w:val="nil"/>
              <w:right w:val="nil"/>
            </w:tcBorders>
            <w:shd w:val="clear" w:color="auto" w:fill="D9D9D9" w:themeFill="background1" w:themeFillShade="D9"/>
            <w:noWrap/>
            <w:vAlign w:val="bottom"/>
            <w:hideMark/>
          </w:tcPr>
          <w:p w14:paraId="67B6DB71"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 xml:space="preserve">Original amino </w:t>
            </w:r>
            <w:proofErr w:type="spellStart"/>
            <w:r w:rsidRPr="00B453C7">
              <w:rPr>
                <w:rFonts w:ascii="Times New Roman" w:eastAsia="Times New Roman" w:hAnsi="Times New Roman" w:cs="Times New Roman"/>
                <w:color w:val="000000"/>
                <w:lang w:eastAsia="es-ES"/>
              </w:rPr>
              <w:t>acid</w:t>
            </w:r>
            <w:proofErr w:type="spellEnd"/>
          </w:p>
        </w:tc>
        <w:tc>
          <w:tcPr>
            <w:tcW w:w="1843" w:type="dxa"/>
            <w:tcBorders>
              <w:top w:val="nil"/>
              <w:left w:val="nil"/>
              <w:bottom w:val="nil"/>
              <w:right w:val="nil"/>
            </w:tcBorders>
            <w:shd w:val="clear" w:color="auto" w:fill="D9D9D9" w:themeFill="background1" w:themeFillShade="D9"/>
            <w:noWrap/>
            <w:vAlign w:val="bottom"/>
          </w:tcPr>
          <w:p w14:paraId="6D0D697F"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
        </w:tc>
        <w:tc>
          <w:tcPr>
            <w:tcW w:w="1137" w:type="dxa"/>
            <w:tcBorders>
              <w:top w:val="nil"/>
              <w:left w:val="nil"/>
              <w:bottom w:val="nil"/>
              <w:right w:val="nil"/>
            </w:tcBorders>
            <w:shd w:val="clear" w:color="auto" w:fill="D9D9D9" w:themeFill="background1" w:themeFillShade="D9"/>
            <w:noWrap/>
            <w:vAlign w:val="bottom"/>
          </w:tcPr>
          <w:p w14:paraId="3695191C"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
        </w:tc>
        <w:tc>
          <w:tcPr>
            <w:tcW w:w="2409" w:type="dxa"/>
            <w:tcBorders>
              <w:top w:val="nil"/>
              <w:left w:val="nil"/>
              <w:bottom w:val="nil"/>
              <w:right w:val="nil"/>
            </w:tcBorders>
            <w:shd w:val="clear" w:color="auto" w:fill="D9D9D9" w:themeFill="background1" w:themeFillShade="D9"/>
            <w:noWrap/>
            <w:vAlign w:val="bottom"/>
          </w:tcPr>
          <w:p w14:paraId="10F11746"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
        </w:tc>
      </w:tr>
      <w:tr w:rsidR="005545DC" w:rsidRPr="00B453C7" w14:paraId="48371D75" w14:textId="77777777" w:rsidTr="00DC25A2">
        <w:trPr>
          <w:trHeight w:val="300"/>
        </w:trPr>
        <w:tc>
          <w:tcPr>
            <w:tcW w:w="3119" w:type="dxa"/>
            <w:gridSpan w:val="2"/>
            <w:tcBorders>
              <w:top w:val="nil"/>
              <w:left w:val="nil"/>
              <w:bottom w:val="nil"/>
              <w:right w:val="nil"/>
            </w:tcBorders>
            <w:shd w:val="clear" w:color="auto" w:fill="auto"/>
            <w:noWrap/>
            <w:vAlign w:val="bottom"/>
            <w:hideMark/>
          </w:tcPr>
          <w:p w14:paraId="5901E971"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Ala</w:t>
            </w:r>
          </w:p>
        </w:tc>
        <w:tc>
          <w:tcPr>
            <w:tcW w:w="1843" w:type="dxa"/>
            <w:tcBorders>
              <w:top w:val="nil"/>
              <w:left w:val="nil"/>
              <w:bottom w:val="nil"/>
              <w:right w:val="nil"/>
            </w:tcBorders>
            <w:shd w:val="clear" w:color="auto" w:fill="auto"/>
            <w:noWrap/>
            <w:vAlign w:val="bottom"/>
            <w:hideMark/>
          </w:tcPr>
          <w:p w14:paraId="39657E4D"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w:t>
            </w:r>
          </w:p>
        </w:tc>
        <w:tc>
          <w:tcPr>
            <w:tcW w:w="1137" w:type="dxa"/>
            <w:tcBorders>
              <w:top w:val="nil"/>
              <w:left w:val="nil"/>
              <w:bottom w:val="nil"/>
              <w:right w:val="nil"/>
            </w:tcBorders>
            <w:shd w:val="clear" w:color="auto" w:fill="auto"/>
            <w:noWrap/>
            <w:vAlign w:val="bottom"/>
            <w:hideMark/>
          </w:tcPr>
          <w:p w14:paraId="05AB192E"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w:t>
            </w:r>
          </w:p>
        </w:tc>
        <w:tc>
          <w:tcPr>
            <w:tcW w:w="2409" w:type="dxa"/>
            <w:tcBorders>
              <w:top w:val="nil"/>
              <w:left w:val="nil"/>
              <w:bottom w:val="nil"/>
              <w:right w:val="nil"/>
            </w:tcBorders>
            <w:shd w:val="clear" w:color="auto" w:fill="auto"/>
            <w:noWrap/>
            <w:vAlign w:val="bottom"/>
            <w:hideMark/>
          </w:tcPr>
          <w:p w14:paraId="0FF1BEF3"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0.800</w:t>
            </w:r>
          </w:p>
        </w:tc>
      </w:tr>
      <w:tr w:rsidR="005545DC" w:rsidRPr="00B453C7" w14:paraId="4349E201" w14:textId="77777777" w:rsidTr="00DC25A2">
        <w:trPr>
          <w:trHeight w:val="300"/>
        </w:trPr>
        <w:tc>
          <w:tcPr>
            <w:tcW w:w="3119" w:type="dxa"/>
            <w:gridSpan w:val="2"/>
            <w:tcBorders>
              <w:top w:val="nil"/>
              <w:left w:val="nil"/>
              <w:bottom w:val="nil"/>
              <w:right w:val="nil"/>
            </w:tcBorders>
            <w:shd w:val="clear" w:color="000000" w:fill="E7E6E6"/>
            <w:noWrap/>
            <w:vAlign w:val="bottom"/>
            <w:hideMark/>
          </w:tcPr>
          <w:p w14:paraId="0571FFA7"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Arg</w:t>
            </w:r>
            <w:proofErr w:type="spellEnd"/>
          </w:p>
        </w:tc>
        <w:tc>
          <w:tcPr>
            <w:tcW w:w="1843" w:type="dxa"/>
            <w:tcBorders>
              <w:top w:val="nil"/>
              <w:left w:val="nil"/>
              <w:bottom w:val="nil"/>
              <w:right w:val="nil"/>
            </w:tcBorders>
            <w:shd w:val="clear" w:color="000000" w:fill="E7E6E6"/>
            <w:noWrap/>
            <w:vAlign w:val="bottom"/>
            <w:hideMark/>
          </w:tcPr>
          <w:p w14:paraId="01695D99"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w:t>
            </w:r>
          </w:p>
        </w:tc>
        <w:tc>
          <w:tcPr>
            <w:tcW w:w="1137" w:type="dxa"/>
            <w:tcBorders>
              <w:top w:val="nil"/>
              <w:left w:val="nil"/>
              <w:bottom w:val="nil"/>
              <w:right w:val="nil"/>
            </w:tcBorders>
            <w:shd w:val="clear" w:color="000000" w:fill="E7E6E6"/>
            <w:noWrap/>
            <w:vAlign w:val="bottom"/>
            <w:hideMark/>
          </w:tcPr>
          <w:p w14:paraId="42386556"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20</w:t>
            </w:r>
          </w:p>
        </w:tc>
        <w:tc>
          <w:tcPr>
            <w:tcW w:w="2409" w:type="dxa"/>
            <w:tcBorders>
              <w:top w:val="nil"/>
              <w:left w:val="nil"/>
              <w:bottom w:val="nil"/>
              <w:right w:val="nil"/>
            </w:tcBorders>
            <w:shd w:val="clear" w:color="000000" w:fill="E7E6E6"/>
            <w:noWrap/>
            <w:vAlign w:val="bottom"/>
            <w:hideMark/>
          </w:tcPr>
          <w:p w14:paraId="08947B46"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0.769</w:t>
            </w:r>
          </w:p>
        </w:tc>
      </w:tr>
      <w:tr w:rsidR="005545DC" w:rsidRPr="00B453C7" w14:paraId="6C0DF02A" w14:textId="77777777" w:rsidTr="00DC25A2">
        <w:trPr>
          <w:trHeight w:val="300"/>
        </w:trPr>
        <w:tc>
          <w:tcPr>
            <w:tcW w:w="3119" w:type="dxa"/>
            <w:gridSpan w:val="2"/>
            <w:tcBorders>
              <w:top w:val="nil"/>
              <w:left w:val="nil"/>
              <w:bottom w:val="nil"/>
              <w:right w:val="nil"/>
            </w:tcBorders>
            <w:shd w:val="clear" w:color="auto" w:fill="auto"/>
            <w:noWrap/>
            <w:vAlign w:val="bottom"/>
            <w:hideMark/>
          </w:tcPr>
          <w:p w14:paraId="04701556"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Asn</w:t>
            </w:r>
            <w:proofErr w:type="spellEnd"/>
          </w:p>
        </w:tc>
        <w:tc>
          <w:tcPr>
            <w:tcW w:w="1843" w:type="dxa"/>
            <w:tcBorders>
              <w:top w:val="nil"/>
              <w:left w:val="nil"/>
              <w:bottom w:val="nil"/>
              <w:right w:val="nil"/>
            </w:tcBorders>
            <w:shd w:val="clear" w:color="auto" w:fill="auto"/>
            <w:noWrap/>
            <w:vAlign w:val="bottom"/>
            <w:hideMark/>
          </w:tcPr>
          <w:p w14:paraId="5AEF36F8"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w:t>
            </w:r>
          </w:p>
        </w:tc>
        <w:tc>
          <w:tcPr>
            <w:tcW w:w="1137" w:type="dxa"/>
            <w:tcBorders>
              <w:top w:val="nil"/>
              <w:left w:val="nil"/>
              <w:bottom w:val="nil"/>
              <w:right w:val="nil"/>
            </w:tcBorders>
            <w:shd w:val="clear" w:color="auto" w:fill="auto"/>
            <w:noWrap/>
            <w:vAlign w:val="bottom"/>
            <w:hideMark/>
          </w:tcPr>
          <w:p w14:paraId="261CA0D0"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12</w:t>
            </w:r>
          </w:p>
        </w:tc>
        <w:tc>
          <w:tcPr>
            <w:tcW w:w="2409" w:type="dxa"/>
            <w:tcBorders>
              <w:top w:val="nil"/>
              <w:left w:val="nil"/>
              <w:bottom w:val="nil"/>
              <w:right w:val="nil"/>
            </w:tcBorders>
            <w:shd w:val="clear" w:color="auto" w:fill="auto"/>
            <w:noWrap/>
            <w:vAlign w:val="bottom"/>
            <w:hideMark/>
          </w:tcPr>
          <w:p w14:paraId="33520170"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0.923</w:t>
            </w:r>
          </w:p>
        </w:tc>
      </w:tr>
      <w:tr w:rsidR="005545DC" w:rsidRPr="00B453C7" w14:paraId="1A6CAF22" w14:textId="77777777" w:rsidTr="00DC25A2">
        <w:trPr>
          <w:trHeight w:val="300"/>
        </w:trPr>
        <w:tc>
          <w:tcPr>
            <w:tcW w:w="3119" w:type="dxa"/>
            <w:gridSpan w:val="2"/>
            <w:tcBorders>
              <w:top w:val="nil"/>
              <w:left w:val="nil"/>
              <w:bottom w:val="nil"/>
              <w:right w:val="nil"/>
            </w:tcBorders>
            <w:shd w:val="clear" w:color="000000" w:fill="E7E6E6"/>
            <w:noWrap/>
            <w:vAlign w:val="bottom"/>
            <w:hideMark/>
          </w:tcPr>
          <w:p w14:paraId="6DC36A39"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Asp</w:t>
            </w:r>
            <w:proofErr w:type="spellEnd"/>
          </w:p>
        </w:tc>
        <w:tc>
          <w:tcPr>
            <w:tcW w:w="1843" w:type="dxa"/>
            <w:tcBorders>
              <w:top w:val="nil"/>
              <w:left w:val="nil"/>
              <w:bottom w:val="nil"/>
              <w:right w:val="nil"/>
            </w:tcBorders>
            <w:shd w:val="clear" w:color="000000" w:fill="E7E6E6"/>
            <w:noWrap/>
            <w:vAlign w:val="bottom"/>
            <w:hideMark/>
          </w:tcPr>
          <w:p w14:paraId="7CCF0D5B"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w:t>
            </w:r>
          </w:p>
        </w:tc>
        <w:tc>
          <w:tcPr>
            <w:tcW w:w="1137" w:type="dxa"/>
            <w:tcBorders>
              <w:top w:val="nil"/>
              <w:left w:val="nil"/>
              <w:bottom w:val="nil"/>
              <w:right w:val="nil"/>
            </w:tcBorders>
            <w:shd w:val="clear" w:color="000000" w:fill="E7E6E6"/>
            <w:noWrap/>
            <w:vAlign w:val="bottom"/>
            <w:hideMark/>
          </w:tcPr>
          <w:p w14:paraId="2E40579E"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77</w:t>
            </w:r>
          </w:p>
        </w:tc>
        <w:tc>
          <w:tcPr>
            <w:tcW w:w="2409" w:type="dxa"/>
            <w:tcBorders>
              <w:top w:val="nil"/>
              <w:left w:val="nil"/>
              <w:bottom w:val="nil"/>
              <w:right w:val="nil"/>
            </w:tcBorders>
            <w:shd w:val="clear" w:color="000000" w:fill="E7E6E6"/>
            <w:noWrap/>
            <w:vAlign w:val="bottom"/>
            <w:hideMark/>
          </w:tcPr>
          <w:p w14:paraId="756E101A"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0.951</w:t>
            </w:r>
          </w:p>
        </w:tc>
      </w:tr>
      <w:tr w:rsidR="005545DC" w:rsidRPr="00B453C7" w14:paraId="2B794AD3" w14:textId="77777777" w:rsidTr="00DC25A2">
        <w:trPr>
          <w:trHeight w:val="300"/>
        </w:trPr>
        <w:tc>
          <w:tcPr>
            <w:tcW w:w="3119" w:type="dxa"/>
            <w:gridSpan w:val="2"/>
            <w:tcBorders>
              <w:top w:val="nil"/>
              <w:left w:val="nil"/>
              <w:bottom w:val="nil"/>
              <w:right w:val="nil"/>
            </w:tcBorders>
            <w:shd w:val="clear" w:color="auto" w:fill="auto"/>
            <w:noWrap/>
            <w:vAlign w:val="bottom"/>
            <w:hideMark/>
          </w:tcPr>
          <w:p w14:paraId="56875E3A"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Cys</w:t>
            </w:r>
            <w:proofErr w:type="spellEnd"/>
          </w:p>
        </w:tc>
        <w:tc>
          <w:tcPr>
            <w:tcW w:w="1843" w:type="dxa"/>
            <w:tcBorders>
              <w:top w:val="nil"/>
              <w:left w:val="nil"/>
              <w:bottom w:val="nil"/>
              <w:right w:val="nil"/>
            </w:tcBorders>
            <w:shd w:val="clear" w:color="auto" w:fill="auto"/>
            <w:noWrap/>
            <w:vAlign w:val="bottom"/>
            <w:hideMark/>
          </w:tcPr>
          <w:p w14:paraId="2236BDB9"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w:t>
            </w:r>
          </w:p>
        </w:tc>
        <w:tc>
          <w:tcPr>
            <w:tcW w:w="1137" w:type="dxa"/>
            <w:tcBorders>
              <w:top w:val="nil"/>
              <w:left w:val="nil"/>
              <w:bottom w:val="nil"/>
              <w:right w:val="nil"/>
            </w:tcBorders>
            <w:shd w:val="clear" w:color="auto" w:fill="auto"/>
            <w:noWrap/>
            <w:vAlign w:val="bottom"/>
            <w:hideMark/>
          </w:tcPr>
          <w:p w14:paraId="29193634"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148</w:t>
            </w:r>
          </w:p>
        </w:tc>
        <w:tc>
          <w:tcPr>
            <w:tcW w:w="2409" w:type="dxa"/>
            <w:tcBorders>
              <w:top w:val="nil"/>
              <w:left w:val="nil"/>
              <w:bottom w:val="nil"/>
              <w:right w:val="nil"/>
            </w:tcBorders>
            <w:shd w:val="clear" w:color="auto" w:fill="auto"/>
            <w:noWrap/>
            <w:vAlign w:val="bottom"/>
            <w:hideMark/>
          </w:tcPr>
          <w:p w14:paraId="4741341E"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1.000</w:t>
            </w:r>
          </w:p>
        </w:tc>
      </w:tr>
      <w:tr w:rsidR="005545DC" w:rsidRPr="00B453C7" w14:paraId="15C31E64" w14:textId="77777777" w:rsidTr="00DC25A2">
        <w:trPr>
          <w:trHeight w:val="300"/>
        </w:trPr>
        <w:tc>
          <w:tcPr>
            <w:tcW w:w="3119" w:type="dxa"/>
            <w:gridSpan w:val="2"/>
            <w:tcBorders>
              <w:top w:val="nil"/>
              <w:left w:val="nil"/>
              <w:bottom w:val="nil"/>
              <w:right w:val="nil"/>
            </w:tcBorders>
            <w:shd w:val="clear" w:color="000000" w:fill="E7E6E6"/>
            <w:noWrap/>
            <w:vAlign w:val="bottom"/>
            <w:hideMark/>
          </w:tcPr>
          <w:p w14:paraId="67385804"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Gln</w:t>
            </w:r>
            <w:proofErr w:type="spellEnd"/>
          </w:p>
        </w:tc>
        <w:tc>
          <w:tcPr>
            <w:tcW w:w="1843" w:type="dxa"/>
            <w:tcBorders>
              <w:top w:val="nil"/>
              <w:left w:val="nil"/>
              <w:bottom w:val="nil"/>
              <w:right w:val="nil"/>
            </w:tcBorders>
            <w:shd w:val="clear" w:color="000000" w:fill="E7E6E6"/>
            <w:noWrap/>
            <w:vAlign w:val="bottom"/>
            <w:hideMark/>
          </w:tcPr>
          <w:p w14:paraId="779589B6"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w:t>
            </w:r>
          </w:p>
        </w:tc>
        <w:tc>
          <w:tcPr>
            <w:tcW w:w="1137" w:type="dxa"/>
            <w:tcBorders>
              <w:top w:val="nil"/>
              <w:left w:val="nil"/>
              <w:bottom w:val="nil"/>
              <w:right w:val="nil"/>
            </w:tcBorders>
            <w:shd w:val="clear" w:color="000000" w:fill="E7E6E6"/>
            <w:noWrap/>
            <w:vAlign w:val="bottom"/>
            <w:hideMark/>
          </w:tcPr>
          <w:p w14:paraId="3ED0F969"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w:t>
            </w:r>
          </w:p>
        </w:tc>
        <w:tc>
          <w:tcPr>
            <w:tcW w:w="2409" w:type="dxa"/>
            <w:tcBorders>
              <w:top w:val="nil"/>
              <w:left w:val="nil"/>
              <w:bottom w:val="nil"/>
              <w:right w:val="nil"/>
            </w:tcBorders>
            <w:shd w:val="clear" w:color="000000" w:fill="E7E6E6"/>
            <w:noWrap/>
            <w:vAlign w:val="bottom"/>
            <w:hideMark/>
          </w:tcPr>
          <w:p w14:paraId="71FD195E"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0.889</w:t>
            </w:r>
          </w:p>
        </w:tc>
      </w:tr>
      <w:tr w:rsidR="005545DC" w:rsidRPr="00B453C7" w14:paraId="24C07B08" w14:textId="77777777" w:rsidTr="00DC25A2">
        <w:trPr>
          <w:trHeight w:val="300"/>
        </w:trPr>
        <w:tc>
          <w:tcPr>
            <w:tcW w:w="3119" w:type="dxa"/>
            <w:gridSpan w:val="2"/>
            <w:tcBorders>
              <w:top w:val="nil"/>
              <w:left w:val="nil"/>
              <w:bottom w:val="nil"/>
              <w:right w:val="nil"/>
            </w:tcBorders>
            <w:shd w:val="clear" w:color="auto" w:fill="auto"/>
            <w:noWrap/>
            <w:vAlign w:val="bottom"/>
            <w:hideMark/>
          </w:tcPr>
          <w:p w14:paraId="7971A3E3"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lastRenderedPageBreak/>
              <w:t>Glu</w:t>
            </w:r>
            <w:proofErr w:type="spellEnd"/>
          </w:p>
        </w:tc>
        <w:tc>
          <w:tcPr>
            <w:tcW w:w="1843" w:type="dxa"/>
            <w:tcBorders>
              <w:top w:val="nil"/>
              <w:left w:val="nil"/>
              <w:bottom w:val="nil"/>
              <w:right w:val="nil"/>
            </w:tcBorders>
            <w:shd w:val="clear" w:color="auto" w:fill="auto"/>
            <w:noWrap/>
            <w:vAlign w:val="bottom"/>
            <w:hideMark/>
          </w:tcPr>
          <w:p w14:paraId="17A93933"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w:t>
            </w:r>
          </w:p>
        </w:tc>
        <w:tc>
          <w:tcPr>
            <w:tcW w:w="1137" w:type="dxa"/>
            <w:tcBorders>
              <w:top w:val="nil"/>
              <w:left w:val="nil"/>
              <w:bottom w:val="nil"/>
              <w:right w:val="nil"/>
            </w:tcBorders>
            <w:shd w:val="clear" w:color="auto" w:fill="auto"/>
            <w:noWrap/>
            <w:vAlign w:val="bottom"/>
            <w:hideMark/>
          </w:tcPr>
          <w:p w14:paraId="52040536"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23</w:t>
            </w:r>
          </w:p>
        </w:tc>
        <w:tc>
          <w:tcPr>
            <w:tcW w:w="2409" w:type="dxa"/>
            <w:tcBorders>
              <w:top w:val="nil"/>
              <w:left w:val="nil"/>
              <w:bottom w:val="nil"/>
              <w:right w:val="nil"/>
            </w:tcBorders>
            <w:shd w:val="clear" w:color="auto" w:fill="auto"/>
            <w:noWrap/>
            <w:vAlign w:val="bottom"/>
            <w:hideMark/>
          </w:tcPr>
          <w:p w14:paraId="7F48BE7B"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0.920</w:t>
            </w:r>
          </w:p>
        </w:tc>
      </w:tr>
      <w:tr w:rsidR="005545DC" w:rsidRPr="00B453C7" w14:paraId="060B24DC" w14:textId="77777777" w:rsidTr="00DC25A2">
        <w:trPr>
          <w:trHeight w:val="300"/>
        </w:trPr>
        <w:tc>
          <w:tcPr>
            <w:tcW w:w="3119" w:type="dxa"/>
            <w:gridSpan w:val="2"/>
            <w:tcBorders>
              <w:top w:val="nil"/>
              <w:left w:val="nil"/>
              <w:bottom w:val="nil"/>
              <w:right w:val="nil"/>
            </w:tcBorders>
            <w:shd w:val="clear" w:color="000000" w:fill="E7E6E6"/>
            <w:noWrap/>
            <w:vAlign w:val="bottom"/>
            <w:hideMark/>
          </w:tcPr>
          <w:p w14:paraId="073CAF9C"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Gly</w:t>
            </w:r>
            <w:proofErr w:type="spellEnd"/>
          </w:p>
        </w:tc>
        <w:tc>
          <w:tcPr>
            <w:tcW w:w="1843" w:type="dxa"/>
            <w:tcBorders>
              <w:top w:val="nil"/>
              <w:left w:val="nil"/>
              <w:bottom w:val="nil"/>
              <w:right w:val="nil"/>
            </w:tcBorders>
            <w:shd w:val="clear" w:color="000000" w:fill="E7E6E6"/>
            <w:noWrap/>
            <w:vAlign w:val="bottom"/>
            <w:hideMark/>
          </w:tcPr>
          <w:p w14:paraId="3E29B503"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w:t>
            </w:r>
          </w:p>
        </w:tc>
        <w:tc>
          <w:tcPr>
            <w:tcW w:w="1137" w:type="dxa"/>
            <w:tcBorders>
              <w:top w:val="nil"/>
              <w:left w:val="nil"/>
              <w:bottom w:val="nil"/>
              <w:right w:val="nil"/>
            </w:tcBorders>
            <w:shd w:val="clear" w:color="000000" w:fill="E7E6E6"/>
            <w:noWrap/>
            <w:vAlign w:val="bottom"/>
            <w:hideMark/>
          </w:tcPr>
          <w:p w14:paraId="6111F68D"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37</w:t>
            </w:r>
          </w:p>
        </w:tc>
        <w:tc>
          <w:tcPr>
            <w:tcW w:w="2409" w:type="dxa"/>
            <w:tcBorders>
              <w:top w:val="nil"/>
              <w:left w:val="nil"/>
              <w:bottom w:val="nil"/>
              <w:right w:val="nil"/>
            </w:tcBorders>
            <w:shd w:val="clear" w:color="000000" w:fill="E7E6E6"/>
            <w:noWrap/>
            <w:vAlign w:val="bottom"/>
            <w:hideMark/>
          </w:tcPr>
          <w:p w14:paraId="092C5D7C"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0.881</w:t>
            </w:r>
          </w:p>
        </w:tc>
      </w:tr>
      <w:tr w:rsidR="005545DC" w:rsidRPr="00B453C7" w14:paraId="6AE36DCF" w14:textId="77777777" w:rsidTr="00DC25A2">
        <w:trPr>
          <w:trHeight w:val="300"/>
        </w:trPr>
        <w:tc>
          <w:tcPr>
            <w:tcW w:w="3119" w:type="dxa"/>
            <w:gridSpan w:val="2"/>
            <w:tcBorders>
              <w:top w:val="nil"/>
              <w:left w:val="nil"/>
              <w:bottom w:val="nil"/>
              <w:right w:val="nil"/>
            </w:tcBorders>
            <w:shd w:val="clear" w:color="auto" w:fill="auto"/>
            <w:noWrap/>
            <w:vAlign w:val="bottom"/>
            <w:hideMark/>
          </w:tcPr>
          <w:p w14:paraId="7491B1FC"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His</w:t>
            </w:r>
            <w:proofErr w:type="spellEnd"/>
          </w:p>
        </w:tc>
        <w:tc>
          <w:tcPr>
            <w:tcW w:w="1843" w:type="dxa"/>
            <w:tcBorders>
              <w:top w:val="nil"/>
              <w:left w:val="nil"/>
              <w:bottom w:val="nil"/>
              <w:right w:val="nil"/>
            </w:tcBorders>
            <w:shd w:val="clear" w:color="auto" w:fill="auto"/>
            <w:noWrap/>
            <w:vAlign w:val="bottom"/>
            <w:hideMark/>
          </w:tcPr>
          <w:p w14:paraId="1465F4E1"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w:t>
            </w:r>
          </w:p>
        </w:tc>
        <w:tc>
          <w:tcPr>
            <w:tcW w:w="1137" w:type="dxa"/>
            <w:tcBorders>
              <w:top w:val="nil"/>
              <w:left w:val="nil"/>
              <w:bottom w:val="nil"/>
              <w:right w:val="nil"/>
            </w:tcBorders>
            <w:shd w:val="clear" w:color="auto" w:fill="auto"/>
            <w:noWrap/>
            <w:vAlign w:val="bottom"/>
            <w:hideMark/>
          </w:tcPr>
          <w:p w14:paraId="2670179C"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w:t>
            </w:r>
          </w:p>
        </w:tc>
        <w:tc>
          <w:tcPr>
            <w:tcW w:w="2409" w:type="dxa"/>
            <w:tcBorders>
              <w:top w:val="nil"/>
              <w:left w:val="nil"/>
              <w:bottom w:val="nil"/>
              <w:right w:val="nil"/>
            </w:tcBorders>
            <w:shd w:val="clear" w:color="auto" w:fill="auto"/>
            <w:noWrap/>
            <w:vAlign w:val="bottom"/>
            <w:hideMark/>
          </w:tcPr>
          <w:p w14:paraId="3546742B" w14:textId="5F881F5B"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w:t>
            </w:r>
            <w:r w:rsidR="005C5C2C">
              <w:rPr>
                <w:rFonts w:ascii="Times New Roman" w:eastAsia="Times New Roman" w:hAnsi="Times New Roman" w:cs="Times New Roman"/>
                <w:color w:val="000000"/>
                <w:lang w:eastAsia="es-ES"/>
              </w:rPr>
              <w:t>50*</w:t>
            </w:r>
          </w:p>
        </w:tc>
      </w:tr>
      <w:tr w:rsidR="005545DC" w:rsidRPr="00B453C7" w14:paraId="572F0D4E" w14:textId="77777777" w:rsidTr="00DC25A2">
        <w:trPr>
          <w:trHeight w:val="300"/>
        </w:trPr>
        <w:tc>
          <w:tcPr>
            <w:tcW w:w="3119" w:type="dxa"/>
            <w:gridSpan w:val="2"/>
            <w:tcBorders>
              <w:top w:val="nil"/>
              <w:left w:val="nil"/>
              <w:bottom w:val="nil"/>
              <w:right w:val="nil"/>
            </w:tcBorders>
            <w:shd w:val="clear" w:color="000000" w:fill="E7E6E6"/>
            <w:noWrap/>
            <w:vAlign w:val="bottom"/>
            <w:hideMark/>
          </w:tcPr>
          <w:p w14:paraId="31F89663"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Ile</w:t>
            </w:r>
            <w:proofErr w:type="spellEnd"/>
          </w:p>
        </w:tc>
        <w:tc>
          <w:tcPr>
            <w:tcW w:w="1843" w:type="dxa"/>
            <w:tcBorders>
              <w:top w:val="nil"/>
              <w:left w:val="nil"/>
              <w:bottom w:val="nil"/>
              <w:right w:val="nil"/>
            </w:tcBorders>
            <w:shd w:val="clear" w:color="000000" w:fill="E7E6E6"/>
            <w:noWrap/>
            <w:vAlign w:val="bottom"/>
            <w:hideMark/>
          </w:tcPr>
          <w:p w14:paraId="28AE14EE"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w:t>
            </w:r>
          </w:p>
        </w:tc>
        <w:tc>
          <w:tcPr>
            <w:tcW w:w="1137" w:type="dxa"/>
            <w:tcBorders>
              <w:top w:val="nil"/>
              <w:left w:val="nil"/>
              <w:bottom w:val="nil"/>
              <w:right w:val="nil"/>
            </w:tcBorders>
            <w:shd w:val="clear" w:color="000000" w:fill="E7E6E6"/>
            <w:noWrap/>
            <w:vAlign w:val="bottom"/>
            <w:hideMark/>
          </w:tcPr>
          <w:p w14:paraId="3965B472"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17</w:t>
            </w:r>
          </w:p>
        </w:tc>
        <w:tc>
          <w:tcPr>
            <w:tcW w:w="2409" w:type="dxa"/>
            <w:tcBorders>
              <w:top w:val="nil"/>
              <w:left w:val="nil"/>
              <w:bottom w:val="nil"/>
              <w:right w:val="nil"/>
            </w:tcBorders>
            <w:shd w:val="clear" w:color="000000" w:fill="E7E6E6"/>
            <w:noWrap/>
            <w:vAlign w:val="bottom"/>
            <w:hideMark/>
          </w:tcPr>
          <w:p w14:paraId="0DC845EB"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0.810</w:t>
            </w:r>
          </w:p>
        </w:tc>
      </w:tr>
      <w:tr w:rsidR="005545DC" w:rsidRPr="00B453C7" w14:paraId="40623E0C" w14:textId="77777777" w:rsidTr="00DC25A2">
        <w:trPr>
          <w:trHeight w:val="300"/>
        </w:trPr>
        <w:tc>
          <w:tcPr>
            <w:tcW w:w="3119" w:type="dxa"/>
            <w:gridSpan w:val="2"/>
            <w:tcBorders>
              <w:top w:val="nil"/>
              <w:left w:val="nil"/>
              <w:bottom w:val="nil"/>
              <w:right w:val="nil"/>
            </w:tcBorders>
            <w:shd w:val="clear" w:color="auto" w:fill="auto"/>
            <w:noWrap/>
            <w:vAlign w:val="bottom"/>
            <w:hideMark/>
          </w:tcPr>
          <w:p w14:paraId="431E475F"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w:t>
            </w:r>
          </w:p>
        </w:tc>
        <w:tc>
          <w:tcPr>
            <w:tcW w:w="1843" w:type="dxa"/>
            <w:tcBorders>
              <w:top w:val="nil"/>
              <w:left w:val="nil"/>
              <w:bottom w:val="nil"/>
              <w:right w:val="nil"/>
            </w:tcBorders>
            <w:shd w:val="clear" w:color="auto" w:fill="auto"/>
            <w:noWrap/>
            <w:vAlign w:val="bottom"/>
            <w:hideMark/>
          </w:tcPr>
          <w:p w14:paraId="7BA4DFC6"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w:t>
            </w:r>
          </w:p>
        </w:tc>
        <w:tc>
          <w:tcPr>
            <w:tcW w:w="1137" w:type="dxa"/>
            <w:tcBorders>
              <w:top w:val="nil"/>
              <w:left w:val="nil"/>
              <w:bottom w:val="nil"/>
              <w:right w:val="nil"/>
            </w:tcBorders>
            <w:shd w:val="clear" w:color="auto" w:fill="auto"/>
            <w:noWrap/>
            <w:vAlign w:val="bottom"/>
            <w:hideMark/>
          </w:tcPr>
          <w:p w14:paraId="7F29AE14"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23</w:t>
            </w:r>
          </w:p>
        </w:tc>
        <w:tc>
          <w:tcPr>
            <w:tcW w:w="2409" w:type="dxa"/>
            <w:tcBorders>
              <w:top w:val="nil"/>
              <w:left w:val="nil"/>
              <w:bottom w:val="nil"/>
              <w:right w:val="nil"/>
            </w:tcBorders>
            <w:shd w:val="clear" w:color="auto" w:fill="auto"/>
            <w:noWrap/>
            <w:vAlign w:val="bottom"/>
            <w:hideMark/>
          </w:tcPr>
          <w:p w14:paraId="7D083EE8"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1.000</w:t>
            </w:r>
          </w:p>
        </w:tc>
      </w:tr>
      <w:tr w:rsidR="005545DC" w:rsidRPr="00B453C7" w14:paraId="57AA4E92" w14:textId="77777777" w:rsidTr="00DC25A2">
        <w:trPr>
          <w:trHeight w:val="300"/>
        </w:trPr>
        <w:tc>
          <w:tcPr>
            <w:tcW w:w="3119" w:type="dxa"/>
            <w:gridSpan w:val="2"/>
            <w:tcBorders>
              <w:top w:val="nil"/>
              <w:left w:val="nil"/>
              <w:bottom w:val="nil"/>
              <w:right w:val="nil"/>
            </w:tcBorders>
            <w:shd w:val="clear" w:color="000000" w:fill="E7E6E6"/>
            <w:noWrap/>
            <w:vAlign w:val="bottom"/>
            <w:hideMark/>
          </w:tcPr>
          <w:p w14:paraId="13F31E44"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Lys</w:t>
            </w:r>
          </w:p>
        </w:tc>
        <w:tc>
          <w:tcPr>
            <w:tcW w:w="1843" w:type="dxa"/>
            <w:tcBorders>
              <w:top w:val="nil"/>
              <w:left w:val="nil"/>
              <w:bottom w:val="nil"/>
              <w:right w:val="nil"/>
            </w:tcBorders>
            <w:shd w:val="clear" w:color="000000" w:fill="E7E6E6"/>
            <w:noWrap/>
            <w:vAlign w:val="bottom"/>
            <w:hideMark/>
          </w:tcPr>
          <w:p w14:paraId="70DCCA40"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w:t>
            </w:r>
          </w:p>
        </w:tc>
        <w:tc>
          <w:tcPr>
            <w:tcW w:w="1137" w:type="dxa"/>
            <w:tcBorders>
              <w:top w:val="nil"/>
              <w:left w:val="nil"/>
              <w:bottom w:val="nil"/>
              <w:right w:val="nil"/>
            </w:tcBorders>
            <w:shd w:val="clear" w:color="000000" w:fill="E7E6E6"/>
            <w:noWrap/>
            <w:vAlign w:val="bottom"/>
            <w:hideMark/>
          </w:tcPr>
          <w:p w14:paraId="6147F840"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w:t>
            </w:r>
          </w:p>
        </w:tc>
        <w:tc>
          <w:tcPr>
            <w:tcW w:w="2409" w:type="dxa"/>
            <w:tcBorders>
              <w:top w:val="nil"/>
              <w:left w:val="nil"/>
              <w:bottom w:val="nil"/>
              <w:right w:val="nil"/>
            </w:tcBorders>
            <w:shd w:val="clear" w:color="000000" w:fill="E7E6E6"/>
            <w:noWrap/>
            <w:vAlign w:val="bottom"/>
            <w:hideMark/>
          </w:tcPr>
          <w:p w14:paraId="210BAAF5"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0.889</w:t>
            </w:r>
          </w:p>
        </w:tc>
      </w:tr>
      <w:tr w:rsidR="005545DC" w:rsidRPr="00B453C7" w14:paraId="22EC614F" w14:textId="77777777" w:rsidTr="00DC25A2">
        <w:trPr>
          <w:trHeight w:val="300"/>
        </w:trPr>
        <w:tc>
          <w:tcPr>
            <w:tcW w:w="3119" w:type="dxa"/>
            <w:gridSpan w:val="2"/>
            <w:tcBorders>
              <w:top w:val="nil"/>
              <w:left w:val="nil"/>
              <w:bottom w:val="nil"/>
              <w:right w:val="nil"/>
            </w:tcBorders>
            <w:shd w:val="clear" w:color="auto" w:fill="auto"/>
            <w:noWrap/>
            <w:vAlign w:val="bottom"/>
            <w:hideMark/>
          </w:tcPr>
          <w:p w14:paraId="3B952183"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Met</w:t>
            </w:r>
            <w:proofErr w:type="spellEnd"/>
          </w:p>
        </w:tc>
        <w:tc>
          <w:tcPr>
            <w:tcW w:w="1843" w:type="dxa"/>
            <w:tcBorders>
              <w:top w:val="nil"/>
              <w:left w:val="nil"/>
              <w:bottom w:val="nil"/>
              <w:right w:val="nil"/>
            </w:tcBorders>
            <w:shd w:val="clear" w:color="auto" w:fill="auto"/>
            <w:noWrap/>
            <w:vAlign w:val="bottom"/>
            <w:hideMark/>
          </w:tcPr>
          <w:p w14:paraId="63337CB3"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w:t>
            </w:r>
          </w:p>
        </w:tc>
        <w:tc>
          <w:tcPr>
            <w:tcW w:w="1137" w:type="dxa"/>
            <w:tcBorders>
              <w:top w:val="nil"/>
              <w:left w:val="nil"/>
              <w:bottom w:val="nil"/>
              <w:right w:val="nil"/>
            </w:tcBorders>
            <w:shd w:val="clear" w:color="auto" w:fill="auto"/>
            <w:noWrap/>
            <w:vAlign w:val="bottom"/>
            <w:hideMark/>
          </w:tcPr>
          <w:p w14:paraId="4943BE43"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w:t>
            </w:r>
          </w:p>
        </w:tc>
        <w:tc>
          <w:tcPr>
            <w:tcW w:w="2409" w:type="dxa"/>
            <w:tcBorders>
              <w:top w:val="nil"/>
              <w:left w:val="nil"/>
              <w:bottom w:val="nil"/>
              <w:right w:val="nil"/>
            </w:tcBorders>
            <w:shd w:val="clear" w:color="auto" w:fill="auto"/>
            <w:noWrap/>
            <w:vAlign w:val="bottom"/>
            <w:hideMark/>
          </w:tcPr>
          <w:p w14:paraId="46E6E502"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0.714</w:t>
            </w:r>
          </w:p>
        </w:tc>
      </w:tr>
      <w:tr w:rsidR="005545DC" w:rsidRPr="00B453C7" w14:paraId="5BF37C14" w14:textId="77777777" w:rsidTr="00DC25A2">
        <w:trPr>
          <w:trHeight w:val="300"/>
        </w:trPr>
        <w:tc>
          <w:tcPr>
            <w:tcW w:w="3119" w:type="dxa"/>
            <w:gridSpan w:val="2"/>
            <w:tcBorders>
              <w:top w:val="nil"/>
              <w:left w:val="nil"/>
              <w:bottom w:val="nil"/>
              <w:right w:val="nil"/>
            </w:tcBorders>
            <w:shd w:val="clear" w:color="000000" w:fill="E7E6E6"/>
            <w:noWrap/>
            <w:vAlign w:val="bottom"/>
            <w:hideMark/>
          </w:tcPr>
          <w:p w14:paraId="615DD689"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Phe</w:t>
            </w:r>
            <w:proofErr w:type="spellEnd"/>
          </w:p>
        </w:tc>
        <w:tc>
          <w:tcPr>
            <w:tcW w:w="1843" w:type="dxa"/>
            <w:tcBorders>
              <w:top w:val="nil"/>
              <w:left w:val="nil"/>
              <w:bottom w:val="nil"/>
              <w:right w:val="nil"/>
            </w:tcBorders>
            <w:shd w:val="clear" w:color="000000" w:fill="E7E6E6"/>
            <w:noWrap/>
            <w:vAlign w:val="bottom"/>
            <w:hideMark/>
          </w:tcPr>
          <w:p w14:paraId="67FC2081"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w:t>
            </w:r>
          </w:p>
        </w:tc>
        <w:tc>
          <w:tcPr>
            <w:tcW w:w="1137" w:type="dxa"/>
            <w:tcBorders>
              <w:top w:val="nil"/>
              <w:left w:val="nil"/>
              <w:bottom w:val="nil"/>
              <w:right w:val="nil"/>
            </w:tcBorders>
            <w:shd w:val="clear" w:color="000000" w:fill="E7E6E6"/>
            <w:noWrap/>
            <w:vAlign w:val="bottom"/>
            <w:hideMark/>
          </w:tcPr>
          <w:p w14:paraId="4E77F3CB"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11</w:t>
            </w:r>
          </w:p>
        </w:tc>
        <w:tc>
          <w:tcPr>
            <w:tcW w:w="2409" w:type="dxa"/>
            <w:tcBorders>
              <w:top w:val="nil"/>
              <w:left w:val="nil"/>
              <w:bottom w:val="nil"/>
              <w:right w:val="nil"/>
            </w:tcBorders>
            <w:shd w:val="clear" w:color="000000" w:fill="E7E6E6"/>
            <w:noWrap/>
            <w:vAlign w:val="bottom"/>
            <w:hideMark/>
          </w:tcPr>
          <w:p w14:paraId="6AD0810B" w14:textId="213A958E"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w:t>
            </w:r>
            <w:r w:rsidR="005C5C2C">
              <w:rPr>
                <w:rFonts w:ascii="Times New Roman" w:eastAsia="Times New Roman" w:hAnsi="Times New Roman" w:cs="Times New Roman"/>
                <w:color w:val="000000"/>
                <w:lang w:eastAsia="es-ES"/>
              </w:rPr>
              <w:t>890*</w:t>
            </w:r>
          </w:p>
        </w:tc>
      </w:tr>
      <w:tr w:rsidR="005545DC" w:rsidRPr="00B453C7" w14:paraId="13DD0B1C" w14:textId="77777777" w:rsidTr="00DC25A2">
        <w:trPr>
          <w:trHeight w:val="300"/>
        </w:trPr>
        <w:tc>
          <w:tcPr>
            <w:tcW w:w="3119" w:type="dxa"/>
            <w:gridSpan w:val="2"/>
            <w:tcBorders>
              <w:top w:val="nil"/>
              <w:left w:val="nil"/>
              <w:bottom w:val="nil"/>
              <w:right w:val="nil"/>
            </w:tcBorders>
            <w:shd w:val="clear" w:color="auto" w:fill="auto"/>
            <w:noWrap/>
            <w:vAlign w:val="bottom"/>
            <w:hideMark/>
          </w:tcPr>
          <w:p w14:paraId="26EBF97D"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Pro</w:t>
            </w:r>
          </w:p>
        </w:tc>
        <w:tc>
          <w:tcPr>
            <w:tcW w:w="1843" w:type="dxa"/>
            <w:tcBorders>
              <w:top w:val="nil"/>
              <w:left w:val="nil"/>
              <w:bottom w:val="nil"/>
              <w:right w:val="nil"/>
            </w:tcBorders>
            <w:shd w:val="clear" w:color="auto" w:fill="auto"/>
            <w:noWrap/>
            <w:vAlign w:val="bottom"/>
            <w:hideMark/>
          </w:tcPr>
          <w:p w14:paraId="45CEEB4E"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w:t>
            </w:r>
          </w:p>
        </w:tc>
        <w:tc>
          <w:tcPr>
            <w:tcW w:w="1137" w:type="dxa"/>
            <w:tcBorders>
              <w:top w:val="nil"/>
              <w:left w:val="nil"/>
              <w:bottom w:val="nil"/>
              <w:right w:val="nil"/>
            </w:tcBorders>
            <w:shd w:val="clear" w:color="auto" w:fill="auto"/>
            <w:noWrap/>
            <w:vAlign w:val="bottom"/>
            <w:hideMark/>
          </w:tcPr>
          <w:p w14:paraId="2E25E056"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21</w:t>
            </w:r>
          </w:p>
        </w:tc>
        <w:tc>
          <w:tcPr>
            <w:tcW w:w="2409" w:type="dxa"/>
            <w:tcBorders>
              <w:top w:val="nil"/>
              <w:left w:val="nil"/>
              <w:bottom w:val="nil"/>
              <w:right w:val="nil"/>
            </w:tcBorders>
            <w:shd w:val="clear" w:color="auto" w:fill="auto"/>
            <w:noWrap/>
            <w:vAlign w:val="bottom"/>
            <w:hideMark/>
          </w:tcPr>
          <w:p w14:paraId="7E1C0447" w14:textId="3AC4CBC7" w:rsidR="005545DC" w:rsidRPr="00B453C7" w:rsidRDefault="005C5C2C" w:rsidP="00DC25A2">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1.000*</w:t>
            </w:r>
          </w:p>
        </w:tc>
      </w:tr>
      <w:tr w:rsidR="005545DC" w:rsidRPr="00B453C7" w14:paraId="0EEB336A" w14:textId="77777777" w:rsidTr="00DC25A2">
        <w:trPr>
          <w:trHeight w:val="300"/>
        </w:trPr>
        <w:tc>
          <w:tcPr>
            <w:tcW w:w="3119" w:type="dxa"/>
            <w:gridSpan w:val="2"/>
            <w:tcBorders>
              <w:top w:val="nil"/>
              <w:left w:val="nil"/>
              <w:bottom w:val="nil"/>
              <w:right w:val="nil"/>
            </w:tcBorders>
            <w:shd w:val="clear" w:color="000000" w:fill="E7E6E6"/>
            <w:noWrap/>
            <w:vAlign w:val="bottom"/>
            <w:hideMark/>
          </w:tcPr>
          <w:p w14:paraId="21FFF9A1"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w:t>
            </w:r>
          </w:p>
        </w:tc>
        <w:tc>
          <w:tcPr>
            <w:tcW w:w="1843" w:type="dxa"/>
            <w:tcBorders>
              <w:top w:val="nil"/>
              <w:left w:val="nil"/>
              <w:bottom w:val="nil"/>
              <w:right w:val="nil"/>
            </w:tcBorders>
            <w:shd w:val="clear" w:color="000000" w:fill="E7E6E6"/>
            <w:noWrap/>
            <w:vAlign w:val="bottom"/>
            <w:hideMark/>
          </w:tcPr>
          <w:p w14:paraId="741861C3"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w:t>
            </w:r>
          </w:p>
        </w:tc>
        <w:tc>
          <w:tcPr>
            <w:tcW w:w="1137" w:type="dxa"/>
            <w:tcBorders>
              <w:top w:val="nil"/>
              <w:left w:val="nil"/>
              <w:bottom w:val="nil"/>
              <w:right w:val="nil"/>
            </w:tcBorders>
            <w:shd w:val="clear" w:color="000000" w:fill="E7E6E6"/>
            <w:noWrap/>
            <w:vAlign w:val="bottom"/>
            <w:hideMark/>
          </w:tcPr>
          <w:p w14:paraId="666B7298"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19</w:t>
            </w:r>
          </w:p>
        </w:tc>
        <w:tc>
          <w:tcPr>
            <w:tcW w:w="2409" w:type="dxa"/>
            <w:tcBorders>
              <w:top w:val="nil"/>
              <w:left w:val="nil"/>
              <w:bottom w:val="nil"/>
              <w:right w:val="nil"/>
            </w:tcBorders>
            <w:shd w:val="clear" w:color="000000" w:fill="E7E6E6"/>
            <w:noWrap/>
            <w:vAlign w:val="bottom"/>
            <w:hideMark/>
          </w:tcPr>
          <w:p w14:paraId="43181BB1" w14:textId="7BC6DE3A"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w:t>
            </w:r>
            <w:r w:rsidR="005C5C2C">
              <w:rPr>
                <w:rFonts w:ascii="Times New Roman" w:eastAsia="Times New Roman" w:hAnsi="Times New Roman" w:cs="Times New Roman"/>
                <w:color w:val="000000"/>
                <w:lang w:eastAsia="es-ES"/>
              </w:rPr>
              <w:t>810*</w:t>
            </w:r>
          </w:p>
        </w:tc>
      </w:tr>
      <w:tr w:rsidR="005545DC" w:rsidRPr="00B453C7" w14:paraId="0D7EC2C9" w14:textId="77777777" w:rsidTr="00DC25A2">
        <w:trPr>
          <w:trHeight w:val="300"/>
        </w:trPr>
        <w:tc>
          <w:tcPr>
            <w:tcW w:w="3119" w:type="dxa"/>
            <w:gridSpan w:val="2"/>
            <w:tcBorders>
              <w:top w:val="nil"/>
              <w:left w:val="nil"/>
              <w:bottom w:val="nil"/>
              <w:right w:val="nil"/>
            </w:tcBorders>
            <w:shd w:val="clear" w:color="auto" w:fill="auto"/>
            <w:noWrap/>
            <w:vAlign w:val="bottom"/>
            <w:hideMark/>
          </w:tcPr>
          <w:p w14:paraId="70202260"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Thr</w:t>
            </w:r>
            <w:proofErr w:type="spellEnd"/>
          </w:p>
        </w:tc>
        <w:tc>
          <w:tcPr>
            <w:tcW w:w="1843" w:type="dxa"/>
            <w:tcBorders>
              <w:top w:val="nil"/>
              <w:left w:val="nil"/>
              <w:bottom w:val="nil"/>
              <w:right w:val="nil"/>
            </w:tcBorders>
            <w:shd w:val="clear" w:color="auto" w:fill="auto"/>
            <w:noWrap/>
            <w:vAlign w:val="bottom"/>
            <w:hideMark/>
          </w:tcPr>
          <w:p w14:paraId="1BD3B7E9"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w:t>
            </w:r>
          </w:p>
        </w:tc>
        <w:tc>
          <w:tcPr>
            <w:tcW w:w="1137" w:type="dxa"/>
            <w:tcBorders>
              <w:top w:val="nil"/>
              <w:left w:val="nil"/>
              <w:bottom w:val="nil"/>
              <w:right w:val="nil"/>
            </w:tcBorders>
            <w:shd w:val="clear" w:color="auto" w:fill="auto"/>
            <w:noWrap/>
            <w:vAlign w:val="bottom"/>
            <w:hideMark/>
          </w:tcPr>
          <w:p w14:paraId="24432303"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w:t>
            </w:r>
          </w:p>
        </w:tc>
        <w:tc>
          <w:tcPr>
            <w:tcW w:w="2409" w:type="dxa"/>
            <w:tcBorders>
              <w:top w:val="nil"/>
              <w:left w:val="nil"/>
              <w:bottom w:val="nil"/>
              <w:right w:val="nil"/>
            </w:tcBorders>
            <w:shd w:val="clear" w:color="auto" w:fill="auto"/>
            <w:noWrap/>
            <w:vAlign w:val="bottom"/>
            <w:hideMark/>
          </w:tcPr>
          <w:p w14:paraId="3EA2FADD" w14:textId="64273810"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w:t>
            </w:r>
            <w:r w:rsidR="005C5C2C">
              <w:rPr>
                <w:rFonts w:ascii="Times New Roman" w:eastAsia="Times New Roman" w:hAnsi="Times New Roman" w:cs="Times New Roman"/>
                <w:color w:val="000000"/>
                <w:lang w:eastAsia="es-ES"/>
              </w:rPr>
              <w:t>900*</w:t>
            </w:r>
          </w:p>
        </w:tc>
      </w:tr>
      <w:tr w:rsidR="005545DC" w:rsidRPr="00B453C7" w14:paraId="42C6F7E0" w14:textId="77777777" w:rsidTr="00DC25A2">
        <w:trPr>
          <w:trHeight w:val="300"/>
        </w:trPr>
        <w:tc>
          <w:tcPr>
            <w:tcW w:w="3119" w:type="dxa"/>
            <w:gridSpan w:val="2"/>
            <w:tcBorders>
              <w:top w:val="nil"/>
              <w:left w:val="nil"/>
              <w:bottom w:val="nil"/>
              <w:right w:val="nil"/>
            </w:tcBorders>
            <w:shd w:val="clear" w:color="000000" w:fill="E7E6E6"/>
            <w:noWrap/>
            <w:vAlign w:val="bottom"/>
            <w:hideMark/>
          </w:tcPr>
          <w:p w14:paraId="53034BF8"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Trp</w:t>
            </w:r>
            <w:proofErr w:type="spellEnd"/>
          </w:p>
        </w:tc>
        <w:tc>
          <w:tcPr>
            <w:tcW w:w="1843" w:type="dxa"/>
            <w:tcBorders>
              <w:top w:val="nil"/>
              <w:left w:val="nil"/>
              <w:bottom w:val="nil"/>
              <w:right w:val="nil"/>
            </w:tcBorders>
            <w:shd w:val="clear" w:color="000000" w:fill="E7E6E6"/>
            <w:noWrap/>
            <w:vAlign w:val="bottom"/>
            <w:hideMark/>
          </w:tcPr>
          <w:p w14:paraId="408656B7"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w:t>
            </w:r>
          </w:p>
        </w:tc>
        <w:tc>
          <w:tcPr>
            <w:tcW w:w="1137" w:type="dxa"/>
            <w:tcBorders>
              <w:top w:val="nil"/>
              <w:left w:val="nil"/>
              <w:bottom w:val="nil"/>
              <w:right w:val="nil"/>
            </w:tcBorders>
            <w:shd w:val="clear" w:color="000000" w:fill="E7E6E6"/>
            <w:noWrap/>
            <w:vAlign w:val="bottom"/>
            <w:hideMark/>
          </w:tcPr>
          <w:p w14:paraId="7CB97A5A"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16</w:t>
            </w:r>
          </w:p>
        </w:tc>
        <w:tc>
          <w:tcPr>
            <w:tcW w:w="2409" w:type="dxa"/>
            <w:tcBorders>
              <w:top w:val="nil"/>
              <w:left w:val="nil"/>
              <w:bottom w:val="nil"/>
              <w:right w:val="nil"/>
            </w:tcBorders>
            <w:shd w:val="clear" w:color="000000" w:fill="E7E6E6"/>
            <w:noWrap/>
            <w:vAlign w:val="bottom"/>
            <w:hideMark/>
          </w:tcPr>
          <w:p w14:paraId="7297C0A9"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1.000</w:t>
            </w:r>
          </w:p>
        </w:tc>
      </w:tr>
      <w:tr w:rsidR="005545DC" w:rsidRPr="00B453C7" w14:paraId="6FE27981" w14:textId="77777777" w:rsidTr="00DC25A2">
        <w:trPr>
          <w:trHeight w:val="300"/>
        </w:trPr>
        <w:tc>
          <w:tcPr>
            <w:tcW w:w="3119" w:type="dxa"/>
            <w:gridSpan w:val="2"/>
            <w:tcBorders>
              <w:top w:val="nil"/>
              <w:left w:val="nil"/>
              <w:bottom w:val="nil"/>
              <w:right w:val="nil"/>
            </w:tcBorders>
            <w:shd w:val="clear" w:color="auto" w:fill="auto"/>
            <w:noWrap/>
            <w:vAlign w:val="bottom"/>
            <w:hideMark/>
          </w:tcPr>
          <w:p w14:paraId="6620162D"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Tyr</w:t>
            </w:r>
          </w:p>
        </w:tc>
        <w:tc>
          <w:tcPr>
            <w:tcW w:w="1843" w:type="dxa"/>
            <w:tcBorders>
              <w:top w:val="nil"/>
              <w:left w:val="nil"/>
              <w:bottom w:val="nil"/>
              <w:right w:val="nil"/>
            </w:tcBorders>
            <w:shd w:val="clear" w:color="auto" w:fill="auto"/>
            <w:noWrap/>
            <w:vAlign w:val="bottom"/>
            <w:hideMark/>
          </w:tcPr>
          <w:p w14:paraId="77FFB953"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w:t>
            </w:r>
          </w:p>
        </w:tc>
        <w:tc>
          <w:tcPr>
            <w:tcW w:w="1137" w:type="dxa"/>
            <w:tcBorders>
              <w:top w:val="nil"/>
              <w:left w:val="nil"/>
              <w:bottom w:val="nil"/>
              <w:right w:val="nil"/>
            </w:tcBorders>
            <w:shd w:val="clear" w:color="auto" w:fill="auto"/>
            <w:noWrap/>
            <w:vAlign w:val="bottom"/>
            <w:hideMark/>
          </w:tcPr>
          <w:p w14:paraId="2875A475"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12</w:t>
            </w:r>
          </w:p>
        </w:tc>
        <w:tc>
          <w:tcPr>
            <w:tcW w:w="2409" w:type="dxa"/>
            <w:tcBorders>
              <w:top w:val="nil"/>
              <w:left w:val="nil"/>
              <w:bottom w:val="nil"/>
              <w:right w:val="nil"/>
            </w:tcBorders>
            <w:shd w:val="clear" w:color="auto" w:fill="auto"/>
            <w:noWrap/>
            <w:vAlign w:val="bottom"/>
            <w:hideMark/>
          </w:tcPr>
          <w:p w14:paraId="4432E75B"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1.000</w:t>
            </w:r>
          </w:p>
        </w:tc>
      </w:tr>
      <w:tr w:rsidR="005545DC" w:rsidRPr="00B453C7" w14:paraId="33C2C827" w14:textId="77777777" w:rsidTr="00DC25A2">
        <w:trPr>
          <w:trHeight w:val="300"/>
        </w:trPr>
        <w:tc>
          <w:tcPr>
            <w:tcW w:w="3119" w:type="dxa"/>
            <w:gridSpan w:val="2"/>
            <w:tcBorders>
              <w:top w:val="nil"/>
              <w:left w:val="nil"/>
              <w:bottom w:val="nil"/>
              <w:right w:val="nil"/>
            </w:tcBorders>
            <w:shd w:val="clear" w:color="000000" w:fill="E7E6E6"/>
            <w:noWrap/>
            <w:vAlign w:val="bottom"/>
            <w:hideMark/>
          </w:tcPr>
          <w:p w14:paraId="5E5C35D5"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Val</w:t>
            </w:r>
          </w:p>
        </w:tc>
        <w:tc>
          <w:tcPr>
            <w:tcW w:w="1843" w:type="dxa"/>
            <w:tcBorders>
              <w:top w:val="nil"/>
              <w:left w:val="nil"/>
              <w:bottom w:val="nil"/>
              <w:right w:val="nil"/>
            </w:tcBorders>
            <w:shd w:val="clear" w:color="000000" w:fill="E7E6E6"/>
            <w:noWrap/>
            <w:vAlign w:val="bottom"/>
            <w:hideMark/>
          </w:tcPr>
          <w:p w14:paraId="128A22D8"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w:t>
            </w:r>
          </w:p>
        </w:tc>
        <w:tc>
          <w:tcPr>
            <w:tcW w:w="1137" w:type="dxa"/>
            <w:tcBorders>
              <w:top w:val="nil"/>
              <w:left w:val="nil"/>
              <w:bottom w:val="nil"/>
              <w:right w:val="nil"/>
            </w:tcBorders>
            <w:shd w:val="clear" w:color="000000" w:fill="E7E6E6"/>
            <w:noWrap/>
            <w:vAlign w:val="bottom"/>
            <w:hideMark/>
          </w:tcPr>
          <w:p w14:paraId="5867729D"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9</w:t>
            </w:r>
          </w:p>
        </w:tc>
        <w:tc>
          <w:tcPr>
            <w:tcW w:w="2409" w:type="dxa"/>
            <w:tcBorders>
              <w:top w:val="nil"/>
              <w:left w:val="nil"/>
              <w:bottom w:val="nil"/>
              <w:right w:val="nil"/>
            </w:tcBorders>
            <w:shd w:val="clear" w:color="000000" w:fill="E7E6E6"/>
            <w:noWrap/>
            <w:vAlign w:val="bottom"/>
            <w:hideMark/>
          </w:tcPr>
          <w:p w14:paraId="13A4C914" w14:textId="18CC3459"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w:t>
            </w:r>
            <w:r w:rsidR="005C5C2C">
              <w:rPr>
                <w:rFonts w:ascii="Times New Roman" w:eastAsia="Times New Roman" w:hAnsi="Times New Roman" w:cs="Times New Roman"/>
                <w:color w:val="000000"/>
                <w:lang w:eastAsia="es-ES"/>
              </w:rPr>
              <w:t>680*</w:t>
            </w:r>
          </w:p>
        </w:tc>
      </w:tr>
      <w:tr w:rsidR="005545DC" w:rsidRPr="00B453C7" w14:paraId="582ED46A" w14:textId="77777777" w:rsidTr="00B50182">
        <w:trPr>
          <w:trHeight w:val="300"/>
        </w:trPr>
        <w:tc>
          <w:tcPr>
            <w:tcW w:w="3119" w:type="dxa"/>
            <w:gridSpan w:val="2"/>
            <w:tcBorders>
              <w:top w:val="nil"/>
              <w:left w:val="nil"/>
              <w:bottom w:val="nil"/>
              <w:right w:val="nil"/>
            </w:tcBorders>
            <w:shd w:val="clear" w:color="auto" w:fill="D9D9D9" w:themeFill="background1" w:themeFillShade="D9"/>
            <w:noWrap/>
            <w:vAlign w:val="bottom"/>
            <w:hideMark/>
          </w:tcPr>
          <w:p w14:paraId="5285495F"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Substituting</w:t>
            </w:r>
            <w:proofErr w:type="spellEnd"/>
            <w:r w:rsidRPr="00B453C7">
              <w:rPr>
                <w:rFonts w:ascii="Times New Roman" w:eastAsia="Times New Roman" w:hAnsi="Times New Roman" w:cs="Times New Roman"/>
                <w:color w:val="000000"/>
                <w:lang w:eastAsia="es-ES"/>
              </w:rPr>
              <w:t xml:space="preserve"> amino </w:t>
            </w:r>
            <w:proofErr w:type="spellStart"/>
            <w:r w:rsidRPr="00B453C7">
              <w:rPr>
                <w:rFonts w:ascii="Times New Roman" w:eastAsia="Times New Roman" w:hAnsi="Times New Roman" w:cs="Times New Roman"/>
                <w:color w:val="000000"/>
                <w:lang w:eastAsia="es-ES"/>
              </w:rPr>
              <w:t>acid</w:t>
            </w:r>
            <w:proofErr w:type="spellEnd"/>
          </w:p>
        </w:tc>
        <w:tc>
          <w:tcPr>
            <w:tcW w:w="1843" w:type="dxa"/>
            <w:tcBorders>
              <w:top w:val="nil"/>
              <w:left w:val="nil"/>
              <w:bottom w:val="nil"/>
              <w:right w:val="nil"/>
            </w:tcBorders>
            <w:shd w:val="clear" w:color="auto" w:fill="D9D9D9" w:themeFill="background1" w:themeFillShade="D9"/>
            <w:noWrap/>
            <w:vAlign w:val="bottom"/>
          </w:tcPr>
          <w:p w14:paraId="5E5CAD1B"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
        </w:tc>
        <w:tc>
          <w:tcPr>
            <w:tcW w:w="1137" w:type="dxa"/>
            <w:tcBorders>
              <w:top w:val="nil"/>
              <w:left w:val="nil"/>
              <w:bottom w:val="nil"/>
              <w:right w:val="nil"/>
            </w:tcBorders>
            <w:shd w:val="clear" w:color="auto" w:fill="D9D9D9" w:themeFill="background1" w:themeFillShade="D9"/>
            <w:noWrap/>
            <w:vAlign w:val="bottom"/>
          </w:tcPr>
          <w:p w14:paraId="2469DEB8"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
        </w:tc>
        <w:tc>
          <w:tcPr>
            <w:tcW w:w="2409" w:type="dxa"/>
            <w:tcBorders>
              <w:top w:val="nil"/>
              <w:left w:val="nil"/>
              <w:bottom w:val="nil"/>
              <w:right w:val="nil"/>
            </w:tcBorders>
            <w:shd w:val="clear" w:color="auto" w:fill="D9D9D9" w:themeFill="background1" w:themeFillShade="D9"/>
            <w:noWrap/>
            <w:vAlign w:val="bottom"/>
          </w:tcPr>
          <w:p w14:paraId="0C9200A1"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
        </w:tc>
      </w:tr>
      <w:tr w:rsidR="005545DC" w:rsidRPr="00B453C7" w14:paraId="5FA7261C" w14:textId="77777777" w:rsidTr="00DC25A2">
        <w:trPr>
          <w:trHeight w:val="300"/>
        </w:trPr>
        <w:tc>
          <w:tcPr>
            <w:tcW w:w="3119" w:type="dxa"/>
            <w:gridSpan w:val="2"/>
            <w:tcBorders>
              <w:top w:val="nil"/>
              <w:left w:val="nil"/>
              <w:bottom w:val="nil"/>
              <w:right w:val="nil"/>
            </w:tcBorders>
            <w:shd w:val="clear" w:color="auto" w:fill="auto"/>
            <w:noWrap/>
            <w:vAlign w:val="bottom"/>
            <w:hideMark/>
          </w:tcPr>
          <w:p w14:paraId="1797BBA1"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Ala</w:t>
            </w:r>
          </w:p>
        </w:tc>
        <w:tc>
          <w:tcPr>
            <w:tcW w:w="1843" w:type="dxa"/>
            <w:tcBorders>
              <w:top w:val="nil"/>
              <w:left w:val="nil"/>
              <w:bottom w:val="nil"/>
              <w:right w:val="nil"/>
            </w:tcBorders>
            <w:shd w:val="clear" w:color="auto" w:fill="auto"/>
            <w:noWrap/>
            <w:vAlign w:val="bottom"/>
            <w:hideMark/>
          </w:tcPr>
          <w:p w14:paraId="3305D027"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w:t>
            </w:r>
          </w:p>
        </w:tc>
        <w:tc>
          <w:tcPr>
            <w:tcW w:w="1137" w:type="dxa"/>
            <w:tcBorders>
              <w:top w:val="nil"/>
              <w:left w:val="nil"/>
              <w:bottom w:val="nil"/>
              <w:right w:val="nil"/>
            </w:tcBorders>
            <w:shd w:val="clear" w:color="auto" w:fill="auto"/>
            <w:noWrap/>
            <w:vAlign w:val="bottom"/>
            <w:hideMark/>
          </w:tcPr>
          <w:p w14:paraId="010F38A5"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12</w:t>
            </w:r>
          </w:p>
        </w:tc>
        <w:tc>
          <w:tcPr>
            <w:tcW w:w="2409" w:type="dxa"/>
            <w:tcBorders>
              <w:top w:val="nil"/>
              <w:left w:val="nil"/>
              <w:bottom w:val="nil"/>
              <w:right w:val="nil"/>
            </w:tcBorders>
            <w:shd w:val="clear" w:color="auto" w:fill="auto"/>
            <w:noWrap/>
            <w:vAlign w:val="bottom"/>
            <w:hideMark/>
          </w:tcPr>
          <w:p w14:paraId="3FFCC891" w14:textId="53A5C6F4" w:rsidR="005545DC" w:rsidRPr="00B453C7" w:rsidRDefault="005C5C2C" w:rsidP="00DC25A2">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1.000*</w:t>
            </w:r>
          </w:p>
        </w:tc>
      </w:tr>
      <w:tr w:rsidR="005545DC" w:rsidRPr="00B453C7" w14:paraId="48087DB7" w14:textId="77777777" w:rsidTr="00DC25A2">
        <w:trPr>
          <w:trHeight w:val="300"/>
        </w:trPr>
        <w:tc>
          <w:tcPr>
            <w:tcW w:w="3119" w:type="dxa"/>
            <w:gridSpan w:val="2"/>
            <w:tcBorders>
              <w:top w:val="nil"/>
              <w:left w:val="nil"/>
              <w:bottom w:val="nil"/>
              <w:right w:val="nil"/>
            </w:tcBorders>
            <w:shd w:val="clear" w:color="000000" w:fill="E7E6E6"/>
            <w:noWrap/>
            <w:vAlign w:val="bottom"/>
            <w:hideMark/>
          </w:tcPr>
          <w:p w14:paraId="2A6DF7C2"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Arg</w:t>
            </w:r>
            <w:proofErr w:type="spellEnd"/>
          </w:p>
        </w:tc>
        <w:tc>
          <w:tcPr>
            <w:tcW w:w="1843" w:type="dxa"/>
            <w:tcBorders>
              <w:top w:val="nil"/>
              <w:left w:val="nil"/>
              <w:bottom w:val="nil"/>
              <w:right w:val="nil"/>
            </w:tcBorders>
            <w:shd w:val="clear" w:color="000000" w:fill="E7E6E6"/>
            <w:noWrap/>
            <w:vAlign w:val="bottom"/>
            <w:hideMark/>
          </w:tcPr>
          <w:p w14:paraId="57C6A36B"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w:t>
            </w:r>
          </w:p>
        </w:tc>
        <w:tc>
          <w:tcPr>
            <w:tcW w:w="1137" w:type="dxa"/>
            <w:tcBorders>
              <w:top w:val="nil"/>
              <w:left w:val="nil"/>
              <w:bottom w:val="nil"/>
              <w:right w:val="nil"/>
            </w:tcBorders>
            <w:shd w:val="clear" w:color="000000" w:fill="E7E6E6"/>
            <w:noWrap/>
            <w:vAlign w:val="bottom"/>
            <w:hideMark/>
          </w:tcPr>
          <w:p w14:paraId="7A7826D2"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48</w:t>
            </w:r>
          </w:p>
        </w:tc>
        <w:tc>
          <w:tcPr>
            <w:tcW w:w="2409" w:type="dxa"/>
            <w:tcBorders>
              <w:top w:val="nil"/>
              <w:left w:val="nil"/>
              <w:bottom w:val="nil"/>
              <w:right w:val="nil"/>
            </w:tcBorders>
            <w:shd w:val="clear" w:color="000000" w:fill="E7E6E6"/>
            <w:noWrap/>
            <w:vAlign w:val="bottom"/>
            <w:hideMark/>
          </w:tcPr>
          <w:p w14:paraId="6E763628"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0.923</w:t>
            </w:r>
          </w:p>
        </w:tc>
      </w:tr>
      <w:tr w:rsidR="005545DC" w:rsidRPr="00B453C7" w14:paraId="1577C328" w14:textId="77777777" w:rsidTr="00DC25A2">
        <w:trPr>
          <w:trHeight w:val="300"/>
        </w:trPr>
        <w:tc>
          <w:tcPr>
            <w:tcW w:w="3119" w:type="dxa"/>
            <w:gridSpan w:val="2"/>
            <w:tcBorders>
              <w:top w:val="nil"/>
              <w:left w:val="nil"/>
              <w:bottom w:val="nil"/>
              <w:right w:val="nil"/>
            </w:tcBorders>
            <w:shd w:val="clear" w:color="auto" w:fill="auto"/>
            <w:noWrap/>
            <w:vAlign w:val="bottom"/>
            <w:hideMark/>
          </w:tcPr>
          <w:p w14:paraId="08CB9F97"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Asn</w:t>
            </w:r>
            <w:proofErr w:type="spellEnd"/>
          </w:p>
        </w:tc>
        <w:tc>
          <w:tcPr>
            <w:tcW w:w="1843" w:type="dxa"/>
            <w:tcBorders>
              <w:top w:val="nil"/>
              <w:left w:val="nil"/>
              <w:bottom w:val="nil"/>
              <w:right w:val="nil"/>
            </w:tcBorders>
            <w:shd w:val="clear" w:color="auto" w:fill="auto"/>
            <w:noWrap/>
            <w:vAlign w:val="bottom"/>
            <w:hideMark/>
          </w:tcPr>
          <w:p w14:paraId="06B609A0"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w:t>
            </w:r>
          </w:p>
        </w:tc>
        <w:tc>
          <w:tcPr>
            <w:tcW w:w="1137" w:type="dxa"/>
            <w:tcBorders>
              <w:top w:val="nil"/>
              <w:left w:val="nil"/>
              <w:bottom w:val="nil"/>
              <w:right w:val="nil"/>
            </w:tcBorders>
            <w:shd w:val="clear" w:color="auto" w:fill="auto"/>
            <w:noWrap/>
            <w:vAlign w:val="bottom"/>
            <w:hideMark/>
          </w:tcPr>
          <w:p w14:paraId="109BE138"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22</w:t>
            </w:r>
          </w:p>
        </w:tc>
        <w:tc>
          <w:tcPr>
            <w:tcW w:w="2409" w:type="dxa"/>
            <w:tcBorders>
              <w:top w:val="nil"/>
              <w:left w:val="nil"/>
              <w:bottom w:val="nil"/>
              <w:right w:val="nil"/>
            </w:tcBorders>
            <w:shd w:val="clear" w:color="auto" w:fill="auto"/>
            <w:noWrap/>
            <w:vAlign w:val="bottom"/>
            <w:hideMark/>
          </w:tcPr>
          <w:p w14:paraId="471BED9F"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0.786</w:t>
            </w:r>
          </w:p>
        </w:tc>
      </w:tr>
      <w:tr w:rsidR="005545DC" w:rsidRPr="00B453C7" w14:paraId="4769A39F" w14:textId="77777777" w:rsidTr="00DC25A2">
        <w:trPr>
          <w:trHeight w:val="300"/>
        </w:trPr>
        <w:tc>
          <w:tcPr>
            <w:tcW w:w="3119" w:type="dxa"/>
            <w:gridSpan w:val="2"/>
            <w:tcBorders>
              <w:top w:val="nil"/>
              <w:left w:val="nil"/>
              <w:bottom w:val="nil"/>
              <w:right w:val="nil"/>
            </w:tcBorders>
            <w:shd w:val="clear" w:color="000000" w:fill="E7E6E6"/>
            <w:noWrap/>
            <w:vAlign w:val="bottom"/>
            <w:hideMark/>
          </w:tcPr>
          <w:p w14:paraId="2E869991"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Asp</w:t>
            </w:r>
            <w:proofErr w:type="spellEnd"/>
          </w:p>
        </w:tc>
        <w:tc>
          <w:tcPr>
            <w:tcW w:w="1843" w:type="dxa"/>
            <w:tcBorders>
              <w:top w:val="nil"/>
              <w:left w:val="nil"/>
              <w:bottom w:val="nil"/>
              <w:right w:val="nil"/>
            </w:tcBorders>
            <w:shd w:val="clear" w:color="000000" w:fill="E7E6E6"/>
            <w:noWrap/>
            <w:vAlign w:val="bottom"/>
            <w:hideMark/>
          </w:tcPr>
          <w:p w14:paraId="7CBE26D0"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w:t>
            </w:r>
          </w:p>
        </w:tc>
        <w:tc>
          <w:tcPr>
            <w:tcW w:w="1137" w:type="dxa"/>
            <w:tcBorders>
              <w:top w:val="nil"/>
              <w:left w:val="nil"/>
              <w:bottom w:val="nil"/>
              <w:right w:val="nil"/>
            </w:tcBorders>
            <w:shd w:val="clear" w:color="000000" w:fill="E7E6E6"/>
            <w:noWrap/>
            <w:vAlign w:val="bottom"/>
            <w:hideMark/>
          </w:tcPr>
          <w:p w14:paraId="25E40348"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18</w:t>
            </w:r>
          </w:p>
        </w:tc>
        <w:tc>
          <w:tcPr>
            <w:tcW w:w="2409" w:type="dxa"/>
            <w:tcBorders>
              <w:top w:val="nil"/>
              <w:left w:val="nil"/>
              <w:bottom w:val="nil"/>
              <w:right w:val="nil"/>
            </w:tcBorders>
            <w:shd w:val="clear" w:color="000000" w:fill="E7E6E6"/>
            <w:noWrap/>
            <w:vAlign w:val="bottom"/>
            <w:hideMark/>
          </w:tcPr>
          <w:p w14:paraId="375EB59A"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0.947</w:t>
            </w:r>
          </w:p>
        </w:tc>
      </w:tr>
      <w:tr w:rsidR="005545DC" w:rsidRPr="00B453C7" w14:paraId="48A77007" w14:textId="77777777" w:rsidTr="00DC25A2">
        <w:trPr>
          <w:trHeight w:val="300"/>
        </w:trPr>
        <w:tc>
          <w:tcPr>
            <w:tcW w:w="3119" w:type="dxa"/>
            <w:gridSpan w:val="2"/>
            <w:tcBorders>
              <w:top w:val="nil"/>
              <w:left w:val="nil"/>
              <w:bottom w:val="nil"/>
              <w:right w:val="nil"/>
            </w:tcBorders>
            <w:shd w:val="clear" w:color="auto" w:fill="auto"/>
            <w:noWrap/>
            <w:vAlign w:val="bottom"/>
            <w:hideMark/>
          </w:tcPr>
          <w:p w14:paraId="3AB6D9F6"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Cys</w:t>
            </w:r>
            <w:proofErr w:type="spellEnd"/>
          </w:p>
        </w:tc>
        <w:tc>
          <w:tcPr>
            <w:tcW w:w="1843" w:type="dxa"/>
            <w:tcBorders>
              <w:top w:val="nil"/>
              <w:left w:val="nil"/>
              <w:bottom w:val="nil"/>
              <w:right w:val="nil"/>
            </w:tcBorders>
            <w:shd w:val="clear" w:color="auto" w:fill="auto"/>
            <w:noWrap/>
            <w:vAlign w:val="bottom"/>
            <w:hideMark/>
          </w:tcPr>
          <w:p w14:paraId="13D48BFC"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w:t>
            </w:r>
          </w:p>
        </w:tc>
        <w:tc>
          <w:tcPr>
            <w:tcW w:w="1137" w:type="dxa"/>
            <w:tcBorders>
              <w:top w:val="nil"/>
              <w:left w:val="nil"/>
              <w:bottom w:val="nil"/>
              <w:right w:val="nil"/>
            </w:tcBorders>
            <w:shd w:val="clear" w:color="auto" w:fill="auto"/>
            <w:noWrap/>
            <w:vAlign w:val="bottom"/>
            <w:hideMark/>
          </w:tcPr>
          <w:p w14:paraId="5C0AFF50"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23</w:t>
            </w:r>
          </w:p>
        </w:tc>
        <w:tc>
          <w:tcPr>
            <w:tcW w:w="2409" w:type="dxa"/>
            <w:tcBorders>
              <w:top w:val="nil"/>
              <w:left w:val="nil"/>
              <w:bottom w:val="nil"/>
              <w:right w:val="nil"/>
            </w:tcBorders>
            <w:shd w:val="clear" w:color="auto" w:fill="auto"/>
            <w:noWrap/>
            <w:vAlign w:val="bottom"/>
            <w:hideMark/>
          </w:tcPr>
          <w:p w14:paraId="2CF185D1"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1.000</w:t>
            </w:r>
          </w:p>
        </w:tc>
      </w:tr>
      <w:tr w:rsidR="005545DC" w:rsidRPr="00B453C7" w14:paraId="1D59F871" w14:textId="77777777" w:rsidTr="00DC25A2">
        <w:trPr>
          <w:trHeight w:val="300"/>
        </w:trPr>
        <w:tc>
          <w:tcPr>
            <w:tcW w:w="3119" w:type="dxa"/>
            <w:gridSpan w:val="2"/>
            <w:tcBorders>
              <w:top w:val="nil"/>
              <w:left w:val="nil"/>
              <w:bottom w:val="nil"/>
              <w:right w:val="nil"/>
            </w:tcBorders>
            <w:shd w:val="clear" w:color="000000" w:fill="E7E6E6"/>
            <w:noWrap/>
            <w:vAlign w:val="bottom"/>
            <w:hideMark/>
          </w:tcPr>
          <w:p w14:paraId="5A8192DC"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Gln</w:t>
            </w:r>
            <w:proofErr w:type="spellEnd"/>
          </w:p>
        </w:tc>
        <w:tc>
          <w:tcPr>
            <w:tcW w:w="1843" w:type="dxa"/>
            <w:tcBorders>
              <w:top w:val="nil"/>
              <w:left w:val="nil"/>
              <w:bottom w:val="nil"/>
              <w:right w:val="nil"/>
            </w:tcBorders>
            <w:shd w:val="clear" w:color="000000" w:fill="E7E6E6"/>
            <w:noWrap/>
            <w:vAlign w:val="bottom"/>
            <w:hideMark/>
          </w:tcPr>
          <w:p w14:paraId="37EBE55A"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w:t>
            </w:r>
          </w:p>
        </w:tc>
        <w:tc>
          <w:tcPr>
            <w:tcW w:w="1137" w:type="dxa"/>
            <w:tcBorders>
              <w:top w:val="nil"/>
              <w:left w:val="nil"/>
              <w:bottom w:val="nil"/>
              <w:right w:val="nil"/>
            </w:tcBorders>
            <w:shd w:val="clear" w:color="000000" w:fill="E7E6E6"/>
            <w:noWrap/>
            <w:vAlign w:val="bottom"/>
            <w:hideMark/>
          </w:tcPr>
          <w:p w14:paraId="6FCA88F5"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w:t>
            </w:r>
          </w:p>
        </w:tc>
        <w:tc>
          <w:tcPr>
            <w:tcW w:w="2409" w:type="dxa"/>
            <w:tcBorders>
              <w:top w:val="nil"/>
              <w:left w:val="nil"/>
              <w:bottom w:val="nil"/>
              <w:right w:val="nil"/>
            </w:tcBorders>
            <w:shd w:val="clear" w:color="000000" w:fill="E7E6E6"/>
            <w:noWrap/>
            <w:vAlign w:val="bottom"/>
            <w:hideMark/>
          </w:tcPr>
          <w:p w14:paraId="47F501FC"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1.000</w:t>
            </w:r>
          </w:p>
        </w:tc>
      </w:tr>
      <w:tr w:rsidR="005545DC" w:rsidRPr="00B453C7" w14:paraId="1570AB18" w14:textId="77777777" w:rsidTr="00DC25A2">
        <w:trPr>
          <w:trHeight w:val="300"/>
        </w:trPr>
        <w:tc>
          <w:tcPr>
            <w:tcW w:w="3119" w:type="dxa"/>
            <w:gridSpan w:val="2"/>
            <w:tcBorders>
              <w:top w:val="nil"/>
              <w:left w:val="nil"/>
              <w:bottom w:val="nil"/>
              <w:right w:val="nil"/>
            </w:tcBorders>
            <w:shd w:val="clear" w:color="auto" w:fill="auto"/>
            <w:noWrap/>
            <w:vAlign w:val="bottom"/>
            <w:hideMark/>
          </w:tcPr>
          <w:p w14:paraId="1F9CBD00"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Glu</w:t>
            </w:r>
            <w:proofErr w:type="spellEnd"/>
          </w:p>
        </w:tc>
        <w:tc>
          <w:tcPr>
            <w:tcW w:w="1843" w:type="dxa"/>
            <w:tcBorders>
              <w:top w:val="nil"/>
              <w:left w:val="nil"/>
              <w:bottom w:val="nil"/>
              <w:right w:val="nil"/>
            </w:tcBorders>
            <w:shd w:val="clear" w:color="auto" w:fill="auto"/>
            <w:noWrap/>
            <w:vAlign w:val="bottom"/>
            <w:hideMark/>
          </w:tcPr>
          <w:p w14:paraId="5B0B7A72"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w:t>
            </w:r>
          </w:p>
        </w:tc>
        <w:tc>
          <w:tcPr>
            <w:tcW w:w="1137" w:type="dxa"/>
            <w:tcBorders>
              <w:top w:val="nil"/>
              <w:left w:val="nil"/>
              <w:bottom w:val="nil"/>
              <w:right w:val="nil"/>
            </w:tcBorders>
            <w:shd w:val="clear" w:color="auto" w:fill="auto"/>
            <w:noWrap/>
            <w:vAlign w:val="bottom"/>
            <w:hideMark/>
          </w:tcPr>
          <w:p w14:paraId="62655243"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13</w:t>
            </w:r>
          </w:p>
        </w:tc>
        <w:tc>
          <w:tcPr>
            <w:tcW w:w="2409" w:type="dxa"/>
            <w:tcBorders>
              <w:top w:val="nil"/>
              <w:left w:val="nil"/>
              <w:bottom w:val="nil"/>
              <w:right w:val="nil"/>
            </w:tcBorders>
            <w:shd w:val="clear" w:color="auto" w:fill="auto"/>
            <w:noWrap/>
            <w:vAlign w:val="bottom"/>
            <w:hideMark/>
          </w:tcPr>
          <w:p w14:paraId="6411AEED"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0.929</w:t>
            </w:r>
          </w:p>
        </w:tc>
      </w:tr>
      <w:tr w:rsidR="005545DC" w:rsidRPr="00B453C7" w14:paraId="43CACC27" w14:textId="77777777" w:rsidTr="00DC25A2">
        <w:trPr>
          <w:trHeight w:val="300"/>
        </w:trPr>
        <w:tc>
          <w:tcPr>
            <w:tcW w:w="3119" w:type="dxa"/>
            <w:gridSpan w:val="2"/>
            <w:tcBorders>
              <w:top w:val="nil"/>
              <w:left w:val="nil"/>
              <w:bottom w:val="nil"/>
              <w:right w:val="nil"/>
            </w:tcBorders>
            <w:shd w:val="clear" w:color="000000" w:fill="E7E6E6"/>
            <w:noWrap/>
            <w:vAlign w:val="bottom"/>
            <w:hideMark/>
          </w:tcPr>
          <w:p w14:paraId="1E6067E6"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Gly</w:t>
            </w:r>
            <w:proofErr w:type="spellEnd"/>
          </w:p>
        </w:tc>
        <w:tc>
          <w:tcPr>
            <w:tcW w:w="1843" w:type="dxa"/>
            <w:tcBorders>
              <w:top w:val="nil"/>
              <w:left w:val="nil"/>
              <w:bottom w:val="nil"/>
              <w:right w:val="nil"/>
            </w:tcBorders>
            <w:shd w:val="clear" w:color="000000" w:fill="E7E6E6"/>
            <w:noWrap/>
            <w:vAlign w:val="bottom"/>
            <w:hideMark/>
          </w:tcPr>
          <w:p w14:paraId="737EB486"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7</w:t>
            </w:r>
          </w:p>
        </w:tc>
        <w:tc>
          <w:tcPr>
            <w:tcW w:w="1137" w:type="dxa"/>
            <w:tcBorders>
              <w:top w:val="nil"/>
              <w:left w:val="nil"/>
              <w:bottom w:val="nil"/>
              <w:right w:val="nil"/>
            </w:tcBorders>
            <w:shd w:val="clear" w:color="000000" w:fill="E7E6E6"/>
            <w:noWrap/>
            <w:vAlign w:val="bottom"/>
            <w:hideMark/>
          </w:tcPr>
          <w:p w14:paraId="5EE06DF1"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51</w:t>
            </w:r>
          </w:p>
        </w:tc>
        <w:tc>
          <w:tcPr>
            <w:tcW w:w="2409" w:type="dxa"/>
            <w:tcBorders>
              <w:top w:val="nil"/>
              <w:left w:val="nil"/>
              <w:bottom w:val="nil"/>
              <w:right w:val="nil"/>
            </w:tcBorders>
            <w:shd w:val="clear" w:color="000000" w:fill="E7E6E6"/>
            <w:noWrap/>
            <w:vAlign w:val="bottom"/>
            <w:hideMark/>
          </w:tcPr>
          <w:p w14:paraId="62E69ABA"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0.879</w:t>
            </w:r>
          </w:p>
        </w:tc>
      </w:tr>
      <w:tr w:rsidR="005545DC" w:rsidRPr="00B453C7" w14:paraId="36CBF754" w14:textId="77777777" w:rsidTr="00DC25A2">
        <w:trPr>
          <w:trHeight w:val="300"/>
        </w:trPr>
        <w:tc>
          <w:tcPr>
            <w:tcW w:w="3119" w:type="dxa"/>
            <w:gridSpan w:val="2"/>
            <w:tcBorders>
              <w:top w:val="nil"/>
              <w:left w:val="nil"/>
              <w:bottom w:val="nil"/>
              <w:right w:val="nil"/>
            </w:tcBorders>
            <w:shd w:val="clear" w:color="auto" w:fill="auto"/>
            <w:noWrap/>
            <w:vAlign w:val="bottom"/>
            <w:hideMark/>
          </w:tcPr>
          <w:p w14:paraId="5606D44D"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His</w:t>
            </w:r>
            <w:proofErr w:type="spellEnd"/>
          </w:p>
        </w:tc>
        <w:tc>
          <w:tcPr>
            <w:tcW w:w="1843" w:type="dxa"/>
            <w:tcBorders>
              <w:top w:val="nil"/>
              <w:left w:val="nil"/>
              <w:bottom w:val="nil"/>
              <w:right w:val="nil"/>
            </w:tcBorders>
            <w:shd w:val="clear" w:color="auto" w:fill="auto"/>
            <w:noWrap/>
            <w:vAlign w:val="bottom"/>
            <w:hideMark/>
          </w:tcPr>
          <w:p w14:paraId="5F0B6989"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w:t>
            </w:r>
          </w:p>
        </w:tc>
        <w:tc>
          <w:tcPr>
            <w:tcW w:w="1137" w:type="dxa"/>
            <w:tcBorders>
              <w:top w:val="nil"/>
              <w:left w:val="nil"/>
              <w:bottom w:val="nil"/>
              <w:right w:val="nil"/>
            </w:tcBorders>
            <w:shd w:val="clear" w:color="auto" w:fill="auto"/>
            <w:noWrap/>
            <w:vAlign w:val="bottom"/>
            <w:hideMark/>
          </w:tcPr>
          <w:p w14:paraId="53DC8542"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18</w:t>
            </w:r>
          </w:p>
        </w:tc>
        <w:tc>
          <w:tcPr>
            <w:tcW w:w="2409" w:type="dxa"/>
            <w:tcBorders>
              <w:top w:val="nil"/>
              <w:left w:val="nil"/>
              <w:bottom w:val="nil"/>
              <w:right w:val="nil"/>
            </w:tcBorders>
            <w:shd w:val="clear" w:color="auto" w:fill="auto"/>
            <w:noWrap/>
            <w:vAlign w:val="bottom"/>
            <w:hideMark/>
          </w:tcPr>
          <w:p w14:paraId="4DF122AC"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0.900</w:t>
            </w:r>
          </w:p>
        </w:tc>
      </w:tr>
      <w:tr w:rsidR="005545DC" w:rsidRPr="00B453C7" w14:paraId="4B7733A9" w14:textId="77777777" w:rsidTr="00DC25A2">
        <w:trPr>
          <w:trHeight w:val="300"/>
        </w:trPr>
        <w:tc>
          <w:tcPr>
            <w:tcW w:w="3119" w:type="dxa"/>
            <w:gridSpan w:val="2"/>
            <w:tcBorders>
              <w:top w:val="nil"/>
              <w:left w:val="nil"/>
              <w:bottom w:val="nil"/>
              <w:right w:val="nil"/>
            </w:tcBorders>
            <w:shd w:val="clear" w:color="000000" w:fill="E7E6E6"/>
            <w:noWrap/>
            <w:vAlign w:val="bottom"/>
            <w:hideMark/>
          </w:tcPr>
          <w:p w14:paraId="49DC18FF"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Ile</w:t>
            </w:r>
            <w:proofErr w:type="spellEnd"/>
          </w:p>
        </w:tc>
        <w:tc>
          <w:tcPr>
            <w:tcW w:w="1843" w:type="dxa"/>
            <w:tcBorders>
              <w:top w:val="nil"/>
              <w:left w:val="nil"/>
              <w:bottom w:val="nil"/>
              <w:right w:val="nil"/>
            </w:tcBorders>
            <w:shd w:val="clear" w:color="000000" w:fill="E7E6E6"/>
            <w:noWrap/>
            <w:vAlign w:val="bottom"/>
            <w:hideMark/>
          </w:tcPr>
          <w:p w14:paraId="1BB7D36B"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w:t>
            </w:r>
          </w:p>
        </w:tc>
        <w:tc>
          <w:tcPr>
            <w:tcW w:w="1137" w:type="dxa"/>
            <w:tcBorders>
              <w:top w:val="nil"/>
              <w:left w:val="nil"/>
              <w:bottom w:val="nil"/>
              <w:right w:val="nil"/>
            </w:tcBorders>
            <w:shd w:val="clear" w:color="000000" w:fill="E7E6E6"/>
            <w:noWrap/>
            <w:vAlign w:val="bottom"/>
            <w:hideMark/>
          </w:tcPr>
          <w:p w14:paraId="76366F1C"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6</w:t>
            </w:r>
          </w:p>
        </w:tc>
        <w:tc>
          <w:tcPr>
            <w:tcW w:w="2409" w:type="dxa"/>
            <w:tcBorders>
              <w:top w:val="nil"/>
              <w:left w:val="nil"/>
              <w:bottom w:val="nil"/>
              <w:right w:val="nil"/>
            </w:tcBorders>
            <w:shd w:val="clear" w:color="000000" w:fill="E7E6E6"/>
            <w:noWrap/>
            <w:vAlign w:val="bottom"/>
            <w:hideMark/>
          </w:tcPr>
          <w:p w14:paraId="21516AB4" w14:textId="34B756AD"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w:t>
            </w:r>
            <w:r w:rsidR="005C5C2C">
              <w:rPr>
                <w:rFonts w:ascii="Times New Roman" w:eastAsia="Times New Roman" w:hAnsi="Times New Roman" w:cs="Times New Roman"/>
                <w:color w:val="000000"/>
                <w:lang w:eastAsia="es-ES"/>
              </w:rPr>
              <w:t>770*</w:t>
            </w:r>
          </w:p>
        </w:tc>
      </w:tr>
      <w:tr w:rsidR="005545DC" w:rsidRPr="00B453C7" w14:paraId="13921A8B" w14:textId="77777777" w:rsidTr="00DC25A2">
        <w:trPr>
          <w:trHeight w:val="300"/>
        </w:trPr>
        <w:tc>
          <w:tcPr>
            <w:tcW w:w="3119" w:type="dxa"/>
            <w:gridSpan w:val="2"/>
            <w:tcBorders>
              <w:top w:val="nil"/>
              <w:left w:val="nil"/>
              <w:bottom w:val="nil"/>
              <w:right w:val="nil"/>
            </w:tcBorders>
            <w:shd w:val="clear" w:color="auto" w:fill="auto"/>
            <w:noWrap/>
            <w:vAlign w:val="bottom"/>
            <w:hideMark/>
          </w:tcPr>
          <w:p w14:paraId="3705C40B"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w:t>
            </w:r>
          </w:p>
        </w:tc>
        <w:tc>
          <w:tcPr>
            <w:tcW w:w="1843" w:type="dxa"/>
            <w:tcBorders>
              <w:top w:val="nil"/>
              <w:left w:val="nil"/>
              <w:bottom w:val="nil"/>
              <w:right w:val="nil"/>
            </w:tcBorders>
            <w:shd w:val="clear" w:color="auto" w:fill="auto"/>
            <w:noWrap/>
            <w:vAlign w:val="bottom"/>
            <w:hideMark/>
          </w:tcPr>
          <w:p w14:paraId="733EB82E"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w:t>
            </w:r>
          </w:p>
        </w:tc>
        <w:tc>
          <w:tcPr>
            <w:tcW w:w="1137" w:type="dxa"/>
            <w:tcBorders>
              <w:top w:val="nil"/>
              <w:left w:val="nil"/>
              <w:bottom w:val="nil"/>
              <w:right w:val="nil"/>
            </w:tcBorders>
            <w:shd w:val="clear" w:color="auto" w:fill="auto"/>
            <w:noWrap/>
            <w:vAlign w:val="bottom"/>
            <w:hideMark/>
          </w:tcPr>
          <w:p w14:paraId="482CA2EA"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15</w:t>
            </w:r>
          </w:p>
        </w:tc>
        <w:tc>
          <w:tcPr>
            <w:tcW w:w="2409" w:type="dxa"/>
            <w:tcBorders>
              <w:top w:val="nil"/>
              <w:left w:val="nil"/>
              <w:bottom w:val="nil"/>
              <w:right w:val="nil"/>
            </w:tcBorders>
            <w:shd w:val="clear" w:color="auto" w:fill="auto"/>
            <w:noWrap/>
            <w:vAlign w:val="bottom"/>
            <w:hideMark/>
          </w:tcPr>
          <w:p w14:paraId="7372BB8E"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0.833</w:t>
            </w:r>
          </w:p>
        </w:tc>
      </w:tr>
      <w:tr w:rsidR="005545DC" w:rsidRPr="00B453C7" w14:paraId="51EA2D06" w14:textId="77777777" w:rsidTr="00DC25A2">
        <w:trPr>
          <w:trHeight w:val="300"/>
        </w:trPr>
        <w:tc>
          <w:tcPr>
            <w:tcW w:w="3119" w:type="dxa"/>
            <w:gridSpan w:val="2"/>
            <w:tcBorders>
              <w:top w:val="nil"/>
              <w:left w:val="nil"/>
              <w:bottom w:val="nil"/>
              <w:right w:val="nil"/>
            </w:tcBorders>
            <w:shd w:val="clear" w:color="000000" w:fill="E7E6E6"/>
            <w:noWrap/>
            <w:vAlign w:val="bottom"/>
            <w:hideMark/>
          </w:tcPr>
          <w:p w14:paraId="671105F5"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Lys</w:t>
            </w:r>
          </w:p>
        </w:tc>
        <w:tc>
          <w:tcPr>
            <w:tcW w:w="1843" w:type="dxa"/>
            <w:tcBorders>
              <w:top w:val="nil"/>
              <w:left w:val="nil"/>
              <w:bottom w:val="nil"/>
              <w:right w:val="nil"/>
            </w:tcBorders>
            <w:shd w:val="clear" w:color="000000" w:fill="E7E6E6"/>
            <w:noWrap/>
            <w:vAlign w:val="bottom"/>
            <w:hideMark/>
          </w:tcPr>
          <w:p w14:paraId="131E8271"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w:t>
            </w:r>
          </w:p>
        </w:tc>
        <w:tc>
          <w:tcPr>
            <w:tcW w:w="1137" w:type="dxa"/>
            <w:tcBorders>
              <w:top w:val="nil"/>
              <w:left w:val="nil"/>
              <w:bottom w:val="nil"/>
              <w:right w:val="nil"/>
            </w:tcBorders>
            <w:shd w:val="clear" w:color="000000" w:fill="E7E6E6"/>
            <w:noWrap/>
            <w:vAlign w:val="bottom"/>
            <w:hideMark/>
          </w:tcPr>
          <w:p w14:paraId="147ED4E3"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18</w:t>
            </w:r>
          </w:p>
        </w:tc>
        <w:tc>
          <w:tcPr>
            <w:tcW w:w="2409" w:type="dxa"/>
            <w:tcBorders>
              <w:top w:val="nil"/>
              <w:left w:val="nil"/>
              <w:bottom w:val="nil"/>
              <w:right w:val="nil"/>
            </w:tcBorders>
            <w:shd w:val="clear" w:color="000000" w:fill="E7E6E6"/>
            <w:noWrap/>
            <w:vAlign w:val="bottom"/>
            <w:hideMark/>
          </w:tcPr>
          <w:p w14:paraId="60B9C5E8"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0.857</w:t>
            </w:r>
          </w:p>
        </w:tc>
      </w:tr>
      <w:tr w:rsidR="005545DC" w:rsidRPr="00B453C7" w14:paraId="28A70753" w14:textId="77777777" w:rsidTr="00DC25A2">
        <w:trPr>
          <w:trHeight w:val="300"/>
        </w:trPr>
        <w:tc>
          <w:tcPr>
            <w:tcW w:w="3119" w:type="dxa"/>
            <w:gridSpan w:val="2"/>
            <w:tcBorders>
              <w:top w:val="nil"/>
              <w:left w:val="nil"/>
              <w:bottom w:val="nil"/>
              <w:right w:val="nil"/>
            </w:tcBorders>
            <w:shd w:val="clear" w:color="auto" w:fill="auto"/>
            <w:noWrap/>
            <w:vAlign w:val="bottom"/>
            <w:hideMark/>
          </w:tcPr>
          <w:p w14:paraId="1FCE0D8F"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Met</w:t>
            </w:r>
            <w:proofErr w:type="spellEnd"/>
          </w:p>
        </w:tc>
        <w:tc>
          <w:tcPr>
            <w:tcW w:w="1843" w:type="dxa"/>
            <w:tcBorders>
              <w:top w:val="nil"/>
              <w:left w:val="nil"/>
              <w:bottom w:val="nil"/>
              <w:right w:val="nil"/>
            </w:tcBorders>
            <w:shd w:val="clear" w:color="auto" w:fill="auto"/>
            <w:noWrap/>
            <w:vAlign w:val="bottom"/>
            <w:hideMark/>
          </w:tcPr>
          <w:p w14:paraId="3EEADA47"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w:t>
            </w:r>
          </w:p>
        </w:tc>
        <w:tc>
          <w:tcPr>
            <w:tcW w:w="1137" w:type="dxa"/>
            <w:tcBorders>
              <w:top w:val="nil"/>
              <w:left w:val="nil"/>
              <w:bottom w:val="nil"/>
              <w:right w:val="nil"/>
            </w:tcBorders>
            <w:shd w:val="clear" w:color="auto" w:fill="auto"/>
            <w:noWrap/>
            <w:vAlign w:val="bottom"/>
            <w:hideMark/>
          </w:tcPr>
          <w:p w14:paraId="52C49987"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w:t>
            </w:r>
          </w:p>
        </w:tc>
        <w:tc>
          <w:tcPr>
            <w:tcW w:w="2409" w:type="dxa"/>
            <w:tcBorders>
              <w:top w:val="nil"/>
              <w:left w:val="nil"/>
              <w:bottom w:val="nil"/>
              <w:right w:val="nil"/>
            </w:tcBorders>
            <w:shd w:val="clear" w:color="auto" w:fill="auto"/>
            <w:noWrap/>
            <w:vAlign w:val="bottom"/>
            <w:hideMark/>
          </w:tcPr>
          <w:p w14:paraId="5B42B1AC" w14:textId="0C2BEA98"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w:t>
            </w:r>
            <w:r w:rsidR="005C5C2C">
              <w:rPr>
                <w:rFonts w:ascii="Times New Roman" w:eastAsia="Times New Roman" w:hAnsi="Times New Roman" w:cs="Times New Roman"/>
                <w:color w:val="000000"/>
                <w:lang w:eastAsia="es-ES"/>
              </w:rPr>
              <w:t>700*</w:t>
            </w:r>
          </w:p>
        </w:tc>
      </w:tr>
      <w:tr w:rsidR="005545DC" w:rsidRPr="00B453C7" w14:paraId="1A354F62" w14:textId="77777777" w:rsidTr="00DC25A2">
        <w:trPr>
          <w:trHeight w:val="300"/>
        </w:trPr>
        <w:tc>
          <w:tcPr>
            <w:tcW w:w="3119" w:type="dxa"/>
            <w:gridSpan w:val="2"/>
            <w:tcBorders>
              <w:top w:val="nil"/>
              <w:left w:val="nil"/>
              <w:bottom w:val="nil"/>
              <w:right w:val="nil"/>
            </w:tcBorders>
            <w:shd w:val="clear" w:color="000000" w:fill="E7E6E6"/>
            <w:noWrap/>
            <w:vAlign w:val="bottom"/>
            <w:hideMark/>
          </w:tcPr>
          <w:p w14:paraId="2AD0CDF3"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Phe</w:t>
            </w:r>
            <w:proofErr w:type="spellEnd"/>
          </w:p>
        </w:tc>
        <w:tc>
          <w:tcPr>
            <w:tcW w:w="1843" w:type="dxa"/>
            <w:tcBorders>
              <w:top w:val="nil"/>
              <w:left w:val="nil"/>
              <w:bottom w:val="nil"/>
              <w:right w:val="nil"/>
            </w:tcBorders>
            <w:shd w:val="clear" w:color="000000" w:fill="E7E6E6"/>
            <w:noWrap/>
            <w:vAlign w:val="bottom"/>
            <w:hideMark/>
          </w:tcPr>
          <w:p w14:paraId="2779B21B"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w:t>
            </w:r>
          </w:p>
        </w:tc>
        <w:tc>
          <w:tcPr>
            <w:tcW w:w="1137" w:type="dxa"/>
            <w:tcBorders>
              <w:top w:val="nil"/>
              <w:left w:val="nil"/>
              <w:bottom w:val="nil"/>
              <w:right w:val="nil"/>
            </w:tcBorders>
            <w:shd w:val="clear" w:color="000000" w:fill="E7E6E6"/>
            <w:noWrap/>
            <w:vAlign w:val="bottom"/>
            <w:hideMark/>
          </w:tcPr>
          <w:p w14:paraId="02B26C96"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36</w:t>
            </w:r>
          </w:p>
        </w:tc>
        <w:tc>
          <w:tcPr>
            <w:tcW w:w="2409" w:type="dxa"/>
            <w:tcBorders>
              <w:top w:val="nil"/>
              <w:left w:val="nil"/>
              <w:bottom w:val="nil"/>
              <w:right w:val="nil"/>
            </w:tcBorders>
            <w:shd w:val="clear" w:color="000000" w:fill="E7E6E6"/>
            <w:noWrap/>
            <w:vAlign w:val="bottom"/>
            <w:hideMark/>
          </w:tcPr>
          <w:p w14:paraId="11FC6181"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0.973</w:t>
            </w:r>
          </w:p>
        </w:tc>
      </w:tr>
      <w:tr w:rsidR="005545DC" w:rsidRPr="00B453C7" w14:paraId="5024564B" w14:textId="77777777" w:rsidTr="00DC25A2">
        <w:trPr>
          <w:trHeight w:val="300"/>
        </w:trPr>
        <w:tc>
          <w:tcPr>
            <w:tcW w:w="3119" w:type="dxa"/>
            <w:gridSpan w:val="2"/>
            <w:tcBorders>
              <w:top w:val="nil"/>
              <w:left w:val="nil"/>
              <w:bottom w:val="nil"/>
              <w:right w:val="nil"/>
            </w:tcBorders>
            <w:shd w:val="clear" w:color="auto" w:fill="auto"/>
            <w:noWrap/>
            <w:vAlign w:val="bottom"/>
            <w:hideMark/>
          </w:tcPr>
          <w:p w14:paraId="0A3331F4"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Pro</w:t>
            </w:r>
          </w:p>
        </w:tc>
        <w:tc>
          <w:tcPr>
            <w:tcW w:w="1843" w:type="dxa"/>
            <w:tcBorders>
              <w:top w:val="nil"/>
              <w:left w:val="nil"/>
              <w:bottom w:val="nil"/>
              <w:right w:val="nil"/>
            </w:tcBorders>
            <w:shd w:val="clear" w:color="auto" w:fill="auto"/>
            <w:noWrap/>
            <w:vAlign w:val="bottom"/>
            <w:hideMark/>
          </w:tcPr>
          <w:p w14:paraId="69101ED3"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w:t>
            </w:r>
          </w:p>
        </w:tc>
        <w:tc>
          <w:tcPr>
            <w:tcW w:w="1137" w:type="dxa"/>
            <w:tcBorders>
              <w:top w:val="nil"/>
              <w:left w:val="nil"/>
              <w:bottom w:val="nil"/>
              <w:right w:val="nil"/>
            </w:tcBorders>
            <w:shd w:val="clear" w:color="auto" w:fill="auto"/>
            <w:noWrap/>
            <w:vAlign w:val="bottom"/>
            <w:hideMark/>
          </w:tcPr>
          <w:p w14:paraId="2A7B85E8"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23</w:t>
            </w:r>
          </w:p>
        </w:tc>
        <w:tc>
          <w:tcPr>
            <w:tcW w:w="2409" w:type="dxa"/>
            <w:tcBorders>
              <w:top w:val="nil"/>
              <w:left w:val="nil"/>
              <w:bottom w:val="nil"/>
              <w:right w:val="nil"/>
            </w:tcBorders>
            <w:shd w:val="clear" w:color="auto" w:fill="auto"/>
            <w:noWrap/>
            <w:vAlign w:val="bottom"/>
            <w:hideMark/>
          </w:tcPr>
          <w:p w14:paraId="5FCCD56B"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1.000</w:t>
            </w:r>
          </w:p>
        </w:tc>
      </w:tr>
      <w:tr w:rsidR="005545DC" w:rsidRPr="00B453C7" w14:paraId="0F6D1D4C" w14:textId="77777777" w:rsidTr="00DC25A2">
        <w:trPr>
          <w:trHeight w:val="300"/>
        </w:trPr>
        <w:tc>
          <w:tcPr>
            <w:tcW w:w="3119" w:type="dxa"/>
            <w:gridSpan w:val="2"/>
            <w:tcBorders>
              <w:top w:val="nil"/>
              <w:left w:val="nil"/>
              <w:bottom w:val="nil"/>
              <w:right w:val="nil"/>
            </w:tcBorders>
            <w:shd w:val="clear" w:color="000000" w:fill="E7E6E6"/>
            <w:noWrap/>
            <w:vAlign w:val="bottom"/>
            <w:hideMark/>
          </w:tcPr>
          <w:p w14:paraId="1D0F4EB8"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w:t>
            </w:r>
          </w:p>
        </w:tc>
        <w:tc>
          <w:tcPr>
            <w:tcW w:w="1843" w:type="dxa"/>
            <w:tcBorders>
              <w:top w:val="nil"/>
              <w:left w:val="nil"/>
              <w:bottom w:val="nil"/>
              <w:right w:val="nil"/>
            </w:tcBorders>
            <w:shd w:val="clear" w:color="000000" w:fill="E7E6E6"/>
            <w:noWrap/>
            <w:vAlign w:val="bottom"/>
            <w:hideMark/>
          </w:tcPr>
          <w:p w14:paraId="6F4BA9A7"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8</w:t>
            </w:r>
          </w:p>
        </w:tc>
        <w:tc>
          <w:tcPr>
            <w:tcW w:w="1137" w:type="dxa"/>
            <w:tcBorders>
              <w:top w:val="nil"/>
              <w:left w:val="nil"/>
              <w:bottom w:val="nil"/>
              <w:right w:val="nil"/>
            </w:tcBorders>
            <w:shd w:val="clear" w:color="000000" w:fill="E7E6E6"/>
            <w:noWrap/>
            <w:vAlign w:val="bottom"/>
            <w:hideMark/>
          </w:tcPr>
          <w:p w14:paraId="44B87071"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49</w:t>
            </w:r>
          </w:p>
        </w:tc>
        <w:tc>
          <w:tcPr>
            <w:tcW w:w="2409" w:type="dxa"/>
            <w:tcBorders>
              <w:top w:val="nil"/>
              <w:left w:val="nil"/>
              <w:bottom w:val="nil"/>
              <w:right w:val="nil"/>
            </w:tcBorders>
            <w:shd w:val="clear" w:color="000000" w:fill="E7E6E6"/>
            <w:noWrap/>
            <w:vAlign w:val="bottom"/>
            <w:hideMark/>
          </w:tcPr>
          <w:p w14:paraId="72BE73CB"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0.860</w:t>
            </w:r>
          </w:p>
        </w:tc>
      </w:tr>
      <w:tr w:rsidR="005545DC" w:rsidRPr="00B453C7" w14:paraId="7CD8BABE" w14:textId="77777777" w:rsidTr="00DC25A2">
        <w:trPr>
          <w:trHeight w:val="300"/>
        </w:trPr>
        <w:tc>
          <w:tcPr>
            <w:tcW w:w="3119" w:type="dxa"/>
            <w:gridSpan w:val="2"/>
            <w:tcBorders>
              <w:top w:val="nil"/>
              <w:left w:val="nil"/>
              <w:bottom w:val="nil"/>
              <w:right w:val="nil"/>
            </w:tcBorders>
            <w:shd w:val="clear" w:color="auto" w:fill="auto"/>
            <w:noWrap/>
            <w:vAlign w:val="bottom"/>
            <w:hideMark/>
          </w:tcPr>
          <w:p w14:paraId="6809AB79"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Thr</w:t>
            </w:r>
            <w:proofErr w:type="spellEnd"/>
          </w:p>
        </w:tc>
        <w:tc>
          <w:tcPr>
            <w:tcW w:w="1843" w:type="dxa"/>
            <w:tcBorders>
              <w:top w:val="nil"/>
              <w:left w:val="nil"/>
              <w:bottom w:val="nil"/>
              <w:right w:val="nil"/>
            </w:tcBorders>
            <w:shd w:val="clear" w:color="auto" w:fill="auto"/>
            <w:noWrap/>
            <w:vAlign w:val="bottom"/>
            <w:hideMark/>
          </w:tcPr>
          <w:p w14:paraId="56042A01"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4</w:t>
            </w:r>
          </w:p>
        </w:tc>
        <w:tc>
          <w:tcPr>
            <w:tcW w:w="1137" w:type="dxa"/>
            <w:tcBorders>
              <w:top w:val="nil"/>
              <w:left w:val="nil"/>
              <w:bottom w:val="nil"/>
              <w:right w:val="nil"/>
            </w:tcBorders>
            <w:shd w:val="clear" w:color="auto" w:fill="auto"/>
            <w:noWrap/>
            <w:vAlign w:val="bottom"/>
            <w:hideMark/>
          </w:tcPr>
          <w:p w14:paraId="78CC5B86"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24</w:t>
            </w:r>
          </w:p>
        </w:tc>
        <w:tc>
          <w:tcPr>
            <w:tcW w:w="2409" w:type="dxa"/>
            <w:tcBorders>
              <w:top w:val="nil"/>
              <w:left w:val="nil"/>
              <w:bottom w:val="nil"/>
              <w:right w:val="nil"/>
            </w:tcBorders>
            <w:shd w:val="clear" w:color="auto" w:fill="auto"/>
            <w:noWrap/>
            <w:vAlign w:val="bottom"/>
            <w:hideMark/>
          </w:tcPr>
          <w:p w14:paraId="52E02AD9" w14:textId="7F63A04E" w:rsidR="005545DC" w:rsidRPr="00B453C7" w:rsidRDefault="005C5C2C" w:rsidP="00DC25A2">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1.000*</w:t>
            </w:r>
          </w:p>
        </w:tc>
      </w:tr>
      <w:tr w:rsidR="005545DC" w:rsidRPr="00B453C7" w14:paraId="5A7057E7" w14:textId="77777777" w:rsidTr="00DC25A2">
        <w:trPr>
          <w:trHeight w:val="300"/>
        </w:trPr>
        <w:tc>
          <w:tcPr>
            <w:tcW w:w="3119" w:type="dxa"/>
            <w:gridSpan w:val="2"/>
            <w:tcBorders>
              <w:top w:val="nil"/>
              <w:left w:val="nil"/>
              <w:bottom w:val="nil"/>
              <w:right w:val="nil"/>
            </w:tcBorders>
            <w:shd w:val="clear" w:color="000000" w:fill="E7E6E6"/>
            <w:noWrap/>
            <w:vAlign w:val="bottom"/>
            <w:hideMark/>
          </w:tcPr>
          <w:p w14:paraId="21810B27"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Trp</w:t>
            </w:r>
            <w:proofErr w:type="spellEnd"/>
          </w:p>
        </w:tc>
        <w:tc>
          <w:tcPr>
            <w:tcW w:w="1843" w:type="dxa"/>
            <w:tcBorders>
              <w:top w:val="nil"/>
              <w:left w:val="nil"/>
              <w:bottom w:val="nil"/>
              <w:right w:val="nil"/>
            </w:tcBorders>
            <w:shd w:val="clear" w:color="000000" w:fill="E7E6E6"/>
            <w:noWrap/>
            <w:vAlign w:val="bottom"/>
            <w:hideMark/>
          </w:tcPr>
          <w:p w14:paraId="6E95A205"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w:t>
            </w:r>
          </w:p>
        </w:tc>
        <w:tc>
          <w:tcPr>
            <w:tcW w:w="1137" w:type="dxa"/>
            <w:tcBorders>
              <w:top w:val="nil"/>
              <w:left w:val="nil"/>
              <w:bottom w:val="nil"/>
              <w:right w:val="nil"/>
            </w:tcBorders>
            <w:shd w:val="clear" w:color="000000" w:fill="E7E6E6"/>
            <w:noWrap/>
            <w:vAlign w:val="bottom"/>
            <w:hideMark/>
          </w:tcPr>
          <w:p w14:paraId="7D758543"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22</w:t>
            </w:r>
          </w:p>
        </w:tc>
        <w:tc>
          <w:tcPr>
            <w:tcW w:w="2409" w:type="dxa"/>
            <w:tcBorders>
              <w:top w:val="nil"/>
              <w:left w:val="nil"/>
              <w:bottom w:val="nil"/>
              <w:right w:val="nil"/>
            </w:tcBorders>
            <w:shd w:val="clear" w:color="000000" w:fill="E7E6E6"/>
            <w:noWrap/>
            <w:vAlign w:val="bottom"/>
            <w:hideMark/>
          </w:tcPr>
          <w:p w14:paraId="20864777"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0.917</w:t>
            </w:r>
          </w:p>
        </w:tc>
      </w:tr>
      <w:tr w:rsidR="005545DC" w:rsidRPr="00B453C7" w14:paraId="45370255" w14:textId="77777777" w:rsidTr="00DC25A2">
        <w:trPr>
          <w:trHeight w:val="300"/>
        </w:trPr>
        <w:tc>
          <w:tcPr>
            <w:tcW w:w="3119" w:type="dxa"/>
            <w:gridSpan w:val="2"/>
            <w:tcBorders>
              <w:top w:val="nil"/>
              <w:left w:val="nil"/>
              <w:bottom w:val="nil"/>
              <w:right w:val="nil"/>
            </w:tcBorders>
            <w:shd w:val="clear" w:color="auto" w:fill="auto"/>
            <w:noWrap/>
            <w:vAlign w:val="bottom"/>
            <w:hideMark/>
          </w:tcPr>
          <w:p w14:paraId="22E91130"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Tyr</w:t>
            </w:r>
          </w:p>
        </w:tc>
        <w:tc>
          <w:tcPr>
            <w:tcW w:w="1843" w:type="dxa"/>
            <w:tcBorders>
              <w:top w:val="nil"/>
              <w:left w:val="nil"/>
              <w:bottom w:val="nil"/>
              <w:right w:val="nil"/>
            </w:tcBorders>
            <w:shd w:val="clear" w:color="auto" w:fill="auto"/>
            <w:noWrap/>
            <w:vAlign w:val="bottom"/>
            <w:hideMark/>
          </w:tcPr>
          <w:p w14:paraId="624510DD"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1</w:t>
            </w:r>
          </w:p>
        </w:tc>
        <w:tc>
          <w:tcPr>
            <w:tcW w:w="1137" w:type="dxa"/>
            <w:tcBorders>
              <w:top w:val="nil"/>
              <w:left w:val="nil"/>
              <w:bottom w:val="nil"/>
              <w:right w:val="nil"/>
            </w:tcBorders>
            <w:shd w:val="clear" w:color="auto" w:fill="auto"/>
            <w:noWrap/>
            <w:vAlign w:val="bottom"/>
            <w:hideMark/>
          </w:tcPr>
          <w:p w14:paraId="0EA4D17E"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51</w:t>
            </w:r>
          </w:p>
        </w:tc>
        <w:tc>
          <w:tcPr>
            <w:tcW w:w="2409" w:type="dxa"/>
            <w:tcBorders>
              <w:top w:val="nil"/>
              <w:left w:val="nil"/>
              <w:bottom w:val="nil"/>
              <w:right w:val="nil"/>
            </w:tcBorders>
            <w:shd w:val="clear" w:color="auto" w:fill="auto"/>
            <w:noWrap/>
            <w:vAlign w:val="bottom"/>
            <w:hideMark/>
          </w:tcPr>
          <w:p w14:paraId="64059521"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0.981</w:t>
            </w:r>
          </w:p>
        </w:tc>
      </w:tr>
      <w:tr w:rsidR="005545DC" w:rsidRPr="00B453C7" w14:paraId="3DDDE792" w14:textId="77777777" w:rsidTr="00DC25A2">
        <w:trPr>
          <w:trHeight w:val="300"/>
        </w:trPr>
        <w:tc>
          <w:tcPr>
            <w:tcW w:w="3119" w:type="dxa"/>
            <w:gridSpan w:val="2"/>
            <w:tcBorders>
              <w:top w:val="nil"/>
              <w:left w:val="nil"/>
              <w:bottom w:val="double" w:sz="4" w:space="0" w:color="auto"/>
              <w:right w:val="nil"/>
            </w:tcBorders>
            <w:shd w:val="clear" w:color="000000" w:fill="E7E6E6"/>
            <w:noWrap/>
            <w:vAlign w:val="bottom"/>
            <w:hideMark/>
          </w:tcPr>
          <w:p w14:paraId="6A614D92"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Val</w:t>
            </w:r>
          </w:p>
        </w:tc>
        <w:tc>
          <w:tcPr>
            <w:tcW w:w="1843" w:type="dxa"/>
            <w:tcBorders>
              <w:top w:val="nil"/>
              <w:left w:val="nil"/>
              <w:bottom w:val="double" w:sz="4" w:space="0" w:color="auto"/>
              <w:right w:val="nil"/>
            </w:tcBorders>
            <w:shd w:val="clear" w:color="000000" w:fill="E7E6E6"/>
            <w:noWrap/>
            <w:vAlign w:val="bottom"/>
            <w:hideMark/>
          </w:tcPr>
          <w:p w14:paraId="31E9B9F3"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w:t>
            </w:r>
          </w:p>
        </w:tc>
        <w:tc>
          <w:tcPr>
            <w:tcW w:w="1137" w:type="dxa"/>
            <w:tcBorders>
              <w:top w:val="nil"/>
              <w:left w:val="nil"/>
              <w:bottom w:val="double" w:sz="4" w:space="0" w:color="auto"/>
              <w:right w:val="nil"/>
            </w:tcBorders>
            <w:shd w:val="clear" w:color="000000" w:fill="E7E6E6"/>
            <w:noWrap/>
            <w:vAlign w:val="bottom"/>
            <w:hideMark/>
          </w:tcPr>
          <w:p w14:paraId="6E8F65EF" w14:textId="77777777"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35</w:t>
            </w:r>
          </w:p>
        </w:tc>
        <w:tc>
          <w:tcPr>
            <w:tcW w:w="2409" w:type="dxa"/>
            <w:tcBorders>
              <w:top w:val="nil"/>
              <w:left w:val="nil"/>
              <w:bottom w:val="double" w:sz="4" w:space="0" w:color="auto"/>
              <w:right w:val="nil"/>
            </w:tcBorders>
            <w:shd w:val="clear" w:color="000000" w:fill="E7E6E6"/>
            <w:noWrap/>
            <w:vAlign w:val="bottom"/>
            <w:hideMark/>
          </w:tcPr>
          <w:p w14:paraId="0E4666AE" w14:textId="78973284" w:rsidR="005545DC" w:rsidRPr="00B453C7" w:rsidRDefault="005545D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0.9</w:t>
            </w:r>
            <w:r w:rsidR="005C5C2C">
              <w:rPr>
                <w:rFonts w:ascii="Times New Roman" w:eastAsia="Times New Roman" w:hAnsi="Times New Roman" w:cs="Times New Roman"/>
                <w:color w:val="000000"/>
                <w:lang w:eastAsia="es-ES"/>
              </w:rPr>
              <w:t>50*</w:t>
            </w:r>
          </w:p>
        </w:tc>
      </w:tr>
    </w:tbl>
    <w:p w14:paraId="7113A36A" w14:textId="22D2C81B" w:rsidR="007A01FA" w:rsidRDefault="00F33DDF" w:rsidP="00F33DDF">
      <w:pPr>
        <w:jc w:val="both"/>
        <w:rPr>
          <w:rFonts w:ascii="Times New Roman" w:hAnsi="Times New Roman" w:cs="Times New Roman"/>
          <w:sz w:val="20"/>
          <w:szCs w:val="20"/>
          <w:lang w:val="en-GB"/>
        </w:rPr>
      </w:pPr>
      <w:r w:rsidRPr="00DC25A2">
        <w:rPr>
          <w:rStyle w:val="normaltextrun"/>
          <w:rFonts w:ascii="Times New Roman" w:hAnsi="Times New Roman" w:cs="Times New Roman"/>
          <w:sz w:val="20"/>
          <w:szCs w:val="20"/>
          <w:shd w:val="clear" w:color="auto" w:fill="FFFFFF"/>
          <w:lang w:val="en-GB"/>
        </w:rPr>
        <w:t>Modified P</w:t>
      </w:r>
      <w:r w:rsidRPr="00DC25A2">
        <w:rPr>
          <w:rStyle w:val="normaltextrun"/>
          <w:rFonts w:ascii="Times New Roman" w:hAnsi="Times New Roman" w:cs="Times New Roman"/>
          <w:sz w:val="20"/>
          <w:szCs w:val="20"/>
          <w:shd w:val="clear" w:color="auto" w:fill="FFFFFF"/>
          <w:vertAlign w:val="subscript"/>
          <w:lang w:val="en-GB"/>
        </w:rPr>
        <w:t>ik</w:t>
      </w:r>
      <w:r w:rsidRPr="00DC25A2">
        <w:rPr>
          <w:rStyle w:val="normaltextrun"/>
          <w:rFonts w:ascii="Times New Roman" w:hAnsi="Times New Roman" w:cs="Times New Roman"/>
          <w:sz w:val="20"/>
          <w:szCs w:val="20"/>
          <w:shd w:val="clear" w:color="auto" w:fill="FFFFFF"/>
          <w:lang w:val="en-GB"/>
        </w:rPr>
        <w:t xml:space="preserve"> values are marked </w:t>
      </w:r>
      <w:r w:rsidRPr="00DC25A2">
        <w:rPr>
          <w:rStyle w:val="normaltextrun"/>
          <w:rFonts w:ascii="Times New Roman" w:hAnsi="Times New Roman" w:cs="Times New Roman"/>
          <w:color w:val="000000"/>
          <w:sz w:val="20"/>
          <w:szCs w:val="20"/>
          <w:shd w:val="clear" w:color="auto" w:fill="FFFFFF"/>
          <w:lang w:val="en-GB"/>
        </w:rPr>
        <w:t xml:space="preserve">with an *. </w:t>
      </w:r>
      <w:proofErr w:type="spellStart"/>
      <w:r w:rsidRPr="00DC25A2">
        <w:rPr>
          <w:rStyle w:val="normaltextrun"/>
          <w:rFonts w:ascii="Times New Roman" w:hAnsi="Times New Roman" w:cs="Times New Roman"/>
          <w:color w:val="000000"/>
          <w:sz w:val="20"/>
          <w:szCs w:val="20"/>
          <w:shd w:val="clear" w:color="auto" w:fill="FFFFFF"/>
          <w:lang w:val="en-GB"/>
        </w:rPr>
        <w:t>nC</w:t>
      </w:r>
      <w:r w:rsidRPr="00DC25A2">
        <w:rPr>
          <w:rStyle w:val="normaltextrun"/>
          <w:rFonts w:ascii="Times New Roman" w:hAnsi="Times New Roman" w:cs="Times New Roman"/>
          <w:color w:val="000000"/>
          <w:sz w:val="20"/>
          <w:szCs w:val="20"/>
          <w:shd w:val="clear" w:color="auto" w:fill="FFFFFF"/>
          <w:vertAlign w:val="subscript"/>
          <w:lang w:val="en-GB"/>
        </w:rPr>
        <w:t>k</w:t>
      </w:r>
      <w:proofErr w:type="spellEnd"/>
      <w:r w:rsidRPr="00DC25A2">
        <w:rPr>
          <w:rStyle w:val="normaltextrun"/>
          <w:rFonts w:ascii="Times New Roman" w:hAnsi="Times New Roman" w:cs="Times New Roman"/>
          <w:color w:val="000000"/>
          <w:sz w:val="20"/>
          <w:szCs w:val="20"/>
          <w:shd w:val="clear" w:color="auto" w:fill="FFFFFF"/>
          <w:lang w:val="en-GB"/>
        </w:rPr>
        <w:t>(P</w:t>
      </w:r>
      <w:r w:rsidRPr="00DC25A2">
        <w:rPr>
          <w:rStyle w:val="normaltextrun"/>
          <w:rFonts w:ascii="Times New Roman" w:hAnsi="Times New Roman" w:cs="Times New Roman"/>
          <w:color w:val="000000"/>
          <w:sz w:val="20"/>
          <w:szCs w:val="20"/>
          <w:shd w:val="clear" w:color="auto" w:fill="FFFFFF"/>
          <w:vertAlign w:val="subscript"/>
          <w:lang w:val="en-GB"/>
        </w:rPr>
        <w:t>i</w:t>
      </w:r>
      <w:r w:rsidRPr="00DC25A2">
        <w:rPr>
          <w:rStyle w:val="normaltextrun"/>
          <w:rFonts w:ascii="Times New Roman" w:hAnsi="Times New Roman" w:cs="Times New Roman"/>
          <w:color w:val="000000"/>
          <w:sz w:val="20"/>
          <w:szCs w:val="20"/>
          <w:shd w:val="clear" w:color="auto" w:fill="FFFFFF"/>
          <w:lang w:val="en-GB"/>
        </w:rPr>
        <w:t xml:space="preserve">=0)=Number of </w:t>
      </w:r>
      <w:r w:rsidR="000A797D">
        <w:rPr>
          <w:rStyle w:val="normaltextrun"/>
          <w:rFonts w:ascii="Times New Roman" w:hAnsi="Times New Roman" w:cs="Times New Roman"/>
          <w:color w:val="000000"/>
          <w:sz w:val="20"/>
          <w:szCs w:val="20"/>
          <w:shd w:val="clear" w:color="auto" w:fill="FFFFFF"/>
          <w:lang w:val="en-GB"/>
        </w:rPr>
        <w:t>b</w:t>
      </w:r>
      <w:r w:rsidRPr="00DC25A2">
        <w:rPr>
          <w:rStyle w:val="normaltextrun"/>
          <w:rFonts w:ascii="Times New Roman" w:hAnsi="Times New Roman" w:cs="Times New Roman"/>
          <w:color w:val="000000"/>
          <w:sz w:val="20"/>
          <w:szCs w:val="20"/>
          <w:shd w:val="clear" w:color="auto" w:fill="FFFFFF"/>
          <w:lang w:val="en-GB"/>
        </w:rPr>
        <w:t>enign variants on a class c on each category C</w:t>
      </w:r>
      <w:r w:rsidRPr="00DC25A2">
        <w:rPr>
          <w:rStyle w:val="normaltextrun"/>
          <w:rFonts w:ascii="Times New Roman" w:hAnsi="Times New Roman" w:cs="Times New Roman"/>
          <w:color w:val="000000"/>
          <w:sz w:val="20"/>
          <w:szCs w:val="20"/>
          <w:shd w:val="clear" w:color="auto" w:fill="FFFFFF"/>
          <w:vertAlign w:val="subscript"/>
          <w:lang w:val="en-GB"/>
        </w:rPr>
        <w:t xml:space="preserve">k </w:t>
      </w:r>
      <w:r w:rsidRPr="00DC25A2">
        <w:rPr>
          <w:rStyle w:val="normaltextrun"/>
          <w:rFonts w:ascii="Times New Roman" w:hAnsi="Times New Roman" w:cs="Times New Roman"/>
          <w:color w:val="000000"/>
          <w:sz w:val="20"/>
          <w:szCs w:val="20"/>
          <w:shd w:val="clear" w:color="auto" w:fill="FFFFFF"/>
          <w:lang w:val="en-GB"/>
        </w:rPr>
        <w:t xml:space="preserve">  </w:t>
      </w:r>
      <w:proofErr w:type="spellStart"/>
      <w:r w:rsidRPr="00DC25A2">
        <w:rPr>
          <w:rStyle w:val="normaltextrun"/>
          <w:rFonts w:ascii="Times New Roman" w:hAnsi="Times New Roman" w:cs="Times New Roman"/>
          <w:color w:val="000000"/>
          <w:sz w:val="20"/>
          <w:szCs w:val="20"/>
          <w:shd w:val="clear" w:color="auto" w:fill="FFFFFF"/>
          <w:lang w:val="en-GB"/>
        </w:rPr>
        <w:t>nC</w:t>
      </w:r>
      <w:r w:rsidRPr="00DC25A2">
        <w:rPr>
          <w:rStyle w:val="normaltextrun"/>
          <w:rFonts w:ascii="Times New Roman" w:hAnsi="Times New Roman" w:cs="Times New Roman"/>
          <w:color w:val="000000"/>
          <w:sz w:val="20"/>
          <w:szCs w:val="20"/>
          <w:shd w:val="clear" w:color="auto" w:fill="FFFFFF"/>
          <w:vertAlign w:val="subscript"/>
          <w:lang w:val="en-GB"/>
        </w:rPr>
        <w:t>k</w:t>
      </w:r>
      <w:proofErr w:type="spellEnd"/>
      <w:r w:rsidRPr="00DC25A2">
        <w:rPr>
          <w:rStyle w:val="normaltextrun"/>
          <w:rFonts w:ascii="Times New Roman" w:hAnsi="Times New Roman" w:cs="Times New Roman"/>
          <w:color w:val="000000"/>
          <w:sz w:val="20"/>
          <w:szCs w:val="20"/>
          <w:shd w:val="clear" w:color="auto" w:fill="FFFFFF"/>
          <w:lang w:val="en-GB"/>
        </w:rPr>
        <w:t>(P</w:t>
      </w:r>
      <w:r w:rsidRPr="00DC25A2">
        <w:rPr>
          <w:rStyle w:val="normaltextrun"/>
          <w:rFonts w:ascii="Times New Roman" w:hAnsi="Times New Roman" w:cs="Times New Roman"/>
          <w:color w:val="000000"/>
          <w:sz w:val="20"/>
          <w:szCs w:val="20"/>
          <w:shd w:val="clear" w:color="auto" w:fill="FFFFFF"/>
          <w:vertAlign w:val="subscript"/>
          <w:lang w:val="en-GB"/>
        </w:rPr>
        <w:t>i</w:t>
      </w:r>
      <w:r w:rsidRPr="00DC25A2">
        <w:rPr>
          <w:rStyle w:val="normaltextrun"/>
          <w:rFonts w:ascii="Times New Roman" w:hAnsi="Times New Roman" w:cs="Times New Roman"/>
          <w:color w:val="000000"/>
          <w:sz w:val="20"/>
          <w:szCs w:val="20"/>
          <w:shd w:val="clear" w:color="auto" w:fill="FFFFFF"/>
          <w:lang w:val="en-GB"/>
        </w:rPr>
        <w:t xml:space="preserve">=1)=Number of </w:t>
      </w:r>
      <w:r w:rsidR="000A797D">
        <w:rPr>
          <w:rStyle w:val="normaltextrun"/>
          <w:rFonts w:ascii="Times New Roman" w:hAnsi="Times New Roman" w:cs="Times New Roman"/>
          <w:color w:val="000000"/>
          <w:sz w:val="20"/>
          <w:szCs w:val="20"/>
          <w:shd w:val="clear" w:color="auto" w:fill="FFFFFF"/>
          <w:lang w:val="en-GB"/>
        </w:rPr>
        <w:t>p</w:t>
      </w:r>
      <w:r w:rsidRPr="00DC25A2">
        <w:rPr>
          <w:rStyle w:val="normaltextrun"/>
          <w:rFonts w:ascii="Times New Roman" w:hAnsi="Times New Roman" w:cs="Times New Roman"/>
          <w:color w:val="000000"/>
          <w:sz w:val="20"/>
          <w:szCs w:val="20"/>
          <w:shd w:val="clear" w:color="auto" w:fill="FFFFFF"/>
          <w:lang w:val="en-GB"/>
        </w:rPr>
        <w:t>athogenic variants on a class c on each category C</w:t>
      </w:r>
      <w:r w:rsidRPr="00DC25A2">
        <w:rPr>
          <w:rStyle w:val="normaltextrun"/>
          <w:rFonts w:ascii="Times New Roman" w:hAnsi="Times New Roman" w:cs="Times New Roman"/>
          <w:color w:val="000000"/>
          <w:sz w:val="20"/>
          <w:szCs w:val="20"/>
          <w:shd w:val="clear" w:color="auto" w:fill="FFFFFF"/>
          <w:vertAlign w:val="subscript"/>
          <w:lang w:val="en-GB"/>
        </w:rPr>
        <w:t xml:space="preserve">k </w:t>
      </w:r>
      <w:r w:rsidRPr="00DC25A2">
        <w:rPr>
          <w:rStyle w:val="normaltextrun"/>
          <w:rFonts w:ascii="Times New Roman" w:hAnsi="Times New Roman" w:cs="Times New Roman"/>
          <w:color w:val="000000"/>
          <w:sz w:val="20"/>
          <w:szCs w:val="20"/>
          <w:shd w:val="clear" w:color="auto" w:fill="FFFFFF"/>
          <w:lang w:val="en-GB"/>
        </w:rPr>
        <w:t xml:space="preserve"> P</w:t>
      </w:r>
      <w:r w:rsidRPr="00DC25A2">
        <w:rPr>
          <w:rStyle w:val="normaltextrun"/>
          <w:rFonts w:ascii="Times New Roman" w:hAnsi="Times New Roman" w:cs="Times New Roman"/>
          <w:color w:val="000000"/>
          <w:sz w:val="20"/>
          <w:szCs w:val="20"/>
          <w:shd w:val="clear" w:color="auto" w:fill="FFFFFF"/>
          <w:vertAlign w:val="subscript"/>
          <w:lang w:val="en-GB"/>
        </w:rPr>
        <w:t>ik</w:t>
      </w:r>
      <w:r w:rsidRPr="00DC25A2">
        <w:rPr>
          <w:rStyle w:val="normaltextrun"/>
          <w:rFonts w:ascii="Times New Roman" w:hAnsi="Times New Roman" w:cs="Times New Roman"/>
          <w:color w:val="000000"/>
          <w:sz w:val="20"/>
          <w:szCs w:val="20"/>
          <w:shd w:val="clear" w:color="auto" w:fill="FFFFFF"/>
          <w:lang w:val="en-GB"/>
        </w:rPr>
        <w:t xml:space="preserve">= </w:t>
      </w:r>
      <w:r w:rsidRPr="00DC25A2">
        <w:rPr>
          <w:rFonts w:ascii="Times New Roman" w:hAnsi="Times New Roman" w:cs="Times New Roman"/>
          <w:sz w:val="20"/>
          <w:szCs w:val="20"/>
          <w:lang w:val="en-GB"/>
        </w:rPr>
        <w:t xml:space="preserve">probabilities with which </w:t>
      </w:r>
      <w:r w:rsidR="000A797D">
        <w:rPr>
          <w:rFonts w:ascii="Times New Roman" w:hAnsi="Times New Roman" w:cs="Times New Roman"/>
          <w:sz w:val="20"/>
          <w:szCs w:val="20"/>
          <w:lang w:val="en-GB"/>
        </w:rPr>
        <w:t>p</w:t>
      </w:r>
      <w:r w:rsidRPr="00DC25A2">
        <w:rPr>
          <w:rFonts w:ascii="Times New Roman" w:hAnsi="Times New Roman" w:cs="Times New Roman"/>
          <w:sz w:val="20"/>
          <w:szCs w:val="20"/>
          <w:lang w:val="en-GB"/>
        </w:rPr>
        <w:t>athogenic protein variants (P</w:t>
      </w:r>
      <w:r w:rsidRPr="00DC25A2">
        <w:rPr>
          <w:rFonts w:ascii="Times New Roman" w:hAnsi="Times New Roman" w:cs="Times New Roman"/>
          <w:sz w:val="20"/>
          <w:szCs w:val="20"/>
          <w:vertAlign w:val="subscript"/>
          <w:lang w:val="en-GB"/>
        </w:rPr>
        <w:t>i</w:t>
      </w:r>
      <w:r w:rsidRPr="00DC25A2">
        <w:rPr>
          <w:rFonts w:ascii="Times New Roman" w:hAnsi="Times New Roman" w:cs="Times New Roman"/>
          <w:sz w:val="20"/>
          <w:szCs w:val="20"/>
          <w:lang w:val="en-GB"/>
        </w:rPr>
        <w:t xml:space="preserve"> = 1) in the dataset present a given value of the characteristic C</w:t>
      </w:r>
      <w:r w:rsidRPr="00DC25A2">
        <w:rPr>
          <w:rFonts w:ascii="Times New Roman" w:hAnsi="Times New Roman" w:cs="Times New Roman"/>
          <w:sz w:val="20"/>
          <w:szCs w:val="20"/>
          <w:vertAlign w:val="subscript"/>
          <w:lang w:val="en-GB"/>
        </w:rPr>
        <w:t>k</w:t>
      </w:r>
      <w:r w:rsidRPr="00DC25A2">
        <w:rPr>
          <w:rFonts w:ascii="Times New Roman" w:hAnsi="Times New Roman" w:cs="Times New Roman"/>
          <w:sz w:val="20"/>
          <w:szCs w:val="20"/>
          <w:lang w:val="en-GB"/>
        </w:rPr>
        <w:t xml:space="preserve"> within a given class c A= positive to positive B=positive to negative C=positive to no charge E=negative to positive F=negative to negative G=negative to no charge I=no charge to positive J=no charge to negative K=no charge to no charge</w:t>
      </w:r>
    </w:p>
    <w:p w14:paraId="0B537E97" w14:textId="1D2C24F9" w:rsidR="00D41BFA" w:rsidRDefault="00D41BFA" w:rsidP="00F33DDF">
      <w:pPr>
        <w:jc w:val="both"/>
        <w:rPr>
          <w:rFonts w:ascii="Times New Roman" w:hAnsi="Times New Roman" w:cs="Times New Roman"/>
          <w:sz w:val="20"/>
          <w:szCs w:val="20"/>
          <w:lang w:val="en-GB"/>
        </w:rPr>
      </w:pPr>
    </w:p>
    <w:p w14:paraId="465FB716" w14:textId="77777777" w:rsidR="00D41BFA" w:rsidRPr="00A07C9E" w:rsidRDefault="00D41BFA" w:rsidP="00D41BFA">
      <w:pPr>
        <w:rPr>
          <w:rFonts w:ascii="Times New Roman" w:hAnsi="Times New Roman" w:cs="Times New Roman"/>
          <w:lang w:val="en-GB"/>
        </w:rPr>
      </w:pPr>
      <w:r w:rsidRPr="00A07C9E">
        <w:rPr>
          <w:rFonts w:ascii="Times New Roman" w:hAnsi="Times New Roman" w:cs="Times New Roman"/>
          <w:lang w:val="en-GB"/>
        </w:rPr>
        <w:t>Table S</w:t>
      </w:r>
      <w:r>
        <w:rPr>
          <w:rFonts w:ascii="Times New Roman" w:hAnsi="Times New Roman" w:cs="Times New Roman"/>
          <w:lang w:val="en-GB"/>
        </w:rPr>
        <w:t>7</w:t>
      </w:r>
      <w:r w:rsidRPr="00A07C9E">
        <w:rPr>
          <w:rFonts w:ascii="Times New Roman" w:hAnsi="Times New Roman" w:cs="Times New Roman"/>
          <w:lang w:val="en-GB"/>
        </w:rPr>
        <w:t xml:space="preserve">: </w:t>
      </w:r>
      <w:proofErr w:type="spellStart"/>
      <w:r w:rsidRPr="00A07C9E">
        <w:rPr>
          <w:rFonts w:ascii="Times New Roman" w:hAnsi="Times New Roman" w:cs="Times New Roman"/>
          <w:lang w:val="en-GB"/>
        </w:rPr>
        <w:t>e</w:t>
      </w:r>
      <w:r w:rsidRPr="00A07C9E">
        <w:rPr>
          <w:rFonts w:ascii="Times New Roman" w:hAnsi="Times New Roman" w:cs="Times New Roman"/>
          <w:vertAlign w:val="subscript"/>
          <w:lang w:val="en-GB"/>
        </w:rPr>
        <w:t>k</w:t>
      </w:r>
      <w:proofErr w:type="spellEnd"/>
      <w:r w:rsidRPr="00A07C9E">
        <w:rPr>
          <w:rFonts w:ascii="Times New Roman" w:hAnsi="Times New Roman" w:cs="Times New Roman"/>
          <w:lang w:val="en-GB"/>
        </w:rPr>
        <w:t xml:space="preserve"> coefficient values </w:t>
      </w:r>
    </w:p>
    <w:tbl>
      <w:tblPr>
        <w:tblStyle w:val="Tablaconcuadrcula"/>
        <w:tblW w:w="4252" w:type="dxa"/>
        <w:tblInd w:w="19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126"/>
      </w:tblGrid>
      <w:tr w:rsidR="00D41BFA" w:rsidRPr="00AB4A72" w14:paraId="6605DE69" w14:textId="77777777" w:rsidTr="00BD4579">
        <w:trPr>
          <w:trHeight w:val="454"/>
        </w:trPr>
        <w:tc>
          <w:tcPr>
            <w:tcW w:w="2126" w:type="dxa"/>
            <w:tcBorders>
              <w:top w:val="double" w:sz="4" w:space="0" w:color="auto"/>
            </w:tcBorders>
            <w:shd w:val="clear" w:color="auto" w:fill="D9D9D9" w:themeFill="background1" w:themeFillShade="D9"/>
            <w:vAlign w:val="center"/>
          </w:tcPr>
          <w:p w14:paraId="60FFA40D" w14:textId="77777777" w:rsidR="00D41BFA" w:rsidRPr="00933D74" w:rsidRDefault="00D41BFA" w:rsidP="00BD4579">
            <w:pPr>
              <w:jc w:val="center"/>
              <w:rPr>
                <w:rFonts w:ascii="Times New Roman" w:eastAsia="Times New Roman" w:hAnsi="Times New Roman" w:cs="Times New Roman"/>
                <w:lang w:eastAsia="es-ES"/>
              </w:rPr>
            </w:pPr>
            <w:proofErr w:type="spellStart"/>
            <w:r w:rsidRPr="00933D74">
              <w:rPr>
                <w:rFonts w:ascii="Times New Roman" w:eastAsia="Times New Roman" w:hAnsi="Times New Roman" w:cs="Times New Roman"/>
                <w:lang w:eastAsia="es-ES"/>
              </w:rPr>
              <w:t>Coefficient</w:t>
            </w:r>
            <w:proofErr w:type="spellEnd"/>
            <w:r w:rsidRPr="00933D74">
              <w:rPr>
                <w:rFonts w:ascii="Times New Roman" w:eastAsia="Times New Roman" w:hAnsi="Times New Roman" w:cs="Times New Roman"/>
                <w:lang w:eastAsia="es-ES"/>
              </w:rPr>
              <w:t xml:space="preserve"> (</w:t>
            </w:r>
            <w:proofErr w:type="spellStart"/>
            <w:r w:rsidRPr="00933D74">
              <w:rPr>
                <w:rFonts w:ascii="Times New Roman" w:eastAsia="Times New Roman" w:hAnsi="Times New Roman" w:cs="Times New Roman"/>
                <w:lang w:eastAsia="es-ES"/>
              </w:rPr>
              <w:t>e</w:t>
            </w:r>
            <w:r w:rsidRPr="00933D74">
              <w:rPr>
                <w:rFonts w:ascii="Times New Roman" w:eastAsia="Times New Roman" w:hAnsi="Times New Roman" w:cs="Times New Roman"/>
                <w:vertAlign w:val="subscript"/>
                <w:lang w:eastAsia="es-ES"/>
              </w:rPr>
              <w:t>k</w:t>
            </w:r>
            <w:proofErr w:type="spellEnd"/>
            <w:r w:rsidRPr="00933D74">
              <w:rPr>
                <w:rFonts w:ascii="Times New Roman" w:eastAsia="Times New Roman" w:hAnsi="Times New Roman" w:cs="Times New Roman"/>
                <w:lang w:eastAsia="es-ES"/>
              </w:rPr>
              <w:t>)</w:t>
            </w:r>
          </w:p>
        </w:tc>
        <w:tc>
          <w:tcPr>
            <w:tcW w:w="2126" w:type="dxa"/>
            <w:tcBorders>
              <w:top w:val="double" w:sz="4" w:space="0" w:color="auto"/>
            </w:tcBorders>
            <w:shd w:val="clear" w:color="auto" w:fill="D9D9D9" w:themeFill="background1" w:themeFillShade="D9"/>
            <w:vAlign w:val="center"/>
          </w:tcPr>
          <w:p w14:paraId="4A45777D" w14:textId="77777777" w:rsidR="00D41BFA" w:rsidRPr="00933D74" w:rsidRDefault="00D41BFA" w:rsidP="00BD4579">
            <w:pPr>
              <w:jc w:val="center"/>
              <w:rPr>
                <w:rStyle w:val="normaltextrun"/>
                <w:rFonts w:ascii="Times New Roman" w:hAnsi="Times New Roman" w:cs="Times New Roman"/>
                <w:color w:val="000000"/>
                <w:highlight w:val="darkGray"/>
                <w:shd w:val="clear" w:color="auto" w:fill="FFFFFF"/>
                <w:lang w:val="en-GB"/>
              </w:rPr>
            </w:pPr>
            <w:proofErr w:type="spellStart"/>
            <w:r w:rsidRPr="00933D74">
              <w:rPr>
                <w:rFonts w:ascii="Times New Roman" w:eastAsia="Times New Roman" w:hAnsi="Times New Roman" w:cs="Times New Roman"/>
                <w:lang w:eastAsia="es-ES"/>
              </w:rPr>
              <w:t>Value</w:t>
            </w:r>
            <w:proofErr w:type="spellEnd"/>
          </w:p>
        </w:tc>
      </w:tr>
      <w:tr w:rsidR="00D41BFA" w:rsidRPr="00AB4A72" w14:paraId="7313832C" w14:textId="77777777" w:rsidTr="00BD4579">
        <w:trPr>
          <w:trHeight w:val="454"/>
        </w:trPr>
        <w:tc>
          <w:tcPr>
            <w:tcW w:w="2126" w:type="dxa"/>
            <w:vAlign w:val="center"/>
          </w:tcPr>
          <w:p w14:paraId="0A32407C" w14:textId="77777777" w:rsidR="00D41BFA" w:rsidRPr="00933D74" w:rsidRDefault="00D41BFA" w:rsidP="00BD4579">
            <w:pPr>
              <w:jc w:val="center"/>
              <w:rPr>
                <w:rStyle w:val="normaltextrun"/>
                <w:rFonts w:ascii="Times New Roman" w:hAnsi="Times New Roman" w:cs="Times New Roman"/>
                <w:b/>
                <w:bCs/>
                <w:color w:val="000000"/>
                <w:shd w:val="clear" w:color="auto" w:fill="FFFFFF"/>
                <w:lang w:val="en-GB"/>
              </w:rPr>
            </w:pPr>
            <w:proofErr w:type="spellStart"/>
            <w:r w:rsidRPr="00933D74">
              <w:rPr>
                <w:rFonts w:ascii="Times New Roman" w:eastAsia="Calibri" w:hAnsi="Times New Roman" w:cs="Times New Roman"/>
              </w:rPr>
              <w:t>Threshold</w:t>
            </w:r>
            <w:proofErr w:type="spellEnd"/>
            <w:r w:rsidRPr="00933D74">
              <w:rPr>
                <w:rFonts w:ascii="Times New Roman" w:eastAsia="Calibri" w:hAnsi="Times New Roman" w:cs="Times New Roman"/>
              </w:rPr>
              <w:t xml:space="preserve"> (e</w:t>
            </w:r>
            <w:r w:rsidRPr="00933D74">
              <w:rPr>
                <w:rFonts w:ascii="Times New Roman" w:eastAsia="Calibri" w:hAnsi="Times New Roman" w:cs="Times New Roman"/>
                <w:vertAlign w:val="subscript"/>
              </w:rPr>
              <w:t>0</w:t>
            </w:r>
            <w:r w:rsidRPr="00933D74">
              <w:rPr>
                <w:rFonts w:ascii="Times New Roman" w:eastAsia="Calibri" w:hAnsi="Times New Roman" w:cs="Times New Roman"/>
              </w:rPr>
              <w:t>)</w:t>
            </w:r>
          </w:p>
        </w:tc>
        <w:tc>
          <w:tcPr>
            <w:tcW w:w="2126" w:type="dxa"/>
            <w:vAlign w:val="center"/>
          </w:tcPr>
          <w:p w14:paraId="44E07C76" w14:textId="77777777" w:rsidR="00D41BFA" w:rsidRPr="00933D74" w:rsidRDefault="00D41BFA" w:rsidP="00BD4579">
            <w:pPr>
              <w:jc w:val="center"/>
              <w:rPr>
                <w:rStyle w:val="normaltextrun"/>
                <w:rFonts w:ascii="Times New Roman" w:hAnsi="Times New Roman" w:cs="Times New Roman"/>
                <w:b/>
                <w:bCs/>
                <w:color w:val="000000"/>
                <w:shd w:val="clear" w:color="auto" w:fill="FFFFFF"/>
                <w:lang w:val="en-GB"/>
              </w:rPr>
            </w:pPr>
            <w:r w:rsidRPr="00933D74">
              <w:rPr>
                <w:rFonts w:ascii="Times New Roman" w:eastAsia="Calibri" w:hAnsi="Times New Roman" w:cs="Times New Roman"/>
              </w:rPr>
              <w:t>0.666</w:t>
            </w:r>
          </w:p>
        </w:tc>
      </w:tr>
      <w:tr w:rsidR="00D41BFA" w:rsidRPr="00AB4A72" w14:paraId="6B2A3BB0" w14:textId="77777777" w:rsidTr="00BD4579">
        <w:trPr>
          <w:trHeight w:val="454"/>
        </w:trPr>
        <w:tc>
          <w:tcPr>
            <w:tcW w:w="2126" w:type="dxa"/>
            <w:shd w:val="clear" w:color="auto" w:fill="E7E6E6" w:themeFill="background2"/>
            <w:vAlign w:val="center"/>
          </w:tcPr>
          <w:p w14:paraId="4E9C13B0" w14:textId="77777777" w:rsidR="00D41BFA" w:rsidRPr="00933D74" w:rsidRDefault="00D41BFA" w:rsidP="00BD4579">
            <w:pPr>
              <w:jc w:val="center"/>
              <w:rPr>
                <w:rStyle w:val="normaltextrun"/>
                <w:rFonts w:ascii="Times New Roman" w:hAnsi="Times New Roman" w:cs="Times New Roman"/>
                <w:b/>
                <w:bCs/>
                <w:color w:val="000000"/>
                <w:shd w:val="clear" w:color="auto" w:fill="FFFFFF"/>
                <w:lang w:val="en-GB"/>
              </w:rPr>
            </w:pPr>
            <w:proofErr w:type="spellStart"/>
            <w:r w:rsidRPr="00933D74">
              <w:rPr>
                <w:rFonts w:ascii="Times New Roman" w:eastAsia="Calibri" w:hAnsi="Times New Roman" w:cs="Times New Roman"/>
              </w:rPr>
              <w:lastRenderedPageBreak/>
              <w:t>Conservation</w:t>
            </w:r>
            <w:proofErr w:type="spellEnd"/>
            <w:r w:rsidRPr="00933D74">
              <w:rPr>
                <w:rFonts w:ascii="Times New Roman" w:eastAsia="Calibri" w:hAnsi="Times New Roman" w:cs="Times New Roman"/>
              </w:rPr>
              <w:t xml:space="preserve"> (e</w:t>
            </w:r>
            <w:r w:rsidRPr="00933D74">
              <w:rPr>
                <w:rFonts w:ascii="Times New Roman" w:eastAsia="Calibri" w:hAnsi="Times New Roman" w:cs="Times New Roman"/>
                <w:vertAlign w:val="subscript"/>
              </w:rPr>
              <w:t>1</w:t>
            </w:r>
            <w:r w:rsidRPr="00933D74">
              <w:rPr>
                <w:rFonts w:ascii="Times New Roman" w:eastAsia="Calibri" w:hAnsi="Times New Roman" w:cs="Times New Roman"/>
              </w:rPr>
              <w:t>)</w:t>
            </w:r>
          </w:p>
        </w:tc>
        <w:tc>
          <w:tcPr>
            <w:tcW w:w="2126" w:type="dxa"/>
            <w:shd w:val="clear" w:color="auto" w:fill="E7E6E6" w:themeFill="background2"/>
            <w:vAlign w:val="center"/>
          </w:tcPr>
          <w:p w14:paraId="54AC2592" w14:textId="77777777" w:rsidR="00D41BFA" w:rsidRPr="00933D74" w:rsidRDefault="00D41BFA" w:rsidP="00BD4579">
            <w:pPr>
              <w:jc w:val="center"/>
              <w:rPr>
                <w:rStyle w:val="normaltextrun"/>
                <w:rFonts w:ascii="Times New Roman" w:hAnsi="Times New Roman" w:cs="Times New Roman"/>
                <w:b/>
                <w:bCs/>
                <w:color w:val="000000"/>
                <w:shd w:val="clear" w:color="auto" w:fill="FFFFFF"/>
                <w:lang w:val="en-GB"/>
              </w:rPr>
            </w:pPr>
            <w:r w:rsidRPr="00933D74">
              <w:rPr>
                <w:rFonts w:ascii="Times New Roman" w:eastAsia="Calibri" w:hAnsi="Times New Roman" w:cs="Times New Roman"/>
              </w:rPr>
              <w:t>0.082</w:t>
            </w:r>
          </w:p>
        </w:tc>
      </w:tr>
      <w:tr w:rsidR="00D41BFA" w:rsidRPr="00AB4A72" w14:paraId="4EA3D9A6" w14:textId="77777777" w:rsidTr="00BD4579">
        <w:trPr>
          <w:trHeight w:val="454"/>
        </w:trPr>
        <w:tc>
          <w:tcPr>
            <w:tcW w:w="2126" w:type="dxa"/>
            <w:vAlign w:val="center"/>
          </w:tcPr>
          <w:p w14:paraId="4E40AD1F" w14:textId="77777777" w:rsidR="00D41BFA" w:rsidRPr="00933D74" w:rsidRDefault="00D41BFA" w:rsidP="00BD4579">
            <w:pPr>
              <w:jc w:val="center"/>
              <w:rPr>
                <w:rStyle w:val="normaltextrun"/>
                <w:rFonts w:ascii="Times New Roman" w:hAnsi="Times New Roman" w:cs="Times New Roman"/>
                <w:b/>
                <w:bCs/>
                <w:color w:val="000000"/>
                <w:shd w:val="clear" w:color="auto" w:fill="FFFFFF"/>
                <w:lang w:val="en-GB"/>
              </w:rPr>
            </w:pPr>
            <w:proofErr w:type="spellStart"/>
            <w:r w:rsidRPr="00933D74">
              <w:rPr>
                <w:rFonts w:ascii="Times New Roman" w:eastAsia="Calibri" w:hAnsi="Times New Roman" w:cs="Times New Roman"/>
              </w:rPr>
              <w:t>Charge</w:t>
            </w:r>
            <w:proofErr w:type="spellEnd"/>
            <w:r w:rsidRPr="00933D74">
              <w:rPr>
                <w:rFonts w:ascii="Times New Roman" w:eastAsia="Calibri" w:hAnsi="Times New Roman" w:cs="Times New Roman"/>
              </w:rPr>
              <w:t xml:space="preserve"> (e</w:t>
            </w:r>
            <w:r w:rsidRPr="00933D74">
              <w:rPr>
                <w:rFonts w:ascii="Times New Roman" w:eastAsia="Calibri" w:hAnsi="Times New Roman" w:cs="Times New Roman"/>
                <w:vertAlign w:val="subscript"/>
              </w:rPr>
              <w:t>2</w:t>
            </w:r>
            <w:r w:rsidRPr="00933D74">
              <w:rPr>
                <w:rFonts w:ascii="Times New Roman" w:eastAsia="Calibri" w:hAnsi="Times New Roman" w:cs="Times New Roman"/>
              </w:rPr>
              <w:t>)</w:t>
            </w:r>
          </w:p>
        </w:tc>
        <w:tc>
          <w:tcPr>
            <w:tcW w:w="2126" w:type="dxa"/>
            <w:vAlign w:val="center"/>
          </w:tcPr>
          <w:p w14:paraId="223E648A" w14:textId="77777777" w:rsidR="00D41BFA" w:rsidRPr="00933D74" w:rsidRDefault="00D41BFA" w:rsidP="00BD4579">
            <w:pPr>
              <w:jc w:val="center"/>
              <w:rPr>
                <w:rStyle w:val="normaltextrun"/>
                <w:rFonts w:ascii="Times New Roman" w:hAnsi="Times New Roman" w:cs="Times New Roman"/>
                <w:b/>
                <w:bCs/>
                <w:color w:val="000000"/>
                <w:shd w:val="clear" w:color="auto" w:fill="FFFFFF"/>
                <w:lang w:val="en-GB"/>
              </w:rPr>
            </w:pPr>
            <w:r w:rsidRPr="00933D74">
              <w:rPr>
                <w:rFonts w:ascii="Times New Roman" w:eastAsia="Calibri" w:hAnsi="Times New Roman" w:cs="Times New Roman"/>
              </w:rPr>
              <w:t>0.132</w:t>
            </w:r>
          </w:p>
        </w:tc>
      </w:tr>
      <w:tr w:rsidR="00D41BFA" w:rsidRPr="00AB4A72" w14:paraId="77385953" w14:textId="77777777" w:rsidTr="00BD4579">
        <w:trPr>
          <w:trHeight w:val="454"/>
        </w:trPr>
        <w:tc>
          <w:tcPr>
            <w:tcW w:w="2126" w:type="dxa"/>
            <w:shd w:val="clear" w:color="auto" w:fill="E7E6E6" w:themeFill="background2"/>
            <w:vAlign w:val="center"/>
          </w:tcPr>
          <w:p w14:paraId="7EE19522" w14:textId="77777777" w:rsidR="00D41BFA" w:rsidRPr="00933D74" w:rsidRDefault="00D41BFA" w:rsidP="00BD4579">
            <w:pPr>
              <w:jc w:val="center"/>
              <w:rPr>
                <w:rStyle w:val="normaltextrun"/>
                <w:rFonts w:ascii="Times New Roman" w:hAnsi="Times New Roman" w:cs="Times New Roman"/>
                <w:b/>
                <w:bCs/>
                <w:color w:val="000000"/>
                <w:shd w:val="clear" w:color="auto" w:fill="FFFFFF"/>
                <w:lang w:val="en-GB"/>
              </w:rPr>
            </w:pPr>
            <w:r w:rsidRPr="00933D74">
              <w:rPr>
                <w:rFonts w:ascii="Times New Roman" w:eastAsia="Calibri" w:hAnsi="Times New Roman" w:cs="Times New Roman"/>
              </w:rPr>
              <w:t xml:space="preserve">Original </w:t>
            </w:r>
            <w:proofErr w:type="spellStart"/>
            <w:r w:rsidRPr="00933D74">
              <w:rPr>
                <w:rFonts w:ascii="Times New Roman" w:eastAsia="Calibri" w:hAnsi="Times New Roman" w:cs="Times New Roman"/>
              </w:rPr>
              <w:t>aa</w:t>
            </w:r>
            <w:proofErr w:type="spellEnd"/>
            <w:r w:rsidRPr="00933D74">
              <w:rPr>
                <w:rFonts w:ascii="Times New Roman" w:eastAsia="Calibri" w:hAnsi="Times New Roman" w:cs="Times New Roman"/>
              </w:rPr>
              <w:t xml:space="preserve"> (e</w:t>
            </w:r>
            <w:r w:rsidRPr="00933D74">
              <w:rPr>
                <w:rFonts w:ascii="Times New Roman" w:eastAsia="Calibri" w:hAnsi="Times New Roman" w:cs="Times New Roman"/>
                <w:vertAlign w:val="subscript"/>
              </w:rPr>
              <w:t>3</w:t>
            </w:r>
            <w:r w:rsidRPr="00933D74">
              <w:rPr>
                <w:rFonts w:ascii="Times New Roman" w:eastAsia="Calibri" w:hAnsi="Times New Roman" w:cs="Times New Roman"/>
              </w:rPr>
              <w:t>)</w:t>
            </w:r>
          </w:p>
        </w:tc>
        <w:tc>
          <w:tcPr>
            <w:tcW w:w="2126" w:type="dxa"/>
            <w:shd w:val="clear" w:color="auto" w:fill="E7E6E6" w:themeFill="background2"/>
            <w:vAlign w:val="center"/>
          </w:tcPr>
          <w:p w14:paraId="2F2345C5" w14:textId="77777777" w:rsidR="00D41BFA" w:rsidRPr="00933D74" w:rsidRDefault="00D41BFA" w:rsidP="00BD4579">
            <w:pPr>
              <w:jc w:val="center"/>
              <w:rPr>
                <w:rStyle w:val="normaltextrun"/>
                <w:rFonts w:ascii="Times New Roman" w:hAnsi="Times New Roman" w:cs="Times New Roman"/>
                <w:b/>
                <w:bCs/>
                <w:color w:val="000000"/>
                <w:shd w:val="clear" w:color="auto" w:fill="FFFFFF"/>
                <w:lang w:val="en-GB"/>
              </w:rPr>
            </w:pPr>
            <w:r w:rsidRPr="00933D74">
              <w:rPr>
                <w:rFonts w:ascii="Times New Roman" w:eastAsia="Calibri" w:hAnsi="Times New Roman" w:cs="Times New Roman"/>
              </w:rPr>
              <w:t>0.093</w:t>
            </w:r>
          </w:p>
        </w:tc>
      </w:tr>
      <w:tr w:rsidR="00D41BFA" w:rsidRPr="00AB4A72" w14:paraId="5005EEEC" w14:textId="77777777" w:rsidTr="00BD4579">
        <w:trPr>
          <w:trHeight w:val="454"/>
        </w:trPr>
        <w:tc>
          <w:tcPr>
            <w:tcW w:w="2126" w:type="dxa"/>
            <w:vAlign w:val="center"/>
          </w:tcPr>
          <w:p w14:paraId="47C7BF49" w14:textId="77777777" w:rsidR="00D41BFA" w:rsidRPr="00933D74" w:rsidRDefault="00D41BFA" w:rsidP="00BD4579">
            <w:pPr>
              <w:jc w:val="center"/>
              <w:rPr>
                <w:rStyle w:val="normaltextrun"/>
                <w:rFonts w:ascii="Times New Roman" w:hAnsi="Times New Roman" w:cs="Times New Roman"/>
                <w:b/>
                <w:bCs/>
                <w:color w:val="000000"/>
                <w:shd w:val="clear" w:color="auto" w:fill="FFFFFF"/>
                <w:lang w:val="en-GB"/>
              </w:rPr>
            </w:pPr>
            <w:proofErr w:type="spellStart"/>
            <w:r w:rsidRPr="00933D74">
              <w:rPr>
                <w:rFonts w:ascii="Times New Roman" w:eastAsia="Calibri" w:hAnsi="Times New Roman" w:cs="Times New Roman"/>
              </w:rPr>
              <w:t>Substituting</w:t>
            </w:r>
            <w:proofErr w:type="spellEnd"/>
            <w:r w:rsidRPr="00933D74">
              <w:rPr>
                <w:rFonts w:ascii="Times New Roman" w:eastAsia="Calibri" w:hAnsi="Times New Roman" w:cs="Times New Roman"/>
              </w:rPr>
              <w:t xml:space="preserve"> </w:t>
            </w:r>
            <w:proofErr w:type="spellStart"/>
            <w:r w:rsidRPr="00933D74">
              <w:rPr>
                <w:rFonts w:ascii="Times New Roman" w:eastAsia="Calibri" w:hAnsi="Times New Roman" w:cs="Times New Roman"/>
              </w:rPr>
              <w:t>aa</w:t>
            </w:r>
            <w:proofErr w:type="spellEnd"/>
            <w:r w:rsidRPr="00933D74">
              <w:rPr>
                <w:rFonts w:ascii="Times New Roman" w:eastAsia="Calibri" w:hAnsi="Times New Roman" w:cs="Times New Roman"/>
              </w:rPr>
              <w:t xml:space="preserve"> (e</w:t>
            </w:r>
            <w:r w:rsidRPr="00933D74">
              <w:rPr>
                <w:rFonts w:ascii="Times New Roman" w:eastAsia="Calibri" w:hAnsi="Times New Roman" w:cs="Times New Roman"/>
                <w:vertAlign w:val="subscript"/>
              </w:rPr>
              <w:t>4</w:t>
            </w:r>
            <w:r w:rsidRPr="00933D74">
              <w:rPr>
                <w:rFonts w:ascii="Times New Roman" w:eastAsia="Calibri" w:hAnsi="Times New Roman" w:cs="Times New Roman"/>
              </w:rPr>
              <w:t>)</w:t>
            </w:r>
          </w:p>
        </w:tc>
        <w:tc>
          <w:tcPr>
            <w:tcW w:w="2126" w:type="dxa"/>
            <w:vAlign w:val="center"/>
          </w:tcPr>
          <w:p w14:paraId="5502305B" w14:textId="77777777" w:rsidR="00D41BFA" w:rsidRPr="00933D74" w:rsidRDefault="00D41BFA" w:rsidP="00BD4579">
            <w:pPr>
              <w:jc w:val="center"/>
              <w:rPr>
                <w:rStyle w:val="normaltextrun"/>
                <w:rFonts w:ascii="Times New Roman" w:hAnsi="Times New Roman" w:cs="Times New Roman"/>
                <w:b/>
                <w:bCs/>
                <w:color w:val="000000"/>
                <w:shd w:val="clear" w:color="auto" w:fill="FFFFFF"/>
                <w:lang w:val="en-GB"/>
              </w:rPr>
            </w:pPr>
            <w:r w:rsidRPr="00933D74">
              <w:rPr>
                <w:rFonts w:ascii="Times New Roman" w:eastAsia="Calibri" w:hAnsi="Times New Roman" w:cs="Times New Roman"/>
              </w:rPr>
              <w:t>0.088</w:t>
            </w:r>
          </w:p>
        </w:tc>
      </w:tr>
      <w:tr w:rsidR="00D41BFA" w:rsidRPr="00AB4A72" w14:paraId="69FD0191" w14:textId="77777777" w:rsidTr="00BD4579">
        <w:trPr>
          <w:trHeight w:val="454"/>
        </w:trPr>
        <w:tc>
          <w:tcPr>
            <w:tcW w:w="2126" w:type="dxa"/>
            <w:shd w:val="clear" w:color="auto" w:fill="E7E6E6" w:themeFill="background2"/>
            <w:vAlign w:val="center"/>
          </w:tcPr>
          <w:p w14:paraId="0EABA1BD" w14:textId="77777777" w:rsidR="00D41BFA" w:rsidRPr="00933D74" w:rsidRDefault="00D41BFA" w:rsidP="00BD4579">
            <w:pPr>
              <w:jc w:val="center"/>
              <w:rPr>
                <w:rStyle w:val="normaltextrun"/>
                <w:rFonts w:ascii="Times New Roman" w:hAnsi="Times New Roman" w:cs="Times New Roman"/>
                <w:b/>
                <w:bCs/>
                <w:color w:val="000000"/>
                <w:shd w:val="clear" w:color="auto" w:fill="FFFFFF"/>
                <w:lang w:val="en-GB"/>
              </w:rPr>
            </w:pPr>
            <w:proofErr w:type="spellStart"/>
            <w:r w:rsidRPr="00933D74">
              <w:rPr>
                <w:rFonts w:ascii="Times New Roman" w:eastAsia="Calibri" w:hAnsi="Times New Roman" w:cs="Times New Roman"/>
              </w:rPr>
              <w:t>Hydrophobicity</w:t>
            </w:r>
            <w:proofErr w:type="spellEnd"/>
            <w:r w:rsidRPr="00933D74">
              <w:rPr>
                <w:rFonts w:ascii="Times New Roman" w:eastAsia="Calibri" w:hAnsi="Times New Roman" w:cs="Times New Roman"/>
              </w:rPr>
              <w:t xml:space="preserve"> (e</w:t>
            </w:r>
            <w:r w:rsidRPr="00933D74">
              <w:rPr>
                <w:rFonts w:ascii="Times New Roman" w:eastAsia="Calibri" w:hAnsi="Times New Roman" w:cs="Times New Roman"/>
                <w:vertAlign w:val="subscript"/>
              </w:rPr>
              <w:t>5</w:t>
            </w:r>
            <w:r w:rsidRPr="00933D74">
              <w:rPr>
                <w:rFonts w:ascii="Times New Roman" w:eastAsia="Calibri" w:hAnsi="Times New Roman" w:cs="Times New Roman"/>
              </w:rPr>
              <w:t>)</w:t>
            </w:r>
          </w:p>
        </w:tc>
        <w:tc>
          <w:tcPr>
            <w:tcW w:w="2126" w:type="dxa"/>
            <w:shd w:val="clear" w:color="auto" w:fill="E7E6E6" w:themeFill="background2"/>
            <w:vAlign w:val="center"/>
          </w:tcPr>
          <w:p w14:paraId="69688681" w14:textId="77777777" w:rsidR="00D41BFA" w:rsidRPr="00933D74" w:rsidRDefault="00D41BFA" w:rsidP="00BD4579">
            <w:pPr>
              <w:jc w:val="center"/>
              <w:rPr>
                <w:rStyle w:val="normaltextrun"/>
                <w:rFonts w:ascii="Times New Roman" w:hAnsi="Times New Roman" w:cs="Times New Roman"/>
                <w:b/>
                <w:bCs/>
                <w:color w:val="000000"/>
                <w:shd w:val="clear" w:color="auto" w:fill="FFFFFF"/>
                <w:lang w:val="en-GB"/>
              </w:rPr>
            </w:pPr>
            <w:r w:rsidRPr="00933D74">
              <w:rPr>
                <w:rFonts w:ascii="Times New Roman" w:eastAsia="Calibri" w:hAnsi="Times New Roman" w:cs="Times New Roman"/>
              </w:rPr>
              <w:t>0.165</w:t>
            </w:r>
          </w:p>
        </w:tc>
      </w:tr>
      <w:tr w:rsidR="00D41BFA" w:rsidRPr="00AB4A72" w14:paraId="23904EE1" w14:textId="77777777" w:rsidTr="00BD4579">
        <w:trPr>
          <w:trHeight w:val="454"/>
        </w:trPr>
        <w:tc>
          <w:tcPr>
            <w:tcW w:w="2126" w:type="dxa"/>
            <w:vAlign w:val="center"/>
          </w:tcPr>
          <w:p w14:paraId="2A31F770" w14:textId="77777777" w:rsidR="00D41BFA" w:rsidRPr="00933D74" w:rsidRDefault="00D41BFA" w:rsidP="00BD4579">
            <w:pPr>
              <w:jc w:val="center"/>
              <w:rPr>
                <w:rStyle w:val="normaltextrun"/>
                <w:rFonts w:ascii="Times New Roman" w:hAnsi="Times New Roman" w:cs="Times New Roman"/>
                <w:b/>
                <w:bCs/>
                <w:color w:val="000000"/>
                <w:shd w:val="clear" w:color="auto" w:fill="FFFFFF"/>
                <w:lang w:val="en-GB"/>
              </w:rPr>
            </w:pPr>
            <w:proofErr w:type="spellStart"/>
            <w:r w:rsidRPr="00933D74">
              <w:rPr>
                <w:rFonts w:ascii="Times New Roman" w:eastAsia="Calibri" w:hAnsi="Times New Roman" w:cs="Times New Roman"/>
              </w:rPr>
              <w:t>Size</w:t>
            </w:r>
            <w:proofErr w:type="spellEnd"/>
            <w:r w:rsidRPr="00933D74">
              <w:rPr>
                <w:rFonts w:ascii="Times New Roman" w:eastAsia="Calibri" w:hAnsi="Times New Roman" w:cs="Times New Roman"/>
              </w:rPr>
              <w:t xml:space="preserve"> (e</w:t>
            </w:r>
            <w:r w:rsidRPr="00933D74">
              <w:rPr>
                <w:rFonts w:ascii="Times New Roman" w:eastAsia="Calibri" w:hAnsi="Times New Roman" w:cs="Times New Roman"/>
                <w:vertAlign w:val="subscript"/>
              </w:rPr>
              <w:t>6</w:t>
            </w:r>
            <w:r w:rsidRPr="00933D74">
              <w:rPr>
                <w:rFonts w:ascii="Times New Roman" w:eastAsia="Calibri" w:hAnsi="Times New Roman" w:cs="Times New Roman"/>
              </w:rPr>
              <w:t>)</w:t>
            </w:r>
          </w:p>
        </w:tc>
        <w:tc>
          <w:tcPr>
            <w:tcW w:w="2126" w:type="dxa"/>
            <w:vAlign w:val="center"/>
          </w:tcPr>
          <w:p w14:paraId="59EE3C68" w14:textId="77777777" w:rsidR="00D41BFA" w:rsidRPr="00933D74" w:rsidRDefault="00D41BFA" w:rsidP="00BD4579">
            <w:pPr>
              <w:jc w:val="center"/>
              <w:rPr>
                <w:rStyle w:val="normaltextrun"/>
                <w:rFonts w:ascii="Times New Roman" w:hAnsi="Times New Roman" w:cs="Times New Roman"/>
                <w:b/>
                <w:bCs/>
                <w:color w:val="000000"/>
                <w:shd w:val="clear" w:color="auto" w:fill="FFFFFF"/>
                <w:lang w:val="en-GB"/>
              </w:rPr>
            </w:pPr>
            <w:r w:rsidRPr="00933D74">
              <w:rPr>
                <w:rFonts w:ascii="Times New Roman" w:eastAsia="Calibri" w:hAnsi="Times New Roman" w:cs="Times New Roman"/>
              </w:rPr>
              <w:t>0.115</w:t>
            </w:r>
          </w:p>
        </w:tc>
      </w:tr>
      <w:tr w:rsidR="00D41BFA" w:rsidRPr="00AB4A72" w14:paraId="1E3C21F8" w14:textId="77777777" w:rsidTr="00BD4579">
        <w:trPr>
          <w:trHeight w:val="454"/>
        </w:trPr>
        <w:tc>
          <w:tcPr>
            <w:tcW w:w="2126" w:type="dxa"/>
            <w:tcBorders>
              <w:bottom w:val="double" w:sz="4" w:space="0" w:color="auto"/>
            </w:tcBorders>
            <w:shd w:val="clear" w:color="auto" w:fill="E7E6E6" w:themeFill="background2"/>
            <w:vAlign w:val="center"/>
          </w:tcPr>
          <w:p w14:paraId="722ED332" w14:textId="77777777" w:rsidR="00D41BFA" w:rsidRPr="00933D74" w:rsidRDefault="00D41BFA" w:rsidP="00BD4579">
            <w:pPr>
              <w:jc w:val="center"/>
              <w:rPr>
                <w:rStyle w:val="normaltextrun"/>
                <w:rFonts w:ascii="Times New Roman" w:hAnsi="Times New Roman" w:cs="Times New Roman"/>
                <w:b/>
                <w:bCs/>
                <w:color w:val="000000"/>
                <w:shd w:val="clear" w:color="auto" w:fill="FFFFFF"/>
                <w:lang w:val="en-GB"/>
              </w:rPr>
            </w:pPr>
            <w:proofErr w:type="spellStart"/>
            <w:r w:rsidRPr="00933D74">
              <w:rPr>
                <w:rFonts w:ascii="Times New Roman" w:eastAsia="Calibri" w:hAnsi="Times New Roman" w:cs="Times New Roman"/>
              </w:rPr>
              <w:t>Affected</w:t>
            </w:r>
            <w:proofErr w:type="spellEnd"/>
            <w:r w:rsidRPr="00933D74">
              <w:rPr>
                <w:rFonts w:ascii="Times New Roman" w:eastAsia="Calibri" w:hAnsi="Times New Roman" w:cs="Times New Roman"/>
              </w:rPr>
              <w:t xml:space="preserve"> </w:t>
            </w:r>
            <w:proofErr w:type="spellStart"/>
            <w:r w:rsidRPr="00933D74">
              <w:rPr>
                <w:rFonts w:ascii="Times New Roman" w:eastAsia="Calibri" w:hAnsi="Times New Roman" w:cs="Times New Roman"/>
              </w:rPr>
              <w:t>domain</w:t>
            </w:r>
            <w:proofErr w:type="spellEnd"/>
            <w:r w:rsidRPr="00933D74">
              <w:rPr>
                <w:rFonts w:ascii="Times New Roman" w:eastAsia="Calibri" w:hAnsi="Times New Roman" w:cs="Times New Roman"/>
              </w:rPr>
              <w:t xml:space="preserve"> (e</w:t>
            </w:r>
            <w:r w:rsidRPr="00933D74">
              <w:rPr>
                <w:rFonts w:ascii="Times New Roman" w:eastAsia="Calibri" w:hAnsi="Times New Roman" w:cs="Times New Roman"/>
                <w:vertAlign w:val="subscript"/>
              </w:rPr>
              <w:t>7</w:t>
            </w:r>
            <w:r w:rsidRPr="00933D74">
              <w:rPr>
                <w:rFonts w:ascii="Times New Roman" w:eastAsia="Calibri" w:hAnsi="Times New Roman" w:cs="Times New Roman"/>
              </w:rPr>
              <w:t>)</w:t>
            </w:r>
          </w:p>
        </w:tc>
        <w:tc>
          <w:tcPr>
            <w:tcW w:w="2126" w:type="dxa"/>
            <w:tcBorders>
              <w:bottom w:val="double" w:sz="4" w:space="0" w:color="auto"/>
            </w:tcBorders>
            <w:shd w:val="clear" w:color="auto" w:fill="E7E6E6" w:themeFill="background2"/>
            <w:vAlign w:val="center"/>
          </w:tcPr>
          <w:p w14:paraId="09690D9E" w14:textId="77777777" w:rsidR="00D41BFA" w:rsidRPr="00933D74" w:rsidRDefault="00D41BFA" w:rsidP="00BD4579">
            <w:pPr>
              <w:jc w:val="center"/>
              <w:rPr>
                <w:rStyle w:val="normaltextrun"/>
                <w:rFonts w:ascii="Times New Roman" w:hAnsi="Times New Roman" w:cs="Times New Roman"/>
                <w:b/>
                <w:bCs/>
                <w:color w:val="000000"/>
                <w:shd w:val="clear" w:color="auto" w:fill="FFFFFF"/>
                <w:lang w:val="en-GB"/>
              </w:rPr>
            </w:pPr>
            <w:r w:rsidRPr="00933D74">
              <w:rPr>
                <w:rFonts w:ascii="Times New Roman" w:eastAsia="Calibri" w:hAnsi="Times New Roman" w:cs="Times New Roman"/>
              </w:rPr>
              <w:t>0.077</w:t>
            </w:r>
          </w:p>
        </w:tc>
      </w:tr>
    </w:tbl>
    <w:p w14:paraId="41932E30" w14:textId="77777777" w:rsidR="00D41BFA" w:rsidRDefault="00D41BFA" w:rsidP="00F33DDF">
      <w:pPr>
        <w:jc w:val="both"/>
        <w:rPr>
          <w:rFonts w:ascii="Times New Roman" w:hAnsi="Times New Roman" w:cs="Times New Roman"/>
          <w:sz w:val="20"/>
          <w:szCs w:val="20"/>
          <w:lang w:val="en-GB"/>
        </w:rPr>
      </w:pPr>
    </w:p>
    <w:p w14:paraId="61B7F91B" w14:textId="69DC7BEA" w:rsidR="00A63036" w:rsidRDefault="00A63036" w:rsidP="00F33DDF">
      <w:pPr>
        <w:jc w:val="both"/>
        <w:rPr>
          <w:rFonts w:ascii="Times New Roman" w:hAnsi="Times New Roman" w:cs="Times New Roman"/>
          <w:sz w:val="20"/>
          <w:szCs w:val="20"/>
          <w:lang w:val="en-GB"/>
        </w:rPr>
      </w:pPr>
    </w:p>
    <w:p w14:paraId="4D75D4A2" w14:textId="77777777" w:rsidR="00A63036" w:rsidRPr="00A63036" w:rsidRDefault="00A63036" w:rsidP="00A63036">
      <w:pPr>
        <w:rPr>
          <w:rFonts w:ascii="Times New Roman" w:hAnsi="Times New Roman" w:cs="Times New Roman"/>
          <w:lang w:val="en-GB"/>
        </w:rPr>
      </w:pPr>
      <w:r w:rsidRPr="00A63036">
        <w:rPr>
          <w:rFonts w:ascii="Times New Roman" w:hAnsi="Times New Roman" w:cs="Times New Roman"/>
          <w:lang w:val="en-GB"/>
        </w:rPr>
        <w:t>Table S8: The Top-5 pathogenic and benign variant predictions on Training and Validation.</w:t>
      </w:r>
    </w:p>
    <w:tbl>
      <w:tblPr>
        <w:tblStyle w:val="Tablaconcuadrcula4-nfasis11"/>
        <w:tblW w:w="861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658"/>
        <w:gridCol w:w="1417"/>
        <w:gridCol w:w="993"/>
        <w:gridCol w:w="992"/>
        <w:gridCol w:w="1842"/>
        <w:gridCol w:w="708"/>
      </w:tblGrid>
      <w:tr w:rsidR="00A63036" w14:paraId="7376499A" w14:textId="77777777" w:rsidTr="00A63036">
        <w:trPr>
          <w:cnfStyle w:val="100000000000" w:firstRow="1" w:lastRow="0" w:firstColumn="0" w:lastColumn="0" w:oddVBand="0" w:evenVBand="0" w:oddHBand="0" w:evenHBand="0" w:firstRowFirstColumn="0" w:firstRowLastColumn="0" w:lastRowFirstColumn="0" w:lastRowLastColumn="0"/>
          <w:trHeight w:val="455"/>
          <w:jc w:val="center"/>
        </w:trPr>
        <w:tc>
          <w:tcPr>
            <w:cnfStyle w:val="001000000000" w:firstRow="0" w:lastRow="0" w:firstColumn="1" w:lastColumn="0" w:oddVBand="0" w:evenVBand="0" w:oddHBand="0" w:evenHBand="0" w:firstRowFirstColumn="0" w:firstRowLastColumn="0" w:lastRowFirstColumn="0" w:lastRowLastColumn="0"/>
            <w:tcW w:w="2660" w:type="dxa"/>
            <w:tcBorders>
              <w:top w:val="double" w:sz="4" w:space="0" w:color="auto"/>
              <w:left w:val="nil"/>
              <w:bottom w:val="nil"/>
            </w:tcBorders>
            <w:shd w:val="clear" w:color="auto" w:fill="D9D9D9" w:themeFill="background1" w:themeFillShade="D9"/>
            <w:vAlign w:val="center"/>
            <w:hideMark/>
          </w:tcPr>
          <w:p w14:paraId="3C6B352D" w14:textId="77777777" w:rsidR="00A63036" w:rsidRDefault="00A63036">
            <w:pPr>
              <w:jc w:val="center"/>
              <w:rPr>
                <w:rFonts w:ascii="Times New Roman" w:eastAsiaTheme="majorEastAsia" w:hAnsi="Times New Roman" w:cs="Times New Roman"/>
                <w:b w:val="0"/>
                <w:bCs w:val="0"/>
                <w:color w:val="auto"/>
                <w:sz w:val="24"/>
                <w:szCs w:val="24"/>
              </w:rPr>
            </w:pPr>
            <w:proofErr w:type="spellStart"/>
            <w:r>
              <w:rPr>
                <w:rFonts w:ascii="Times New Roman" w:hAnsi="Times New Roman" w:cs="Times New Roman"/>
                <w:b w:val="0"/>
                <w:bCs w:val="0"/>
                <w:color w:val="auto"/>
                <w:sz w:val="24"/>
                <w:szCs w:val="24"/>
              </w:rPr>
              <w:t>ClinVar</w:t>
            </w:r>
            <w:proofErr w:type="spellEnd"/>
            <w:r>
              <w:rPr>
                <w:rFonts w:ascii="Times New Roman" w:hAnsi="Times New Roman" w:cs="Times New Roman"/>
                <w:b w:val="0"/>
                <w:bCs w:val="0"/>
                <w:color w:val="auto"/>
                <w:sz w:val="24"/>
                <w:szCs w:val="24"/>
              </w:rPr>
              <w:t xml:space="preserve"> </w:t>
            </w:r>
            <w:proofErr w:type="spellStart"/>
            <w:r>
              <w:rPr>
                <w:rFonts w:ascii="Times New Roman" w:hAnsi="Times New Roman" w:cs="Times New Roman"/>
                <w:b w:val="0"/>
                <w:bCs w:val="0"/>
                <w:color w:val="auto"/>
                <w:sz w:val="24"/>
                <w:szCs w:val="24"/>
              </w:rPr>
              <w:t>code</w:t>
            </w:r>
            <w:proofErr w:type="spellEnd"/>
          </w:p>
        </w:tc>
        <w:tc>
          <w:tcPr>
            <w:tcW w:w="1417" w:type="dxa"/>
            <w:tcBorders>
              <w:top w:val="double" w:sz="4" w:space="0" w:color="auto"/>
              <w:bottom w:val="nil"/>
            </w:tcBorders>
            <w:shd w:val="clear" w:color="auto" w:fill="D9D9D9" w:themeFill="background1" w:themeFillShade="D9"/>
            <w:vAlign w:val="center"/>
            <w:hideMark/>
          </w:tcPr>
          <w:p w14:paraId="77E3CF85" w14:textId="77777777" w:rsidR="00A63036" w:rsidRDefault="00A63036">
            <w:pPr>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bCs w:val="0"/>
                <w:color w:val="auto"/>
                <w:sz w:val="24"/>
                <w:szCs w:val="24"/>
              </w:rPr>
            </w:pPr>
            <w:proofErr w:type="spellStart"/>
            <w:r>
              <w:rPr>
                <w:rFonts w:ascii="Times New Roman" w:hAnsi="Times New Roman" w:cs="Times New Roman"/>
                <w:b w:val="0"/>
                <w:bCs w:val="0"/>
                <w:color w:val="auto"/>
                <w:sz w:val="24"/>
                <w:szCs w:val="24"/>
              </w:rPr>
              <w:t>Variation</w:t>
            </w:r>
            <w:proofErr w:type="spellEnd"/>
          </w:p>
        </w:tc>
        <w:tc>
          <w:tcPr>
            <w:tcW w:w="993" w:type="dxa"/>
            <w:tcBorders>
              <w:top w:val="double" w:sz="4" w:space="0" w:color="auto"/>
              <w:bottom w:val="nil"/>
            </w:tcBorders>
            <w:shd w:val="clear" w:color="auto" w:fill="D9D9D9" w:themeFill="background1" w:themeFillShade="D9"/>
            <w:vAlign w:val="center"/>
            <w:hideMark/>
          </w:tcPr>
          <w:p w14:paraId="799D08CA" w14:textId="77777777" w:rsidR="00A63036" w:rsidRDefault="00A63036">
            <w:pPr>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bCs w:val="0"/>
                <w:color w:val="auto"/>
                <w:sz w:val="24"/>
                <w:szCs w:val="24"/>
              </w:rPr>
            </w:pPr>
            <w:r>
              <w:rPr>
                <w:rFonts w:ascii="Times New Roman" w:hAnsi="Times New Roman" w:cs="Times New Roman"/>
                <w:b w:val="0"/>
                <w:bCs w:val="0"/>
                <w:color w:val="auto"/>
                <w:sz w:val="24"/>
                <w:szCs w:val="24"/>
              </w:rPr>
              <w:t>f(P</w:t>
            </w:r>
            <w:r>
              <w:rPr>
                <w:rFonts w:ascii="Times New Roman" w:hAnsi="Times New Roman" w:cs="Times New Roman"/>
                <w:b w:val="0"/>
                <w:bCs w:val="0"/>
                <w:color w:val="auto"/>
                <w:sz w:val="24"/>
                <w:szCs w:val="24"/>
                <w:vertAlign w:val="subscript"/>
              </w:rPr>
              <w:t>i</w:t>
            </w:r>
            <w:r>
              <w:rPr>
                <w:rFonts w:ascii="Times New Roman" w:hAnsi="Times New Roman" w:cs="Times New Roman"/>
                <w:b w:val="0"/>
                <w:bCs w:val="0"/>
                <w:color w:val="auto"/>
                <w:sz w:val="24"/>
                <w:szCs w:val="24"/>
              </w:rPr>
              <w:t>)</w:t>
            </w:r>
            <w:proofErr w:type="spellStart"/>
            <w:r>
              <w:rPr>
                <w:rFonts w:ascii="Times New Roman" w:hAnsi="Times New Roman" w:cs="Times New Roman"/>
                <w:b w:val="0"/>
                <w:bCs w:val="0"/>
                <w:color w:val="auto"/>
                <w:sz w:val="24"/>
                <w:szCs w:val="24"/>
                <w:vertAlign w:val="subscript"/>
              </w:rPr>
              <w:t>obs</w:t>
            </w:r>
            <w:proofErr w:type="spellEnd"/>
          </w:p>
        </w:tc>
        <w:tc>
          <w:tcPr>
            <w:tcW w:w="992" w:type="dxa"/>
            <w:tcBorders>
              <w:top w:val="double" w:sz="4" w:space="0" w:color="auto"/>
              <w:bottom w:val="nil"/>
            </w:tcBorders>
            <w:shd w:val="clear" w:color="auto" w:fill="D9D9D9" w:themeFill="background1" w:themeFillShade="D9"/>
            <w:vAlign w:val="center"/>
            <w:hideMark/>
          </w:tcPr>
          <w:p w14:paraId="186727BE" w14:textId="77777777" w:rsidR="00A63036" w:rsidRDefault="00A63036">
            <w:pPr>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bCs w:val="0"/>
                <w:color w:val="auto"/>
                <w:sz w:val="24"/>
                <w:szCs w:val="24"/>
              </w:rPr>
            </w:pPr>
            <w:r>
              <w:rPr>
                <w:rFonts w:ascii="Times New Roman" w:hAnsi="Times New Roman" w:cs="Times New Roman"/>
                <w:b w:val="0"/>
                <w:bCs w:val="0"/>
                <w:color w:val="auto"/>
                <w:sz w:val="24"/>
                <w:szCs w:val="24"/>
              </w:rPr>
              <w:t>f(P</w:t>
            </w:r>
            <w:r>
              <w:rPr>
                <w:rFonts w:ascii="Times New Roman" w:hAnsi="Times New Roman" w:cs="Times New Roman"/>
                <w:b w:val="0"/>
                <w:bCs w:val="0"/>
                <w:color w:val="auto"/>
                <w:sz w:val="24"/>
                <w:szCs w:val="24"/>
                <w:vertAlign w:val="subscript"/>
              </w:rPr>
              <w:t>i</w:t>
            </w:r>
            <w:r>
              <w:rPr>
                <w:rFonts w:ascii="Times New Roman" w:hAnsi="Times New Roman" w:cs="Times New Roman"/>
                <w:b w:val="0"/>
                <w:bCs w:val="0"/>
                <w:color w:val="auto"/>
                <w:sz w:val="24"/>
                <w:szCs w:val="24"/>
              </w:rPr>
              <w:t>)</w:t>
            </w:r>
            <w:proofErr w:type="spellStart"/>
            <w:r>
              <w:rPr>
                <w:rFonts w:ascii="Times New Roman" w:hAnsi="Times New Roman" w:cs="Times New Roman"/>
                <w:b w:val="0"/>
                <w:bCs w:val="0"/>
                <w:color w:val="auto"/>
                <w:sz w:val="24"/>
                <w:szCs w:val="24"/>
                <w:vertAlign w:val="subscript"/>
              </w:rPr>
              <w:t>pred</w:t>
            </w:r>
            <w:proofErr w:type="spellEnd"/>
          </w:p>
        </w:tc>
        <w:tc>
          <w:tcPr>
            <w:tcW w:w="1843" w:type="dxa"/>
            <w:tcBorders>
              <w:top w:val="double" w:sz="4" w:space="0" w:color="auto"/>
              <w:bottom w:val="nil"/>
            </w:tcBorders>
            <w:shd w:val="clear" w:color="auto" w:fill="D9D9D9" w:themeFill="background1" w:themeFillShade="D9"/>
            <w:vAlign w:val="center"/>
            <w:hideMark/>
          </w:tcPr>
          <w:p w14:paraId="486C6F54" w14:textId="77777777" w:rsidR="00A63036" w:rsidRDefault="00A63036">
            <w:pPr>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bCs w:val="0"/>
                <w:color w:val="auto"/>
                <w:sz w:val="24"/>
                <w:szCs w:val="24"/>
              </w:rPr>
            </w:pPr>
            <w:r>
              <w:rPr>
                <w:rFonts w:ascii="Times New Roman" w:hAnsi="Times New Roman" w:cs="Times New Roman"/>
                <w:b w:val="0"/>
                <w:bCs w:val="0"/>
                <w:color w:val="auto"/>
                <w:sz w:val="24"/>
                <w:szCs w:val="24"/>
              </w:rPr>
              <w:t>p(P</w:t>
            </w:r>
            <w:r>
              <w:rPr>
                <w:rFonts w:ascii="Times New Roman" w:hAnsi="Times New Roman" w:cs="Times New Roman"/>
                <w:b w:val="0"/>
                <w:bCs w:val="0"/>
                <w:color w:val="auto"/>
                <w:sz w:val="24"/>
                <w:szCs w:val="24"/>
                <w:vertAlign w:val="subscript"/>
              </w:rPr>
              <w:t>i</w:t>
            </w:r>
            <w:r>
              <w:rPr>
                <w:rFonts w:ascii="Times New Roman" w:hAnsi="Times New Roman" w:cs="Times New Roman"/>
                <w:b w:val="0"/>
                <w:bCs w:val="0"/>
                <w:color w:val="auto"/>
                <w:sz w:val="24"/>
                <w:szCs w:val="24"/>
              </w:rPr>
              <w:t xml:space="preserve"> = 1)</w:t>
            </w:r>
            <w:proofErr w:type="spellStart"/>
            <w:r>
              <w:rPr>
                <w:rFonts w:ascii="Times New Roman" w:hAnsi="Times New Roman" w:cs="Times New Roman"/>
                <w:b w:val="0"/>
                <w:bCs w:val="0"/>
                <w:color w:val="auto"/>
                <w:sz w:val="24"/>
                <w:szCs w:val="24"/>
                <w:vertAlign w:val="subscript"/>
              </w:rPr>
              <w:t>pred</w:t>
            </w:r>
            <w:proofErr w:type="spellEnd"/>
            <w:r>
              <w:rPr>
                <w:rFonts w:ascii="Times New Roman" w:hAnsi="Times New Roman" w:cs="Times New Roman"/>
                <w:b w:val="0"/>
                <w:bCs w:val="0"/>
                <w:color w:val="auto"/>
                <w:sz w:val="24"/>
                <w:szCs w:val="24"/>
                <w:vertAlign w:val="subscript"/>
              </w:rPr>
              <w:t xml:space="preserve"> </w:t>
            </w:r>
            <w:r>
              <w:rPr>
                <w:rFonts w:ascii="Times New Roman" w:hAnsi="Times New Roman" w:cs="Times New Roman"/>
                <w:b w:val="0"/>
                <w:bCs w:val="0"/>
                <w:color w:val="auto"/>
                <w:sz w:val="24"/>
                <w:szCs w:val="24"/>
              </w:rPr>
              <w:t>(%)</w:t>
            </w:r>
          </w:p>
        </w:tc>
        <w:tc>
          <w:tcPr>
            <w:tcW w:w="708" w:type="dxa"/>
            <w:tcBorders>
              <w:top w:val="double" w:sz="4" w:space="0" w:color="auto"/>
              <w:bottom w:val="nil"/>
              <w:right w:val="nil"/>
            </w:tcBorders>
            <w:shd w:val="clear" w:color="auto" w:fill="D9D9D9" w:themeFill="background1" w:themeFillShade="D9"/>
            <w:vAlign w:val="center"/>
            <w:hideMark/>
          </w:tcPr>
          <w:p w14:paraId="02F7B20D" w14:textId="77777777" w:rsidR="00A63036" w:rsidRDefault="00A63036">
            <w:pPr>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bCs w:val="0"/>
                <w:color w:val="auto"/>
                <w:sz w:val="24"/>
                <w:szCs w:val="24"/>
              </w:rPr>
            </w:pPr>
            <w:r>
              <w:rPr>
                <w:rFonts w:ascii="Times New Roman" w:hAnsi="Times New Roman" w:cs="Times New Roman"/>
                <w:b w:val="0"/>
                <w:bCs w:val="0"/>
                <w:color w:val="auto"/>
                <w:sz w:val="24"/>
                <w:szCs w:val="24"/>
              </w:rPr>
              <w:t>Set</w:t>
            </w:r>
          </w:p>
        </w:tc>
      </w:tr>
      <w:tr w:rsidR="00A63036" w14:paraId="67898C8A" w14:textId="77777777" w:rsidTr="00A63036">
        <w:trPr>
          <w:trHeight w:val="300"/>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vAlign w:val="center"/>
            <w:hideMark/>
          </w:tcPr>
          <w:p w14:paraId="1BF29196" w14:textId="77777777" w:rsidR="00A63036" w:rsidRDefault="00A63036">
            <w:pPr>
              <w:jc w:val="center"/>
              <w:rPr>
                <w:rFonts w:ascii="Times New Roman" w:hAnsi="Times New Roman" w:cs="Times New Roman"/>
                <w:b w:val="0"/>
                <w:bCs w:val="0"/>
                <w:sz w:val="24"/>
                <w:szCs w:val="24"/>
              </w:rPr>
            </w:pPr>
            <w:r>
              <w:rPr>
                <w:rFonts w:ascii="Times New Roman" w:hAnsi="Times New Roman" w:cs="Times New Roman"/>
                <w:b w:val="0"/>
                <w:bCs w:val="0"/>
                <w:sz w:val="24"/>
                <w:szCs w:val="24"/>
              </w:rPr>
              <w:t>NM_000527.4(LDLR):c.683A&gt;C p.(Glu228Ala)</w:t>
            </w:r>
          </w:p>
        </w:tc>
        <w:tc>
          <w:tcPr>
            <w:tcW w:w="1417" w:type="dxa"/>
            <w:shd w:val="clear" w:color="auto" w:fill="FFFFFF" w:themeFill="background1"/>
            <w:vAlign w:val="center"/>
            <w:hideMark/>
          </w:tcPr>
          <w:p w14:paraId="43C7DC9E"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Glu228Ala</w:t>
            </w:r>
          </w:p>
        </w:tc>
        <w:tc>
          <w:tcPr>
            <w:tcW w:w="993" w:type="dxa"/>
            <w:shd w:val="clear" w:color="auto" w:fill="FFFFFF" w:themeFill="background1"/>
            <w:vAlign w:val="center"/>
            <w:hideMark/>
          </w:tcPr>
          <w:p w14:paraId="65676AEB"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w:t>
            </w:r>
          </w:p>
        </w:tc>
        <w:tc>
          <w:tcPr>
            <w:tcW w:w="992" w:type="dxa"/>
            <w:shd w:val="clear" w:color="auto" w:fill="FFFFFF" w:themeFill="background1"/>
            <w:vAlign w:val="center"/>
            <w:hideMark/>
          </w:tcPr>
          <w:p w14:paraId="4B7DAB30"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w:t>
            </w:r>
          </w:p>
        </w:tc>
        <w:tc>
          <w:tcPr>
            <w:tcW w:w="1843" w:type="dxa"/>
            <w:shd w:val="clear" w:color="auto" w:fill="FFFFFF" w:themeFill="background1"/>
            <w:vAlign w:val="center"/>
            <w:hideMark/>
          </w:tcPr>
          <w:p w14:paraId="2F1D26E8"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85.39</w:t>
            </w:r>
          </w:p>
        </w:tc>
        <w:tc>
          <w:tcPr>
            <w:tcW w:w="708" w:type="dxa"/>
            <w:shd w:val="clear" w:color="auto" w:fill="FFFFFF" w:themeFill="background1"/>
            <w:vAlign w:val="center"/>
            <w:hideMark/>
          </w:tcPr>
          <w:p w14:paraId="0C6A5D4A"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p>
        </w:tc>
      </w:tr>
      <w:tr w:rsidR="00A63036" w14:paraId="08202FF4" w14:textId="77777777" w:rsidTr="00A63036">
        <w:trPr>
          <w:trHeight w:val="300"/>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E7E6E6" w:themeFill="background2"/>
            <w:vAlign w:val="center"/>
            <w:hideMark/>
          </w:tcPr>
          <w:p w14:paraId="22E16DDD" w14:textId="77777777" w:rsidR="00A63036" w:rsidRPr="00A63036" w:rsidRDefault="00A63036">
            <w:pPr>
              <w:jc w:val="center"/>
              <w:rPr>
                <w:rFonts w:ascii="Times New Roman" w:hAnsi="Times New Roman" w:cs="Times New Roman"/>
                <w:b w:val="0"/>
                <w:bCs w:val="0"/>
                <w:sz w:val="24"/>
                <w:szCs w:val="24"/>
                <w:lang w:val="en-GB"/>
              </w:rPr>
            </w:pPr>
            <w:r w:rsidRPr="00A63036">
              <w:rPr>
                <w:rFonts w:ascii="Times New Roman" w:hAnsi="Times New Roman" w:cs="Times New Roman"/>
                <w:b w:val="0"/>
                <w:bCs w:val="0"/>
                <w:sz w:val="24"/>
                <w:szCs w:val="24"/>
                <w:lang w:val="en-GB"/>
              </w:rPr>
              <w:t>NM_000527.4(LDLR):c.1664T&gt;C p.(Leu555Pro)</w:t>
            </w:r>
          </w:p>
        </w:tc>
        <w:tc>
          <w:tcPr>
            <w:tcW w:w="1417" w:type="dxa"/>
            <w:shd w:val="clear" w:color="auto" w:fill="E7E6E6" w:themeFill="background2"/>
            <w:vAlign w:val="center"/>
            <w:hideMark/>
          </w:tcPr>
          <w:p w14:paraId="3D40880F"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Leu555Pro</w:t>
            </w:r>
          </w:p>
        </w:tc>
        <w:tc>
          <w:tcPr>
            <w:tcW w:w="993" w:type="dxa"/>
            <w:shd w:val="clear" w:color="auto" w:fill="E7E6E6" w:themeFill="background2"/>
            <w:vAlign w:val="center"/>
            <w:hideMark/>
          </w:tcPr>
          <w:p w14:paraId="6FB079F1"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w:t>
            </w:r>
          </w:p>
        </w:tc>
        <w:tc>
          <w:tcPr>
            <w:tcW w:w="992" w:type="dxa"/>
            <w:shd w:val="clear" w:color="auto" w:fill="E7E6E6" w:themeFill="background2"/>
            <w:vAlign w:val="center"/>
            <w:hideMark/>
          </w:tcPr>
          <w:p w14:paraId="6043123A"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w:t>
            </w:r>
          </w:p>
        </w:tc>
        <w:tc>
          <w:tcPr>
            <w:tcW w:w="1843" w:type="dxa"/>
            <w:shd w:val="clear" w:color="auto" w:fill="E7E6E6" w:themeFill="background2"/>
            <w:vAlign w:val="center"/>
            <w:hideMark/>
          </w:tcPr>
          <w:p w14:paraId="081F28B2"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85.87</w:t>
            </w:r>
          </w:p>
        </w:tc>
        <w:tc>
          <w:tcPr>
            <w:tcW w:w="708" w:type="dxa"/>
            <w:shd w:val="clear" w:color="auto" w:fill="E7E6E6" w:themeFill="background2"/>
            <w:vAlign w:val="center"/>
            <w:hideMark/>
          </w:tcPr>
          <w:p w14:paraId="2E68DE2D"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p>
        </w:tc>
      </w:tr>
      <w:tr w:rsidR="00A63036" w14:paraId="4894BC63" w14:textId="77777777" w:rsidTr="00A63036">
        <w:trPr>
          <w:trHeight w:val="300"/>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vAlign w:val="center"/>
            <w:hideMark/>
          </w:tcPr>
          <w:p w14:paraId="55DC61AE" w14:textId="77777777" w:rsidR="00A63036" w:rsidRPr="00A63036" w:rsidRDefault="00A63036">
            <w:pPr>
              <w:jc w:val="center"/>
              <w:rPr>
                <w:rFonts w:ascii="Times New Roman" w:hAnsi="Times New Roman" w:cs="Times New Roman"/>
                <w:b w:val="0"/>
                <w:bCs w:val="0"/>
                <w:sz w:val="24"/>
                <w:szCs w:val="24"/>
                <w:lang w:val="en-GB"/>
              </w:rPr>
            </w:pPr>
            <w:r w:rsidRPr="00A63036">
              <w:rPr>
                <w:rFonts w:ascii="Times New Roman" w:hAnsi="Times New Roman" w:cs="Times New Roman"/>
                <w:b w:val="0"/>
                <w:bCs w:val="0"/>
                <w:sz w:val="24"/>
                <w:szCs w:val="24"/>
                <w:lang w:val="en-GB"/>
              </w:rPr>
              <w:t>NM_000527.4(LDLR):c.1703T&gt;C p.(Leu568Pro)</w:t>
            </w:r>
          </w:p>
        </w:tc>
        <w:tc>
          <w:tcPr>
            <w:tcW w:w="1417" w:type="dxa"/>
            <w:shd w:val="clear" w:color="auto" w:fill="FFFFFF" w:themeFill="background1"/>
            <w:vAlign w:val="center"/>
            <w:hideMark/>
          </w:tcPr>
          <w:p w14:paraId="029C3957"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Leu568Pro</w:t>
            </w:r>
          </w:p>
        </w:tc>
        <w:tc>
          <w:tcPr>
            <w:tcW w:w="993" w:type="dxa"/>
            <w:shd w:val="clear" w:color="auto" w:fill="FFFFFF" w:themeFill="background1"/>
            <w:vAlign w:val="center"/>
            <w:hideMark/>
          </w:tcPr>
          <w:p w14:paraId="3E506C03"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w:t>
            </w:r>
          </w:p>
        </w:tc>
        <w:tc>
          <w:tcPr>
            <w:tcW w:w="992" w:type="dxa"/>
            <w:shd w:val="clear" w:color="auto" w:fill="FFFFFF" w:themeFill="background1"/>
            <w:vAlign w:val="center"/>
            <w:hideMark/>
          </w:tcPr>
          <w:p w14:paraId="2E4C8BC8"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w:t>
            </w:r>
          </w:p>
        </w:tc>
        <w:tc>
          <w:tcPr>
            <w:tcW w:w="1843" w:type="dxa"/>
            <w:shd w:val="clear" w:color="auto" w:fill="FFFFFF" w:themeFill="background1"/>
            <w:vAlign w:val="center"/>
            <w:hideMark/>
          </w:tcPr>
          <w:p w14:paraId="499B3639"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85.87</w:t>
            </w:r>
          </w:p>
        </w:tc>
        <w:tc>
          <w:tcPr>
            <w:tcW w:w="708" w:type="dxa"/>
            <w:shd w:val="clear" w:color="auto" w:fill="FFFFFF" w:themeFill="background1"/>
            <w:vAlign w:val="center"/>
            <w:hideMark/>
          </w:tcPr>
          <w:p w14:paraId="627BF5E2"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p>
        </w:tc>
      </w:tr>
      <w:tr w:rsidR="00A63036" w14:paraId="4186CAA3" w14:textId="77777777" w:rsidTr="00A63036">
        <w:trPr>
          <w:trHeight w:val="300"/>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E7E6E6" w:themeFill="background2"/>
            <w:vAlign w:val="center"/>
            <w:hideMark/>
          </w:tcPr>
          <w:p w14:paraId="0D0C0147" w14:textId="77777777" w:rsidR="00A63036" w:rsidRPr="00A63036" w:rsidRDefault="00A63036">
            <w:pPr>
              <w:jc w:val="center"/>
              <w:rPr>
                <w:rFonts w:ascii="Times New Roman" w:hAnsi="Times New Roman" w:cs="Times New Roman"/>
                <w:b w:val="0"/>
                <w:bCs w:val="0"/>
                <w:sz w:val="24"/>
                <w:szCs w:val="24"/>
                <w:lang w:val="en-GB"/>
              </w:rPr>
            </w:pPr>
            <w:r w:rsidRPr="00A63036">
              <w:rPr>
                <w:rFonts w:ascii="Times New Roman" w:hAnsi="Times New Roman" w:cs="Times New Roman"/>
                <w:b w:val="0"/>
                <w:bCs w:val="0"/>
                <w:sz w:val="24"/>
                <w:szCs w:val="24"/>
                <w:lang w:val="en-GB"/>
              </w:rPr>
              <w:t>NM_000527.4(LDLR):c.1745T&gt;C p.(Leu582Pro)</w:t>
            </w:r>
          </w:p>
        </w:tc>
        <w:tc>
          <w:tcPr>
            <w:tcW w:w="1417" w:type="dxa"/>
            <w:shd w:val="clear" w:color="auto" w:fill="E7E6E6" w:themeFill="background2"/>
            <w:vAlign w:val="center"/>
            <w:hideMark/>
          </w:tcPr>
          <w:p w14:paraId="2099B612"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Leu582Pro</w:t>
            </w:r>
          </w:p>
        </w:tc>
        <w:tc>
          <w:tcPr>
            <w:tcW w:w="993" w:type="dxa"/>
            <w:shd w:val="clear" w:color="auto" w:fill="E7E6E6" w:themeFill="background2"/>
            <w:vAlign w:val="center"/>
            <w:hideMark/>
          </w:tcPr>
          <w:p w14:paraId="43EA89A2"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w:t>
            </w:r>
          </w:p>
        </w:tc>
        <w:tc>
          <w:tcPr>
            <w:tcW w:w="992" w:type="dxa"/>
            <w:shd w:val="clear" w:color="auto" w:fill="E7E6E6" w:themeFill="background2"/>
            <w:vAlign w:val="center"/>
            <w:hideMark/>
          </w:tcPr>
          <w:p w14:paraId="17AEF56E"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w:t>
            </w:r>
          </w:p>
        </w:tc>
        <w:tc>
          <w:tcPr>
            <w:tcW w:w="1843" w:type="dxa"/>
            <w:shd w:val="clear" w:color="auto" w:fill="E7E6E6" w:themeFill="background2"/>
            <w:vAlign w:val="center"/>
            <w:hideMark/>
          </w:tcPr>
          <w:p w14:paraId="2E0A2DD1"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85.87</w:t>
            </w:r>
          </w:p>
        </w:tc>
        <w:tc>
          <w:tcPr>
            <w:tcW w:w="708" w:type="dxa"/>
            <w:shd w:val="clear" w:color="auto" w:fill="E7E6E6" w:themeFill="background2"/>
            <w:vAlign w:val="center"/>
            <w:hideMark/>
          </w:tcPr>
          <w:p w14:paraId="578C6EE2"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p>
        </w:tc>
      </w:tr>
      <w:tr w:rsidR="00A63036" w14:paraId="042A5A82" w14:textId="77777777" w:rsidTr="00A63036">
        <w:trPr>
          <w:trHeight w:val="300"/>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vAlign w:val="center"/>
            <w:hideMark/>
          </w:tcPr>
          <w:p w14:paraId="6B18B6B0" w14:textId="77777777" w:rsidR="00A63036" w:rsidRPr="00A63036" w:rsidRDefault="00A63036">
            <w:pPr>
              <w:jc w:val="center"/>
              <w:rPr>
                <w:rFonts w:ascii="Times New Roman" w:hAnsi="Times New Roman" w:cs="Times New Roman"/>
                <w:b w:val="0"/>
                <w:bCs w:val="0"/>
                <w:sz w:val="24"/>
                <w:szCs w:val="24"/>
                <w:lang w:val="en-GB"/>
              </w:rPr>
            </w:pPr>
            <w:r w:rsidRPr="00A63036">
              <w:rPr>
                <w:rFonts w:ascii="Times New Roman" w:hAnsi="Times New Roman" w:cs="Times New Roman"/>
                <w:b w:val="0"/>
                <w:bCs w:val="0"/>
                <w:sz w:val="24"/>
                <w:szCs w:val="24"/>
                <w:lang w:val="en-GB"/>
              </w:rPr>
              <w:t>NM_000527.4(LDLR):c.1814T&gt;C p.(Leu605Pro)</w:t>
            </w:r>
          </w:p>
        </w:tc>
        <w:tc>
          <w:tcPr>
            <w:tcW w:w="1417" w:type="dxa"/>
            <w:shd w:val="clear" w:color="auto" w:fill="FFFFFF" w:themeFill="background1"/>
            <w:vAlign w:val="center"/>
            <w:hideMark/>
          </w:tcPr>
          <w:p w14:paraId="2E257839"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Leu605Pro</w:t>
            </w:r>
          </w:p>
        </w:tc>
        <w:tc>
          <w:tcPr>
            <w:tcW w:w="993" w:type="dxa"/>
            <w:shd w:val="clear" w:color="auto" w:fill="FFFFFF" w:themeFill="background1"/>
            <w:vAlign w:val="center"/>
            <w:hideMark/>
          </w:tcPr>
          <w:p w14:paraId="6E81E6F7"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w:t>
            </w:r>
          </w:p>
        </w:tc>
        <w:tc>
          <w:tcPr>
            <w:tcW w:w="992" w:type="dxa"/>
            <w:shd w:val="clear" w:color="auto" w:fill="FFFFFF" w:themeFill="background1"/>
            <w:vAlign w:val="center"/>
            <w:hideMark/>
          </w:tcPr>
          <w:p w14:paraId="08867DC8"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w:t>
            </w:r>
          </w:p>
        </w:tc>
        <w:tc>
          <w:tcPr>
            <w:tcW w:w="1843" w:type="dxa"/>
            <w:shd w:val="clear" w:color="auto" w:fill="FFFFFF" w:themeFill="background1"/>
            <w:vAlign w:val="center"/>
            <w:hideMark/>
          </w:tcPr>
          <w:p w14:paraId="2A941270"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85.87</w:t>
            </w:r>
          </w:p>
        </w:tc>
        <w:tc>
          <w:tcPr>
            <w:tcW w:w="708" w:type="dxa"/>
            <w:shd w:val="clear" w:color="auto" w:fill="FFFFFF" w:themeFill="background1"/>
            <w:vAlign w:val="center"/>
            <w:hideMark/>
          </w:tcPr>
          <w:p w14:paraId="0D940FAF"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p>
        </w:tc>
      </w:tr>
      <w:tr w:rsidR="00A63036" w14:paraId="349EB5A5" w14:textId="77777777" w:rsidTr="00A63036">
        <w:trPr>
          <w:trHeight w:val="300"/>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E7E6E6" w:themeFill="background2"/>
            <w:vAlign w:val="center"/>
            <w:hideMark/>
          </w:tcPr>
          <w:p w14:paraId="67DEEDF6" w14:textId="77777777" w:rsidR="00A63036" w:rsidRPr="00A63036" w:rsidRDefault="00A63036">
            <w:pPr>
              <w:jc w:val="center"/>
              <w:rPr>
                <w:rFonts w:ascii="Times New Roman" w:hAnsi="Times New Roman" w:cs="Times New Roman"/>
                <w:b w:val="0"/>
                <w:bCs w:val="0"/>
                <w:sz w:val="24"/>
                <w:szCs w:val="24"/>
                <w:lang w:val="en-GB"/>
              </w:rPr>
            </w:pPr>
            <w:r w:rsidRPr="00A63036">
              <w:rPr>
                <w:rFonts w:ascii="Times New Roman" w:hAnsi="Times New Roman" w:cs="Times New Roman"/>
                <w:b w:val="0"/>
                <w:bCs w:val="0"/>
                <w:sz w:val="24"/>
                <w:szCs w:val="24"/>
                <w:lang w:val="en-GB"/>
              </w:rPr>
              <w:t>NM_001195803.2(LDLR):c.1606+194T&gt;C p.(Leu682Pro)</w:t>
            </w:r>
          </w:p>
        </w:tc>
        <w:tc>
          <w:tcPr>
            <w:tcW w:w="1417" w:type="dxa"/>
            <w:shd w:val="clear" w:color="auto" w:fill="E7E6E6" w:themeFill="background2"/>
            <w:vAlign w:val="center"/>
            <w:hideMark/>
          </w:tcPr>
          <w:p w14:paraId="6E5BF42B"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Leu682Pro</w:t>
            </w:r>
          </w:p>
        </w:tc>
        <w:tc>
          <w:tcPr>
            <w:tcW w:w="993" w:type="dxa"/>
            <w:shd w:val="clear" w:color="auto" w:fill="E7E6E6" w:themeFill="background2"/>
            <w:vAlign w:val="center"/>
            <w:hideMark/>
          </w:tcPr>
          <w:p w14:paraId="58B314D9"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w:t>
            </w:r>
          </w:p>
        </w:tc>
        <w:tc>
          <w:tcPr>
            <w:tcW w:w="992" w:type="dxa"/>
            <w:shd w:val="clear" w:color="auto" w:fill="E7E6E6" w:themeFill="background2"/>
            <w:vAlign w:val="center"/>
            <w:hideMark/>
          </w:tcPr>
          <w:p w14:paraId="6933B327"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w:t>
            </w:r>
          </w:p>
        </w:tc>
        <w:tc>
          <w:tcPr>
            <w:tcW w:w="1843" w:type="dxa"/>
            <w:shd w:val="clear" w:color="auto" w:fill="E7E6E6" w:themeFill="background2"/>
            <w:vAlign w:val="center"/>
            <w:hideMark/>
          </w:tcPr>
          <w:p w14:paraId="7F6CD5B3"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87.03</w:t>
            </w:r>
          </w:p>
        </w:tc>
        <w:tc>
          <w:tcPr>
            <w:tcW w:w="708" w:type="dxa"/>
            <w:shd w:val="clear" w:color="auto" w:fill="E7E6E6" w:themeFill="background2"/>
            <w:vAlign w:val="center"/>
            <w:hideMark/>
          </w:tcPr>
          <w:p w14:paraId="0D4F41DF"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w:t>
            </w:r>
          </w:p>
        </w:tc>
      </w:tr>
      <w:tr w:rsidR="00A63036" w14:paraId="0B8A71A9" w14:textId="77777777" w:rsidTr="00A63036">
        <w:trPr>
          <w:trHeight w:val="300"/>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vAlign w:val="center"/>
            <w:hideMark/>
          </w:tcPr>
          <w:p w14:paraId="47AB462B" w14:textId="77777777" w:rsidR="00A63036" w:rsidRPr="00A63036" w:rsidRDefault="00A63036">
            <w:pPr>
              <w:jc w:val="center"/>
              <w:rPr>
                <w:rFonts w:ascii="Times New Roman" w:hAnsi="Times New Roman" w:cs="Times New Roman"/>
                <w:b w:val="0"/>
                <w:bCs w:val="0"/>
                <w:sz w:val="24"/>
                <w:szCs w:val="24"/>
                <w:lang w:val="en-GB"/>
              </w:rPr>
            </w:pPr>
            <w:r w:rsidRPr="00A63036">
              <w:rPr>
                <w:rFonts w:ascii="Times New Roman" w:hAnsi="Times New Roman" w:cs="Times New Roman"/>
                <w:b w:val="0"/>
                <w:bCs w:val="0"/>
                <w:sz w:val="24"/>
                <w:szCs w:val="24"/>
                <w:lang w:val="en-GB"/>
              </w:rPr>
              <w:t>NM_000527.4(LDLR):c.1436T&gt;C p.(Leu479Pro)</w:t>
            </w:r>
          </w:p>
        </w:tc>
        <w:tc>
          <w:tcPr>
            <w:tcW w:w="1417" w:type="dxa"/>
            <w:shd w:val="clear" w:color="auto" w:fill="FFFFFF" w:themeFill="background1"/>
            <w:vAlign w:val="center"/>
            <w:hideMark/>
          </w:tcPr>
          <w:p w14:paraId="10AFC78D"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Leu479Pro</w:t>
            </w:r>
          </w:p>
        </w:tc>
        <w:tc>
          <w:tcPr>
            <w:tcW w:w="993" w:type="dxa"/>
            <w:shd w:val="clear" w:color="auto" w:fill="FFFFFF" w:themeFill="background1"/>
            <w:vAlign w:val="center"/>
            <w:hideMark/>
          </w:tcPr>
          <w:p w14:paraId="42871D3A"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w:t>
            </w:r>
          </w:p>
        </w:tc>
        <w:tc>
          <w:tcPr>
            <w:tcW w:w="992" w:type="dxa"/>
            <w:shd w:val="clear" w:color="auto" w:fill="FFFFFF" w:themeFill="background1"/>
            <w:vAlign w:val="center"/>
            <w:hideMark/>
          </w:tcPr>
          <w:p w14:paraId="54790BF7"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w:t>
            </w:r>
          </w:p>
        </w:tc>
        <w:tc>
          <w:tcPr>
            <w:tcW w:w="1843" w:type="dxa"/>
            <w:shd w:val="clear" w:color="auto" w:fill="FFFFFF" w:themeFill="background1"/>
            <w:vAlign w:val="center"/>
            <w:hideMark/>
          </w:tcPr>
          <w:p w14:paraId="42CCF106"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85.87</w:t>
            </w:r>
          </w:p>
        </w:tc>
        <w:tc>
          <w:tcPr>
            <w:tcW w:w="708" w:type="dxa"/>
            <w:shd w:val="clear" w:color="auto" w:fill="FFFFFF" w:themeFill="background1"/>
            <w:vAlign w:val="center"/>
            <w:hideMark/>
          </w:tcPr>
          <w:p w14:paraId="4B475B68"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w:t>
            </w:r>
          </w:p>
        </w:tc>
      </w:tr>
      <w:tr w:rsidR="00A63036" w14:paraId="1647C5C1" w14:textId="77777777" w:rsidTr="00A63036">
        <w:trPr>
          <w:trHeight w:val="283"/>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E7E6E6" w:themeFill="background2"/>
            <w:vAlign w:val="center"/>
            <w:hideMark/>
          </w:tcPr>
          <w:p w14:paraId="593721CE" w14:textId="77777777" w:rsidR="00A63036" w:rsidRDefault="00A63036">
            <w:pPr>
              <w:jc w:val="center"/>
              <w:rPr>
                <w:rFonts w:ascii="Times New Roman" w:hAnsi="Times New Roman" w:cs="Times New Roman"/>
                <w:b w:val="0"/>
                <w:bCs w:val="0"/>
                <w:sz w:val="24"/>
                <w:szCs w:val="24"/>
              </w:rPr>
            </w:pPr>
            <w:r>
              <w:rPr>
                <w:rFonts w:ascii="Times New Roman" w:hAnsi="Times New Roman" w:cs="Times New Roman"/>
                <w:b w:val="0"/>
                <w:bCs w:val="0"/>
                <w:sz w:val="24"/>
                <w:szCs w:val="24"/>
              </w:rPr>
              <w:t>NM_000527.4(LDLR):c.1223A&gt;C p.(Glu408Ala)</w:t>
            </w:r>
          </w:p>
        </w:tc>
        <w:tc>
          <w:tcPr>
            <w:tcW w:w="1417" w:type="dxa"/>
            <w:shd w:val="clear" w:color="auto" w:fill="E7E6E6" w:themeFill="background2"/>
            <w:vAlign w:val="center"/>
            <w:hideMark/>
          </w:tcPr>
          <w:p w14:paraId="3318CBA1"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Glu408Ala</w:t>
            </w:r>
          </w:p>
        </w:tc>
        <w:tc>
          <w:tcPr>
            <w:tcW w:w="993" w:type="dxa"/>
            <w:shd w:val="clear" w:color="auto" w:fill="E7E6E6" w:themeFill="background2"/>
            <w:vAlign w:val="center"/>
            <w:hideMark/>
          </w:tcPr>
          <w:p w14:paraId="5948B9A0"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w:t>
            </w:r>
          </w:p>
        </w:tc>
        <w:tc>
          <w:tcPr>
            <w:tcW w:w="992" w:type="dxa"/>
            <w:shd w:val="clear" w:color="auto" w:fill="E7E6E6" w:themeFill="background2"/>
            <w:vAlign w:val="center"/>
            <w:hideMark/>
          </w:tcPr>
          <w:p w14:paraId="56061CAB"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w:t>
            </w:r>
          </w:p>
        </w:tc>
        <w:tc>
          <w:tcPr>
            <w:tcW w:w="1843" w:type="dxa"/>
            <w:shd w:val="clear" w:color="auto" w:fill="E7E6E6" w:themeFill="background2"/>
            <w:vAlign w:val="center"/>
            <w:hideMark/>
          </w:tcPr>
          <w:p w14:paraId="4386BB64"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84.76</w:t>
            </w:r>
          </w:p>
        </w:tc>
        <w:tc>
          <w:tcPr>
            <w:tcW w:w="708" w:type="dxa"/>
            <w:shd w:val="clear" w:color="auto" w:fill="E7E6E6" w:themeFill="background2"/>
            <w:vAlign w:val="center"/>
            <w:hideMark/>
          </w:tcPr>
          <w:p w14:paraId="22CFBB0E"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w:t>
            </w:r>
          </w:p>
        </w:tc>
      </w:tr>
      <w:tr w:rsidR="00A63036" w14:paraId="090D9D81" w14:textId="77777777" w:rsidTr="00A63036">
        <w:trPr>
          <w:trHeight w:val="300"/>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vAlign w:val="center"/>
            <w:hideMark/>
          </w:tcPr>
          <w:p w14:paraId="5A7A4365" w14:textId="77777777" w:rsidR="00A63036" w:rsidRPr="00A63036" w:rsidRDefault="00A63036">
            <w:pPr>
              <w:jc w:val="center"/>
              <w:rPr>
                <w:rFonts w:ascii="Times New Roman" w:hAnsi="Times New Roman" w:cs="Times New Roman"/>
                <w:b w:val="0"/>
                <w:bCs w:val="0"/>
                <w:sz w:val="24"/>
                <w:szCs w:val="24"/>
                <w:lang w:val="en-GB"/>
              </w:rPr>
            </w:pPr>
            <w:r w:rsidRPr="00A63036">
              <w:rPr>
                <w:rFonts w:ascii="Times New Roman" w:hAnsi="Times New Roman" w:cs="Times New Roman"/>
                <w:b w:val="0"/>
                <w:bCs w:val="0"/>
                <w:sz w:val="24"/>
                <w:szCs w:val="24"/>
                <w:lang w:val="en-GB"/>
              </w:rPr>
              <w:t>NM_000527.4(LDLR):c.904T&gt;C p.(Cys302Arg)</w:t>
            </w:r>
          </w:p>
        </w:tc>
        <w:tc>
          <w:tcPr>
            <w:tcW w:w="1417" w:type="dxa"/>
            <w:shd w:val="clear" w:color="auto" w:fill="FFFFFF" w:themeFill="background1"/>
            <w:vAlign w:val="center"/>
            <w:hideMark/>
          </w:tcPr>
          <w:p w14:paraId="1F786212"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Cys302Arg</w:t>
            </w:r>
          </w:p>
        </w:tc>
        <w:tc>
          <w:tcPr>
            <w:tcW w:w="993" w:type="dxa"/>
            <w:shd w:val="clear" w:color="auto" w:fill="FFFFFF" w:themeFill="background1"/>
            <w:vAlign w:val="center"/>
            <w:hideMark/>
          </w:tcPr>
          <w:p w14:paraId="685700FD"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w:t>
            </w:r>
          </w:p>
        </w:tc>
        <w:tc>
          <w:tcPr>
            <w:tcW w:w="992" w:type="dxa"/>
            <w:shd w:val="clear" w:color="auto" w:fill="FFFFFF" w:themeFill="background1"/>
            <w:vAlign w:val="center"/>
            <w:hideMark/>
          </w:tcPr>
          <w:p w14:paraId="6CCDC971"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w:t>
            </w:r>
          </w:p>
        </w:tc>
        <w:tc>
          <w:tcPr>
            <w:tcW w:w="1843" w:type="dxa"/>
            <w:shd w:val="clear" w:color="auto" w:fill="FFFFFF" w:themeFill="background1"/>
            <w:vAlign w:val="center"/>
            <w:hideMark/>
          </w:tcPr>
          <w:p w14:paraId="2DB5E498"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83.57</w:t>
            </w:r>
          </w:p>
        </w:tc>
        <w:tc>
          <w:tcPr>
            <w:tcW w:w="708" w:type="dxa"/>
            <w:shd w:val="clear" w:color="auto" w:fill="FFFFFF" w:themeFill="background1"/>
            <w:vAlign w:val="center"/>
            <w:hideMark/>
          </w:tcPr>
          <w:p w14:paraId="360F6E77"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w:t>
            </w:r>
          </w:p>
        </w:tc>
      </w:tr>
      <w:tr w:rsidR="00A63036" w14:paraId="1BD00CA7" w14:textId="77777777" w:rsidTr="00A63036">
        <w:trPr>
          <w:trHeight w:val="300"/>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E7E6E6" w:themeFill="background2"/>
            <w:vAlign w:val="center"/>
            <w:hideMark/>
          </w:tcPr>
          <w:p w14:paraId="6A602245" w14:textId="77777777" w:rsidR="00A63036" w:rsidRPr="00A63036" w:rsidRDefault="00A63036">
            <w:pPr>
              <w:jc w:val="center"/>
              <w:rPr>
                <w:rFonts w:ascii="Times New Roman" w:hAnsi="Times New Roman" w:cs="Times New Roman"/>
                <w:b w:val="0"/>
                <w:bCs w:val="0"/>
                <w:sz w:val="24"/>
                <w:szCs w:val="24"/>
                <w:lang w:val="en-GB"/>
              </w:rPr>
            </w:pPr>
            <w:r w:rsidRPr="00A63036">
              <w:rPr>
                <w:rFonts w:ascii="Times New Roman" w:hAnsi="Times New Roman" w:cs="Times New Roman"/>
                <w:b w:val="0"/>
                <w:bCs w:val="0"/>
                <w:sz w:val="24"/>
                <w:szCs w:val="24"/>
                <w:lang w:val="en-GB"/>
              </w:rPr>
              <w:t>NM_000527.4(LDLR):c.1860G&gt;C p.(Trp620Cys)</w:t>
            </w:r>
          </w:p>
        </w:tc>
        <w:tc>
          <w:tcPr>
            <w:tcW w:w="1417" w:type="dxa"/>
            <w:shd w:val="clear" w:color="auto" w:fill="E7E6E6" w:themeFill="background2"/>
            <w:vAlign w:val="center"/>
            <w:hideMark/>
          </w:tcPr>
          <w:p w14:paraId="050FAB0E"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Trp620Cys</w:t>
            </w:r>
          </w:p>
        </w:tc>
        <w:tc>
          <w:tcPr>
            <w:tcW w:w="993" w:type="dxa"/>
            <w:shd w:val="clear" w:color="auto" w:fill="E7E6E6" w:themeFill="background2"/>
            <w:vAlign w:val="center"/>
            <w:hideMark/>
          </w:tcPr>
          <w:p w14:paraId="4521E079"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w:t>
            </w:r>
          </w:p>
        </w:tc>
        <w:tc>
          <w:tcPr>
            <w:tcW w:w="992" w:type="dxa"/>
            <w:shd w:val="clear" w:color="auto" w:fill="E7E6E6" w:themeFill="background2"/>
            <w:vAlign w:val="center"/>
            <w:hideMark/>
          </w:tcPr>
          <w:p w14:paraId="3FAD5820"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w:t>
            </w:r>
          </w:p>
        </w:tc>
        <w:tc>
          <w:tcPr>
            <w:tcW w:w="1843" w:type="dxa"/>
            <w:shd w:val="clear" w:color="auto" w:fill="E7E6E6" w:themeFill="background2"/>
            <w:vAlign w:val="center"/>
            <w:hideMark/>
          </w:tcPr>
          <w:p w14:paraId="781A991D"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82.91</w:t>
            </w:r>
          </w:p>
        </w:tc>
        <w:tc>
          <w:tcPr>
            <w:tcW w:w="708" w:type="dxa"/>
            <w:shd w:val="clear" w:color="auto" w:fill="E7E6E6" w:themeFill="background2"/>
            <w:vAlign w:val="center"/>
            <w:hideMark/>
          </w:tcPr>
          <w:p w14:paraId="2F70F768"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w:t>
            </w:r>
          </w:p>
        </w:tc>
      </w:tr>
      <w:tr w:rsidR="00A63036" w14:paraId="4B72F619" w14:textId="77777777" w:rsidTr="00A63036">
        <w:trPr>
          <w:trHeight w:val="300"/>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vAlign w:val="center"/>
            <w:hideMark/>
          </w:tcPr>
          <w:p w14:paraId="17821B2B" w14:textId="77777777" w:rsidR="00A63036" w:rsidRDefault="00A63036">
            <w:pPr>
              <w:jc w:val="center"/>
              <w:rPr>
                <w:rFonts w:ascii="Times New Roman" w:hAnsi="Times New Roman" w:cs="Times New Roman"/>
                <w:b w:val="0"/>
                <w:bCs w:val="0"/>
                <w:sz w:val="24"/>
                <w:szCs w:val="24"/>
              </w:rPr>
            </w:pPr>
            <w:r>
              <w:rPr>
                <w:rFonts w:ascii="Times New Roman" w:hAnsi="Times New Roman" w:cs="Times New Roman"/>
                <w:b w:val="0"/>
                <w:bCs w:val="0"/>
                <w:sz w:val="24"/>
                <w:szCs w:val="24"/>
              </w:rPr>
              <w:t>NM_000527.4(LDLR):c.2364G&gt;T p.(Arg788Ser)</w:t>
            </w:r>
          </w:p>
        </w:tc>
        <w:tc>
          <w:tcPr>
            <w:tcW w:w="1417" w:type="dxa"/>
            <w:shd w:val="clear" w:color="auto" w:fill="FFFFFF" w:themeFill="background1"/>
            <w:vAlign w:val="center"/>
            <w:hideMark/>
          </w:tcPr>
          <w:p w14:paraId="7558F272"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Arg788Ser</w:t>
            </w:r>
          </w:p>
        </w:tc>
        <w:tc>
          <w:tcPr>
            <w:tcW w:w="993" w:type="dxa"/>
            <w:shd w:val="clear" w:color="auto" w:fill="FFFFFF" w:themeFill="background1"/>
            <w:vAlign w:val="center"/>
            <w:hideMark/>
          </w:tcPr>
          <w:p w14:paraId="7059F799"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w:t>
            </w:r>
          </w:p>
        </w:tc>
        <w:tc>
          <w:tcPr>
            <w:tcW w:w="992" w:type="dxa"/>
            <w:shd w:val="clear" w:color="auto" w:fill="FFFFFF" w:themeFill="background1"/>
            <w:vAlign w:val="center"/>
            <w:hideMark/>
          </w:tcPr>
          <w:p w14:paraId="467C8FE8"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w:t>
            </w:r>
          </w:p>
        </w:tc>
        <w:tc>
          <w:tcPr>
            <w:tcW w:w="1843" w:type="dxa"/>
            <w:shd w:val="clear" w:color="auto" w:fill="FFFFFF" w:themeFill="background1"/>
            <w:vAlign w:val="center"/>
            <w:hideMark/>
          </w:tcPr>
          <w:p w14:paraId="33A9A3B4"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18.79</w:t>
            </w:r>
          </w:p>
        </w:tc>
        <w:tc>
          <w:tcPr>
            <w:tcW w:w="708" w:type="dxa"/>
            <w:shd w:val="clear" w:color="auto" w:fill="FFFFFF" w:themeFill="background1"/>
            <w:vAlign w:val="center"/>
            <w:hideMark/>
          </w:tcPr>
          <w:p w14:paraId="0DFA03DD"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p>
        </w:tc>
      </w:tr>
      <w:tr w:rsidR="00A63036" w14:paraId="4D97AEB7" w14:textId="77777777" w:rsidTr="00A63036">
        <w:trPr>
          <w:trHeight w:val="300"/>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E7E6E6" w:themeFill="background2"/>
            <w:vAlign w:val="center"/>
            <w:hideMark/>
          </w:tcPr>
          <w:p w14:paraId="1457FB7F" w14:textId="77777777" w:rsidR="00A63036" w:rsidRPr="00D41BFA" w:rsidRDefault="00A63036">
            <w:pPr>
              <w:jc w:val="center"/>
              <w:rPr>
                <w:rFonts w:ascii="Times New Roman" w:hAnsi="Times New Roman" w:cs="Times New Roman"/>
                <w:b w:val="0"/>
                <w:bCs w:val="0"/>
                <w:sz w:val="24"/>
                <w:szCs w:val="24"/>
                <w:lang w:val="en-GB"/>
              </w:rPr>
            </w:pPr>
            <w:r w:rsidRPr="00D41BFA">
              <w:rPr>
                <w:rFonts w:ascii="Times New Roman" w:hAnsi="Times New Roman" w:cs="Times New Roman"/>
                <w:b w:val="0"/>
                <w:bCs w:val="0"/>
                <w:sz w:val="24"/>
                <w:szCs w:val="24"/>
                <w:lang w:val="en-GB"/>
              </w:rPr>
              <w:t>NM_000527.4(LDLR):c.1A&gt;T p.(Met1Leu)</w:t>
            </w:r>
          </w:p>
        </w:tc>
        <w:tc>
          <w:tcPr>
            <w:tcW w:w="1417" w:type="dxa"/>
            <w:shd w:val="clear" w:color="auto" w:fill="E7E6E6" w:themeFill="background2"/>
            <w:vAlign w:val="center"/>
            <w:hideMark/>
          </w:tcPr>
          <w:p w14:paraId="0E57E585"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Met1Leu</w:t>
            </w:r>
          </w:p>
        </w:tc>
        <w:tc>
          <w:tcPr>
            <w:tcW w:w="993" w:type="dxa"/>
            <w:shd w:val="clear" w:color="auto" w:fill="E7E6E6" w:themeFill="background2"/>
            <w:vAlign w:val="center"/>
            <w:hideMark/>
          </w:tcPr>
          <w:p w14:paraId="5D0CE380"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w:t>
            </w:r>
          </w:p>
        </w:tc>
        <w:tc>
          <w:tcPr>
            <w:tcW w:w="992" w:type="dxa"/>
            <w:shd w:val="clear" w:color="auto" w:fill="E7E6E6" w:themeFill="background2"/>
            <w:vAlign w:val="center"/>
            <w:hideMark/>
          </w:tcPr>
          <w:p w14:paraId="52808A94"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w:t>
            </w:r>
          </w:p>
        </w:tc>
        <w:tc>
          <w:tcPr>
            <w:tcW w:w="1843" w:type="dxa"/>
            <w:shd w:val="clear" w:color="auto" w:fill="E7E6E6" w:themeFill="background2"/>
            <w:vAlign w:val="center"/>
            <w:hideMark/>
          </w:tcPr>
          <w:p w14:paraId="28512AE1"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18.73</w:t>
            </w:r>
          </w:p>
        </w:tc>
        <w:tc>
          <w:tcPr>
            <w:tcW w:w="708" w:type="dxa"/>
            <w:shd w:val="clear" w:color="auto" w:fill="E7E6E6" w:themeFill="background2"/>
            <w:vAlign w:val="center"/>
            <w:hideMark/>
          </w:tcPr>
          <w:p w14:paraId="4CE6CEC8"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p>
        </w:tc>
      </w:tr>
      <w:tr w:rsidR="00A63036" w14:paraId="70F54170" w14:textId="77777777" w:rsidTr="00A63036">
        <w:trPr>
          <w:trHeight w:val="300"/>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vAlign w:val="center"/>
            <w:hideMark/>
          </w:tcPr>
          <w:p w14:paraId="4F167713" w14:textId="77777777" w:rsidR="00A63036" w:rsidRPr="00D41BFA" w:rsidRDefault="00A63036">
            <w:pPr>
              <w:jc w:val="center"/>
              <w:rPr>
                <w:rFonts w:ascii="Times New Roman" w:hAnsi="Times New Roman" w:cs="Times New Roman"/>
                <w:b w:val="0"/>
                <w:bCs w:val="0"/>
                <w:sz w:val="24"/>
                <w:szCs w:val="24"/>
                <w:lang w:val="en-GB"/>
              </w:rPr>
            </w:pPr>
            <w:r w:rsidRPr="00D41BFA">
              <w:rPr>
                <w:rFonts w:ascii="Times New Roman" w:hAnsi="Times New Roman" w:cs="Times New Roman"/>
                <w:b w:val="0"/>
                <w:bCs w:val="0"/>
                <w:sz w:val="24"/>
                <w:szCs w:val="24"/>
                <w:lang w:val="en-GB"/>
              </w:rPr>
              <w:t>NM_000527.4(LDLR):c.2155G&gt;C p.(Val719Leu)</w:t>
            </w:r>
          </w:p>
        </w:tc>
        <w:tc>
          <w:tcPr>
            <w:tcW w:w="1417" w:type="dxa"/>
            <w:shd w:val="clear" w:color="auto" w:fill="FFFFFF" w:themeFill="background1"/>
            <w:vAlign w:val="center"/>
            <w:hideMark/>
          </w:tcPr>
          <w:p w14:paraId="2BE2F084"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Val719Leu</w:t>
            </w:r>
          </w:p>
        </w:tc>
        <w:tc>
          <w:tcPr>
            <w:tcW w:w="993" w:type="dxa"/>
            <w:shd w:val="clear" w:color="auto" w:fill="FFFFFF" w:themeFill="background1"/>
            <w:vAlign w:val="center"/>
            <w:hideMark/>
          </w:tcPr>
          <w:p w14:paraId="3C31BEE9"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w:t>
            </w:r>
          </w:p>
        </w:tc>
        <w:tc>
          <w:tcPr>
            <w:tcW w:w="992" w:type="dxa"/>
            <w:shd w:val="clear" w:color="auto" w:fill="FFFFFF" w:themeFill="background1"/>
            <w:vAlign w:val="center"/>
            <w:hideMark/>
          </w:tcPr>
          <w:p w14:paraId="5B75CB02"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w:t>
            </w:r>
          </w:p>
        </w:tc>
        <w:tc>
          <w:tcPr>
            <w:tcW w:w="1843" w:type="dxa"/>
            <w:shd w:val="clear" w:color="auto" w:fill="FFFFFF" w:themeFill="background1"/>
            <w:vAlign w:val="center"/>
            <w:hideMark/>
          </w:tcPr>
          <w:p w14:paraId="50F9E7D0"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12.55</w:t>
            </w:r>
          </w:p>
        </w:tc>
        <w:tc>
          <w:tcPr>
            <w:tcW w:w="708" w:type="dxa"/>
            <w:shd w:val="clear" w:color="auto" w:fill="FFFFFF" w:themeFill="background1"/>
            <w:vAlign w:val="center"/>
            <w:hideMark/>
          </w:tcPr>
          <w:p w14:paraId="1E3EF978"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p>
        </w:tc>
      </w:tr>
      <w:tr w:rsidR="00A63036" w14:paraId="2FFB00A1" w14:textId="77777777" w:rsidTr="00A63036">
        <w:trPr>
          <w:trHeight w:val="300"/>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E7E6E6" w:themeFill="background2"/>
            <w:vAlign w:val="center"/>
            <w:hideMark/>
          </w:tcPr>
          <w:p w14:paraId="0BDC6585" w14:textId="77777777" w:rsidR="00A63036" w:rsidRPr="00A63036" w:rsidRDefault="00A63036">
            <w:pPr>
              <w:jc w:val="center"/>
              <w:rPr>
                <w:rFonts w:ascii="Times New Roman" w:hAnsi="Times New Roman" w:cs="Times New Roman"/>
                <w:b w:val="0"/>
                <w:bCs w:val="0"/>
                <w:sz w:val="24"/>
                <w:szCs w:val="24"/>
                <w:lang w:val="en-GB"/>
              </w:rPr>
            </w:pPr>
            <w:r w:rsidRPr="00A63036">
              <w:rPr>
                <w:rFonts w:ascii="Times New Roman" w:hAnsi="Times New Roman" w:cs="Times New Roman"/>
                <w:b w:val="0"/>
                <w:bCs w:val="0"/>
                <w:sz w:val="24"/>
                <w:szCs w:val="24"/>
                <w:lang w:val="en-GB"/>
              </w:rPr>
              <w:t>NM_000527.4(LDLR):c.3G&gt;A p.(Met1Ile)</w:t>
            </w:r>
          </w:p>
        </w:tc>
        <w:tc>
          <w:tcPr>
            <w:tcW w:w="1417" w:type="dxa"/>
            <w:shd w:val="clear" w:color="auto" w:fill="E7E6E6" w:themeFill="background2"/>
            <w:vAlign w:val="center"/>
            <w:hideMark/>
          </w:tcPr>
          <w:p w14:paraId="212F4E4C"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Met1Ile</w:t>
            </w:r>
          </w:p>
        </w:tc>
        <w:tc>
          <w:tcPr>
            <w:tcW w:w="993" w:type="dxa"/>
            <w:shd w:val="clear" w:color="auto" w:fill="E7E6E6" w:themeFill="background2"/>
            <w:vAlign w:val="center"/>
            <w:hideMark/>
          </w:tcPr>
          <w:p w14:paraId="2EDB8F2E"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w:t>
            </w:r>
          </w:p>
        </w:tc>
        <w:tc>
          <w:tcPr>
            <w:tcW w:w="992" w:type="dxa"/>
            <w:shd w:val="clear" w:color="auto" w:fill="E7E6E6" w:themeFill="background2"/>
            <w:vAlign w:val="center"/>
            <w:hideMark/>
          </w:tcPr>
          <w:p w14:paraId="38109BD2"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w:t>
            </w:r>
          </w:p>
        </w:tc>
        <w:tc>
          <w:tcPr>
            <w:tcW w:w="1843" w:type="dxa"/>
            <w:shd w:val="clear" w:color="auto" w:fill="E7E6E6" w:themeFill="background2"/>
            <w:vAlign w:val="center"/>
            <w:hideMark/>
          </w:tcPr>
          <w:p w14:paraId="7036A565"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9.96</w:t>
            </w:r>
          </w:p>
        </w:tc>
        <w:tc>
          <w:tcPr>
            <w:tcW w:w="708" w:type="dxa"/>
            <w:shd w:val="clear" w:color="auto" w:fill="E7E6E6" w:themeFill="background2"/>
            <w:vAlign w:val="center"/>
            <w:hideMark/>
          </w:tcPr>
          <w:p w14:paraId="7B741949"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p>
        </w:tc>
      </w:tr>
      <w:tr w:rsidR="00A63036" w14:paraId="4C02DE2B" w14:textId="77777777" w:rsidTr="00A63036">
        <w:trPr>
          <w:trHeight w:val="300"/>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vAlign w:val="center"/>
            <w:hideMark/>
          </w:tcPr>
          <w:p w14:paraId="4B53E4BF" w14:textId="77777777" w:rsidR="00A63036" w:rsidRDefault="00A63036">
            <w:pPr>
              <w:jc w:val="center"/>
              <w:rPr>
                <w:rFonts w:ascii="Times New Roman" w:hAnsi="Times New Roman" w:cs="Times New Roman"/>
                <w:b w:val="0"/>
                <w:bCs w:val="0"/>
                <w:sz w:val="24"/>
                <w:szCs w:val="24"/>
              </w:rPr>
            </w:pPr>
            <w:r>
              <w:rPr>
                <w:rFonts w:ascii="Times New Roman" w:hAnsi="Times New Roman" w:cs="Times New Roman"/>
                <w:b w:val="0"/>
                <w:bCs w:val="0"/>
                <w:sz w:val="24"/>
                <w:szCs w:val="24"/>
              </w:rPr>
              <w:t>NM_001195803.2(LDLR):c.1606+148T&gt;A p.(Val271Ile)</w:t>
            </w:r>
          </w:p>
        </w:tc>
        <w:tc>
          <w:tcPr>
            <w:tcW w:w="1417" w:type="dxa"/>
            <w:shd w:val="clear" w:color="auto" w:fill="FFFFFF" w:themeFill="background1"/>
            <w:vAlign w:val="center"/>
            <w:hideMark/>
          </w:tcPr>
          <w:p w14:paraId="6C7B5F6E"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Val271Ile</w:t>
            </w:r>
          </w:p>
        </w:tc>
        <w:tc>
          <w:tcPr>
            <w:tcW w:w="993" w:type="dxa"/>
            <w:shd w:val="clear" w:color="auto" w:fill="FFFFFF" w:themeFill="background1"/>
            <w:vAlign w:val="center"/>
            <w:hideMark/>
          </w:tcPr>
          <w:p w14:paraId="5408FC51"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w:t>
            </w:r>
          </w:p>
        </w:tc>
        <w:tc>
          <w:tcPr>
            <w:tcW w:w="992" w:type="dxa"/>
            <w:shd w:val="clear" w:color="auto" w:fill="FFFFFF" w:themeFill="background1"/>
            <w:vAlign w:val="center"/>
            <w:hideMark/>
          </w:tcPr>
          <w:p w14:paraId="77C484EA"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w:t>
            </w:r>
          </w:p>
        </w:tc>
        <w:tc>
          <w:tcPr>
            <w:tcW w:w="1843" w:type="dxa"/>
            <w:shd w:val="clear" w:color="auto" w:fill="FFFFFF" w:themeFill="background1"/>
            <w:vAlign w:val="center"/>
            <w:hideMark/>
          </w:tcPr>
          <w:p w14:paraId="492C0EE0"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5.08</w:t>
            </w:r>
          </w:p>
        </w:tc>
        <w:tc>
          <w:tcPr>
            <w:tcW w:w="708" w:type="dxa"/>
            <w:shd w:val="clear" w:color="auto" w:fill="FFFFFF" w:themeFill="background1"/>
            <w:vAlign w:val="center"/>
            <w:hideMark/>
          </w:tcPr>
          <w:p w14:paraId="3A43899B"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t>
            </w:r>
          </w:p>
        </w:tc>
      </w:tr>
      <w:tr w:rsidR="00A63036" w14:paraId="4548F95F" w14:textId="77777777" w:rsidTr="00A63036">
        <w:trPr>
          <w:trHeight w:val="300"/>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E7E6E6" w:themeFill="background2"/>
            <w:vAlign w:val="center"/>
            <w:hideMark/>
          </w:tcPr>
          <w:p w14:paraId="2511EFD0" w14:textId="77777777" w:rsidR="00A63036" w:rsidRPr="00A63036" w:rsidRDefault="00A63036">
            <w:pPr>
              <w:jc w:val="center"/>
              <w:rPr>
                <w:rFonts w:ascii="Times New Roman" w:hAnsi="Times New Roman" w:cs="Times New Roman"/>
                <w:b w:val="0"/>
                <w:bCs w:val="0"/>
                <w:sz w:val="24"/>
                <w:szCs w:val="24"/>
                <w:lang w:val="en-GB"/>
              </w:rPr>
            </w:pPr>
            <w:r w:rsidRPr="00A63036">
              <w:rPr>
                <w:rFonts w:ascii="Times New Roman" w:hAnsi="Times New Roman" w:cs="Times New Roman"/>
                <w:b w:val="0"/>
                <w:bCs w:val="0"/>
                <w:sz w:val="24"/>
                <w:szCs w:val="24"/>
                <w:lang w:val="en-GB"/>
              </w:rPr>
              <w:lastRenderedPageBreak/>
              <w:t>NM_000527.4(LDLR):c.370C&gt;G p.(Arg124Gly)</w:t>
            </w:r>
          </w:p>
        </w:tc>
        <w:tc>
          <w:tcPr>
            <w:tcW w:w="1417" w:type="dxa"/>
            <w:shd w:val="clear" w:color="auto" w:fill="E7E6E6" w:themeFill="background2"/>
            <w:vAlign w:val="center"/>
            <w:hideMark/>
          </w:tcPr>
          <w:p w14:paraId="3C29D062"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Arg124Gly</w:t>
            </w:r>
          </w:p>
        </w:tc>
        <w:tc>
          <w:tcPr>
            <w:tcW w:w="993" w:type="dxa"/>
            <w:shd w:val="clear" w:color="auto" w:fill="E7E6E6" w:themeFill="background2"/>
            <w:vAlign w:val="center"/>
            <w:hideMark/>
          </w:tcPr>
          <w:p w14:paraId="2B2C26EE"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w:t>
            </w:r>
          </w:p>
        </w:tc>
        <w:tc>
          <w:tcPr>
            <w:tcW w:w="992" w:type="dxa"/>
            <w:shd w:val="clear" w:color="auto" w:fill="E7E6E6" w:themeFill="background2"/>
            <w:vAlign w:val="center"/>
            <w:hideMark/>
          </w:tcPr>
          <w:p w14:paraId="57DE3E71"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w:t>
            </w:r>
          </w:p>
        </w:tc>
        <w:tc>
          <w:tcPr>
            <w:tcW w:w="1843" w:type="dxa"/>
            <w:shd w:val="clear" w:color="auto" w:fill="E7E6E6" w:themeFill="background2"/>
            <w:vAlign w:val="center"/>
            <w:hideMark/>
          </w:tcPr>
          <w:p w14:paraId="040E67EB"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26.56</w:t>
            </w:r>
          </w:p>
        </w:tc>
        <w:tc>
          <w:tcPr>
            <w:tcW w:w="708" w:type="dxa"/>
            <w:shd w:val="clear" w:color="auto" w:fill="E7E6E6" w:themeFill="background2"/>
            <w:vAlign w:val="center"/>
            <w:hideMark/>
          </w:tcPr>
          <w:p w14:paraId="37B5674E"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w:t>
            </w:r>
          </w:p>
        </w:tc>
      </w:tr>
      <w:tr w:rsidR="00A63036" w14:paraId="4388C09B" w14:textId="77777777" w:rsidTr="00A63036">
        <w:trPr>
          <w:trHeight w:val="300"/>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vAlign w:val="center"/>
            <w:hideMark/>
          </w:tcPr>
          <w:p w14:paraId="1B9389C8" w14:textId="77777777" w:rsidR="00A63036" w:rsidRDefault="00A63036">
            <w:pPr>
              <w:jc w:val="center"/>
              <w:rPr>
                <w:rFonts w:ascii="Times New Roman" w:hAnsi="Times New Roman" w:cs="Times New Roman"/>
                <w:b w:val="0"/>
                <w:bCs w:val="0"/>
                <w:sz w:val="24"/>
                <w:szCs w:val="24"/>
              </w:rPr>
            </w:pPr>
            <w:r>
              <w:rPr>
                <w:rFonts w:ascii="Times New Roman" w:hAnsi="Times New Roman" w:cs="Times New Roman"/>
                <w:b w:val="0"/>
                <w:bCs w:val="0"/>
                <w:sz w:val="24"/>
                <w:szCs w:val="24"/>
              </w:rPr>
              <w:t>NM_001195800.2(LDLR):c.314-1792G&gt;T p.(Ala223Ser)</w:t>
            </w:r>
          </w:p>
        </w:tc>
        <w:tc>
          <w:tcPr>
            <w:tcW w:w="1417" w:type="dxa"/>
            <w:shd w:val="clear" w:color="auto" w:fill="FFFFFF" w:themeFill="background1"/>
            <w:vAlign w:val="center"/>
            <w:hideMark/>
          </w:tcPr>
          <w:p w14:paraId="06197016"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Ala232Ser</w:t>
            </w:r>
          </w:p>
        </w:tc>
        <w:tc>
          <w:tcPr>
            <w:tcW w:w="993" w:type="dxa"/>
            <w:shd w:val="clear" w:color="auto" w:fill="FFFFFF" w:themeFill="background1"/>
            <w:vAlign w:val="center"/>
            <w:hideMark/>
          </w:tcPr>
          <w:p w14:paraId="18EDB8D6"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w:t>
            </w:r>
          </w:p>
        </w:tc>
        <w:tc>
          <w:tcPr>
            <w:tcW w:w="992" w:type="dxa"/>
            <w:shd w:val="clear" w:color="auto" w:fill="FFFFFF" w:themeFill="background1"/>
            <w:vAlign w:val="center"/>
            <w:hideMark/>
          </w:tcPr>
          <w:p w14:paraId="72D8B019"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w:t>
            </w:r>
          </w:p>
        </w:tc>
        <w:tc>
          <w:tcPr>
            <w:tcW w:w="1843" w:type="dxa"/>
            <w:shd w:val="clear" w:color="auto" w:fill="FFFFFF" w:themeFill="background1"/>
            <w:vAlign w:val="center"/>
            <w:hideMark/>
          </w:tcPr>
          <w:p w14:paraId="7DE89E6C"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22.61</w:t>
            </w:r>
          </w:p>
        </w:tc>
        <w:tc>
          <w:tcPr>
            <w:tcW w:w="708" w:type="dxa"/>
            <w:shd w:val="clear" w:color="auto" w:fill="FFFFFF" w:themeFill="background1"/>
            <w:vAlign w:val="center"/>
            <w:hideMark/>
          </w:tcPr>
          <w:p w14:paraId="60129270"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w:t>
            </w:r>
          </w:p>
        </w:tc>
      </w:tr>
      <w:tr w:rsidR="00A63036" w14:paraId="0EEDDC3E" w14:textId="77777777" w:rsidTr="00A63036">
        <w:trPr>
          <w:trHeight w:val="300"/>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E7E6E6" w:themeFill="background2"/>
            <w:vAlign w:val="center"/>
            <w:hideMark/>
          </w:tcPr>
          <w:p w14:paraId="7051E60E" w14:textId="77777777" w:rsidR="00A63036" w:rsidRPr="00A63036" w:rsidRDefault="00A63036">
            <w:pPr>
              <w:jc w:val="center"/>
              <w:rPr>
                <w:rFonts w:ascii="Times New Roman" w:hAnsi="Times New Roman" w:cs="Times New Roman"/>
                <w:b w:val="0"/>
                <w:bCs w:val="0"/>
                <w:sz w:val="24"/>
                <w:szCs w:val="24"/>
                <w:lang w:val="en-GB"/>
              </w:rPr>
            </w:pPr>
            <w:r w:rsidRPr="00A63036">
              <w:rPr>
                <w:rFonts w:ascii="Times New Roman" w:hAnsi="Times New Roman" w:cs="Times New Roman"/>
                <w:b w:val="0"/>
                <w:bCs w:val="0"/>
                <w:sz w:val="24"/>
                <w:szCs w:val="24"/>
                <w:lang w:val="en-GB"/>
              </w:rPr>
              <w:t>NM_000527.4(LDLR):c.1A&gt;G p.(Met1Val)</w:t>
            </w:r>
          </w:p>
        </w:tc>
        <w:tc>
          <w:tcPr>
            <w:tcW w:w="1417" w:type="dxa"/>
            <w:shd w:val="clear" w:color="auto" w:fill="E7E6E6" w:themeFill="background2"/>
            <w:vAlign w:val="center"/>
            <w:hideMark/>
          </w:tcPr>
          <w:p w14:paraId="10F38892"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Met1Val</w:t>
            </w:r>
          </w:p>
        </w:tc>
        <w:tc>
          <w:tcPr>
            <w:tcW w:w="993" w:type="dxa"/>
            <w:shd w:val="clear" w:color="auto" w:fill="E7E6E6" w:themeFill="background2"/>
            <w:vAlign w:val="center"/>
            <w:hideMark/>
          </w:tcPr>
          <w:p w14:paraId="69CB08A7"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w:t>
            </w:r>
          </w:p>
        </w:tc>
        <w:tc>
          <w:tcPr>
            <w:tcW w:w="992" w:type="dxa"/>
            <w:shd w:val="clear" w:color="auto" w:fill="E7E6E6" w:themeFill="background2"/>
            <w:vAlign w:val="center"/>
            <w:hideMark/>
          </w:tcPr>
          <w:p w14:paraId="2D17D0AD"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w:t>
            </w:r>
          </w:p>
        </w:tc>
        <w:tc>
          <w:tcPr>
            <w:tcW w:w="1843" w:type="dxa"/>
            <w:shd w:val="clear" w:color="auto" w:fill="E7E6E6" w:themeFill="background2"/>
            <w:vAlign w:val="center"/>
            <w:hideMark/>
          </w:tcPr>
          <w:p w14:paraId="05AD46CE"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20.67</w:t>
            </w:r>
          </w:p>
        </w:tc>
        <w:tc>
          <w:tcPr>
            <w:tcW w:w="708" w:type="dxa"/>
            <w:shd w:val="clear" w:color="auto" w:fill="E7E6E6" w:themeFill="background2"/>
            <w:vAlign w:val="center"/>
            <w:hideMark/>
          </w:tcPr>
          <w:p w14:paraId="63820B06"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w:t>
            </w:r>
          </w:p>
        </w:tc>
      </w:tr>
      <w:tr w:rsidR="00A63036" w14:paraId="1AC4D3D4" w14:textId="77777777" w:rsidTr="00A63036">
        <w:trPr>
          <w:trHeight w:val="300"/>
          <w:jc w:val="center"/>
        </w:trPr>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vAlign w:val="center"/>
            <w:hideMark/>
          </w:tcPr>
          <w:p w14:paraId="5627020D" w14:textId="77777777" w:rsidR="00A63036" w:rsidRDefault="00A63036">
            <w:pPr>
              <w:jc w:val="center"/>
              <w:rPr>
                <w:rFonts w:ascii="Times New Roman" w:hAnsi="Times New Roman" w:cs="Times New Roman"/>
                <w:b w:val="0"/>
                <w:bCs w:val="0"/>
                <w:sz w:val="24"/>
                <w:szCs w:val="24"/>
              </w:rPr>
            </w:pPr>
            <w:r>
              <w:rPr>
                <w:rFonts w:ascii="Times New Roman" w:hAnsi="Times New Roman" w:cs="Times New Roman"/>
                <w:b w:val="0"/>
                <w:bCs w:val="0"/>
                <w:sz w:val="24"/>
                <w:szCs w:val="24"/>
              </w:rPr>
              <w:t>NM_000527.4(LDLR):c.1384G&gt;A p.(Val462Ile)</w:t>
            </w:r>
          </w:p>
        </w:tc>
        <w:tc>
          <w:tcPr>
            <w:tcW w:w="1417" w:type="dxa"/>
            <w:shd w:val="clear" w:color="auto" w:fill="FFFFFF" w:themeFill="background1"/>
            <w:vAlign w:val="center"/>
            <w:hideMark/>
          </w:tcPr>
          <w:p w14:paraId="31868A29"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Val462Ile</w:t>
            </w:r>
          </w:p>
        </w:tc>
        <w:tc>
          <w:tcPr>
            <w:tcW w:w="993" w:type="dxa"/>
            <w:shd w:val="clear" w:color="auto" w:fill="FFFFFF" w:themeFill="background1"/>
            <w:vAlign w:val="center"/>
            <w:hideMark/>
          </w:tcPr>
          <w:p w14:paraId="116F0DC8"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w:t>
            </w:r>
          </w:p>
        </w:tc>
        <w:tc>
          <w:tcPr>
            <w:tcW w:w="992" w:type="dxa"/>
            <w:shd w:val="clear" w:color="auto" w:fill="FFFFFF" w:themeFill="background1"/>
            <w:vAlign w:val="center"/>
            <w:hideMark/>
          </w:tcPr>
          <w:p w14:paraId="6C705EB0"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w:t>
            </w:r>
          </w:p>
        </w:tc>
        <w:tc>
          <w:tcPr>
            <w:tcW w:w="1843" w:type="dxa"/>
            <w:shd w:val="clear" w:color="auto" w:fill="FFFFFF" w:themeFill="background1"/>
            <w:vAlign w:val="center"/>
            <w:hideMark/>
          </w:tcPr>
          <w:p w14:paraId="2DED6626"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19.76</w:t>
            </w:r>
          </w:p>
        </w:tc>
        <w:tc>
          <w:tcPr>
            <w:tcW w:w="708" w:type="dxa"/>
            <w:shd w:val="clear" w:color="auto" w:fill="FFFFFF" w:themeFill="background1"/>
            <w:vAlign w:val="center"/>
            <w:hideMark/>
          </w:tcPr>
          <w:p w14:paraId="07747BFA"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w:t>
            </w:r>
          </w:p>
        </w:tc>
      </w:tr>
      <w:tr w:rsidR="00A63036" w14:paraId="35AC2541" w14:textId="77777777" w:rsidTr="00A63036">
        <w:trPr>
          <w:trHeight w:val="300"/>
          <w:jc w:val="center"/>
        </w:trPr>
        <w:tc>
          <w:tcPr>
            <w:cnfStyle w:val="001000000000" w:firstRow="0" w:lastRow="0" w:firstColumn="1" w:lastColumn="0" w:oddVBand="0" w:evenVBand="0" w:oddHBand="0" w:evenHBand="0" w:firstRowFirstColumn="0" w:firstRowLastColumn="0" w:lastRowFirstColumn="0" w:lastRowLastColumn="0"/>
            <w:tcW w:w="2660" w:type="dxa"/>
            <w:tcBorders>
              <w:top w:val="nil"/>
              <w:left w:val="nil"/>
              <w:bottom w:val="double" w:sz="4" w:space="0" w:color="auto"/>
              <w:right w:val="nil"/>
            </w:tcBorders>
            <w:shd w:val="clear" w:color="auto" w:fill="E7E6E6" w:themeFill="background2"/>
            <w:vAlign w:val="center"/>
            <w:hideMark/>
          </w:tcPr>
          <w:p w14:paraId="0BFF33BA" w14:textId="77777777" w:rsidR="00A63036" w:rsidRDefault="00A63036">
            <w:pPr>
              <w:jc w:val="center"/>
              <w:rPr>
                <w:rFonts w:ascii="Times New Roman" w:hAnsi="Times New Roman" w:cs="Times New Roman"/>
                <w:b w:val="0"/>
                <w:bCs w:val="0"/>
                <w:sz w:val="24"/>
                <w:szCs w:val="24"/>
              </w:rPr>
            </w:pPr>
            <w:r>
              <w:rPr>
                <w:rFonts w:ascii="Times New Roman" w:hAnsi="Times New Roman" w:cs="Times New Roman"/>
                <w:b w:val="0"/>
                <w:bCs w:val="0"/>
                <w:sz w:val="24"/>
                <w:szCs w:val="24"/>
              </w:rPr>
              <w:t>NM_000527.4(LDLR):c.2398G&gt;A p.(Val800Ile)</w:t>
            </w:r>
          </w:p>
        </w:tc>
        <w:tc>
          <w:tcPr>
            <w:tcW w:w="1417" w:type="dxa"/>
            <w:tcBorders>
              <w:top w:val="nil"/>
              <w:left w:val="nil"/>
              <w:bottom w:val="double" w:sz="4" w:space="0" w:color="auto"/>
              <w:right w:val="nil"/>
            </w:tcBorders>
            <w:shd w:val="clear" w:color="auto" w:fill="E7E6E6" w:themeFill="background2"/>
            <w:vAlign w:val="center"/>
            <w:hideMark/>
          </w:tcPr>
          <w:p w14:paraId="58701387"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Val800Ile</w:t>
            </w:r>
          </w:p>
        </w:tc>
        <w:tc>
          <w:tcPr>
            <w:tcW w:w="993" w:type="dxa"/>
            <w:tcBorders>
              <w:top w:val="nil"/>
              <w:left w:val="nil"/>
              <w:bottom w:val="double" w:sz="4" w:space="0" w:color="auto"/>
              <w:right w:val="nil"/>
            </w:tcBorders>
            <w:shd w:val="clear" w:color="auto" w:fill="E7E6E6" w:themeFill="background2"/>
            <w:vAlign w:val="center"/>
            <w:hideMark/>
          </w:tcPr>
          <w:p w14:paraId="5EA9FB48"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w:t>
            </w:r>
          </w:p>
        </w:tc>
        <w:tc>
          <w:tcPr>
            <w:tcW w:w="992" w:type="dxa"/>
            <w:tcBorders>
              <w:top w:val="nil"/>
              <w:left w:val="nil"/>
              <w:bottom w:val="double" w:sz="4" w:space="0" w:color="auto"/>
              <w:right w:val="nil"/>
            </w:tcBorders>
            <w:shd w:val="clear" w:color="auto" w:fill="E7E6E6" w:themeFill="background2"/>
            <w:vAlign w:val="center"/>
            <w:hideMark/>
          </w:tcPr>
          <w:p w14:paraId="3A19DFCF"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w:t>
            </w:r>
          </w:p>
        </w:tc>
        <w:tc>
          <w:tcPr>
            <w:tcW w:w="1843" w:type="dxa"/>
            <w:tcBorders>
              <w:top w:val="nil"/>
              <w:left w:val="nil"/>
              <w:bottom w:val="double" w:sz="4" w:space="0" w:color="auto"/>
              <w:right w:val="nil"/>
            </w:tcBorders>
            <w:shd w:val="clear" w:color="auto" w:fill="E7E6E6" w:themeFill="background2"/>
            <w:vAlign w:val="center"/>
            <w:hideMark/>
          </w:tcPr>
          <w:p w14:paraId="0DABDC32"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4.00</w:t>
            </w:r>
          </w:p>
        </w:tc>
        <w:tc>
          <w:tcPr>
            <w:tcW w:w="708" w:type="dxa"/>
            <w:tcBorders>
              <w:top w:val="nil"/>
              <w:left w:val="nil"/>
              <w:bottom w:val="double" w:sz="4" w:space="0" w:color="auto"/>
              <w:right w:val="nil"/>
            </w:tcBorders>
            <w:shd w:val="clear" w:color="auto" w:fill="E7E6E6" w:themeFill="background2"/>
            <w:vAlign w:val="center"/>
            <w:hideMark/>
          </w:tcPr>
          <w:p w14:paraId="152B3565" w14:textId="77777777" w:rsidR="00A63036" w:rsidRDefault="00A630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w:t>
            </w:r>
          </w:p>
        </w:tc>
      </w:tr>
    </w:tbl>
    <w:p w14:paraId="435316BE" w14:textId="67AA280C" w:rsidR="5BF995FD" w:rsidRDefault="00A63036" w:rsidP="00A63036">
      <w:pPr>
        <w:rPr>
          <w:rFonts w:ascii="Times New Roman" w:hAnsi="Times New Roman" w:cs="Times New Roman"/>
          <w:sz w:val="20"/>
          <w:szCs w:val="20"/>
          <w:lang w:val="en-GB"/>
        </w:rPr>
      </w:pPr>
      <w:r w:rsidRPr="00A63036">
        <w:rPr>
          <w:rFonts w:ascii="Times New Roman" w:hAnsi="Times New Roman" w:cs="Times New Roman"/>
          <w:lang w:val="en-GB"/>
        </w:rPr>
        <w:t>f(P</w:t>
      </w:r>
      <w:r w:rsidRPr="00A63036">
        <w:rPr>
          <w:rFonts w:ascii="Times New Roman" w:hAnsi="Times New Roman" w:cs="Times New Roman"/>
          <w:vertAlign w:val="subscript"/>
          <w:lang w:val="en-GB"/>
        </w:rPr>
        <w:t>i</w:t>
      </w:r>
      <w:r w:rsidRPr="00A63036">
        <w:rPr>
          <w:rFonts w:ascii="Times New Roman" w:hAnsi="Times New Roman" w:cs="Times New Roman"/>
          <w:lang w:val="en-GB"/>
        </w:rPr>
        <w:t>)</w:t>
      </w:r>
      <w:proofErr w:type="spellStart"/>
      <w:r w:rsidRPr="00A63036">
        <w:rPr>
          <w:rFonts w:ascii="Times New Roman" w:hAnsi="Times New Roman" w:cs="Times New Roman"/>
          <w:vertAlign w:val="subscript"/>
          <w:lang w:val="en-GB"/>
        </w:rPr>
        <w:t>obs</w:t>
      </w:r>
      <w:proofErr w:type="spellEnd"/>
      <w:r w:rsidRPr="00A63036">
        <w:rPr>
          <w:rFonts w:ascii="Times New Roman" w:hAnsi="Times New Roman" w:cs="Times New Roman"/>
          <w:lang w:val="en-GB"/>
        </w:rPr>
        <w:t xml:space="preserve">=Clinical significance based on </w:t>
      </w:r>
      <w:proofErr w:type="spellStart"/>
      <w:r w:rsidRPr="00A63036">
        <w:rPr>
          <w:rFonts w:ascii="Times New Roman" w:hAnsi="Times New Roman" w:cs="Times New Roman"/>
          <w:lang w:val="en-GB"/>
        </w:rPr>
        <w:t>ClinVar</w:t>
      </w:r>
      <w:proofErr w:type="spellEnd"/>
      <w:r w:rsidRPr="00A63036">
        <w:rPr>
          <w:rFonts w:ascii="Times New Roman" w:hAnsi="Times New Roman" w:cs="Times New Roman"/>
          <w:lang w:val="en-GB"/>
        </w:rPr>
        <w:t xml:space="preserve"> f(P</w:t>
      </w:r>
      <w:r w:rsidRPr="00A63036">
        <w:rPr>
          <w:rFonts w:ascii="Times New Roman" w:hAnsi="Times New Roman" w:cs="Times New Roman"/>
          <w:vertAlign w:val="subscript"/>
          <w:lang w:val="en-GB"/>
        </w:rPr>
        <w:t>i</w:t>
      </w:r>
      <w:r w:rsidRPr="00A63036">
        <w:rPr>
          <w:rFonts w:ascii="Times New Roman" w:hAnsi="Times New Roman" w:cs="Times New Roman"/>
          <w:lang w:val="en-GB"/>
        </w:rPr>
        <w:t>)</w:t>
      </w:r>
      <w:r w:rsidRPr="00A63036">
        <w:rPr>
          <w:rFonts w:ascii="Times New Roman" w:hAnsi="Times New Roman" w:cs="Times New Roman"/>
          <w:vertAlign w:val="subscript"/>
          <w:lang w:val="en-GB"/>
        </w:rPr>
        <w:t>pred</w:t>
      </w:r>
      <w:r w:rsidRPr="00A63036">
        <w:rPr>
          <w:rFonts w:ascii="Times New Roman" w:hAnsi="Times New Roman" w:cs="Times New Roman"/>
          <w:lang w:val="en-GB"/>
        </w:rPr>
        <w:t xml:space="preserve">=Pathogenicity predicted by </w:t>
      </w:r>
      <w:proofErr w:type="spellStart"/>
      <w:r w:rsidRPr="00A63036">
        <w:rPr>
          <w:rFonts w:ascii="Times New Roman" w:hAnsi="Times New Roman" w:cs="Times New Roman"/>
          <w:lang w:val="en-GB"/>
        </w:rPr>
        <w:t>MLb-LDLr</w:t>
      </w:r>
      <w:proofErr w:type="spellEnd"/>
      <w:r w:rsidRPr="00A63036">
        <w:rPr>
          <w:rFonts w:ascii="Times New Roman" w:hAnsi="Times New Roman" w:cs="Times New Roman"/>
          <w:lang w:val="en-GB"/>
        </w:rPr>
        <w:t xml:space="preserve"> p(P</w:t>
      </w:r>
      <w:r w:rsidRPr="00A63036">
        <w:rPr>
          <w:rFonts w:ascii="Times New Roman" w:hAnsi="Times New Roman" w:cs="Times New Roman"/>
          <w:vertAlign w:val="subscript"/>
          <w:lang w:val="en-GB"/>
        </w:rPr>
        <w:t>i</w:t>
      </w:r>
      <w:r w:rsidRPr="00A63036">
        <w:rPr>
          <w:rFonts w:ascii="Times New Roman" w:hAnsi="Times New Roman" w:cs="Times New Roman"/>
          <w:lang w:val="en-GB"/>
        </w:rPr>
        <w:t>=1)</w:t>
      </w:r>
      <w:r w:rsidRPr="00A63036">
        <w:rPr>
          <w:rFonts w:ascii="Times New Roman" w:hAnsi="Times New Roman" w:cs="Times New Roman"/>
          <w:vertAlign w:val="subscript"/>
          <w:lang w:val="en-GB"/>
        </w:rPr>
        <w:t>pred</w:t>
      </w:r>
      <w:r w:rsidRPr="00A63036">
        <w:rPr>
          <w:rFonts w:ascii="Times New Roman" w:hAnsi="Times New Roman" w:cs="Times New Roman"/>
          <w:lang w:val="en-GB"/>
        </w:rPr>
        <w:t xml:space="preserve">= Probability of being Pathogenic (%)  based on </w:t>
      </w:r>
      <w:proofErr w:type="spellStart"/>
      <w:r w:rsidRPr="00A63036">
        <w:rPr>
          <w:rFonts w:ascii="Times New Roman" w:hAnsi="Times New Roman" w:cs="Times New Roman"/>
          <w:lang w:val="en-GB"/>
        </w:rPr>
        <w:t>MLb-LDLr</w:t>
      </w:r>
      <w:proofErr w:type="spellEnd"/>
    </w:p>
    <w:p w14:paraId="5D9AB725" w14:textId="5B2E036A" w:rsidR="5BF995FD" w:rsidRDefault="5BF995FD" w:rsidP="5BF995FD">
      <w:pPr>
        <w:jc w:val="both"/>
        <w:rPr>
          <w:rFonts w:ascii="Times New Roman" w:hAnsi="Times New Roman" w:cs="Times New Roman"/>
          <w:sz w:val="20"/>
          <w:szCs w:val="20"/>
          <w:lang w:val="en-GB"/>
        </w:rPr>
      </w:pPr>
    </w:p>
    <w:p w14:paraId="1B81A6F9" w14:textId="77777777" w:rsidR="00711092" w:rsidRDefault="00711092" w:rsidP="005C5C2C">
      <w:pPr>
        <w:jc w:val="both"/>
        <w:rPr>
          <w:rStyle w:val="normaltextrun"/>
          <w:rFonts w:ascii="Times New Roman" w:hAnsi="Times New Roman" w:cs="Times New Roman"/>
          <w:b/>
          <w:bCs/>
          <w:color w:val="000000"/>
          <w:shd w:val="clear" w:color="auto" w:fill="FFFFFF"/>
          <w:lang w:val="en-GB"/>
        </w:rPr>
      </w:pPr>
    </w:p>
    <w:p w14:paraId="466CFD1B" w14:textId="77777777" w:rsidR="005C3E91" w:rsidRDefault="005C3E91" w:rsidP="005C5C2C">
      <w:pPr>
        <w:jc w:val="both"/>
        <w:rPr>
          <w:rStyle w:val="normaltextrun"/>
          <w:rFonts w:ascii="Times New Roman" w:hAnsi="Times New Roman" w:cs="Times New Roman"/>
          <w:b/>
          <w:bCs/>
          <w:color w:val="000000"/>
          <w:shd w:val="clear" w:color="auto" w:fill="FFFFFF"/>
          <w:lang w:val="en-GB"/>
        </w:rPr>
      </w:pPr>
    </w:p>
    <w:p w14:paraId="5E36DB76" w14:textId="77777777" w:rsidR="005C3E91" w:rsidRDefault="005C3E91" w:rsidP="005C5C2C">
      <w:pPr>
        <w:jc w:val="both"/>
        <w:rPr>
          <w:rStyle w:val="normaltextrun"/>
          <w:rFonts w:ascii="Times New Roman" w:hAnsi="Times New Roman" w:cs="Times New Roman"/>
          <w:b/>
          <w:bCs/>
          <w:color w:val="000000"/>
          <w:shd w:val="clear" w:color="auto" w:fill="FFFFFF"/>
          <w:lang w:val="en-GB"/>
        </w:rPr>
      </w:pPr>
    </w:p>
    <w:p w14:paraId="798E28DD" w14:textId="77777777" w:rsidR="005C3E91" w:rsidRDefault="005C3E91" w:rsidP="005C5C2C">
      <w:pPr>
        <w:jc w:val="both"/>
        <w:rPr>
          <w:rStyle w:val="normaltextrun"/>
          <w:rFonts w:ascii="Times New Roman" w:hAnsi="Times New Roman" w:cs="Times New Roman"/>
          <w:b/>
          <w:bCs/>
          <w:color w:val="000000"/>
          <w:shd w:val="clear" w:color="auto" w:fill="FFFFFF"/>
          <w:lang w:val="en-GB"/>
        </w:rPr>
      </w:pPr>
    </w:p>
    <w:p w14:paraId="5DC28ECF" w14:textId="77777777" w:rsidR="005C3E91" w:rsidRDefault="005C3E91" w:rsidP="005C5C2C">
      <w:pPr>
        <w:jc w:val="both"/>
        <w:rPr>
          <w:rStyle w:val="normaltextrun"/>
          <w:rFonts w:ascii="Times New Roman" w:hAnsi="Times New Roman" w:cs="Times New Roman"/>
          <w:b/>
          <w:bCs/>
          <w:color w:val="000000"/>
          <w:shd w:val="clear" w:color="auto" w:fill="FFFFFF"/>
          <w:lang w:val="en-GB"/>
        </w:rPr>
      </w:pPr>
    </w:p>
    <w:p w14:paraId="0BED8407" w14:textId="77777777" w:rsidR="005C3E91" w:rsidRDefault="005C3E91" w:rsidP="005C5C2C">
      <w:pPr>
        <w:jc w:val="both"/>
        <w:rPr>
          <w:rStyle w:val="normaltextrun"/>
          <w:rFonts w:ascii="Times New Roman" w:hAnsi="Times New Roman" w:cs="Times New Roman"/>
          <w:b/>
          <w:bCs/>
          <w:color w:val="000000"/>
          <w:shd w:val="clear" w:color="auto" w:fill="FFFFFF"/>
          <w:lang w:val="en-GB"/>
        </w:rPr>
      </w:pPr>
    </w:p>
    <w:p w14:paraId="31EEB871" w14:textId="77777777" w:rsidR="005C3E91" w:rsidRDefault="005C3E91" w:rsidP="005C5C2C">
      <w:pPr>
        <w:jc w:val="both"/>
        <w:rPr>
          <w:rStyle w:val="normaltextrun"/>
          <w:rFonts w:ascii="Times New Roman" w:hAnsi="Times New Roman" w:cs="Times New Roman"/>
          <w:b/>
          <w:bCs/>
          <w:color w:val="000000"/>
          <w:shd w:val="clear" w:color="auto" w:fill="FFFFFF"/>
          <w:lang w:val="en-GB"/>
        </w:rPr>
      </w:pPr>
    </w:p>
    <w:p w14:paraId="2E268DDC" w14:textId="77777777" w:rsidR="005C3E91" w:rsidRDefault="005C3E91" w:rsidP="005C5C2C">
      <w:pPr>
        <w:jc w:val="both"/>
        <w:rPr>
          <w:rStyle w:val="normaltextrun"/>
          <w:rFonts w:ascii="Times New Roman" w:hAnsi="Times New Roman" w:cs="Times New Roman"/>
          <w:b/>
          <w:bCs/>
          <w:color w:val="000000"/>
          <w:shd w:val="clear" w:color="auto" w:fill="FFFFFF"/>
          <w:lang w:val="en-GB"/>
        </w:rPr>
      </w:pPr>
    </w:p>
    <w:p w14:paraId="181CFD5A" w14:textId="77777777" w:rsidR="005C3E91" w:rsidRDefault="005C3E91" w:rsidP="005C5C2C">
      <w:pPr>
        <w:jc w:val="both"/>
        <w:rPr>
          <w:rStyle w:val="normaltextrun"/>
          <w:rFonts w:ascii="Times New Roman" w:hAnsi="Times New Roman" w:cs="Times New Roman"/>
          <w:b/>
          <w:bCs/>
          <w:color w:val="000000"/>
          <w:shd w:val="clear" w:color="auto" w:fill="FFFFFF"/>
          <w:lang w:val="en-GB"/>
        </w:rPr>
      </w:pPr>
    </w:p>
    <w:p w14:paraId="2B3023AA" w14:textId="77777777" w:rsidR="005C3E91" w:rsidRDefault="005C3E91" w:rsidP="005C5C2C">
      <w:pPr>
        <w:jc w:val="both"/>
        <w:rPr>
          <w:rStyle w:val="normaltextrun"/>
          <w:rFonts w:ascii="Times New Roman" w:hAnsi="Times New Roman" w:cs="Times New Roman"/>
          <w:b/>
          <w:bCs/>
          <w:color w:val="000000"/>
          <w:shd w:val="clear" w:color="auto" w:fill="FFFFFF"/>
          <w:lang w:val="en-GB"/>
        </w:rPr>
      </w:pPr>
    </w:p>
    <w:p w14:paraId="70D4EC8C" w14:textId="77777777" w:rsidR="005C3E91" w:rsidRDefault="005C3E91" w:rsidP="005C5C2C">
      <w:pPr>
        <w:jc w:val="both"/>
        <w:rPr>
          <w:rStyle w:val="normaltextrun"/>
          <w:rFonts w:ascii="Times New Roman" w:hAnsi="Times New Roman" w:cs="Times New Roman"/>
          <w:b/>
          <w:bCs/>
          <w:color w:val="000000"/>
          <w:shd w:val="clear" w:color="auto" w:fill="FFFFFF"/>
          <w:lang w:val="en-GB"/>
        </w:rPr>
      </w:pPr>
    </w:p>
    <w:p w14:paraId="3383B51D" w14:textId="77777777" w:rsidR="005C3E91" w:rsidRDefault="005C3E91" w:rsidP="005C5C2C">
      <w:pPr>
        <w:jc w:val="both"/>
        <w:rPr>
          <w:rStyle w:val="normaltextrun"/>
          <w:rFonts w:ascii="Times New Roman" w:hAnsi="Times New Roman" w:cs="Times New Roman"/>
          <w:b/>
          <w:bCs/>
          <w:color w:val="000000"/>
          <w:shd w:val="clear" w:color="auto" w:fill="FFFFFF"/>
          <w:lang w:val="en-GB"/>
        </w:rPr>
      </w:pPr>
    </w:p>
    <w:p w14:paraId="5EC7F5EC" w14:textId="77777777" w:rsidR="005C3E91" w:rsidRDefault="005C3E91" w:rsidP="005C5C2C">
      <w:pPr>
        <w:jc w:val="both"/>
        <w:rPr>
          <w:rStyle w:val="normaltextrun"/>
          <w:rFonts w:ascii="Times New Roman" w:hAnsi="Times New Roman" w:cs="Times New Roman"/>
          <w:b/>
          <w:bCs/>
          <w:color w:val="000000"/>
          <w:shd w:val="clear" w:color="auto" w:fill="FFFFFF"/>
          <w:lang w:val="en-GB"/>
        </w:rPr>
      </w:pPr>
    </w:p>
    <w:p w14:paraId="38323727" w14:textId="77777777" w:rsidR="005C3E91" w:rsidRDefault="005C3E91" w:rsidP="005C5C2C">
      <w:pPr>
        <w:jc w:val="both"/>
        <w:rPr>
          <w:rStyle w:val="normaltextrun"/>
          <w:rFonts w:ascii="Times New Roman" w:hAnsi="Times New Roman" w:cs="Times New Roman"/>
          <w:b/>
          <w:bCs/>
          <w:color w:val="000000"/>
          <w:shd w:val="clear" w:color="auto" w:fill="FFFFFF"/>
          <w:lang w:val="en-GB"/>
        </w:rPr>
      </w:pPr>
    </w:p>
    <w:p w14:paraId="797A9387" w14:textId="77777777" w:rsidR="005C3E91" w:rsidRDefault="005C3E91" w:rsidP="005C5C2C">
      <w:pPr>
        <w:jc w:val="both"/>
        <w:rPr>
          <w:rStyle w:val="normaltextrun"/>
          <w:rFonts w:ascii="Times New Roman" w:hAnsi="Times New Roman" w:cs="Times New Roman"/>
          <w:b/>
          <w:bCs/>
          <w:color w:val="000000"/>
          <w:shd w:val="clear" w:color="auto" w:fill="FFFFFF"/>
          <w:lang w:val="en-GB"/>
        </w:rPr>
      </w:pPr>
    </w:p>
    <w:p w14:paraId="6E7AA35E" w14:textId="77777777" w:rsidR="005C3E91" w:rsidRDefault="005C3E91" w:rsidP="005C5C2C">
      <w:pPr>
        <w:jc w:val="both"/>
        <w:rPr>
          <w:rStyle w:val="normaltextrun"/>
          <w:rFonts w:ascii="Times New Roman" w:hAnsi="Times New Roman" w:cs="Times New Roman"/>
          <w:b/>
          <w:bCs/>
          <w:color w:val="000000"/>
          <w:shd w:val="clear" w:color="auto" w:fill="FFFFFF"/>
          <w:lang w:val="en-GB"/>
        </w:rPr>
      </w:pPr>
    </w:p>
    <w:p w14:paraId="71DA3AC4" w14:textId="77777777" w:rsidR="005C3E91" w:rsidRDefault="005C3E91" w:rsidP="005C5C2C">
      <w:pPr>
        <w:jc w:val="both"/>
        <w:rPr>
          <w:rStyle w:val="normaltextrun"/>
          <w:rFonts w:ascii="Times New Roman" w:hAnsi="Times New Roman" w:cs="Times New Roman"/>
          <w:b/>
          <w:bCs/>
          <w:color w:val="000000"/>
          <w:shd w:val="clear" w:color="auto" w:fill="FFFFFF"/>
          <w:lang w:val="en-GB"/>
        </w:rPr>
      </w:pPr>
    </w:p>
    <w:p w14:paraId="5C0D6783" w14:textId="77777777" w:rsidR="005C3E91" w:rsidRDefault="005C3E91" w:rsidP="005C5C2C">
      <w:pPr>
        <w:jc w:val="both"/>
        <w:rPr>
          <w:rStyle w:val="normaltextrun"/>
          <w:rFonts w:ascii="Times New Roman" w:hAnsi="Times New Roman" w:cs="Times New Roman"/>
          <w:b/>
          <w:bCs/>
          <w:color w:val="000000"/>
          <w:shd w:val="clear" w:color="auto" w:fill="FFFFFF"/>
          <w:lang w:val="en-GB"/>
        </w:rPr>
      </w:pPr>
    </w:p>
    <w:p w14:paraId="0949059A" w14:textId="51F6FB07" w:rsidR="005C3E91" w:rsidRDefault="005C3E91" w:rsidP="005C5C2C">
      <w:pPr>
        <w:jc w:val="both"/>
        <w:rPr>
          <w:rStyle w:val="normaltextrun"/>
          <w:rFonts w:ascii="Times New Roman" w:hAnsi="Times New Roman" w:cs="Times New Roman"/>
          <w:b/>
          <w:bCs/>
          <w:color w:val="000000"/>
          <w:shd w:val="clear" w:color="auto" w:fill="FFFFFF"/>
          <w:lang w:val="en-GB"/>
        </w:rPr>
      </w:pPr>
    </w:p>
    <w:p w14:paraId="0B092A5E" w14:textId="79AAFE0F" w:rsidR="00D75B7C" w:rsidRDefault="00D75B7C" w:rsidP="005C5C2C">
      <w:pPr>
        <w:jc w:val="both"/>
        <w:rPr>
          <w:rStyle w:val="normaltextrun"/>
          <w:rFonts w:ascii="Times New Roman" w:hAnsi="Times New Roman" w:cs="Times New Roman"/>
          <w:b/>
          <w:bCs/>
          <w:color w:val="000000"/>
          <w:shd w:val="clear" w:color="auto" w:fill="FFFFFF"/>
          <w:lang w:val="en-GB"/>
        </w:rPr>
      </w:pPr>
    </w:p>
    <w:p w14:paraId="2FE18235" w14:textId="77777777" w:rsidR="00D75B7C" w:rsidRDefault="00D75B7C" w:rsidP="005C5C2C">
      <w:pPr>
        <w:jc w:val="both"/>
        <w:rPr>
          <w:rStyle w:val="normaltextrun"/>
          <w:rFonts w:ascii="Times New Roman" w:hAnsi="Times New Roman" w:cs="Times New Roman"/>
          <w:b/>
          <w:bCs/>
          <w:color w:val="000000"/>
          <w:shd w:val="clear" w:color="auto" w:fill="FFFFFF"/>
          <w:lang w:val="en-GB"/>
        </w:rPr>
      </w:pPr>
    </w:p>
    <w:p w14:paraId="5168A5D5" w14:textId="77777777" w:rsidR="005C3E91" w:rsidRDefault="005C3E91" w:rsidP="005C5C2C">
      <w:pPr>
        <w:jc w:val="both"/>
        <w:rPr>
          <w:rStyle w:val="normaltextrun"/>
          <w:rFonts w:ascii="Times New Roman" w:hAnsi="Times New Roman" w:cs="Times New Roman"/>
          <w:b/>
          <w:bCs/>
          <w:color w:val="000000"/>
          <w:shd w:val="clear" w:color="auto" w:fill="FFFFFF"/>
          <w:lang w:val="en-GB"/>
        </w:rPr>
      </w:pPr>
    </w:p>
    <w:p w14:paraId="36AEC1C2" w14:textId="77777777" w:rsidR="005C3E91" w:rsidRDefault="005C3E91" w:rsidP="005C5C2C">
      <w:pPr>
        <w:jc w:val="both"/>
        <w:rPr>
          <w:rStyle w:val="normaltextrun"/>
          <w:rFonts w:ascii="Times New Roman" w:hAnsi="Times New Roman" w:cs="Times New Roman"/>
          <w:b/>
          <w:bCs/>
          <w:color w:val="000000"/>
          <w:shd w:val="clear" w:color="auto" w:fill="FFFFFF"/>
          <w:lang w:val="en-GB"/>
        </w:rPr>
      </w:pPr>
    </w:p>
    <w:p w14:paraId="7EBAA116" w14:textId="472BA118" w:rsidR="005C5C2C" w:rsidRPr="00A07C9E" w:rsidRDefault="005C5C2C" w:rsidP="00A07C9E">
      <w:pPr>
        <w:rPr>
          <w:lang w:val="en-GB"/>
        </w:rPr>
      </w:pPr>
      <w:r w:rsidRPr="00A07C9E">
        <w:rPr>
          <w:rStyle w:val="normaltextrun"/>
          <w:rFonts w:ascii="Times New Roman" w:hAnsi="Times New Roman" w:cs="Times New Roman"/>
          <w:color w:val="000000"/>
          <w:shd w:val="clear" w:color="auto" w:fill="FFFFFF"/>
          <w:lang w:val="en-GB"/>
        </w:rPr>
        <w:lastRenderedPageBreak/>
        <w:t>Table S</w:t>
      </w:r>
      <w:r w:rsidR="00A63036">
        <w:rPr>
          <w:rStyle w:val="normaltextrun"/>
          <w:rFonts w:ascii="Times New Roman" w:hAnsi="Times New Roman" w:cs="Times New Roman"/>
          <w:color w:val="000000"/>
          <w:shd w:val="clear" w:color="auto" w:fill="FFFFFF"/>
          <w:lang w:val="en-GB"/>
        </w:rPr>
        <w:t>9</w:t>
      </w:r>
      <w:r w:rsidRPr="00A07C9E">
        <w:rPr>
          <w:rStyle w:val="normaltextrun"/>
          <w:rFonts w:ascii="Times New Roman" w:hAnsi="Times New Roman" w:cs="Times New Roman"/>
          <w:color w:val="000000"/>
          <w:shd w:val="clear" w:color="auto" w:fill="FFFFFF"/>
          <w:lang w:val="en-GB"/>
        </w:rPr>
        <w:t xml:space="preserve">: </w:t>
      </w:r>
      <w:proofErr w:type="spellStart"/>
      <w:r w:rsidRPr="00A07C9E">
        <w:rPr>
          <w:rStyle w:val="normaltextrun"/>
          <w:rFonts w:ascii="Times New Roman" w:hAnsi="Times New Roman" w:cs="Times New Roman"/>
          <w:color w:val="000000"/>
          <w:shd w:val="clear" w:color="auto" w:fill="FFFFFF"/>
          <w:lang w:val="en-GB"/>
        </w:rPr>
        <w:t>MLb-LDLr</w:t>
      </w:r>
      <w:proofErr w:type="spellEnd"/>
      <w:r w:rsidRPr="00A07C9E">
        <w:rPr>
          <w:rStyle w:val="normaltextrun"/>
          <w:rFonts w:ascii="Times New Roman" w:hAnsi="Times New Roman" w:cs="Times New Roman"/>
          <w:color w:val="000000"/>
          <w:shd w:val="clear" w:color="auto" w:fill="FFFFFF"/>
          <w:lang w:val="en-GB"/>
        </w:rPr>
        <w:t xml:space="preserve"> predictions of </w:t>
      </w:r>
      <w:proofErr w:type="spellStart"/>
      <w:r w:rsidRPr="00A07C9E">
        <w:rPr>
          <w:rStyle w:val="normaltextrun"/>
          <w:rFonts w:ascii="Times New Roman" w:hAnsi="Times New Roman" w:cs="Times New Roman"/>
          <w:color w:val="000000"/>
          <w:shd w:val="clear" w:color="auto" w:fill="FFFFFF"/>
          <w:lang w:val="en-GB"/>
        </w:rPr>
        <w:t>ClinVar</w:t>
      </w:r>
      <w:proofErr w:type="spellEnd"/>
      <w:r w:rsidRPr="00A07C9E">
        <w:rPr>
          <w:rStyle w:val="normaltextrun"/>
          <w:rFonts w:ascii="Times New Roman" w:hAnsi="Times New Roman" w:cs="Times New Roman"/>
          <w:color w:val="000000"/>
          <w:shd w:val="clear" w:color="auto" w:fill="FFFFFF"/>
          <w:lang w:val="en-GB"/>
        </w:rPr>
        <w:t xml:space="preserve"> </w:t>
      </w:r>
      <w:proofErr w:type="spellStart"/>
      <w:r w:rsidRPr="00A07C9E">
        <w:rPr>
          <w:rStyle w:val="normaltextrun"/>
          <w:rFonts w:ascii="Times New Roman" w:hAnsi="Times New Roman" w:cs="Times New Roman"/>
          <w:color w:val="000000"/>
          <w:shd w:val="clear" w:color="auto" w:fill="FFFFFF"/>
          <w:lang w:val="en-GB"/>
        </w:rPr>
        <w:t>LDLr</w:t>
      </w:r>
      <w:proofErr w:type="spellEnd"/>
      <w:r w:rsidRPr="00A07C9E">
        <w:rPr>
          <w:rStyle w:val="normaltextrun"/>
          <w:rFonts w:ascii="Times New Roman" w:hAnsi="Times New Roman" w:cs="Times New Roman"/>
          <w:color w:val="000000"/>
          <w:shd w:val="clear" w:color="auto" w:fill="FFFFFF"/>
          <w:lang w:val="en-GB"/>
        </w:rPr>
        <w:t xml:space="preserve"> missense variants. </w:t>
      </w:r>
    </w:p>
    <w:tbl>
      <w:tblPr>
        <w:tblW w:w="10005" w:type="dxa"/>
        <w:tblInd w:w="-38" w:type="dxa"/>
        <w:tblLayout w:type="fixed"/>
        <w:tblCellMar>
          <w:left w:w="70" w:type="dxa"/>
          <w:right w:w="70" w:type="dxa"/>
        </w:tblCellMar>
        <w:tblLook w:val="04A0" w:firstRow="1" w:lastRow="0" w:firstColumn="1" w:lastColumn="0" w:noHBand="0" w:noVBand="1"/>
      </w:tblPr>
      <w:tblGrid>
        <w:gridCol w:w="2835"/>
        <w:gridCol w:w="1810"/>
        <w:gridCol w:w="675"/>
        <w:gridCol w:w="851"/>
        <w:gridCol w:w="1066"/>
        <w:gridCol w:w="1701"/>
        <w:gridCol w:w="1067"/>
      </w:tblGrid>
      <w:tr w:rsidR="005C5C2C" w:rsidRPr="00B453C7" w14:paraId="443642B9" w14:textId="77777777" w:rsidTr="0088236B">
        <w:trPr>
          <w:trHeight w:val="390"/>
        </w:trPr>
        <w:tc>
          <w:tcPr>
            <w:tcW w:w="2835" w:type="dxa"/>
            <w:tcBorders>
              <w:top w:val="double" w:sz="4" w:space="0" w:color="auto"/>
              <w:left w:val="nil"/>
              <w:bottom w:val="nil"/>
              <w:right w:val="nil"/>
            </w:tcBorders>
            <w:shd w:val="clear" w:color="auto" w:fill="D9D9D9" w:themeFill="background1" w:themeFillShade="D9"/>
            <w:noWrap/>
            <w:vAlign w:val="center"/>
            <w:hideMark/>
          </w:tcPr>
          <w:p w14:paraId="4CAEBEF5" w14:textId="77777777" w:rsidR="005C5C2C" w:rsidRPr="00B453C7" w:rsidRDefault="005C5C2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Clinvar</w:t>
            </w:r>
            <w:proofErr w:type="spellEnd"/>
            <w:r w:rsidRPr="00B453C7">
              <w:rPr>
                <w:rFonts w:ascii="Times New Roman" w:eastAsia="Times New Roman" w:hAnsi="Times New Roman" w:cs="Times New Roman"/>
                <w:color w:val="000000"/>
                <w:lang w:eastAsia="es-ES"/>
              </w:rPr>
              <w:t xml:space="preserve"> </w:t>
            </w:r>
            <w:proofErr w:type="spellStart"/>
            <w:r w:rsidRPr="00B453C7">
              <w:rPr>
                <w:rFonts w:ascii="Times New Roman" w:eastAsia="Times New Roman" w:hAnsi="Times New Roman" w:cs="Times New Roman"/>
                <w:color w:val="000000"/>
                <w:lang w:eastAsia="es-ES"/>
              </w:rPr>
              <w:t>code</w:t>
            </w:r>
            <w:proofErr w:type="spellEnd"/>
          </w:p>
        </w:tc>
        <w:tc>
          <w:tcPr>
            <w:tcW w:w="1810" w:type="dxa"/>
            <w:tcBorders>
              <w:top w:val="double" w:sz="4" w:space="0" w:color="auto"/>
              <w:left w:val="nil"/>
              <w:bottom w:val="nil"/>
              <w:right w:val="nil"/>
            </w:tcBorders>
            <w:shd w:val="clear" w:color="auto" w:fill="D9D9D9" w:themeFill="background1" w:themeFillShade="D9"/>
            <w:noWrap/>
            <w:vAlign w:val="center"/>
            <w:hideMark/>
          </w:tcPr>
          <w:p w14:paraId="66E0968B" w14:textId="77777777" w:rsidR="005C5C2C" w:rsidRPr="00B453C7" w:rsidRDefault="005C5C2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Variation</w:t>
            </w:r>
            <w:proofErr w:type="spellEnd"/>
          </w:p>
        </w:tc>
        <w:tc>
          <w:tcPr>
            <w:tcW w:w="675" w:type="dxa"/>
            <w:tcBorders>
              <w:top w:val="double" w:sz="4" w:space="0" w:color="auto"/>
              <w:left w:val="nil"/>
              <w:bottom w:val="nil"/>
              <w:right w:val="nil"/>
            </w:tcBorders>
            <w:shd w:val="clear" w:color="auto" w:fill="D9D9D9" w:themeFill="background1" w:themeFillShade="D9"/>
            <w:noWrap/>
            <w:vAlign w:val="center"/>
            <w:hideMark/>
          </w:tcPr>
          <w:p w14:paraId="50FC2EA8" w14:textId="77777777" w:rsidR="005C5C2C" w:rsidRPr="00B453C7" w:rsidRDefault="005C5C2C" w:rsidP="00DC25A2">
            <w:pPr>
              <w:spacing w:after="0" w:line="240" w:lineRule="auto"/>
              <w:jc w:val="center"/>
              <w:rPr>
                <w:rFonts w:ascii="Times New Roman" w:eastAsia="Times New Roman" w:hAnsi="Times New Roman" w:cs="Times New Roman"/>
                <w:color w:val="000000"/>
                <w:lang w:eastAsia="es-ES"/>
              </w:rPr>
            </w:pPr>
            <w:proofErr w:type="spellStart"/>
            <w:r w:rsidRPr="00B453C7">
              <w:rPr>
                <w:rFonts w:ascii="Times New Roman" w:eastAsia="Times New Roman" w:hAnsi="Times New Roman" w:cs="Times New Roman"/>
                <w:color w:val="000000"/>
                <w:lang w:eastAsia="es-ES"/>
              </w:rPr>
              <w:t>Ref</w:t>
            </w:r>
            <w:proofErr w:type="spellEnd"/>
          </w:p>
        </w:tc>
        <w:tc>
          <w:tcPr>
            <w:tcW w:w="851" w:type="dxa"/>
            <w:tcBorders>
              <w:top w:val="double" w:sz="4" w:space="0" w:color="auto"/>
              <w:left w:val="nil"/>
              <w:bottom w:val="nil"/>
              <w:right w:val="nil"/>
            </w:tcBorders>
            <w:shd w:val="clear" w:color="auto" w:fill="D9D9D9" w:themeFill="background1" w:themeFillShade="D9"/>
            <w:vAlign w:val="center"/>
            <w:hideMark/>
          </w:tcPr>
          <w:p w14:paraId="7596CCE7" w14:textId="77777777" w:rsidR="005C5C2C" w:rsidRPr="00B453C7" w:rsidRDefault="005C5C2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f(P</w:t>
            </w:r>
            <w:r w:rsidRPr="00B453C7">
              <w:rPr>
                <w:rFonts w:ascii="Times New Roman" w:eastAsia="Times New Roman" w:hAnsi="Times New Roman" w:cs="Times New Roman"/>
                <w:color w:val="000000"/>
                <w:vertAlign w:val="subscript"/>
                <w:lang w:eastAsia="es-ES"/>
              </w:rPr>
              <w:t>i</w:t>
            </w:r>
            <w:r w:rsidRPr="00B453C7">
              <w:rPr>
                <w:rFonts w:ascii="Times New Roman" w:eastAsia="Times New Roman" w:hAnsi="Times New Roman" w:cs="Times New Roman"/>
                <w:color w:val="000000"/>
                <w:lang w:eastAsia="es-ES"/>
              </w:rPr>
              <w:t>)</w:t>
            </w:r>
            <w:proofErr w:type="spellStart"/>
            <w:r w:rsidRPr="00B453C7">
              <w:rPr>
                <w:rFonts w:ascii="Times New Roman" w:eastAsia="Times New Roman" w:hAnsi="Times New Roman" w:cs="Times New Roman"/>
                <w:color w:val="000000"/>
                <w:vertAlign w:val="subscript"/>
                <w:lang w:eastAsia="es-ES"/>
              </w:rPr>
              <w:t>obs</w:t>
            </w:r>
            <w:proofErr w:type="spellEnd"/>
          </w:p>
        </w:tc>
        <w:tc>
          <w:tcPr>
            <w:tcW w:w="1066" w:type="dxa"/>
            <w:tcBorders>
              <w:top w:val="double" w:sz="4" w:space="0" w:color="auto"/>
              <w:left w:val="nil"/>
              <w:bottom w:val="nil"/>
              <w:right w:val="nil"/>
            </w:tcBorders>
            <w:shd w:val="clear" w:color="auto" w:fill="D9D9D9" w:themeFill="background1" w:themeFillShade="D9"/>
            <w:noWrap/>
            <w:vAlign w:val="center"/>
            <w:hideMark/>
          </w:tcPr>
          <w:p w14:paraId="353FAD02" w14:textId="77777777" w:rsidR="005C5C2C" w:rsidRPr="00B453C7" w:rsidRDefault="005C5C2C" w:rsidP="00DC25A2">
            <w:pPr>
              <w:spacing w:after="0" w:line="240" w:lineRule="auto"/>
              <w:jc w:val="center"/>
              <w:rPr>
                <w:rFonts w:ascii="Times New Roman" w:eastAsia="Times New Roman" w:hAnsi="Times New Roman" w:cs="Times New Roman"/>
                <w:color w:val="000000"/>
                <w:sz w:val="24"/>
                <w:szCs w:val="24"/>
                <w:lang w:eastAsia="es-ES"/>
              </w:rPr>
            </w:pPr>
            <w:r w:rsidRPr="00B453C7">
              <w:rPr>
                <w:rFonts w:ascii="Times New Roman" w:eastAsia="Times New Roman" w:hAnsi="Times New Roman" w:cs="Times New Roman"/>
                <w:color w:val="000000"/>
                <w:sz w:val="24"/>
                <w:szCs w:val="24"/>
                <w:lang w:eastAsia="es-ES"/>
              </w:rPr>
              <w:t>f(P</w:t>
            </w:r>
            <w:r w:rsidRPr="00B453C7">
              <w:rPr>
                <w:rFonts w:ascii="Times New Roman" w:eastAsia="Times New Roman" w:hAnsi="Times New Roman" w:cs="Times New Roman"/>
                <w:color w:val="000000"/>
                <w:sz w:val="24"/>
                <w:szCs w:val="24"/>
                <w:vertAlign w:val="subscript"/>
                <w:lang w:eastAsia="es-ES"/>
              </w:rPr>
              <w:t>i</w:t>
            </w:r>
            <w:r w:rsidRPr="00B453C7">
              <w:rPr>
                <w:rFonts w:ascii="Times New Roman" w:eastAsia="Times New Roman" w:hAnsi="Times New Roman" w:cs="Times New Roman"/>
                <w:color w:val="000000"/>
                <w:sz w:val="24"/>
                <w:szCs w:val="24"/>
                <w:lang w:eastAsia="es-ES"/>
              </w:rPr>
              <w:t>)</w:t>
            </w:r>
            <w:proofErr w:type="spellStart"/>
            <w:r w:rsidRPr="00B453C7">
              <w:rPr>
                <w:rFonts w:ascii="Times New Roman" w:eastAsia="Times New Roman" w:hAnsi="Times New Roman" w:cs="Times New Roman"/>
                <w:color w:val="000000"/>
                <w:sz w:val="24"/>
                <w:szCs w:val="24"/>
                <w:vertAlign w:val="subscript"/>
                <w:lang w:eastAsia="es-ES"/>
              </w:rPr>
              <w:t>pred</w:t>
            </w:r>
            <w:proofErr w:type="spellEnd"/>
          </w:p>
        </w:tc>
        <w:tc>
          <w:tcPr>
            <w:tcW w:w="1701" w:type="dxa"/>
            <w:tcBorders>
              <w:top w:val="double" w:sz="4" w:space="0" w:color="auto"/>
              <w:left w:val="nil"/>
              <w:bottom w:val="nil"/>
              <w:right w:val="nil"/>
            </w:tcBorders>
            <w:shd w:val="clear" w:color="auto" w:fill="D9D9D9" w:themeFill="background1" w:themeFillShade="D9"/>
            <w:noWrap/>
            <w:vAlign w:val="center"/>
            <w:hideMark/>
          </w:tcPr>
          <w:p w14:paraId="66DCFF90" w14:textId="77777777" w:rsidR="005C5C2C" w:rsidRPr="00B453C7" w:rsidRDefault="005C5C2C" w:rsidP="00DC25A2">
            <w:pPr>
              <w:spacing w:after="0" w:line="240" w:lineRule="auto"/>
              <w:jc w:val="center"/>
              <w:rPr>
                <w:rFonts w:ascii="Times New Roman" w:eastAsia="Times New Roman" w:hAnsi="Times New Roman" w:cs="Times New Roman"/>
                <w:color w:val="000000"/>
                <w:sz w:val="24"/>
                <w:szCs w:val="24"/>
                <w:lang w:eastAsia="es-ES"/>
              </w:rPr>
            </w:pPr>
            <w:r w:rsidRPr="00B453C7">
              <w:rPr>
                <w:rFonts w:ascii="Times New Roman" w:eastAsia="Times New Roman" w:hAnsi="Times New Roman" w:cs="Times New Roman"/>
                <w:color w:val="000000"/>
                <w:sz w:val="24"/>
                <w:szCs w:val="24"/>
                <w:lang w:eastAsia="es-ES"/>
              </w:rPr>
              <w:t>p(P</w:t>
            </w:r>
            <w:r w:rsidRPr="00B453C7">
              <w:rPr>
                <w:rFonts w:ascii="Times New Roman" w:eastAsia="Times New Roman" w:hAnsi="Times New Roman" w:cs="Times New Roman"/>
                <w:color w:val="000000"/>
                <w:sz w:val="24"/>
                <w:szCs w:val="24"/>
                <w:vertAlign w:val="subscript"/>
                <w:lang w:eastAsia="es-ES"/>
              </w:rPr>
              <w:t>i</w:t>
            </w:r>
            <w:r w:rsidRPr="00B453C7">
              <w:rPr>
                <w:rFonts w:ascii="Times New Roman" w:eastAsia="Times New Roman" w:hAnsi="Times New Roman" w:cs="Times New Roman"/>
                <w:color w:val="000000"/>
                <w:sz w:val="24"/>
                <w:szCs w:val="24"/>
                <w:lang w:eastAsia="es-ES"/>
              </w:rPr>
              <w:t xml:space="preserve"> = 1)</w:t>
            </w:r>
            <w:proofErr w:type="spellStart"/>
            <w:r w:rsidRPr="00B453C7">
              <w:rPr>
                <w:rFonts w:ascii="Times New Roman" w:eastAsia="Times New Roman" w:hAnsi="Times New Roman" w:cs="Times New Roman"/>
                <w:color w:val="000000"/>
                <w:sz w:val="24"/>
                <w:szCs w:val="24"/>
                <w:vertAlign w:val="subscript"/>
                <w:lang w:eastAsia="es-ES"/>
              </w:rPr>
              <w:t>pred</w:t>
            </w:r>
            <w:proofErr w:type="spellEnd"/>
            <w:r w:rsidRPr="00B453C7">
              <w:rPr>
                <w:rFonts w:ascii="Times New Roman" w:eastAsia="Times New Roman" w:hAnsi="Times New Roman" w:cs="Times New Roman"/>
                <w:color w:val="000000"/>
                <w:sz w:val="24"/>
                <w:szCs w:val="24"/>
                <w:vertAlign w:val="subscript"/>
                <w:lang w:eastAsia="es-ES"/>
              </w:rPr>
              <w:t xml:space="preserve"> </w:t>
            </w:r>
            <w:r w:rsidRPr="00B453C7">
              <w:rPr>
                <w:rFonts w:ascii="Times New Roman" w:eastAsia="Times New Roman" w:hAnsi="Times New Roman" w:cs="Times New Roman"/>
                <w:color w:val="000000"/>
                <w:sz w:val="24"/>
                <w:szCs w:val="24"/>
                <w:lang w:eastAsia="es-ES"/>
              </w:rPr>
              <w:t>(%)</w:t>
            </w:r>
          </w:p>
        </w:tc>
        <w:tc>
          <w:tcPr>
            <w:tcW w:w="1067" w:type="dxa"/>
            <w:tcBorders>
              <w:top w:val="double" w:sz="4" w:space="0" w:color="auto"/>
              <w:left w:val="nil"/>
              <w:bottom w:val="nil"/>
              <w:right w:val="nil"/>
            </w:tcBorders>
            <w:shd w:val="clear" w:color="auto" w:fill="D9D9D9" w:themeFill="background1" w:themeFillShade="D9"/>
            <w:vAlign w:val="center"/>
            <w:hideMark/>
          </w:tcPr>
          <w:p w14:paraId="47452F59" w14:textId="77777777" w:rsidR="005C5C2C" w:rsidRPr="00B453C7" w:rsidRDefault="005C5C2C" w:rsidP="00DC25A2">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Set</w:t>
            </w:r>
          </w:p>
        </w:tc>
      </w:tr>
      <w:tr w:rsidR="00D842DA" w:rsidRPr="00B453C7" w14:paraId="015D0339" w14:textId="77777777" w:rsidTr="0088236B">
        <w:trPr>
          <w:trHeight w:val="300"/>
        </w:trPr>
        <w:tc>
          <w:tcPr>
            <w:tcW w:w="2835" w:type="dxa"/>
            <w:tcBorders>
              <w:top w:val="nil"/>
              <w:left w:val="nil"/>
              <w:bottom w:val="nil"/>
              <w:right w:val="nil"/>
            </w:tcBorders>
            <w:shd w:val="clear" w:color="auto" w:fill="auto"/>
            <w:noWrap/>
            <w:vAlign w:val="center"/>
            <w:hideMark/>
          </w:tcPr>
          <w:p w14:paraId="70AA816E"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NM_000527.4(LDLR):c.1022C&gt;G (p.Pro341Arg)</w:t>
            </w:r>
          </w:p>
        </w:tc>
        <w:tc>
          <w:tcPr>
            <w:tcW w:w="1810" w:type="dxa"/>
            <w:tcBorders>
              <w:top w:val="nil"/>
              <w:left w:val="nil"/>
              <w:bottom w:val="nil"/>
              <w:right w:val="nil"/>
            </w:tcBorders>
            <w:shd w:val="clear" w:color="auto" w:fill="auto"/>
            <w:noWrap/>
            <w:vAlign w:val="center"/>
            <w:hideMark/>
          </w:tcPr>
          <w:p w14:paraId="58344B1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Pro341Arg</w:t>
            </w:r>
          </w:p>
        </w:tc>
        <w:tc>
          <w:tcPr>
            <w:tcW w:w="675" w:type="dxa"/>
            <w:tcBorders>
              <w:top w:val="nil"/>
              <w:left w:val="nil"/>
              <w:bottom w:val="nil"/>
              <w:right w:val="nil"/>
            </w:tcBorders>
            <w:shd w:val="clear" w:color="auto" w:fill="auto"/>
            <w:noWrap/>
            <w:vAlign w:val="center"/>
            <w:hideMark/>
          </w:tcPr>
          <w:p w14:paraId="69310A5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965AD4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6CB54D3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25F26D3" w14:textId="0C2FC93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69.73</w:t>
            </w:r>
          </w:p>
        </w:tc>
        <w:tc>
          <w:tcPr>
            <w:tcW w:w="1067" w:type="dxa"/>
            <w:tcBorders>
              <w:top w:val="nil"/>
              <w:left w:val="nil"/>
              <w:bottom w:val="nil"/>
              <w:right w:val="nil"/>
            </w:tcBorders>
            <w:shd w:val="clear" w:color="auto" w:fill="auto"/>
            <w:noWrap/>
            <w:vAlign w:val="center"/>
            <w:hideMark/>
          </w:tcPr>
          <w:p w14:paraId="17610DD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A63036" w14:paraId="35A78D2A" w14:textId="77777777" w:rsidTr="0088236B">
        <w:trPr>
          <w:trHeight w:val="315"/>
        </w:trPr>
        <w:tc>
          <w:tcPr>
            <w:tcW w:w="2835" w:type="dxa"/>
            <w:tcBorders>
              <w:top w:val="nil"/>
              <w:left w:val="nil"/>
              <w:bottom w:val="nil"/>
              <w:right w:val="nil"/>
            </w:tcBorders>
            <w:shd w:val="clear" w:color="000000" w:fill="E7E6E6"/>
            <w:noWrap/>
            <w:vAlign w:val="center"/>
            <w:hideMark/>
          </w:tcPr>
          <w:p w14:paraId="68514D77"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NM_000527.4(LDLR):c.1024G&gt;A (p.Asp342Asn)</w:t>
            </w:r>
          </w:p>
        </w:tc>
        <w:tc>
          <w:tcPr>
            <w:tcW w:w="1810" w:type="dxa"/>
            <w:tcBorders>
              <w:top w:val="nil"/>
              <w:left w:val="nil"/>
              <w:bottom w:val="nil"/>
              <w:right w:val="nil"/>
            </w:tcBorders>
            <w:shd w:val="clear" w:color="000000" w:fill="E7E6E6"/>
            <w:noWrap/>
            <w:vAlign w:val="center"/>
            <w:hideMark/>
          </w:tcPr>
          <w:p w14:paraId="1215AB1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Asp342Asn</w:t>
            </w:r>
          </w:p>
        </w:tc>
        <w:tc>
          <w:tcPr>
            <w:tcW w:w="675" w:type="dxa"/>
            <w:tcBorders>
              <w:top w:val="nil"/>
              <w:left w:val="nil"/>
              <w:bottom w:val="nil"/>
              <w:right w:val="nil"/>
            </w:tcBorders>
            <w:shd w:val="clear" w:color="000000" w:fill="E7E6E6"/>
            <w:noWrap/>
            <w:vAlign w:val="center"/>
            <w:hideMark/>
          </w:tcPr>
          <w:p w14:paraId="64509280" w14:textId="50E380FA" w:rsidR="00D842DA" w:rsidRPr="00E83674" w:rsidRDefault="00E83674" w:rsidP="00D842DA">
            <w:pPr>
              <w:spacing w:after="0" w:line="240" w:lineRule="auto"/>
              <w:jc w:val="center"/>
              <w:rPr>
                <w:rFonts w:ascii="Times New Roman" w:eastAsia="Times New Roman" w:hAnsi="Times New Roman" w:cs="Times New Roman"/>
                <w:color w:val="000000"/>
                <w:lang w:val="en-GB" w:eastAsia="es-ES"/>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{"citationItems":[{"id":"ITEM-1","itemData":{"DOI":"10.1371/journal.pgen.1004855","ISSN":"15537404","PMID":"25647241","abstract":"A fundamental challenge to contemporary genetics is to distinguish rare missense alleles that disrupt protein functions from the majority of alleles neutral on protein activities. High-throughput experimental tools to securely discriminate between disruptive and non-disruptive missense alleles are currently missing. Here we establish a scalable cell-based strategy to profile the biological effects and likely disease relevance of rare missense variants in vitro. We apply this strategy to systematically characterize missense alleles in the low-density lipoprotein receptor (LDLR) gene identified through exome sequencing of 3,235 individuals and exome-chip profiling of 39,186 individuals. Our strategy reliably identifies disruptive missense alleles, and disruptive-allele carriers have higher plasma LDL-cholesterol (LDL-C). Importantly, considering experimental data refined the risk of rare LDLR allele carriers from 4.5- to 25.3-fold for high LDL-C, and from 2.1- to 20-fold for early-onset myocardial infarction. Our study generates proof-of-concept that systematic functional variant profiling may empower rare variant-association studies by orders of magnitude.","author":[{"dropping-particle":"","family":"Thormaehlen","given":"Aenne S.","non-dropping-particle":"","parse-names":false,"suffix":""},{"dropping-particle":"","family":"Schuberth","given":"Christian","non-dropping-particle":"","parse-names":false,"suffix":""},{"dropping-particle":"","family":"Won","given":"Hong Hee","non-dropping-particle":"","parse-names":false,"suffix":""},{"dropping-particle":"","family":"Blattmann","given":"Peter","non-dropping-particle":"","parse-names":false,"suffix":""},{"dropping-particle":"","family":"Joggerst-Thomalla","given":"Brigitte","non-dropping-particle":"","parse-names":false,"suffix":""},{"dropping-particle":"","family":"Theiss","given":"Susanne","non-dropping-particle":"","parse-names":false,"suffix":""},{"dropping-particle":"","family":"Asselta","given":"Rosanna","non-dropping-particle":"","parse-names":false,"suffix":""},{"dropping-particle":"","family":"Duga","given":"Stefano","non-dropping-particle":"","parse-names":false,"suffix":""},{"dropping-particle":"","family":"Merlini","given":"Pier Angelica","non-dropping-particle":"","parse-names":false,"suffix":""},{"dropping-particle":"","family":"Ardissino","given":"Diego","non-dropping-partic</w:instrText>
            </w:r>
            <w:r w:rsidRPr="00E83674">
              <w:rPr>
                <w:rFonts w:ascii="Times New Roman" w:hAnsi="Times New Roman" w:cs="Times New Roman"/>
                <w:color w:val="000000"/>
                <w:lang w:val="en-GB"/>
              </w:rPr>
              <w:instrText>le":"","parse-names":false,"suffix":""},{"dropping-particle":"","family":"Lander","given":"Eric S.","non-dropping-particle":"","parse-names":false,"suffix":""},{"dropping-particle":"","family":"Gabriel","given":"Stacey","non-dropping-particle":"","parse-names":false,"suffix":""},{"dropping-particle":"","family":"Rader","given":"Daniel J.","non-dropping-particle":"","parse-names":false,"suffix":""},{"dropping-particle":"","family":"Peloso","given":"Gina M.","non-dropping-particle":"","parse-names":false,"suffix":""},{"dropping-particle":"","family":"Pepperkok","given":"Rainer","non-dropping-particle":"","parse-names":false,"suffix":""},{"dropping-particle":"","family":"Kathiresan","given":"Sekar","non-dropping-particle":"","parse-names":false,"suffix":""},{"dropping-particle":"","family":"Runz","given":"Heiko","non-dropping-particle":"","parse-names":false,"suffix":""}],"container-title":"PLoS Genetics","id":"ITEM-1","issue":"2","issued":{"date-parts":[["2015"]]},"page":"1-23","title":"Systematic Cell-Based Phenotyping of Missense Alleles Empowers Rare Variant Association Studies: A Case for LDLR and Myocardial Infarction","type":"article-journal","volume":"11"},"uris":["http://www.mendeley.com/documents/?uuid=af8dc50a-5c17-4d18-836a-da9062efb2d9"]}],"mendeley":{"formattedCitation":"(8)","plainTextFormattedCitation":"(8)","previouslyFormattedCitation":"(8)"},"properties":{"noteIndex":0},"schema":"https://github.com/citation-style-language/schema/raw/master/csl-citation.json"}</w:instrText>
            </w:r>
            <w:r>
              <w:rPr>
                <w:rFonts w:ascii="Times New Roman" w:hAnsi="Times New Roman" w:cs="Times New Roman"/>
                <w:color w:val="000000"/>
              </w:rPr>
              <w:fldChar w:fldCharType="separate"/>
            </w:r>
            <w:r w:rsidRPr="00E83674">
              <w:rPr>
                <w:rFonts w:ascii="Times New Roman" w:hAnsi="Times New Roman" w:cs="Times New Roman"/>
                <w:noProof/>
                <w:color w:val="000000"/>
                <w:lang w:val="en-GB"/>
              </w:rPr>
              <w:t>(8)</w:t>
            </w:r>
            <w:r>
              <w:rPr>
                <w:rFonts w:ascii="Times New Roman" w:hAnsi="Times New Roman" w:cs="Times New Roman"/>
                <w:color w:val="000000"/>
              </w:rPr>
              <w:fldChar w:fldCharType="end"/>
            </w:r>
          </w:p>
        </w:tc>
        <w:tc>
          <w:tcPr>
            <w:tcW w:w="851" w:type="dxa"/>
            <w:tcBorders>
              <w:top w:val="nil"/>
              <w:left w:val="nil"/>
              <w:bottom w:val="nil"/>
              <w:right w:val="nil"/>
            </w:tcBorders>
            <w:shd w:val="clear" w:color="000000" w:fill="E7E6E6"/>
            <w:noWrap/>
            <w:vAlign w:val="center"/>
            <w:hideMark/>
          </w:tcPr>
          <w:p w14:paraId="021124DA" w14:textId="77777777" w:rsidR="00D842DA" w:rsidRPr="00E83674" w:rsidRDefault="00D842DA" w:rsidP="00D842DA">
            <w:pPr>
              <w:spacing w:after="0" w:line="240" w:lineRule="auto"/>
              <w:jc w:val="center"/>
              <w:rPr>
                <w:rFonts w:ascii="Times New Roman" w:eastAsia="Times New Roman" w:hAnsi="Times New Roman" w:cs="Times New Roman"/>
                <w:color w:val="000000"/>
                <w:lang w:val="en-GB" w:eastAsia="es-ES"/>
              </w:rPr>
            </w:pPr>
            <w:r w:rsidRPr="00E83674">
              <w:rPr>
                <w:rFonts w:ascii="Times New Roman" w:eastAsia="Times New Roman" w:hAnsi="Times New Roman" w:cs="Times New Roman"/>
                <w:color w:val="000000"/>
                <w:lang w:val="en-GB" w:eastAsia="es-ES"/>
              </w:rPr>
              <w:t>B</w:t>
            </w:r>
          </w:p>
        </w:tc>
        <w:tc>
          <w:tcPr>
            <w:tcW w:w="1066" w:type="dxa"/>
            <w:tcBorders>
              <w:top w:val="nil"/>
              <w:left w:val="nil"/>
              <w:bottom w:val="nil"/>
              <w:right w:val="nil"/>
            </w:tcBorders>
            <w:shd w:val="clear" w:color="000000" w:fill="E7E6E6"/>
            <w:noWrap/>
            <w:vAlign w:val="center"/>
            <w:hideMark/>
          </w:tcPr>
          <w:p w14:paraId="66BF6555" w14:textId="77777777" w:rsidR="00D842DA" w:rsidRPr="00E83674" w:rsidRDefault="00D842DA" w:rsidP="00D842DA">
            <w:pPr>
              <w:spacing w:after="0" w:line="240" w:lineRule="auto"/>
              <w:jc w:val="center"/>
              <w:rPr>
                <w:rFonts w:ascii="Times New Roman" w:eastAsia="Times New Roman" w:hAnsi="Times New Roman" w:cs="Times New Roman"/>
                <w:color w:val="000000"/>
                <w:lang w:val="en-GB" w:eastAsia="es-ES"/>
              </w:rPr>
            </w:pPr>
            <w:r w:rsidRPr="00E83674">
              <w:rPr>
                <w:rFonts w:ascii="Times New Roman" w:eastAsia="Times New Roman" w:hAnsi="Times New Roman" w:cs="Times New Roman"/>
                <w:color w:val="000000"/>
                <w:lang w:val="en-GB" w:eastAsia="es-ES"/>
              </w:rPr>
              <w:t>B</w:t>
            </w:r>
          </w:p>
        </w:tc>
        <w:tc>
          <w:tcPr>
            <w:tcW w:w="1701" w:type="dxa"/>
            <w:tcBorders>
              <w:top w:val="nil"/>
              <w:left w:val="nil"/>
              <w:bottom w:val="nil"/>
              <w:right w:val="nil"/>
            </w:tcBorders>
            <w:shd w:val="clear" w:color="000000" w:fill="E7E6E6"/>
            <w:noWrap/>
            <w:vAlign w:val="center"/>
            <w:hideMark/>
          </w:tcPr>
          <w:p w14:paraId="579F592D" w14:textId="6F07CD43" w:rsidR="00D842DA" w:rsidRPr="00E83674" w:rsidRDefault="00D842DA" w:rsidP="000E2EC5">
            <w:pPr>
              <w:spacing w:after="0" w:line="240" w:lineRule="auto"/>
              <w:jc w:val="center"/>
              <w:rPr>
                <w:rFonts w:ascii="Times" w:eastAsia="Times New Roman" w:hAnsi="Times" w:cs="Times"/>
                <w:color w:val="000000"/>
                <w:lang w:val="en-GB" w:eastAsia="es-ES"/>
              </w:rPr>
            </w:pPr>
            <w:r w:rsidRPr="00E83674">
              <w:rPr>
                <w:rFonts w:ascii="Times" w:hAnsi="Times" w:cs="Times"/>
                <w:color w:val="000000"/>
                <w:lang w:val="en-GB"/>
              </w:rPr>
              <w:t>39.79</w:t>
            </w:r>
          </w:p>
        </w:tc>
        <w:tc>
          <w:tcPr>
            <w:tcW w:w="1067" w:type="dxa"/>
            <w:tcBorders>
              <w:top w:val="nil"/>
              <w:left w:val="nil"/>
              <w:bottom w:val="nil"/>
              <w:right w:val="nil"/>
            </w:tcBorders>
            <w:shd w:val="clear" w:color="000000" w:fill="E7E6E6"/>
            <w:noWrap/>
            <w:vAlign w:val="center"/>
            <w:hideMark/>
          </w:tcPr>
          <w:p w14:paraId="172D0863" w14:textId="77777777" w:rsidR="00D842DA" w:rsidRPr="00E83674" w:rsidRDefault="00D842DA" w:rsidP="00D842DA">
            <w:pPr>
              <w:spacing w:after="0" w:line="240" w:lineRule="auto"/>
              <w:jc w:val="center"/>
              <w:rPr>
                <w:rFonts w:ascii="Times New Roman" w:eastAsia="Times New Roman" w:hAnsi="Times New Roman" w:cs="Times New Roman"/>
                <w:color w:val="000000"/>
                <w:lang w:val="en-GB" w:eastAsia="es-ES"/>
              </w:rPr>
            </w:pPr>
            <w:r w:rsidRPr="00E83674">
              <w:rPr>
                <w:rFonts w:ascii="Times New Roman" w:eastAsia="Times New Roman" w:hAnsi="Times New Roman" w:cs="Times New Roman"/>
                <w:color w:val="000000"/>
                <w:lang w:val="en-GB" w:eastAsia="es-ES"/>
              </w:rPr>
              <w:t>T</w:t>
            </w:r>
          </w:p>
        </w:tc>
      </w:tr>
      <w:tr w:rsidR="00D842DA" w:rsidRPr="00A63036" w14:paraId="1203D899" w14:textId="77777777" w:rsidTr="0088236B">
        <w:trPr>
          <w:trHeight w:val="300"/>
        </w:trPr>
        <w:tc>
          <w:tcPr>
            <w:tcW w:w="2835" w:type="dxa"/>
            <w:tcBorders>
              <w:top w:val="nil"/>
              <w:left w:val="nil"/>
              <w:bottom w:val="nil"/>
              <w:right w:val="nil"/>
            </w:tcBorders>
            <w:shd w:val="clear" w:color="auto" w:fill="auto"/>
            <w:noWrap/>
            <w:vAlign w:val="center"/>
            <w:hideMark/>
          </w:tcPr>
          <w:p w14:paraId="77DF5DDE" w14:textId="77777777" w:rsidR="00D842DA" w:rsidRPr="00E83674" w:rsidRDefault="00D842DA" w:rsidP="00D842DA">
            <w:pPr>
              <w:spacing w:after="0" w:line="240" w:lineRule="auto"/>
              <w:jc w:val="center"/>
              <w:rPr>
                <w:rFonts w:ascii="Times New Roman" w:eastAsia="Times New Roman" w:hAnsi="Times New Roman" w:cs="Times New Roman"/>
                <w:color w:val="000000"/>
                <w:lang w:val="en-GB" w:eastAsia="es-ES"/>
              </w:rPr>
            </w:pPr>
            <w:r w:rsidRPr="00E83674">
              <w:rPr>
                <w:rFonts w:ascii="Times New Roman" w:eastAsia="Times New Roman" w:hAnsi="Times New Roman" w:cs="Times New Roman"/>
                <w:color w:val="000000"/>
                <w:lang w:val="en-GB" w:eastAsia="es-ES"/>
              </w:rPr>
              <w:t>NM_000527.4(LDLR):c.1063A&gt;G (p.Ile355Val)</w:t>
            </w:r>
          </w:p>
        </w:tc>
        <w:tc>
          <w:tcPr>
            <w:tcW w:w="1810" w:type="dxa"/>
            <w:tcBorders>
              <w:top w:val="nil"/>
              <w:left w:val="nil"/>
              <w:bottom w:val="nil"/>
              <w:right w:val="nil"/>
            </w:tcBorders>
            <w:shd w:val="clear" w:color="auto" w:fill="auto"/>
            <w:noWrap/>
            <w:vAlign w:val="center"/>
            <w:hideMark/>
          </w:tcPr>
          <w:p w14:paraId="4F211724" w14:textId="77777777" w:rsidR="00D842DA" w:rsidRPr="00E83674" w:rsidRDefault="00D842DA" w:rsidP="00D842DA">
            <w:pPr>
              <w:spacing w:after="0" w:line="240" w:lineRule="auto"/>
              <w:jc w:val="center"/>
              <w:rPr>
                <w:rFonts w:ascii="Times New Roman" w:eastAsia="Times New Roman" w:hAnsi="Times New Roman" w:cs="Times New Roman"/>
                <w:color w:val="000000"/>
                <w:lang w:val="en-GB" w:eastAsia="es-ES"/>
              </w:rPr>
            </w:pPr>
            <w:r w:rsidRPr="00E83674">
              <w:rPr>
                <w:rFonts w:ascii="Times New Roman" w:eastAsia="Times New Roman" w:hAnsi="Times New Roman" w:cs="Times New Roman"/>
                <w:color w:val="000000"/>
                <w:lang w:val="en-GB" w:eastAsia="es-ES"/>
              </w:rPr>
              <w:t>Ile355Val</w:t>
            </w:r>
          </w:p>
        </w:tc>
        <w:tc>
          <w:tcPr>
            <w:tcW w:w="675" w:type="dxa"/>
            <w:tcBorders>
              <w:top w:val="nil"/>
              <w:left w:val="nil"/>
              <w:bottom w:val="nil"/>
              <w:right w:val="nil"/>
            </w:tcBorders>
            <w:shd w:val="clear" w:color="auto" w:fill="auto"/>
            <w:noWrap/>
            <w:vAlign w:val="center"/>
            <w:hideMark/>
          </w:tcPr>
          <w:p w14:paraId="4381A5E8" w14:textId="77777777" w:rsidR="00D842DA" w:rsidRPr="00E83674" w:rsidRDefault="00D842DA" w:rsidP="00D842DA">
            <w:pPr>
              <w:spacing w:after="0" w:line="240" w:lineRule="auto"/>
              <w:jc w:val="center"/>
              <w:rPr>
                <w:rFonts w:ascii="Times New Roman" w:eastAsia="Times New Roman" w:hAnsi="Times New Roman" w:cs="Times New Roman"/>
                <w:color w:val="000000"/>
                <w:lang w:val="en-GB" w:eastAsia="es-ES"/>
              </w:rPr>
            </w:pPr>
          </w:p>
        </w:tc>
        <w:tc>
          <w:tcPr>
            <w:tcW w:w="851" w:type="dxa"/>
            <w:tcBorders>
              <w:top w:val="nil"/>
              <w:left w:val="nil"/>
              <w:bottom w:val="nil"/>
              <w:right w:val="nil"/>
            </w:tcBorders>
            <w:shd w:val="clear" w:color="auto" w:fill="auto"/>
            <w:noWrap/>
            <w:vAlign w:val="center"/>
            <w:hideMark/>
          </w:tcPr>
          <w:p w14:paraId="5FC68959" w14:textId="77777777" w:rsidR="00D842DA" w:rsidRPr="00E83674" w:rsidRDefault="00D842DA" w:rsidP="00D842DA">
            <w:pPr>
              <w:spacing w:after="0" w:line="240" w:lineRule="auto"/>
              <w:jc w:val="center"/>
              <w:rPr>
                <w:rFonts w:ascii="Times New Roman" w:eastAsia="Times New Roman" w:hAnsi="Times New Roman" w:cs="Times New Roman"/>
                <w:color w:val="000000"/>
                <w:lang w:val="en-GB" w:eastAsia="es-ES"/>
              </w:rPr>
            </w:pPr>
            <w:r w:rsidRPr="00E83674">
              <w:rPr>
                <w:rFonts w:ascii="Times New Roman" w:eastAsia="Times New Roman" w:hAnsi="Times New Roman" w:cs="Times New Roman"/>
                <w:color w:val="000000"/>
                <w:lang w:val="en-GB" w:eastAsia="es-ES"/>
              </w:rPr>
              <w:t>B</w:t>
            </w:r>
          </w:p>
        </w:tc>
        <w:tc>
          <w:tcPr>
            <w:tcW w:w="1066" w:type="dxa"/>
            <w:tcBorders>
              <w:top w:val="nil"/>
              <w:left w:val="nil"/>
              <w:bottom w:val="nil"/>
              <w:right w:val="nil"/>
            </w:tcBorders>
            <w:shd w:val="clear" w:color="auto" w:fill="auto"/>
            <w:noWrap/>
            <w:vAlign w:val="center"/>
            <w:hideMark/>
          </w:tcPr>
          <w:p w14:paraId="5E9013E4" w14:textId="77777777" w:rsidR="00D842DA" w:rsidRPr="00E83674" w:rsidRDefault="00D842DA" w:rsidP="00D842DA">
            <w:pPr>
              <w:spacing w:after="0" w:line="240" w:lineRule="auto"/>
              <w:jc w:val="center"/>
              <w:rPr>
                <w:rFonts w:ascii="Times New Roman" w:eastAsia="Times New Roman" w:hAnsi="Times New Roman" w:cs="Times New Roman"/>
                <w:color w:val="000000"/>
                <w:lang w:val="en-GB" w:eastAsia="es-ES"/>
              </w:rPr>
            </w:pPr>
            <w:r w:rsidRPr="00E83674">
              <w:rPr>
                <w:rFonts w:ascii="Times New Roman" w:eastAsia="Times New Roman" w:hAnsi="Times New Roman" w:cs="Times New Roman"/>
                <w:color w:val="000000"/>
                <w:lang w:val="en-GB" w:eastAsia="es-ES"/>
              </w:rPr>
              <w:t>B</w:t>
            </w:r>
          </w:p>
        </w:tc>
        <w:tc>
          <w:tcPr>
            <w:tcW w:w="1701" w:type="dxa"/>
            <w:tcBorders>
              <w:top w:val="nil"/>
              <w:left w:val="nil"/>
              <w:bottom w:val="nil"/>
              <w:right w:val="nil"/>
            </w:tcBorders>
            <w:shd w:val="clear" w:color="auto" w:fill="auto"/>
            <w:noWrap/>
            <w:vAlign w:val="center"/>
            <w:hideMark/>
          </w:tcPr>
          <w:p w14:paraId="5857F5A2" w14:textId="3D42022D" w:rsidR="00D842DA" w:rsidRPr="00E83674" w:rsidRDefault="00D842DA" w:rsidP="000E2EC5">
            <w:pPr>
              <w:spacing w:after="0" w:line="240" w:lineRule="auto"/>
              <w:jc w:val="center"/>
              <w:rPr>
                <w:rFonts w:ascii="Times" w:eastAsia="Times New Roman" w:hAnsi="Times" w:cs="Times"/>
                <w:color w:val="000000"/>
                <w:lang w:val="en-GB" w:eastAsia="es-ES"/>
              </w:rPr>
            </w:pPr>
            <w:r w:rsidRPr="00E83674">
              <w:rPr>
                <w:rFonts w:ascii="Times" w:hAnsi="Times" w:cs="Times"/>
                <w:color w:val="000000"/>
                <w:lang w:val="en-GB"/>
              </w:rPr>
              <w:t>49.89</w:t>
            </w:r>
          </w:p>
        </w:tc>
        <w:tc>
          <w:tcPr>
            <w:tcW w:w="1067" w:type="dxa"/>
            <w:tcBorders>
              <w:top w:val="nil"/>
              <w:left w:val="nil"/>
              <w:bottom w:val="nil"/>
              <w:right w:val="nil"/>
            </w:tcBorders>
            <w:shd w:val="clear" w:color="auto" w:fill="auto"/>
            <w:noWrap/>
            <w:vAlign w:val="center"/>
            <w:hideMark/>
          </w:tcPr>
          <w:p w14:paraId="41771F98" w14:textId="77777777" w:rsidR="00D842DA" w:rsidRPr="00E83674" w:rsidRDefault="00D842DA" w:rsidP="00D842DA">
            <w:pPr>
              <w:spacing w:after="0" w:line="240" w:lineRule="auto"/>
              <w:jc w:val="center"/>
              <w:rPr>
                <w:rFonts w:ascii="Times New Roman" w:eastAsia="Times New Roman" w:hAnsi="Times New Roman" w:cs="Times New Roman"/>
                <w:color w:val="000000"/>
                <w:lang w:val="en-GB" w:eastAsia="es-ES"/>
              </w:rPr>
            </w:pPr>
            <w:r w:rsidRPr="00E83674">
              <w:rPr>
                <w:rFonts w:ascii="Times New Roman" w:eastAsia="Times New Roman" w:hAnsi="Times New Roman" w:cs="Times New Roman"/>
                <w:color w:val="000000"/>
                <w:lang w:val="en-GB" w:eastAsia="es-ES"/>
              </w:rPr>
              <w:t>T</w:t>
            </w:r>
          </w:p>
        </w:tc>
      </w:tr>
      <w:tr w:rsidR="00D842DA" w:rsidRPr="00A63036" w14:paraId="1C39E304" w14:textId="77777777" w:rsidTr="0088236B">
        <w:trPr>
          <w:trHeight w:val="300"/>
        </w:trPr>
        <w:tc>
          <w:tcPr>
            <w:tcW w:w="2835" w:type="dxa"/>
            <w:tcBorders>
              <w:top w:val="nil"/>
              <w:left w:val="nil"/>
              <w:bottom w:val="nil"/>
              <w:right w:val="nil"/>
            </w:tcBorders>
            <w:shd w:val="clear" w:color="000000" w:fill="E7E6E6"/>
            <w:noWrap/>
            <w:vAlign w:val="center"/>
            <w:hideMark/>
          </w:tcPr>
          <w:p w14:paraId="389918E9" w14:textId="77777777" w:rsidR="00D842DA" w:rsidRPr="00E83674" w:rsidRDefault="00D842DA" w:rsidP="00D842DA">
            <w:pPr>
              <w:spacing w:after="0" w:line="240" w:lineRule="auto"/>
              <w:jc w:val="center"/>
              <w:rPr>
                <w:rFonts w:ascii="Times New Roman" w:eastAsia="Times New Roman" w:hAnsi="Times New Roman" w:cs="Times New Roman"/>
                <w:color w:val="000000"/>
                <w:lang w:val="en-GB" w:eastAsia="es-ES"/>
              </w:rPr>
            </w:pPr>
            <w:r w:rsidRPr="00E83674">
              <w:rPr>
                <w:rFonts w:ascii="Times New Roman" w:eastAsia="Times New Roman" w:hAnsi="Times New Roman" w:cs="Times New Roman"/>
                <w:color w:val="000000"/>
                <w:lang w:val="en-GB" w:eastAsia="es-ES"/>
              </w:rPr>
              <w:t>NM_000527.4(LDLR):c.1078G&gt;C (p.Asp360His)</w:t>
            </w:r>
          </w:p>
        </w:tc>
        <w:tc>
          <w:tcPr>
            <w:tcW w:w="1810" w:type="dxa"/>
            <w:tcBorders>
              <w:top w:val="nil"/>
              <w:left w:val="nil"/>
              <w:bottom w:val="nil"/>
              <w:right w:val="nil"/>
            </w:tcBorders>
            <w:shd w:val="clear" w:color="000000" w:fill="E7E6E6"/>
            <w:noWrap/>
            <w:vAlign w:val="center"/>
            <w:hideMark/>
          </w:tcPr>
          <w:p w14:paraId="645D6661" w14:textId="77777777" w:rsidR="00D842DA" w:rsidRPr="00E83674" w:rsidRDefault="00D842DA" w:rsidP="00D842DA">
            <w:pPr>
              <w:spacing w:after="0" w:line="240" w:lineRule="auto"/>
              <w:jc w:val="center"/>
              <w:rPr>
                <w:rFonts w:ascii="Times New Roman" w:eastAsia="Times New Roman" w:hAnsi="Times New Roman" w:cs="Times New Roman"/>
                <w:color w:val="000000"/>
                <w:lang w:val="en-GB" w:eastAsia="es-ES"/>
              </w:rPr>
            </w:pPr>
            <w:r w:rsidRPr="00E83674">
              <w:rPr>
                <w:rFonts w:ascii="Times New Roman" w:eastAsia="Times New Roman" w:hAnsi="Times New Roman" w:cs="Times New Roman"/>
                <w:color w:val="000000"/>
                <w:lang w:val="en-GB" w:eastAsia="es-ES"/>
              </w:rPr>
              <w:t>Asp360His</w:t>
            </w:r>
          </w:p>
        </w:tc>
        <w:tc>
          <w:tcPr>
            <w:tcW w:w="675" w:type="dxa"/>
            <w:tcBorders>
              <w:top w:val="nil"/>
              <w:left w:val="nil"/>
              <w:bottom w:val="nil"/>
              <w:right w:val="nil"/>
            </w:tcBorders>
            <w:shd w:val="clear" w:color="000000" w:fill="E7E6E6"/>
            <w:noWrap/>
            <w:vAlign w:val="center"/>
            <w:hideMark/>
          </w:tcPr>
          <w:p w14:paraId="6E2D78DE" w14:textId="54DADA1E" w:rsidR="00D842DA" w:rsidRPr="0088236B" w:rsidRDefault="00E83674" w:rsidP="00D842DA">
            <w:pPr>
              <w:spacing w:after="0" w:line="240" w:lineRule="auto"/>
              <w:jc w:val="center"/>
              <w:rPr>
                <w:rFonts w:ascii="Times New Roman" w:eastAsia="Times New Roman" w:hAnsi="Times New Roman" w:cs="Times New Roman"/>
                <w:color w:val="000000"/>
                <w:lang w:val="en-GB" w:eastAsia="es-ES"/>
              </w:rPr>
            </w:pPr>
            <w:r>
              <w:rPr>
                <w:rFonts w:ascii="Times New Roman" w:hAnsi="Times New Roman" w:cs="Times New Roman"/>
                <w:color w:val="000000"/>
              </w:rPr>
              <w:fldChar w:fldCharType="begin" w:fldLock="1"/>
            </w:r>
            <w:r>
              <w:rPr>
                <w:rFonts w:ascii="Times New Roman" w:hAnsi="Times New Roman" w:cs="Times New Roman"/>
                <w:color w:val="000000"/>
                <w:lang w:val="en-GB"/>
              </w:rPr>
              <w:instrText>ADDIN CSL_CITATION {"citationItems":[{"id":"ITEM-1","itemData":{"DOI":"10.1016/j.jpeds.2009.02.022","ISSN":"00223476","PMID":"19446849","abstract":"Objective: To ascertain whether the molecular characterization of a defect in the low-density lipoprotein (LDL) receptor gene (LDLR) in children with heterozygous familial hypercholesterolemia (heFH) identifies subjects at greater risk of developing premature coronary artery disease (pCAD) later in life. Study design: We investigated 264 children with heFH from 201 families, along with 148 affected parents and 100 unaffected siblings. The lipid profile was assessed before any treatment was provided, and genotype analysis was performed to characterize LDLR defects. In a subgroup of children with heFH and controls, we measured aorta and carotid intima-media thickness (aIMT and cIMT). The prevalence of pCAD in parents and/or grandparents with heFH was recorded. Results: The children with heFH with a family history of pCAD had higher LDL cholesterol and apolipoprotein B levels and greater aIMT and cIMT than those with negative family history. Compared with carriers of LDLR-defective mutations, carriers of LDLR-negative mutations had a more severe phenotype, in terms of plasma lipid levels and IMT, and a higher prevalence of pCAD in first-degree relatives (36% vs 6.7%; P &lt; .001). Conclusions: The study of heFH in children, in which other risk factors for CAD play a minor role, allows early identification of those at increased risk for developing pCAD, who merit more stringent clinical control and early pharmacologic treatment. © 2009 Mosby, Inc. All rights reserved.","author":[{"dropping-particle":"","family":"Guardamagna","given":"Ornella","non-dropping-particle":"","parse-names":false,"suffix":""},{"dropping-particle":"","family":"Restagno","given":"Gabriella","non-dropping-particle":"","parse-names":false,"suffix":""},{"dropping-particle":"","family":"Rolfo","given":"Elio","non-dropping-particle":"","parse-names":false,"suffix":""},{"dropping-particle":"","family":"Pederiva","given":"Cristina","non-dropping-particle":"","parse-names":false,"suffix":""},{"dropping-particle":"","family":"Martini","given":"Scipione","non-dropping-particle":"","parse-names":false,"suffix":""},{"dropping-particle":"","family":"Abello","given":"Francesca","non-dropping-particle":"","parse-names":false,"suffix":""},{"dropping-particle":"","family":"Baracco","given":"Viviana","non-dropping-particle":"","parse-names":false,"suffix":""},{"dropping-particle":"","family":"Pisciotta","given":"Livia","non-dropping-particle":"","parse-names":false,"suffix":""},{"dropping-particle":"","family":"Pino","given":"Elisabetta","non-dropping-particle":"","parse-names":false,"suffix":""},{"dropping-particle":"","family":"Calandra","given":"Sebastiano","non-dropping-particle":"","parse-names":false,"suffix":""},{"dropping-particle":"","family":"Bertolini","given":"Stefano","non-dropping-particle":"","parse-names":false,"suffix":""}],"container-title":"Journal of Pediatrics","id":"ITEM-1","issue":"2","issued":{"date-parts":[["2009"]]},"page":"199-204.e2","publisher":"Mosby, Inc.","title":"The Type of LDLR Gene Mutation Predicts Cardiovascular Risk in Children with Familial Hypercholesterolemia","type":"article-journal","volume":"155"},"uris":["http://www.mendeley.com/documents/?uuid=223c5700-c849-4a7f-a0af-6c2ec7c82a9a"]}],"mendeley":{"formattedCitation":"(9)","plainTextFormattedCitation":"(9)","previouslyFormattedCitation":"(9)"},"properties":{"noteIndex":0},"schema":"https://github.com/citation-style-language/schema/raw/master/csl-citation.json"}</w:instrText>
            </w:r>
            <w:r>
              <w:rPr>
                <w:rFonts w:ascii="Times New Roman" w:hAnsi="Times New Roman" w:cs="Times New Roman"/>
                <w:color w:val="000000"/>
              </w:rPr>
              <w:fldChar w:fldCharType="separate"/>
            </w:r>
            <w:r w:rsidRPr="0088236B">
              <w:rPr>
                <w:rFonts w:ascii="Times New Roman" w:hAnsi="Times New Roman" w:cs="Times New Roman"/>
                <w:noProof/>
                <w:color w:val="000000"/>
                <w:lang w:val="en-GB"/>
              </w:rPr>
              <w:t>(9)</w:t>
            </w:r>
            <w:r>
              <w:rPr>
                <w:rFonts w:ascii="Times New Roman" w:hAnsi="Times New Roman" w:cs="Times New Roman"/>
                <w:color w:val="000000"/>
              </w:rPr>
              <w:fldChar w:fldCharType="end"/>
            </w:r>
          </w:p>
        </w:tc>
        <w:tc>
          <w:tcPr>
            <w:tcW w:w="851" w:type="dxa"/>
            <w:tcBorders>
              <w:top w:val="nil"/>
              <w:left w:val="nil"/>
              <w:bottom w:val="nil"/>
              <w:right w:val="nil"/>
            </w:tcBorders>
            <w:shd w:val="clear" w:color="000000" w:fill="E7E6E6"/>
            <w:noWrap/>
            <w:vAlign w:val="center"/>
            <w:hideMark/>
          </w:tcPr>
          <w:p w14:paraId="6182D07C"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B</w:t>
            </w:r>
          </w:p>
        </w:tc>
        <w:tc>
          <w:tcPr>
            <w:tcW w:w="1066" w:type="dxa"/>
            <w:tcBorders>
              <w:top w:val="nil"/>
              <w:left w:val="nil"/>
              <w:bottom w:val="nil"/>
              <w:right w:val="nil"/>
            </w:tcBorders>
            <w:shd w:val="clear" w:color="000000" w:fill="E7E6E6"/>
            <w:noWrap/>
            <w:vAlign w:val="center"/>
            <w:hideMark/>
          </w:tcPr>
          <w:p w14:paraId="72851E5A"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B</w:t>
            </w:r>
          </w:p>
        </w:tc>
        <w:tc>
          <w:tcPr>
            <w:tcW w:w="1701" w:type="dxa"/>
            <w:tcBorders>
              <w:top w:val="nil"/>
              <w:left w:val="nil"/>
              <w:bottom w:val="nil"/>
              <w:right w:val="nil"/>
            </w:tcBorders>
            <w:shd w:val="clear" w:color="000000" w:fill="E7E6E6"/>
            <w:noWrap/>
            <w:vAlign w:val="center"/>
            <w:hideMark/>
          </w:tcPr>
          <w:p w14:paraId="77EA65D1" w14:textId="2BDEEF4F" w:rsidR="00D842DA" w:rsidRPr="0088236B" w:rsidRDefault="00D842DA" w:rsidP="000E2EC5">
            <w:pPr>
              <w:spacing w:after="0" w:line="240" w:lineRule="auto"/>
              <w:jc w:val="center"/>
              <w:rPr>
                <w:rFonts w:ascii="Times" w:eastAsia="Times New Roman" w:hAnsi="Times" w:cs="Times"/>
                <w:color w:val="000000"/>
                <w:lang w:val="en-GB" w:eastAsia="es-ES"/>
              </w:rPr>
            </w:pPr>
            <w:r w:rsidRPr="0088236B">
              <w:rPr>
                <w:rFonts w:ascii="Times" w:hAnsi="Times" w:cs="Times"/>
                <w:color w:val="000000"/>
                <w:lang w:val="en-GB"/>
              </w:rPr>
              <w:t>48.01</w:t>
            </w:r>
          </w:p>
        </w:tc>
        <w:tc>
          <w:tcPr>
            <w:tcW w:w="1067" w:type="dxa"/>
            <w:tcBorders>
              <w:top w:val="nil"/>
              <w:left w:val="nil"/>
              <w:bottom w:val="nil"/>
              <w:right w:val="nil"/>
            </w:tcBorders>
            <w:shd w:val="clear" w:color="000000" w:fill="E7E6E6"/>
            <w:noWrap/>
            <w:vAlign w:val="center"/>
            <w:hideMark/>
          </w:tcPr>
          <w:p w14:paraId="7650FE54"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T</w:t>
            </w:r>
          </w:p>
        </w:tc>
      </w:tr>
      <w:tr w:rsidR="00D842DA" w:rsidRPr="00A63036" w14:paraId="5EF96DF8" w14:textId="77777777" w:rsidTr="0088236B">
        <w:trPr>
          <w:trHeight w:val="300"/>
        </w:trPr>
        <w:tc>
          <w:tcPr>
            <w:tcW w:w="2835" w:type="dxa"/>
            <w:tcBorders>
              <w:top w:val="nil"/>
              <w:left w:val="nil"/>
              <w:bottom w:val="nil"/>
              <w:right w:val="nil"/>
            </w:tcBorders>
            <w:shd w:val="clear" w:color="auto" w:fill="auto"/>
            <w:noWrap/>
            <w:vAlign w:val="center"/>
            <w:hideMark/>
          </w:tcPr>
          <w:p w14:paraId="73C6C5B9"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NM_000527.4(LDLR):c.1088C&gt;A (p.Thr363Asn)</w:t>
            </w:r>
          </w:p>
        </w:tc>
        <w:tc>
          <w:tcPr>
            <w:tcW w:w="1810" w:type="dxa"/>
            <w:tcBorders>
              <w:top w:val="nil"/>
              <w:left w:val="nil"/>
              <w:bottom w:val="nil"/>
              <w:right w:val="nil"/>
            </w:tcBorders>
            <w:shd w:val="clear" w:color="auto" w:fill="auto"/>
            <w:noWrap/>
            <w:vAlign w:val="center"/>
            <w:hideMark/>
          </w:tcPr>
          <w:p w14:paraId="2B9C5008"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Thr363Asn</w:t>
            </w:r>
          </w:p>
        </w:tc>
        <w:tc>
          <w:tcPr>
            <w:tcW w:w="675" w:type="dxa"/>
            <w:tcBorders>
              <w:top w:val="nil"/>
              <w:left w:val="nil"/>
              <w:bottom w:val="nil"/>
              <w:right w:val="nil"/>
            </w:tcBorders>
            <w:shd w:val="clear" w:color="auto" w:fill="auto"/>
            <w:noWrap/>
            <w:vAlign w:val="center"/>
            <w:hideMark/>
          </w:tcPr>
          <w:p w14:paraId="26B70645"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p>
        </w:tc>
        <w:tc>
          <w:tcPr>
            <w:tcW w:w="851" w:type="dxa"/>
            <w:tcBorders>
              <w:top w:val="nil"/>
              <w:left w:val="nil"/>
              <w:bottom w:val="nil"/>
              <w:right w:val="nil"/>
            </w:tcBorders>
            <w:shd w:val="clear" w:color="auto" w:fill="auto"/>
            <w:noWrap/>
            <w:vAlign w:val="center"/>
            <w:hideMark/>
          </w:tcPr>
          <w:p w14:paraId="567843DB"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B</w:t>
            </w:r>
          </w:p>
        </w:tc>
        <w:tc>
          <w:tcPr>
            <w:tcW w:w="1066" w:type="dxa"/>
            <w:tcBorders>
              <w:top w:val="nil"/>
              <w:left w:val="nil"/>
              <w:bottom w:val="nil"/>
              <w:right w:val="nil"/>
            </w:tcBorders>
            <w:shd w:val="clear" w:color="auto" w:fill="auto"/>
            <w:noWrap/>
            <w:vAlign w:val="center"/>
            <w:hideMark/>
          </w:tcPr>
          <w:p w14:paraId="5ED00AA3"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B</w:t>
            </w:r>
          </w:p>
        </w:tc>
        <w:tc>
          <w:tcPr>
            <w:tcW w:w="1701" w:type="dxa"/>
            <w:tcBorders>
              <w:top w:val="nil"/>
              <w:left w:val="nil"/>
              <w:bottom w:val="nil"/>
              <w:right w:val="nil"/>
            </w:tcBorders>
            <w:shd w:val="clear" w:color="auto" w:fill="auto"/>
            <w:noWrap/>
            <w:vAlign w:val="center"/>
            <w:hideMark/>
          </w:tcPr>
          <w:p w14:paraId="6E350680" w14:textId="75A50316" w:rsidR="00D842DA" w:rsidRPr="0088236B" w:rsidRDefault="00D842DA" w:rsidP="000E2EC5">
            <w:pPr>
              <w:spacing w:after="0" w:line="240" w:lineRule="auto"/>
              <w:jc w:val="center"/>
              <w:rPr>
                <w:rFonts w:ascii="Times" w:eastAsia="Times New Roman" w:hAnsi="Times" w:cs="Times"/>
                <w:color w:val="000000"/>
                <w:lang w:val="en-GB" w:eastAsia="es-ES"/>
              </w:rPr>
            </w:pPr>
            <w:r w:rsidRPr="0088236B">
              <w:rPr>
                <w:rFonts w:ascii="Times" w:hAnsi="Times" w:cs="Times"/>
                <w:color w:val="000000"/>
                <w:lang w:val="en-GB"/>
              </w:rPr>
              <w:t>48.62</w:t>
            </w:r>
          </w:p>
        </w:tc>
        <w:tc>
          <w:tcPr>
            <w:tcW w:w="1067" w:type="dxa"/>
            <w:tcBorders>
              <w:top w:val="nil"/>
              <w:left w:val="nil"/>
              <w:bottom w:val="nil"/>
              <w:right w:val="nil"/>
            </w:tcBorders>
            <w:shd w:val="clear" w:color="auto" w:fill="auto"/>
            <w:noWrap/>
            <w:vAlign w:val="center"/>
            <w:hideMark/>
          </w:tcPr>
          <w:p w14:paraId="03473CF0"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T</w:t>
            </w:r>
          </w:p>
        </w:tc>
      </w:tr>
      <w:tr w:rsidR="00D842DA" w:rsidRPr="00A63036" w14:paraId="1295DB74" w14:textId="77777777" w:rsidTr="0088236B">
        <w:trPr>
          <w:trHeight w:val="300"/>
        </w:trPr>
        <w:tc>
          <w:tcPr>
            <w:tcW w:w="2835" w:type="dxa"/>
            <w:tcBorders>
              <w:top w:val="nil"/>
              <w:left w:val="nil"/>
              <w:bottom w:val="nil"/>
              <w:right w:val="nil"/>
            </w:tcBorders>
            <w:shd w:val="clear" w:color="000000" w:fill="E7E6E6"/>
            <w:noWrap/>
            <w:vAlign w:val="center"/>
            <w:hideMark/>
          </w:tcPr>
          <w:p w14:paraId="21FCB870"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NM_000527.4(LDLR):c.1120_1121delinsTC (p.Gly374Ser)</w:t>
            </w:r>
          </w:p>
        </w:tc>
        <w:tc>
          <w:tcPr>
            <w:tcW w:w="1810" w:type="dxa"/>
            <w:tcBorders>
              <w:top w:val="nil"/>
              <w:left w:val="nil"/>
              <w:bottom w:val="nil"/>
              <w:right w:val="nil"/>
            </w:tcBorders>
            <w:shd w:val="clear" w:color="000000" w:fill="E7E6E6"/>
            <w:noWrap/>
            <w:vAlign w:val="center"/>
            <w:hideMark/>
          </w:tcPr>
          <w:p w14:paraId="773C5609"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Gly374Ser</w:t>
            </w:r>
          </w:p>
        </w:tc>
        <w:tc>
          <w:tcPr>
            <w:tcW w:w="675" w:type="dxa"/>
            <w:tcBorders>
              <w:top w:val="nil"/>
              <w:left w:val="nil"/>
              <w:bottom w:val="nil"/>
              <w:right w:val="nil"/>
            </w:tcBorders>
            <w:shd w:val="clear" w:color="000000" w:fill="E7E6E6"/>
            <w:noWrap/>
            <w:vAlign w:val="center"/>
            <w:hideMark/>
          </w:tcPr>
          <w:p w14:paraId="60BD7DB2"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p>
        </w:tc>
        <w:tc>
          <w:tcPr>
            <w:tcW w:w="851" w:type="dxa"/>
            <w:tcBorders>
              <w:top w:val="nil"/>
              <w:left w:val="nil"/>
              <w:bottom w:val="nil"/>
              <w:right w:val="nil"/>
            </w:tcBorders>
            <w:shd w:val="clear" w:color="000000" w:fill="E7E6E6"/>
            <w:noWrap/>
            <w:vAlign w:val="center"/>
            <w:hideMark/>
          </w:tcPr>
          <w:p w14:paraId="608BFB31"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B</w:t>
            </w:r>
          </w:p>
        </w:tc>
        <w:tc>
          <w:tcPr>
            <w:tcW w:w="1066" w:type="dxa"/>
            <w:tcBorders>
              <w:top w:val="nil"/>
              <w:left w:val="nil"/>
              <w:bottom w:val="nil"/>
              <w:right w:val="nil"/>
            </w:tcBorders>
            <w:shd w:val="clear" w:color="000000" w:fill="E7E6E6"/>
            <w:noWrap/>
            <w:vAlign w:val="center"/>
            <w:hideMark/>
          </w:tcPr>
          <w:p w14:paraId="7530655B"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B</w:t>
            </w:r>
          </w:p>
        </w:tc>
        <w:tc>
          <w:tcPr>
            <w:tcW w:w="1701" w:type="dxa"/>
            <w:tcBorders>
              <w:top w:val="nil"/>
              <w:left w:val="nil"/>
              <w:bottom w:val="nil"/>
              <w:right w:val="nil"/>
            </w:tcBorders>
            <w:shd w:val="clear" w:color="000000" w:fill="E7E6E6"/>
            <w:noWrap/>
            <w:vAlign w:val="center"/>
            <w:hideMark/>
          </w:tcPr>
          <w:p w14:paraId="5CAD5D1A" w14:textId="4B2ADA2F" w:rsidR="00D842DA" w:rsidRPr="00A63036" w:rsidRDefault="00D842DA" w:rsidP="000E2EC5">
            <w:pPr>
              <w:spacing w:after="0" w:line="240" w:lineRule="auto"/>
              <w:jc w:val="center"/>
              <w:rPr>
                <w:rFonts w:ascii="Times" w:eastAsia="Times New Roman" w:hAnsi="Times" w:cs="Times"/>
                <w:color w:val="000000"/>
                <w:lang w:val="en-GB" w:eastAsia="es-ES"/>
              </w:rPr>
            </w:pPr>
            <w:r w:rsidRPr="0088236B">
              <w:rPr>
                <w:rFonts w:ascii="Times" w:hAnsi="Times" w:cs="Times"/>
                <w:color w:val="000000"/>
                <w:lang w:val="en-GB"/>
              </w:rPr>
              <w:t>47.</w:t>
            </w:r>
            <w:r w:rsidRPr="00A63036">
              <w:rPr>
                <w:rFonts w:ascii="Times" w:hAnsi="Times" w:cs="Times"/>
                <w:color w:val="000000"/>
                <w:lang w:val="en-GB"/>
              </w:rPr>
              <w:t>16</w:t>
            </w:r>
          </w:p>
        </w:tc>
        <w:tc>
          <w:tcPr>
            <w:tcW w:w="1067" w:type="dxa"/>
            <w:tcBorders>
              <w:top w:val="nil"/>
              <w:left w:val="nil"/>
              <w:bottom w:val="nil"/>
              <w:right w:val="nil"/>
            </w:tcBorders>
            <w:shd w:val="clear" w:color="000000" w:fill="E7E6E6"/>
            <w:noWrap/>
            <w:vAlign w:val="center"/>
            <w:hideMark/>
          </w:tcPr>
          <w:p w14:paraId="01D990D5" w14:textId="77777777" w:rsidR="00D842DA" w:rsidRPr="00A63036" w:rsidRDefault="00D842DA" w:rsidP="00D842DA">
            <w:pPr>
              <w:spacing w:after="0" w:line="240" w:lineRule="auto"/>
              <w:jc w:val="center"/>
              <w:rPr>
                <w:rFonts w:ascii="Times New Roman" w:eastAsia="Times New Roman" w:hAnsi="Times New Roman" w:cs="Times New Roman"/>
                <w:color w:val="000000"/>
                <w:lang w:val="en-GB" w:eastAsia="es-ES"/>
              </w:rPr>
            </w:pPr>
            <w:r w:rsidRPr="00A63036">
              <w:rPr>
                <w:rFonts w:ascii="Times New Roman" w:eastAsia="Times New Roman" w:hAnsi="Times New Roman" w:cs="Times New Roman"/>
                <w:color w:val="000000"/>
                <w:lang w:val="en-GB" w:eastAsia="es-ES"/>
              </w:rPr>
              <w:t>T</w:t>
            </w:r>
          </w:p>
        </w:tc>
      </w:tr>
      <w:tr w:rsidR="00D842DA" w:rsidRPr="00A63036" w14:paraId="7F7489B7" w14:textId="77777777" w:rsidTr="0088236B">
        <w:trPr>
          <w:trHeight w:val="300"/>
        </w:trPr>
        <w:tc>
          <w:tcPr>
            <w:tcW w:w="2835" w:type="dxa"/>
            <w:tcBorders>
              <w:top w:val="nil"/>
              <w:left w:val="nil"/>
              <w:bottom w:val="nil"/>
              <w:right w:val="nil"/>
            </w:tcBorders>
            <w:shd w:val="clear" w:color="auto" w:fill="auto"/>
            <w:noWrap/>
            <w:vAlign w:val="center"/>
            <w:hideMark/>
          </w:tcPr>
          <w:p w14:paraId="1A109ABB"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NM_000527.4(LDLR):c.1171G&gt;A (p.Ala391Thr)</w:t>
            </w:r>
          </w:p>
        </w:tc>
        <w:tc>
          <w:tcPr>
            <w:tcW w:w="1810" w:type="dxa"/>
            <w:tcBorders>
              <w:top w:val="nil"/>
              <w:left w:val="nil"/>
              <w:bottom w:val="nil"/>
              <w:right w:val="nil"/>
            </w:tcBorders>
            <w:shd w:val="clear" w:color="auto" w:fill="auto"/>
            <w:noWrap/>
            <w:vAlign w:val="center"/>
            <w:hideMark/>
          </w:tcPr>
          <w:p w14:paraId="0A0CBB26" w14:textId="77777777" w:rsidR="00D842DA" w:rsidRPr="00A63036" w:rsidRDefault="00D842DA" w:rsidP="00D842DA">
            <w:pPr>
              <w:spacing w:after="0" w:line="240" w:lineRule="auto"/>
              <w:jc w:val="center"/>
              <w:rPr>
                <w:rFonts w:ascii="Times New Roman" w:eastAsia="Times New Roman" w:hAnsi="Times New Roman" w:cs="Times New Roman"/>
                <w:color w:val="000000"/>
                <w:lang w:val="en-GB" w:eastAsia="es-ES"/>
              </w:rPr>
            </w:pPr>
            <w:r w:rsidRPr="00A63036">
              <w:rPr>
                <w:rFonts w:ascii="Times New Roman" w:eastAsia="Times New Roman" w:hAnsi="Times New Roman" w:cs="Times New Roman"/>
                <w:color w:val="000000"/>
                <w:lang w:val="en-GB" w:eastAsia="es-ES"/>
              </w:rPr>
              <w:t>Ala391Thr</w:t>
            </w:r>
          </w:p>
        </w:tc>
        <w:tc>
          <w:tcPr>
            <w:tcW w:w="675" w:type="dxa"/>
            <w:tcBorders>
              <w:top w:val="nil"/>
              <w:left w:val="nil"/>
              <w:bottom w:val="nil"/>
              <w:right w:val="nil"/>
            </w:tcBorders>
            <w:shd w:val="clear" w:color="auto" w:fill="auto"/>
            <w:noWrap/>
            <w:vAlign w:val="center"/>
            <w:hideMark/>
          </w:tcPr>
          <w:p w14:paraId="257451A9" w14:textId="77777777" w:rsidR="00D842DA" w:rsidRPr="00A63036" w:rsidRDefault="00D842DA" w:rsidP="00D842DA">
            <w:pPr>
              <w:spacing w:after="0" w:line="240" w:lineRule="auto"/>
              <w:jc w:val="center"/>
              <w:rPr>
                <w:rFonts w:ascii="Times New Roman" w:eastAsia="Times New Roman" w:hAnsi="Times New Roman" w:cs="Times New Roman"/>
                <w:color w:val="000000"/>
                <w:lang w:val="en-GB" w:eastAsia="es-ES"/>
              </w:rPr>
            </w:pPr>
          </w:p>
        </w:tc>
        <w:tc>
          <w:tcPr>
            <w:tcW w:w="851" w:type="dxa"/>
            <w:tcBorders>
              <w:top w:val="nil"/>
              <w:left w:val="nil"/>
              <w:bottom w:val="nil"/>
              <w:right w:val="nil"/>
            </w:tcBorders>
            <w:shd w:val="clear" w:color="auto" w:fill="auto"/>
            <w:noWrap/>
            <w:vAlign w:val="center"/>
            <w:hideMark/>
          </w:tcPr>
          <w:p w14:paraId="7A6D845A" w14:textId="77777777" w:rsidR="00D842DA" w:rsidRPr="00A63036" w:rsidRDefault="00D842DA" w:rsidP="00D842DA">
            <w:pPr>
              <w:spacing w:after="0" w:line="240" w:lineRule="auto"/>
              <w:jc w:val="center"/>
              <w:rPr>
                <w:rFonts w:ascii="Times New Roman" w:eastAsia="Times New Roman" w:hAnsi="Times New Roman" w:cs="Times New Roman"/>
                <w:color w:val="000000"/>
                <w:lang w:val="en-GB" w:eastAsia="es-ES"/>
              </w:rPr>
            </w:pPr>
            <w:r w:rsidRPr="00A63036">
              <w:rPr>
                <w:rFonts w:ascii="Times New Roman" w:eastAsia="Times New Roman" w:hAnsi="Times New Roman" w:cs="Times New Roman"/>
                <w:color w:val="000000"/>
                <w:lang w:val="en-GB" w:eastAsia="es-ES"/>
              </w:rPr>
              <w:t>B</w:t>
            </w:r>
          </w:p>
        </w:tc>
        <w:tc>
          <w:tcPr>
            <w:tcW w:w="1066" w:type="dxa"/>
            <w:tcBorders>
              <w:top w:val="nil"/>
              <w:left w:val="nil"/>
              <w:bottom w:val="nil"/>
              <w:right w:val="nil"/>
            </w:tcBorders>
            <w:shd w:val="clear" w:color="auto" w:fill="auto"/>
            <w:noWrap/>
            <w:vAlign w:val="center"/>
            <w:hideMark/>
          </w:tcPr>
          <w:p w14:paraId="567B673B" w14:textId="77777777" w:rsidR="00D842DA" w:rsidRPr="00A63036" w:rsidRDefault="00D842DA" w:rsidP="00D842DA">
            <w:pPr>
              <w:spacing w:after="0" w:line="240" w:lineRule="auto"/>
              <w:jc w:val="center"/>
              <w:rPr>
                <w:rFonts w:ascii="Times New Roman" w:eastAsia="Times New Roman" w:hAnsi="Times New Roman" w:cs="Times New Roman"/>
                <w:color w:val="000000"/>
                <w:lang w:val="en-GB" w:eastAsia="es-ES"/>
              </w:rPr>
            </w:pPr>
            <w:r w:rsidRPr="00A63036">
              <w:rPr>
                <w:rFonts w:ascii="Times New Roman" w:eastAsia="Times New Roman" w:hAnsi="Times New Roman" w:cs="Times New Roman"/>
                <w:color w:val="000000"/>
                <w:lang w:val="en-GB" w:eastAsia="es-ES"/>
              </w:rPr>
              <w:t>B</w:t>
            </w:r>
          </w:p>
        </w:tc>
        <w:tc>
          <w:tcPr>
            <w:tcW w:w="1701" w:type="dxa"/>
            <w:tcBorders>
              <w:top w:val="nil"/>
              <w:left w:val="nil"/>
              <w:bottom w:val="nil"/>
              <w:right w:val="nil"/>
            </w:tcBorders>
            <w:shd w:val="clear" w:color="auto" w:fill="auto"/>
            <w:noWrap/>
            <w:vAlign w:val="center"/>
            <w:hideMark/>
          </w:tcPr>
          <w:p w14:paraId="57342A0F" w14:textId="3138136F" w:rsidR="00D842DA" w:rsidRPr="00A63036" w:rsidRDefault="00D842DA" w:rsidP="000E2EC5">
            <w:pPr>
              <w:spacing w:after="0" w:line="240" w:lineRule="auto"/>
              <w:jc w:val="center"/>
              <w:rPr>
                <w:rFonts w:ascii="Times" w:eastAsia="Times New Roman" w:hAnsi="Times" w:cs="Times"/>
                <w:color w:val="000000"/>
                <w:lang w:val="en-GB" w:eastAsia="es-ES"/>
              </w:rPr>
            </w:pPr>
            <w:r w:rsidRPr="00A63036">
              <w:rPr>
                <w:rFonts w:ascii="Times" w:hAnsi="Times" w:cs="Times"/>
                <w:color w:val="000000"/>
                <w:lang w:val="en-GB"/>
              </w:rPr>
              <w:t>45.64</w:t>
            </w:r>
          </w:p>
        </w:tc>
        <w:tc>
          <w:tcPr>
            <w:tcW w:w="1067" w:type="dxa"/>
            <w:tcBorders>
              <w:top w:val="nil"/>
              <w:left w:val="nil"/>
              <w:bottom w:val="nil"/>
              <w:right w:val="nil"/>
            </w:tcBorders>
            <w:shd w:val="clear" w:color="auto" w:fill="auto"/>
            <w:noWrap/>
            <w:vAlign w:val="center"/>
            <w:hideMark/>
          </w:tcPr>
          <w:p w14:paraId="073E634F" w14:textId="77777777" w:rsidR="00D842DA" w:rsidRPr="00A63036" w:rsidRDefault="00D842DA" w:rsidP="00D842DA">
            <w:pPr>
              <w:spacing w:after="0" w:line="240" w:lineRule="auto"/>
              <w:jc w:val="center"/>
              <w:rPr>
                <w:rFonts w:ascii="Times New Roman" w:eastAsia="Times New Roman" w:hAnsi="Times New Roman" w:cs="Times New Roman"/>
                <w:color w:val="000000"/>
                <w:lang w:val="en-GB" w:eastAsia="es-ES"/>
              </w:rPr>
            </w:pPr>
            <w:r w:rsidRPr="00A63036">
              <w:rPr>
                <w:rFonts w:ascii="Times New Roman" w:eastAsia="Times New Roman" w:hAnsi="Times New Roman" w:cs="Times New Roman"/>
                <w:color w:val="000000"/>
                <w:lang w:val="en-GB" w:eastAsia="es-ES"/>
              </w:rPr>
              <w:t>T</w:t>
            </w:r>
          </w:p>
        </w:tc>
      </w:tr>
      <w:tr w:rsidR="00D842DA" w:rsidRPr="00B453C7" w14:paraId="18514EAE" w14:textId="77777777" w:rsidTr="0088236B">
        <w:trPr>
          <w:trHeight w:val="300"/>
        </w:trPr>
        <w:tc>
          <w:tcPr>
            <w:tcW w:w="2835" w:type="dxa"/>
            <w:tcBorders>
              <w:top w:val="nil"/>
              <w:left w:val="nil"/>
              <w:bottom w:val="nil"/>
              <w:right w:val="nil"/>
            </w:tcBorders>
            <w:shd w:val="clear" w:color="000000" w:fill="E7E6E6"/>
            <w:noWrap/>
            <w:vAlign w:val="center"/>
            <w:hideMark/>
          </w:tcPr>
          <w:p w14:paraId="34D41E47" w14:textId="77777777" w:rsidR="00D842DA" w:rsidRPr="00A63036" w:rsidRDefault="00D842DA" w:rsidP="00D842DA">
            <w:pPr>
              <w:spacing w:after="0" w:line="240" w:lineRule="auto"/>
              <w:jc w:val="center"/>
              <w:rPr>
                <w:rFonts w:ascii="Times New Roman" w:eastAsia="Times New Roman" w:hAnsi="Times New Roman" w:cs="Times New Roman"/>
                <w:color w:val="000000"/>
                <w:lang w:val="en-GB" w:eastAsia="es-ES"/>
              </w:rPr>
            </w:pPr>
            <w:r w:rsidRPr="00A63036">
              <w:rPr>
                <w:rFonts w:ascii="Times New Roman" w:eastAsia="Times New Roman" w:hAnsi="Times New Roman" w:cs="Times New Roman"/>
                <w:color w:val="000000"/>
                <w:lang w:val="en-GB" w:eastAsia="es-ES"/>
              </w:rPr>
              <w:t>NM_000527.4(LDLR):c.1186G&gt;A (p.Gly396Ser)</w:t>
            </w:r>
          </w:p>
        </w:tc>
        <w:tc>
          <w:tcPr>
            <w:tcW w:w="1810" w:type="dxa"/>
            <w:tcBorders>
              <w:top w:val="nil"/>
              <w:left w:val="nil"/>
              <w:bottom w:val="nil"/>
              <w:right w:val="nil"/>
            </w:tcBorders>
            <w:shd w:val="clear" w:color="000000" w:fill="E7E6E6"/>
            <w:noWrap/>
            <w:vAlign w:val="center"/>
            <w:hideMark/>
          </w:tcPr>
          <w:p w14:paraId="489A59BE" w14:textId="77777777" w:rsidR="00D842DA" w:rsidRPr="00A63036" w:rsidRDefault="00D842DA" w:rsidP="00D842DA">
            <w:pPr>
              <w:spacing w:after="0" w:line="240" w:lineRule="auto"/>
              <w:jc w:val="center"/>
              <w:rPr>
                <w:rFonts w:ascii="Times New Roman" w:eastAsia="Times New Roman" w:hAnsi="Times New Roman" w:cs="Times New Roman"/>
                <w:color w:val="000000"/>
                <w:lang w:val="en-GB" w:eastAsia="es-ES"/>
              </w:rPr>
            </w:pPr>
            <w:r w:rsidRPr="00A63036">
              <w:rPr>
                <w:rFonts w:ascii="Times New Roman" w:eastAsia="Times New Roman" w:hAnsi="Times New Roman" w:cs="Times New Roman"/>
                <w:color w:val="000000"/>
                <w:lang w:val="en-GB" w:eastAsia="es-ES"/>
              </w:rPr>
              <w:t>Gly396Ser</w:t>
            </w:r>
          </w:p>
        </w:tc>
        <w:tc>
          <w:tcPr>
            <w:tcW w:w="675" w:type="dxa"/>
            <w:tcBorders>
              <w:top w:val="nil"/>
              <w:left w:val="nil"/>
              <w:bottom w:val="nil"/>
              <w:right w:val="nil"/>
            </w:tcBorders>
            <w:shd w:val="clear" w:color="000000" w:fill="E7E6E6"/>
            <w:noWrap/>
            <w:vAlign w:val="center"/>
            <w:hideMark/>
          </w:tcPr>
          <w:p w14:paraId="6471A098" w14:textId="5AB52A27" w:rsidR="00D842DA" w:rsidRPr="00B453C7" w:rsidRDefault="00E83674"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sidRPr="00A63036">
              <w:rPr>
                <w:rFonts w:ascii="Times New Roman" w:hAnsi="Times New Roman" w:cs="Times New Roman"/>
                <w:color w:val="000000"/>
                <w:lang w:val="en-GB"/>
              </w:rPr>
              <w:instrText>ADDIN CSL_CITATION {"citationItems":[{"id":"ITEM-1","itemData":{"DOI":"10.1016/j.bbalip.2011.04.002","ISSN":"13881981","PMID":"21511053","abstract":"The LDL receptor (LDLR) is an endocytic receptor that plays a major role in the clearance of atherogenic lipoproteins from the circulation. During the endocytic process, the LDLR first binds lipoprotein at the cell surface and then traffics to endosomes, where the receptor releases bound lipoprotein. Release is acid-dependent and correlates with the formation of an intramolecular contact within the receptor. Human mutations at residues that form the contact are associated with familial hypercholesterolemia (FH) and the goal of the present study was to determine the role of contact residues on LDLR function. We show that mutations at nine contact residues reduce the ability of the LDLR to support lipoprotein uptake. Unexpectedly, only four of the mutations (W515A, W541A, H562Y and H586Y) impaired acid-dependent lipoprotein release. The remaining mutations decreased the lipoprotein-binding capacity of the LDLR through either reduction in the number of surface receptors (H190Y, K560W, H562Y and K582W) or reduction in the fraction of surface receptors that wer</w:instrText>
            </w:r>
            <w:r>
              <w:rPr>
                <w:rFonts w:ascii="Times New Roman" w:hAnsi="Times New Roman" w:cs="Times New Roman"/>
                <w:color w:val="000000"/>
              </w:rPr>
              <w:instrText>e competent to bind lipoprotein (W144A and W193A). We also examined three residues, distal to the contact, which were predicted to be necessary for the LDLR to adopt the acidic conformation. Of the three mutations we tested (G293S, F362A and G375S), one mutation (F362A) reduced lipoprotein uptake. Together, these data suggest that the intramolecular interface plays multiple roles in LDLR function. © 2011 Elsevier B.V. All rights reserved.","author":[{"dropping-particle":"","family":"Zhao","given":"Zhenze","non-dropping-particle":"","parse-names":false,"suffix":""},{"dropping-particle":"","family":"Michaely","given":"Peter","non-dropping-particle":"","parse-names":false,"suffix":""}],"container-title":"Biochimica et Biophysica Acta - Molecular and Cell Biology of Lipids","id":"ITEM-1","issue":"6","issued":{"date-parts":[["2011"]]},"page":"397-408","publisher":"Elsevier B.V.","title":"Role of an intramolecular contact on lipoprotein uptake by the LDL receptor","type":"article-journal","volume":"1811"},"uris":["http://www.mendeley.com/documents/?uuid=04f82ed8-8506-4bf1-8767-341b991dcaf8"]}],"mendeley":{"formattedCitation":"(10)","plainTextFormattedCitation":"(10)","previouslyFormattedCitation":"(10)"},"properties":{"noteIndex":0},"schema":"https://github.com/citation-style-language/schema/raw/master/csl-citation.json"}</w:instrText>
            </w:r>
            <w:r>
              <w:rPr>
                <w:rFonts w:ascii="Times New Roman" w:hAnsi="Times New Roman" w:cs="Times New Roman"/>
                <w:color w:val="000000"/>
              </w:rPr>
              <w:fldChar w:fldCharType="separate"/>
            </w:r>
            <w:r w:rsidRPr="00E83674">
              <w:rPr>
                <w:rFonts w:ascii="Times New Roman" w:hAnsi="Times New Roman" w:cs="Times New Roman"/>
                <w:noProof/>
                <w:color w:val="000000"/>
              </w:rPr>
              <w:t>(10)</w:t>
            </w:r>
            <w:r>
              <w:rPr>
                <w:rFonts w:ascii="Times New Roman" w:hAnsi="Times New Roman" w:cs="Times New Roman"/>
                <w:color w:val="000000"/>
              </w:rPr>
              <w:fldChar w:fldCharType="end"/>
            </w:r>
          </w:p>
        </w:tc>
        <w:tc>
          <w:tcPr>
            <w:tcW w:w="851" w:type="dxa"/>
            <w:tcBorders>
              <w:top w:val="nil"/>
              <w:left w:val="nil"/>
              <w:bottom w:val="nil"/>
              <w:right w:val="nil"/>
            </w:tcBorders>
            <w:shd w:val="clear" w:color="000000" w:fill="E7E6E6"/>
            <w:noWrap/>
            <w:vAlign w:val="center"/>
            <w:hideMark/>
          </w:tcPr>
          <w:p w14:paraId="762AC78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623462F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0EC6C740" w14:textId="0ABE10C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37.73</w:t>
            </w:r>
          </w:p>
        </w:tc>
        <w:tc>
          <w:tcPr>
            <w:tcW w:w="1067" w:type="dxa"/>
            <w:tcBorders>
              <w:top w:val="nil"/>
              <w:left w:val="nil"/>
              <w:bottom w:val="nil"/>
              <w:right w:val="nil"/>
            </w:tcBorders>
            <w:shd w:val="clear" w:color="000000" w:fill="E7E6E6"/>
            <w:noWrap/>
            <w:vAlign w:val="center"/>
            <w:hideMark/>
          </w:tcPr>
          <w:p w14:paraId="7AD6AA5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747C172" w14:textId="77777777" w:rsidTr="0088236B">
        <w:trPr>
          <w:trHeight w:val="300"/>
        </w:trPr>
        <w:tc>
          <w:tcPr>
            <w:tcW w:w="2835" w:type="dxa"/>
            <w:tcBorders>
              <w:top w:val="nil"/>
              <w:left w:val="nil"/>
              <w:bottom w:val="nil"/>
              <w:right w:val="nil"/>
            </w:tcBorders>
            <w:shd w:val="clear" w:color="auto" w:fill="auto"/>
            <w:noWrap/>
            <w:vAlign w:val="center"/>
            <w:hideMark/>
          </w:tcPr>
          <w:p w14:paraId="02442DED"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NM_000527.4(LDLR):c.1189T&gt;A (p.Ser397Thr)</w:t>
            </w:r>
          </w:p>
        </w:tc>
        <w:tc>
          <w:tcPr>
            <w:tcW w:w="1810" w:type="dxa"/>
            <w:tcBorders>
              <w:top w:val="nil"/>
              <w:left w:val="nil"/>
              <w:bottom w:val="nil"/>
              <w:right w:val="nil"/>
            </w:tcBorders>
            <w:shd w:val="clear" w:color="auto" w:fill="auto"/>
            <w:noWrap/>
            <w:vAlign w:val="center"/>
            <w:hideMark/>
          </w:tcPr>
          <w:p w14:paraId="0CA27FD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Ser397Thr</w:t>
            </w:r>
          </w:p>
        </w:tc>
        <w:tc>
          <w:tcPr>
            <w:tcW w:w="675" w:type="dxa"/>
            <w:tcBorders>
              <w:top w:val="nil"/>
              <w:left w:val="nil"/>
              <w:bottom w:val="nil"/>
              <w:right w:val="nil"/>
            </w:tcBorders>
            <w:shd w:val="clear" w:color="auto" w:fill="auto"/>
            <w:noWrap/>
            <w:vAlign w:val="center"/>
            <w:hideMark/>
          </w:tcPr>
          <w:p w14:paraId="511025E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38B70A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476E258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67A2FBAB" w14:textId="74521E33"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41.62</w:t>
            </w:r>
          </w:p>
        </w:tc>
        <w:tc>
          <w:tcPr>
            <w:tcW w:w="1067" w:type="dxa"/>
            <w:tcBorders>
              <w:top w:val="nil"/>
              <w:left w:val="nil"/>
              <w:bottom w:val="nil"/>
              <w:right w:val="nil"/>
            </w:tcBorders>
            <w:shd w:val="clear" w:color="auto" w:fill="auto"/>
            <w:noWrap/>
            <w:vAlign w:val="center"/>
            <w:hideMark/>
          </w:tcPr>
          <w:p w14:paraId="729DB57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31EFF51C" w14:textId="77777777" w:rsidTr="0088236B">
        <w:trPr>
          <w:trHeight w:val="300"/>
        </w:trPr>
        <w:tc>
          <w:tcPr>
            <w:tcW w:w="2835" w:type="dxa"/>
            <w:tcBorders>
              <w:top w:val="nil"/>
              <w:left w:val="nil"/>
              <w:bottom w:val="nil"/>
              <w:right w:val="nil"/>
            </w:tcBorders>
            <w:shd w:val="clear" w:color="000000" w:fill="E7E6E6"/>
            <w:noWrap/>
            <w:vAlign w:val="center"/>
            <w:hideMark/>
          </w:tcPr>
          <w:p w14:paraId="06D4E7D7"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NM_000527.4(LDLR):c.1236G&gt;A (p.Met412Ile)</w:t>
            </w:r>
          </w:p>
        </w:tc>
        <w:tc>
          <w:tcPr>
            <w:tcW w:w="1810" w:type="dxa"/>
            <w:tcBorders>
              <w:top w:val="nil"/>
              <w:left w:val="nil"/>
              <w:bottom w:val="nil"/>
              <w:right w:val="nil"/>
            </w:tcBorders>
            <w:shd w:val="clear" w:color="000000" w:fill="E7E6E6"/>
            <w:noWrap/>
            <w:vAlign w:val="center"/>
            <w:hideMark/>
          </w:tcPr>
          <w:p w14:paraId="30CEEA2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Met412Ile</w:t>
            </w:r>
          </w:p>
        </w:tc>
        <w:tc>
          <w:tcPr>
            <w:tcW w:w="675" w:type="dxa"/>
            <w:tcBorders>
              <w:top w:val="nil"/>
              <w:left w:val="nil"/>
              <w:bottom w:val="nil"/>
              <w:right w:val="nil"/>
            </w:tcBorders>
            <w:shd w:val="clear" w:color="000000" w:fill="E7E6E6"/>
            <w:noWrap/>
            <w:vAlign w:val="center"/>
            <w:hideMark/>
          </w:tcPr>
          <w:p w14:paraId="0CF9220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C9BFE5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1778996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08A304A7" w14:textId="593852C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25.73</w:t>
            </w:r>
          </w:p>
        </w:tc>
        <w:tc>
          <w:tcPr>
            <w:tcW w:w="1067" w:type="dxa"/>
            <w:tcBorders>
              <w:top w:val="nil"/>
              <w:left w:val="nil"/>
              <w:bottom w:val="nil"/>
              <w:right w:val="nil"/>
            </w:tcBorders>
            <w:shd w:val="clear" w:color="000000" w:fill="E7E6E6"/>
            <w:noWrap/>
            <w:vAlign w:val="center"/>
            <w:hideMark/>
          </w:tcPr>
          <w:p w14:paraId="70F63F8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6B607CE2" w14:textId="77777777" w:rsidTr="0088236B">
        <w:trPr>
          <w:trHeight w:val="300"/>
        </w:trPr>
        <w:tc>
          <w:tcPr>
            <w:tcW w:w="2835" w:type="dxa"/>
            <w:tcBorders>
              <w:top w:val="nil"/>
              <w:left w:val="nil"/>
              <w:bottom w:val="nil"/>
              <w:right w:val="nil"/>
            </w:tcBorders>
            <w:shd w:val="clear" w:color="auto" w:fill="auto"/>
            <w:noWrap/>
            <w:vAlign w:val="center"/>
            <w:hideMark/>
          </w:tcPr>
          <w:p w14:paraId="5D9B0FB5"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NM_000527.4(LDLR):c.1244A&gt;G (p.Asp415Gly)</w:t>
            </w:r>
          </w:p>
        </w:tc>
        <w:tc>
          <w:tcPr>
            <w:tcW w:w="1810" w:type="dxa"/>
            <w:tcBorders>
              <w:top w:val="nil"/>
              <w:left w:val="nil"/>
              <w:bottom w:val="nil"/>
              <w:right w:val="nil"/>
            </w:tcBorders>
            <w:shd w:val="clear" w:color="auto" w:fill="auto"/>
            <w:noWrap/>
            <w:vAlign w:val="center"/>
            <w:hideMark/>
          </w:tcPr>
          <w:p w14:paraId="20B6791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Asp415Gly</w:t>
            </w:r>
          </w:p>
        </w:tc>
        <w:tc>
          <w:tcPr>
            <w:tcW w:w="675" w:type="dxa"/>
            <w:tcBorders>
              <w:top w:val="nil"/>
              <w:left w:val="nil"/>
              <w:bottom w:val="nil"/>
              <w:right w:val="nil"/>
            </w:tcBorders>
            <w:shd w:val="clear" w:color="auto" w:fill="auto"/>
            <w:noWrap/>
            <w:vAlign w:val="center"/>
            <w:hideMark/>
          </w:tcPr>
          <w:p w14:paraId="1350DF4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0931BF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46A46C6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CE09D6A" w14:textId="7850A3F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75.69</w:t>
            </w:r>
          </w:p>
        </w:tc>
        <w:tc>
          <w:tcPr>
            <w:tcW w:w="1067" w:type="dxa"/>
            <w:tcBorders>
              <w:top w:val="nil"/>
              <w:left w:val="nil"/>
              <w:bottom w:val="nil"/>
              <w:right w:val="nil"/>
            </w:tcBorders>
            <w:shd w:val="clear" w:color="auto" w:fill="auto"/>
            <w:noWrap/>
            <w:vAlign w:val="center"/>
            <w:hideMark/>
          </w:tcPr>
          <w:p w14:paraId="4003C31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2124D2D" w14:textId="77777777" w:rsidTr="0088236B">
        <w:trPr>
          <w:trHeight w:val="300"/>
        </w:trPr>
        <w:tc>
          <w:tcPr>
            <w:tcW w:w="2835" w:type="dxa"/>
            <w:tcBorders>
              <w:top w:val="nil"/>
              <w:left w:val="nil"/>
              <w:bottom w:val="nil"/>
              <w:right w:val="nil"/>
            </w:tcBorders>
            <w:shd w:val="clear" w:color="000000" w:fill="E7E6E6"/>
            <w:noWrap/>
            <w:vAlign w:val="center"/>
            <w:hideMark/>
          </w:tcPr>
          <w:p w14:paraId="6FA3CC08"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NM_000527.4(LDLR):c.1376C&gt;G (p.Ala459Gly)</w:t>
            </w:r>
          </w:p>
        </w:tc>
        <w:tc>
          <w:tcPr>
            <w:tcW w:w="1810" w:type="dxa"/>
            <w:tcBorders>
              <w:top w:val="nil"/>
              <w:left w:val="nil"/>
              <w:bottom w:val="nil"/>
              <w:right w:val="nil"/>
            </w:tcBorders>
            <w:shd w:val="clear" w:color="000000" w:fill="E7E6E6"/>
            <w:noWrap/>
            <w:vAlign w:val="center"/>
            <w:hideMark/>
          </w:tcPr>
          <w:p w14:paraId="79D7385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Ala459Gly</w:t>
            </w:r>
          </w:p>
        </w:tc>
        <w:tc>
          <w:tcPr>
            <w:tcW w:w="675" w:type="dxa"/>
            <w:tcBorders>
              <w:top w:val="nil"/>
              <w:left w:val="nil"/>
              <w:bottom w:val="nil"/>
              <w:right w:val="nil"/>
            </w:tcBorders>
            <w:shd w:val="clear" w:color="000000" w:fill="E7E6E6"/>
            <w:noWrap/>
            <w:vAlign w:val="center"/>
            <w:hideMark/>
          </w:tcPr>
          <w:p w14:paraId="5098DE3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392770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74EDB34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5E032279" w14:textId="321C922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40.89</w:t>
            </w:r>
          </w:p>
        </w:tc>
        <w:tc>
          <w:tcPr>
            <w:tcW w:w="1067" w:type="dxa"/>
            <w:tcBorders>
              <w:top w:val="nil"/>
              <w:left w:val="nil"/>
              <w:bottom w:val="nil"/>
              <w:right w:val="nil"/>
            </w:tcBorders>
            <w:shd w:val="clear" w:color="000000" w:fill="E7E6E6"/>
            <w:noWrap/>
            <w:vAlign w:val="center"/>
            <w:hideMark/>
          </w:tcPr>
          <w:p w14:paraId="394E760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2E5A514" w14:textId="77777777" w:rsidTr="0088236B">
        <w:trPr>
          <w:trHeight w:val="300"/>
        </w:trPr>
        <w:tc>
          <w:tcPr>
            <w:tcW w:w="2835" w:type="dxa"/>
            <w:tcBorders>
              <w:top w:val="nil"/>
              <w:left w:val="nil"/>
              <w:bottom w:val="nil"/>
              <w:right w:val="nil"/>
            </w:tcBorders>
            <w:shd w:val="clear" w:color="auto" w:fill="auto"/>
            <w:noWrap/>
            <w:vAlign w:val="center"/>
            <w:hideMark/>
          </w:tcPr>
          <w:p w14:paraId="63276307"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NM_000527.4(LDLR):c.1384G&gt;A (p.Val462Ile)</w:t>
            </w:r>
          </w:p>
        </w:tc>
        <w:tc>
          <w:tcPr>
            <w:tcW w:w="1810" w:type="dxa"/>
            <w:tcBorders>
              <w:top w:val="nil"/>
              <w:left w:val="nil"/>
              <w:bottom w:val="nil"/>
              <w:right w:val="nil"/>
            </w:tcBorders>
            <w:shd w:val="clear" w:color="auto" w:fill="auto"/>
            <w:noWrap/>
            <w:vAlign w:val="center"/>
            <w:hideMark/>
          </w:tcPr>
          <w:p w14:paraId="790EFFC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Val462Ile</w:t>
            </w:r>
          </w:p>
        </w:tc>
        <w:tc>
          <w:tcPr>
            <w:tcW w:w="675" w:type="dxa"/>
            <w:tcBorders>
              <w:top w:val="nil"/>
              <w:left w:val="nil"/>
              <w:bottom w:val="nil"/>
              <w:right w:val="nil"/>
            </w:tcBorders>
            <w:shd w:val="clear" w:color="auto" w:fill="auto"/>
            <w:noWrap/>
            <w:vAlign w:val="center"/>
            <w:hideMark/>
          </w:tcPr>
          <w:p w14:paraId="4F772EE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A4F94B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4A08CB7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4E7209F7" w14:textId="2B2B10A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19.77</w:t>
            </w:r>
          </w:p>
        </w:tc>
        <w:tc>
          <w:tcPr>
            <w:tcW w:w="1067" w:type="dxa"/>
            <w:tcBorders>
              <w:top w:val="nil"/>
              <w:left w:val="nil"/>
              <w:bottom w:val="nil"/>
              <w:right w:val="nil"/>
            </w:tcBorders>
            <w:shd w:val="clear" w:color="auto" w:fill="auto"/>
            <w:noWrap/>
            <w:vAlign w:val="center"/>
            <w:hideMark/>
          </w:tcPr>
          <w:p w14:paraId="07F526F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4E7CD23A" w14:textId="77777777" w:rsidTr="0088236B">
        <w:trPr>
          <w:trHeight w:val="300"/>
        </w:trPr>
        <w:tc>
          <w:tcPr>
            <w:tcW w:w="2835" w:type="dxa"/>
            <w:tcBorders>
              <w:top w:val="nil"/>
              <w:left w:val="nil"/>
              <w:bottom w:val="nil"/>
              <w:right w:val="nil"/>
            </w:tcBorders>
            <w:shd w:val="clear" w:color="000000" w:fill="E7E6E6"/>
            <w:noWrap/>
            <w:vAlign w:val="center"/>
            <w:hideMark/>
          </w:tcPr>
          <w:p w14:paraId="1EFAE30F"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NM_000527.4(LDLR):c.1400C&gt;T (p.Thr467Ile)</w:t>
            </w:r>
          </w:p>
        </w:tc>
        <w:tc>
          <w:tcPr>
            <w:tcW w:w="1810" w:type="dxa"/>
            <w:tcBorders>
              <w:top w:val="nil"/>
              <w:left w:val="nil"/>
              <w:bottom w:val="nil"/>
              <w:right w:val="nil"/>
            </w:tcBorders>
            <w:shd w:val="clear" w:color="000000" w:fill="E7E6E6"/>
            <w:noWrap/>
            <w:vAlign w:val="center"/>
            <w:hideMark/>
          </w:tcPr>
          <w:p w14:paraId="19E5746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Thr467Ile</w:t>
            </w:r>
          </w:p>
        </w:tc>
        <w:tc>
          <w:tcPr>
            <w:tcW w:w="675" w:type="dxa"/>
            <w:tcBorders>
              <w:top w:val="nil"/>
              <w:left w:val="nil"/>
              <w:bottom w:val="nil"/>
              <w:right w:val="nil"/>
            </w:tcBorders>
            <w:shd w:val="clear" w:color="000000" w:fill="E7E6E6"/>
            <w:noWrap/>
            <w:vAlign w:val="center"/>
            <w:hideMark/>
          </w:tcPr>
          <w:p w14:paraId="12AFE8A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17D99A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4A7C519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1E53EBD9" w14:textId="50F46F2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49.12</w:t>
            </w:r>
          </w:p>
        </w:tc>
        <w:tc>
          <w:tcPr>
            <w:tcW w:w="1067" w:type="dxa"/>
            <w:tcBorders>
              <w:top w:val="nil"/>
              <w:left w:val="nil"/>
              <w:bottom w:val="nil"/>
              <w:right w:val="nil"/>
            </w:tcBorders>
            <w:shd w:val="clear" w:color="000000" w:fill="E7E6E6"/>
            <w:noWrap/>
            <w:vAlign w:val="center"/>
            <w:hideMark/>
          </w:tcPr>
          <w:p w14:paraId="148BB3C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88236B" w14:paraId="6506A2E7" w14:textId="77777777" w:rsidTr="0088236B">
        <w:trPr>
          <w:trHeight w:val="300"/>
        </w:trPr>
        <w:tc>
          <w:tcPr>
            <w:tcW w:w="2835" w:type="dxa"/>
            <w:tcBorders>
              <w:top w:val="nil"/>
              <w:left w:val="nil"/>
              <w:bottom w:val="nil"/>
              <w:right w:val="nil"/>
            </w:tcBorders>
            <w:shd w:val="clear" w:color="auto" w:fill="auto"/>
            <w:noWrap/>
            <w:vAlign w:val="center"/>
            <w:hideMark/>
          </w:tcPr>
          <w:p w14:paraId="2599DB5B"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NM_000527.4(LDLR):c.1402G&gt;A (p.Val468Ile)</w:t>
            </w:r>
          </w:p>
        </w:tc>
        <w:tc>
          <w:tcPr>
            <w:tcW w:w="1810" w:type="dxa"/>
            <w:tcBorders>
              <w:top w:val="nil"/>
              <w:left w:val="nil"/>
              <w:bottom w:val="nil"/>
              <w:right w:val="nil"/>
            </w:tcBorders>
            <w:shd w:val="clear" w:color="auto" w:fill="auto"/>
            <w:noWrap/>
            <w:vAlign w:val="center"/>
            <w:hideMark/>
          </w:tcPr>
          <w:p w14:paraId="1A80F53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Val468Ile</w:t>
            </w:r>
          </w:p>
        </w:tc>
        <w:tc>
          <w:tcPr>
            <w:tcW w:w="675" w:type="dxa"/>
            <w:tcBorders>
              <w:top w:val="nil"/>
              <w:left w:val="nil"/>
              <w:bottom w:val="nil"/>
              <w:right w:val="nil"/>
            </w:tcBorders>
            <w:shd w:val="clear" w:color="auto" w:fill="auto"/>
            <w:noWrap/>
            <w:vAlign w:val="center"/>
            <w:hideMark/>
          </w:tcPr>
          <w:p w14:paraId="604B4F69" w14:textId="52DCAB3E" w:rsidR="00D842DA" w:rsidRPr="00A63036" w:rsidRDefault="00E83674"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{"citationItems":[{"id":"ITEM-1","itemData":{"DOI":"10.1371/journal.pgen.1004855","ISSN":"15537404","PMID":"25647241","abstract":"A fundamental challenge to contemporary genetics is to distinguish rare missense alleles that disrupt protein functions from the majority of alleles neutral on protein activities. High-throughput experimental tools to securely discriminate between disruptive and non-disruptive missense alleles are currently missing. Here we establish a scalable cell-based strategy to profile the biological effects and likely disease relevance of rare missense variants in vitro. We apply this strategy to systematically characterize missense alleles in the low-density lipoprotein receptor (LDLR) gene identified through exome sequencing of 3,235 individuals and exome-chip profiling of 39,186 individuals. Our strategy reliably identifies disruptive missense alleles, and disruptive-allele carriers have higher plasma LDL-cholesterol (LDL-C). Importantly, considering experimental data refined the risk of rare LDLR allele carriers from 4.5- to 25.3-fold for high LDL-C, and from 2.1- to 20-fold for early-onset myocardial infarction. Our study generates proof-of-concept that systematic functional variant profiling may empower rare variant-association studies by orders of magnitude.","author":[{"dropping-particle":"","family":"Thormaehlen","given":"Aenne S.","non-dropping-particle":"","parse-names":false,"suffix":""},{"dropping-particle":"","family":"Schuberth","given":"Christian","non-dropping-particle":"","parse-names":false,"suffix":""},{"dropping-particle":"","family":"Won","given":"Hong Hee","non-dropping-particle":"","parse-names":false,"suffix":""},{"dropping-particle":"","family":"Blattmann","given":"Peter","non-dropping-particle":"","parse-names":false,"suffix":""},{"dropping-particle":"","family":"Joggerst-Thomalla","given":"Brigitte","non-dropping-particle":"","parse-names":false,"suffix":""},{"dropping-particle":"","family":"Theiss","given":"Susanne","non-dropping-particle":"","parse-names":false,"suffix":""},{"dropping-particle":"","family":"Asselta","given":"Rosanna","non-dropping-particle":"","parse-names":false,"suffix":""},{"dropping-particle":"","family":"Duga","given":"Stefano","non-dropping-particle":"","parse-names":false,"suffix":""},{"dropping-particle":"","family":"Merlini","given":"Pier Angelica","non-dropping-particle":"","parse-names":false,"suffix":""},{"dropping-particle":"","family":"Ardissino","given":"Diego","non-dropping-partic</w:instrText>
            </w:r>
            <w:r w:rsidRPr="00A63036">
              <w:rPr>
                <w:rFonts w:ascii="Times New Roman" w:hAnsi="Times New Roman" w:cs="Times New Roman"/>
                <w:color w:val="000000"/>
              </w:rPr>
              <w:instrText>le":"","parse-names":false,"suffix":""},{"dropping-particle":"","family":"Lander","given":"Eric S.","non-dropping-particle":"","parse-names":false,"suffix":""},{"dropping-particle":"","family":"Gabriel","given":"Stacey","non-dropping-particle":"","parse-names":false,"suffix":""},{"dropping-particle":"","family":"Rader","given":"Daniel J.","non-dropping-particle":"","parse-names":false,"suffix":""},{"dropping-particle":"","family":"Peloso","given":"Gina M.","non-dropping-particle":"","parse-names":false,"suffix":""},{"dropping-particle":"","family":"Pepperkok","given":"Rainer","non-dropping-particle":"","parse-names":false,"suffix":""},{"dropping-particle":"","family":"Kathiresan","given":"Sekar","non-dropping-particle":"","parse-names":false,"suffix":""},{"dropping-particle":"","family":"Runz","given":"Heiko","non-dropping-particle":"","parse-names":false,"suffix":""}],"container-title":"PLoS Genetics","id":"ITEM-1","issue":"2","issued":{"date-parts":[["2015"]]},"page":"1-23","title":"Systematic Cell-Based Phenotyping of Missense Alleles Empowers Rare Variant Association Studies: A Case for LDLR and Myocardial Infarction","type":"article-journal","volume":"11"},"uris":["http://www.mendeley.com/documents/?uuid=af8dc50a-5c17-4d18-836a-da9062efb2d9"]}],"mendeley":{"formattedCitation":"(8)","plainTextFormattedCitation":"(8)","previouslyFormattedCitation":"(8)"},"properties":{"noteIndex":0},"schema":"https://github.com/citation-style-language/schema/raw/master/csl-citation.json"}</w:instrText>
            </w:r>
            <w:r>
              <w:rPr>
                <w:rFonts w:ascii="Times New Roman" w:hAnsi="Times New Roman" w:cs="Times New Roman"/>
                <w:color w:val="000000"/>
              </w:rPr>
              <w:fldChar w:fldCharType="separate"/>
            </w:r>
            <w:r w:rsidRPr="00A63036">
              <w:rPr>
                <w:rFonts w:ascii="Times New Roman" w:hAnsi="Times New Roman" w:cs="Times New Roman"/>
                <w:noProof/>
                <w:color w:val="000000"/>
              </w:rPr>
              <w:t>(8)</w:t>
            </w:r>
            <w:r>
              <w:rPr>
                <w:rFonts w:ascii="Times New Roman" w:hAnsi="Times New Roman" w:cs="Times New Roman"/>
                <w:color w:val="000000"/>
              </w:rPr>
              <w:fldChar w:fldCharType="end"/>
            </w:r>
          </w:p>
        </w:tc>
        <w:tc>
          <w:tcPr>
            <w:tcW w:w="851" w:type="dxa"/>
            <w:tcBorders>
              <w:top w:val="nil"/>
              <w:left w:val="nil"/>
              <w:bottom w:val="nil"/>
              <w:right w:val="nil"/>
            </w:tcBorders>
            <w:shd w:val="clear" w:color="auto" w:fill="auto"/>
            <w:noWrap/>
            <w:vAlign w:val="center"/>
            <w:hideMark/>
          </w:tcPr>
          <w:p w14:paraId="44325D97"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5B3D39A7"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56D9A6AA" w14:textId="38852732" w:rsidR="00D842DA" w:rsidRPr="00A63036" w:rsidRDefault="00D842DA" w:rsidP="000E2EC5">
            <w:pPr>
              <w:spacing w:after="0" w:line="240" w:lineRule="auto"/>
              <w:jc w:val="center"/>
              <w:rPr>
                <w:rFonts w:ascii="Times" w:eastAsia="Times New Roman" w:hAnsi="Times" w:cs="Times"/>
                <w:color w:val="000000"/>
                <w:lang w:eastAsia="es-ES"/>
              </w:rPr>
            </w:pPr>
            <w:r w:rsidRPr="00A63036">
              <w:rPr>
                <w:rFonts w:ascii="Times" w:hAnsi="Times" w:cs="Times"/>
                <w:color w:val="000000"/>
              </w:rPr>
              <w:t>19.77</w:t>
            </w:r>
          </w:p>
        </w:tc>
        <w:tc>
          <w:tcPr>
            <w:tcW w:w="1067" w:type="dxa"/>
            <w:tcBorders>
              <w:top w:val="nil"/>
              <w:left w:val="nil"/>
              <w:bottom w:val="nil"/>
              <w:right w:val="nil"/>
            </w:tcBorders>
            <w:shd w:val="clear" w:color="auto" w:fill="auto"/>
            <w:noWrap/>
            <w:vAlign w:val="center"/>
            <w:hideMark/>
          </w:tcPr>
          <w:p w14:paraId="76DBB048"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T</w:t>
            </w:r>
          </w:p>
        </w:tc>
      </w:tr>
      <w:tr w:rsidR="00D842DA" w:rsidRPr="0088236B" w14:paraId="5F09FB68" w14:textId="77777777" w:rsidTr="0088236B">
        <w:trPr>
          <w:trHeight w:val="300"/>
        </w:trPr>
        <w:tc>
          <w:tcPr>
            <w:tcW w:w="2835" w:type="dxa"/>
            <w:tcBorders>
              <w:top w:val="nil"/>
              <w:left w:val="nil"/>
              <w:bottom w:val="nil"/>
              <w:right w:val="nil"/>
            </w:tcBorders>
            <w:shd w:val="clear" w:color="000000" w:fill="E7E6E6"/>
            <w:noWrap/>
            <w:vAlign w:val="center"/>
            <w:hideMark/>
          </w:tcPr>
          <w:p w14:paraId="4AA475B9"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NM_000527.4(LDLR):c.1411A&gt;G (p.Arg471Gly)</w:t>
            </w:r>
          </w:p>
        </w:tc>
        <w:tc>
          <w:tcPr>
            <w:tcW w:w="1810" w:type="dxa"/>
            <w:tcBorders>
              <w:top w:val="nil"/>
              <w:left w:val="nil"/>
              <w:bottom w:val="nil"/>
              <w:right w:val="nil"/>
            </w:tcBorders>
            <w:shd w:val="clear" w:color="000000" w:fill="E7E6E6"/>
            <w:noWrap/>
            <w:vAlign w:val="center"/>
            <w:hideMark/>
          </w:tcPr>
          <w:p w14:paraId="22451313"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Arg471Gly</w:t>
            </w:r>
          </w:p>
        </w:tc>
        <w:tc>
          <w:tcPr>
            <w:tcW w:w="675" w:type="dxa"/>
            <w:tcBorders>
              <w:top w:val="nil"/>
              <w:left w:val="nil"/>
              <w:bottom w:val="nil"/>
              <w:right w:val="nil"/>
            </w:tcBorders>
            <w:shd w:val="clear" w:color="000000" w:fill="E7E6E6"/>
            <w:noWrap/>
            <w:vAlign w:val="center"/>
            <w:hideMark/>
          </w:tcPr>
          <w:p w14:paraId="4EF983B6"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53EC5B7"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6433ED32"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371F90B3" w14:textId="3ACC9215" w:rsidR="00D842DA" w:rsidRPr="00A63036" w:rsidRDefault="00D842DA" w:rsidP="000E2EC5">
            <w:pPr>
              <w:spacing w:after="0" w:line="240" w:lineRule="auto"/>
              <w:jc w:val="center"/>
              <w:rPr>
                <w:rFonts w:ascii="Times" w:eastAsia="Times New Roman" w:hAnsi="Times" w:cs="Times"/>
                <w:color w:val="000000"/>
                <w:lang w:eastAsia="es-ES"/>
              </w:rPr>
            </w:pPr>
            <w:r w:rsidRPr="00A63036">
              <w:rPr>
                <w:rFonts w:ascii="Times" w:hAnsi="Times" w:cs="Times"/>
                <w:color w:val="000000"/>
              </w:rPr>
              <w:t>25.93</w:t>
            </w:r>
          </w:p>
        </w:tc>
        <w:tc>
          <w:tcPr>
            <w:tcW w:w="1067" w:type="dxa"/>
            <w:tcBorders>
              <w:top w:val="nil"/>
              <w:left w:val="nil"/>
              <w:bottom w:val="nil"/>
              <w:right w:val="nil"/>
            </w:tcBorders>
            <w:shd w:val="clear" w:color="000000" w:fill="E7E6E6"/>
            <w:noWrap/>
            <w:vAlign w:val="center"/>
            <w:hideMark/>
          </w:tcPr>
          <w:p w14:paraId="50FEEE54"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T</w:t>
            </w:r>
          </w:p>
        </w:tc>
      </w:tr>
      <w:tr w:rsidR="00D842DA" w:rsidRPr="0088236B" w14:paraId="6CDD8036" w14:textId="77777777" w:rsidTr="0088236B">
        <w:trPr>
          <w:trHeight w:val="300"/>
        </w:trPr>
        <w:tc>
          <w:tcPr>
            <w:tcW w:w="2835" w:type="dxa"/>
            <w:tcBorders>
              <w:top w:val="nil"/>
              <w:left w:val="nil"/>
              <w:bottom w:val="nil"/>
              <w:right w:val="nil"/>
            </w:tcBorders>
            <w:shd w:val="clear" w:color="auto" w:fill="auto"/>
            <w:noWrap/>
            <w:vAlign w:val="center"/>
            <w:hideMark/>
          </w:tcPr>
          <w:p w14:paraId="1CFEBE64"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NM_000527.4(LDLR):c.1417A&gt;G (p.Ile473Val)</w:t>
            </w:r>
          </w:p>
        </w:tc>
        <w:tc>
          <w:tcPr>
            <w:tcW w:w="1810" w:type="dxa"/>
            <w:tcBorders>
              <w:top w:val="nil"/>
              <w:left w:val="nil"/>
              <w:bottom w:val="nil"/>
              <w:right w:val="nil"/>
            </w:tcBorders>
            <w:shd w:val="clear" w:color="auto" w:fill="auto"/>
            <w:noWrap/>
            <w:vAlign w:val="center"/>
            <w:hideMark/>
          </w:tcPr>
          <w:p w14:paraId="73DAD499"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Ile473Val</w:t>
            </w:r>
          </w:p>
        </w:tc>
        <w:tc>
          <w:tcPr>
            <w:tcW w:w="675" w:type="dxa"/>
            <w:tcBorders>
              <w:top w:val="nil"/>
              <w:left w:val="nil"/>
              <w:bottom w:val="nil"/>
              <w:right w:val="nil"/>
            </w:tcBorders>
            <w:shd w:val="clear" w:color="auto" w:fill="auto"/>
            <w:noWrap/>
            <w:vAlign w:val="center"/>
            <w:hideMark/>
          </w:tcPr>
          <w:p w14:paraId="2D1ADC5B"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A8462C0"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43CD5BD5"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3848CC6D" w14:textId="70C3ABAB" w:rsidR="00D842DA" w:rsidRPr="00A63036" w:rsidRDefault="00D842DA" w:rsidP="000E2EC5">
            <w:pPr>
              <w:spacing w:after="0" w:line="240" w:lineRule="auto"/>
              <w:jc w:val="center"/>
              <w:rPr>
                <w:rFonts w:ascii="Times" w:eastAsia="Times New Roman" w:hAnsi="Times" w:cs="Times"/>
                <w:color w:val="000000"/>
                <w:lang w:eastAsia="es-ES"/>
              </w:rPr>
            </w:pPr>
            <w:r w:rsidRPr="00A63036">
              <w:rPr>
                <w:rFonts w:ascii="Times" w:hAnsi="Times" w:cs="Times"/>
                <w:color w:val="000000"/>
              </w:rPr>
              <w:t>38.61</w:t>
            </w:r>
          </w:p>
        </w:tc>
        <w:tc>
          <w:tcPr>
            <w:tcW w:w="1067" w:type="dxa"/>
            <w:tcBorders>
              <w:top w:val="nil"/>
              <w:left w:val="nil"/>
              <w:bottom w:val="nil"/>
              <w:right w:val="nil"/>
            </w:tcBorders>
            <w:shd w:val="clear" w:color="auto" w:fill="auto"/>
            <w:noWrap/>
            <w:vAlign w:val="center"/>
            <w:hideMark/>
          </w:tcPr>
          <w:p w14:paraId="5BD74777"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V</w:t>
            </w:r>
          </w:p>
        </w:tc>
      </w:tr>
      <w:tr w:rsidR="00D842DA" w:rsidRPr="00B453C7" w14:paraId="186C9E84" w14:textId="77777777" w:rsidTr="0088236B">
        <w:trPr>
          <w:trHeight w:val="300"/>
        </w:trPr>
        <w:tc>
          <w:tcPr>
            <w:tcW w:w="2835" w:type="dxa"/>
            <w:tcBorders>
              <w:top w:val="nil"/>
              <w:left w:val="nil"/>
              <w:bottom w:val="nil"/>
              <w:right w:val="nil"/>
            </w:tcBorders>
            <w:shd w:val="clear" w:color="000000" w:fill="E7E6E6"/>
            <w:noWrap/>
            <w:vAlign w:val="center"/>
            <w:hideMark/>
          </w:tcPr>
          <w:p w14:paraId="088C8B9C"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NM_000527.4(LDLR):c.1456A&gt;G (p.Ser486Gly)</w:t>
            </w:r>
          </w:p>
        </w:tc>
        <w:tc>
          <w:tcPr>
            <w:tcW w:w="1810" w:type="dxa"/>
            <w:tcBorders>
              <w:top w:val="nil"/>
              <w:left w:val="nil"/>
              <w:bottom w:val="nil"/>
              <w:right w:val="nil"/>
            </w:tcBorders>
            <w:shd w:val="clear" w:color="000000" w:fill="E7E6E6"/>
            <w:noWrap/>
            <w:vAlign w:val="center"/>
            <w:hideMark/>
          </w:tcPr>
          <w:p w14:paraId="12D49A0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Ser486Gly</w:t>
            </w:r>
          </w:p>
        </w:tc>
        <w:tc>
          <w:tcPr>
            <w:tcW w:w="675" w:type="dxa"/>
            <w:tcBorders>
              <w:top w:val="nil"/>
              <w:left w:val="nil"/>
              <w:bottom w:val="nil"/>
              <w:right w:val="nil"/>
            </w:tcBorders>
            <w:shd w:val="clear" w:color="000000" w:fill="E7E6E6"/>
            <w:noWrap/>
            <w:vAlign w:val="center"/>
            <w:hideMark/>
          </w:tcPr>
          <w:p w14:paraId="01265E9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80731A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07089E0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70A22C21" w14:textId="44F0254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49.80</w:t>
            </w:r>
          </w:p>
        </w:tc>
        <w:tc>
          <w:tcPr>
            <w:tcW w:w="1067" w:type="dxa"/>
            <w:tcBorders>
              <w:top w:val="nil"/>
              <w:left w:val="nil"/>
              <w:bottom w:val="nil"/>
              <w:right w:val="nil"/>
            </w:tcBorders>
            <w:shd w:val="clear" w:color="000000" w:fill="E7E6E6"/>
            <w:noWrap/>
            <w:vAlign w:val="center"/>
            <w:hideMark/>
          </w:tcPr>
          <w:p w14:paraId="1883EEC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7D0D0433" w14:textId="77777777" w:rsidTr="0088236B">
        <w:trPr>
          <w:trHeight w:val="300"/>
        </w:trPr>
        <w:tc>
          <w:tcPr>
            <w:tcW w:w="2835" w:type="dxa"/>
            <w:tcBorders>
              <w:top w:val="nil"/>
              <w:left w:val="nil"/>
              <w:bottom w:val="nil"/>
              <w:right w:val="nil"/>
            </w:tcBorders>
            <w:shd w:val="clear" w:color="auto" w:fill="auto"/>
            <w:noWrap/>
            <w:vAlign w:val="center"/>
            <w:hideMark/>
          </w:tcPr>
          <w:p w14:paraId="1A09ED58"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NM_000527.4(LDLR):c.1457G&gt;A (p.Ser486Asn)</w:t>
            </w:r>
          </w:p>
        </w:tc>
        <w:tc>
          <w:tcPr>
            <w:tcW w:w="1810" w:type="dxa"/>
            <w:tcBorders>
              <w:top w:val="nil"/>
              <w:left w:val="nil"/>
              <w:bottom w:val="nil"/>
              <w:right w:val="nil"/>
            </w:tcBorders>
            <w:shd w:val="clear" w:color="auto" w:fill="auto"/>
            <w:noWrap/>
            <w:vAlign w:val="center"/>
            <w:hideMark/>
          </w:tcPr>
          <w:p w14:paraId="09E3161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Ser486Asn</w:t>
            </w:r>
          </w:p>
        </w:tc>
        <w:tc>
          <w:tcPr>
            <w:tcW w:w="675" w:type="dxa"/>
            <w:tcBorders>
              <w:top w:val="nil"/>
              <w:left w:val="nil"/>
              <w:bottom w:val="nil"/>
              <w:right w:val="nil"/>
            </w:tcBorders>
            <w:shd w:val="clear" w:color="auto" w:fill="auto"/>
            <w:noWrap/>
            <w:vAlign w:val="center"/>
            <w:hideMark/>
          </w:tcPr>
          <w:p w14:paraId="67D286D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28C62F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2EBE5F2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5855FDF7" w14:textId="01512D5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46.47</w:t>
            </w:r>
          </w:p>
        </w:tc>
        <w:tc>
          <w:tcPr>
            <w:tcW w:w="1067" w:type="dxa"/>
            <w:tcBorders>
              <w:top w:val="nil"/>
              <w:left w:val="nil"/>
              <w:bottom w:val="nil"/>
              <w:right w:val="nil"/>
            </w:tcBorders>
            <w:shd w:val="clear" w:color="auto" w:fill="auto"/>
            <w:noWrap/>
            <w:vAlign w:val="center"/>
            <w:hideMark/>
          </w:tcPr>
          <w:p w14:paraId="75FCC48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E94191D" w14:textId="77777777" w:rsidTr="0088236B">
        <w:trPr>
          <w:trHeight w:val="300"/>
        </w:trPr>
        <w:tc>
          <w:tcPr>
            <w:tcW w:w="2835" w:type="dxa"/>
            <w:tcBorders>
              <w:top w:val="nil"/>
              <w:left w:val="nil"/>
              <w:bottom w:val="nil"/>
              <w:right w:val="nil"/>
            </w:tcBorders>
            <w:shd w:val="clear" w:color="000000" w:fill="E7E6E6"/>
            <w:noWrap/>
            <w:vAlign w:val="center"/>
            <w:hideMark/>
          </w:tcPr>
          <w:p w14:paraId="77671488"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NM_000527.4(LDLR):c.147C&gt;A (p.Ser49Arg)</w:t>
            </w:r>
          </w:p>
        </w:tc>
        <w:tc>
          <w:tcPr>
            <w:tcW w:w="1810" w:type="dxa"/>
            <w:tcBorders>
              <w:top w:val="nil"/>
              <w:left w:val="nil"/>
              <w:bottom w:val="nil"/>
              <w:right w:val="nil"/>
            </w:tcBorders>
            <w:shd w:val="clear" w:color="000000" w:fill="E7E6E6"/>
            <w:noWrap/>
            <w:vAlign w:val="center"/>
            <w:hideMark/>
          </w:tcPr>
          <w:p w14:paraId="488B96E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Ser49Arg</w:t>
            </w:r>
          </w:p>
        </w:tc>
        <w:tc>
          <w:tcPr>
            <w:tcW w:w="675" w:type="dxa"/>
            <w:tcBorders>
              <w:top w:val="nil"/>
              <w:left w:val="nil"/>
              <w:bottom w:val="nil"/>
              <w:right w:val="nil"/>
            </w:tcBorders>
            <w:shd w:val="clear" w:color="000000" w:fill="E7E6E6"/>
            <w:noWrap/>
            <w:vAlign w:val="center"/>
            <w:hideMark/>
          </w:tcPr>
          <w:p w14:paraId="2E29BCC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23B8DA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11B659C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1B9FB2F0" w14:textId="420D6F5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48.98</w:t>
            </w:r>
          </w:p>
        </w:tc>
        <w:tc>
          <w:tcPr>
            <w:tcW w:w="1067" w:type="dxa"/>
            <w:tcBorders>
              <w:top w:val="nil"/>
              <w:left w:val="nil"/>
              <w:bottom w:val="nil"/>
              <w:right w:val="nil"/>
            </w:tcBorders>
            <w:shd w:val="clear" w:color="000000" w:fill="E7E6E6"/>
            <w:noWrap/>
            <w:vAlign w:val="center"/>
            <w:hideMark/>
          </w:tcPr>
          <w:p w14:paraId="58A0742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EB9CA98" w14:textId="77777777" w:rsidTr="0088236B">
        <w:trPr>
          <w:trHeight w:val="300"/>
        </w:trPr>
        <w:tc>
          <w:tcPr>
            <w:tcW w:w="2835" w:type="dxa"/>
            <w:tcBorders>
              <w:top w:val="nil"/>
              <w:left w:val="nil"/>
              <w:bottom w:val="nil"/>
              <w:right w:val="nil"/>
            </w:tcBorders>
            <w:shd w:val="clear" w:color="auto" w:fill="auto"/>
            <w:noWrap/>
            <w:vAlign w:val="center"/>
            <w:hideMark/>
          </w:tcPr>
          <w:p w14:paraId="3294426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NM_000527.4(LDLR):c.148G&gt;T (p.Ala50Ser)</w:t>
            </w:r>
          </w:p>
        </w:tc>
        <w:tc>
          <w:tcPr>
            <w:tcW w:w="1810" w:type="dxa"/>
            <w:tcBorders>
              <w:top w:val="nil"/>
              <w:left w:val="nil"/>
              <w:bottom w:val="nil"/>
              <w:right w:val="nil"/>
            </w:tcBorders>
            <w:shd w:val="clear" w:color="auto" w:fill="auto"/>
            <w:noWrap/>
            <w:vAlign w:val="center"/>
            <w:hideMark/>
          </w:tcPr>
          <w:p w14:paraId="7CC5481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Ala50Ser</w:t>
            </w:r>
          </w:p>
        </w:tc>
        <w:tc>
          <w:tcPr>
            <w:tcW w:w="675" w:type="dxa"/>
            <w:tcBorders>
              <w:top w:val="nil"/>
              <w:left w:val="nil"/>
              <w:bottom w:val="nil"/>
              <w:right w:val="nil"/>
            </w:tcBorders>
            <w:shd w:val="clear" w:color="auto" w:fill="auto"/>
            <w:noWrap/>
            <w:vAlign w:val="center"/>
            <w:hideMark/>
          </w:tcPr>
          <w:p w14:paraId="376B2A77" w14:textId="414D5659" w:rsidR="00D842DA" w:rsidRPr="00B453C7" w:rsidRDefault="00E83674"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{"citationItems":[{"id":"ITEM-1","itemData":{"DOI":"10.1002/(SICI)1098-1004(1999)13:3&lt;257::AID-HUMU15&gt;3.0.CO;2-A","ISSN":"10597794","PMID":"10090485","abstract":"In order to obtain a survey of the mutations being prevalent in Northern Germany and to enable molecular genetic testing for families with clinically diagnosed familial hypercholesterolemia (FH), we screened 46 unrelated German individuals with elevated LDL levels for mutations in the 18 exons and their flanking intron sequences including the promotor region of the LDL receptor (LDLR) gene. In addition, we tested all patients for the presence of mutations in the gene coding for apolipoprotein B-100 (apoB-100). We detected 15 mutations affecting the LDLR gene, 8 of which, designated A29S, 195insAT, 313+1insG, 553insG, 680insGGACAAATCTG, D200N, E267K and L411V have not yet been reported. One patient is heterozygous for the double mutant N543H and 2393del9Bp. Two patients carried the mutation R3500Q (Arg→Glu) within the apoB-100 gene","author":[{"dropping-particle":"","family":"Ebhardt","given":"Margit","non-dropping-particle":"","parse-names":false,"suffix":""},{"dropping-particle":"","family":"Schmidt","given":"Hartmut","non-dropping-particle":"","parse-names":false,"suffix":""},{"dropping-particle":"","family":"Doerk","given":"Thilo","non-dropping-particle":"","parse-names":false,"suffix":""},{"dropping-particle":"","family":"Tietge","given":"Uwe","non-dropping-particle":"","parse-names":false,"suffix":""},{"dropping-particle":"","family":"Haas","given":"Regina","non-dropping-particle":"","parse-names":false,"suffix":""},{"dropping-particle":"","family":"Manns","given":"Michael-Peter","non-dropping-particle":"","parse-names":false,"suffix":""},{"dropping-particle":"","family":"Schmidtke","given":"Joerg","non-dropping-particle":"","parse-names":false,"suffix":""},{"dropping-particle":"","family":"Stuhrmann","given":"Manfred","non-dropping-particle":"","parse-names":false,"suffix":""}],"container-title":"Human mutation","id":"ITEM-1","issue":"3","issued":{"date-parts":[["1999"]]},"page":"257-258","title":"Mutation analysis in 46 German families with familial hypercholesterolemia: Identification of 8 new mutations.","type":"article-journal","volume":"13"},"uris":["http://www.mendeley.com/documents/?uuid=1751e13e-2464-465e-a64c-ee82d62cc6c6"]}],"mendeley":{"formattedCitation":"(11)","plainTextFormattedCitation":"(11)","previouslyFormattedCitation":"(11)"},"properties":{"noteIndex":0},"schema":"https://github.com/citation-style-language/schema/raw/master/csl-citation.json"}</w:instrText>
            </w:r>
            <w:r>
              <w:rPr>
                <w:rFonts w:ascii="Times New Roman" w:hAnsi="Times New Roman" w:cs="Times New Roman"/>
                <w:color w:val="000000"/>
              </w:rPr>
              <w:fldChar w:fldCharType="separate"/>
            </w:r>
            <w:r w:rsidRPr="00E83674">
              <w:rPr>
                <w:rFonts w:ascii="Times New Roman" w:hAnsi="Times New Roman" w:cs="Times New Roman"/>
                <w:noProof/>
                <w:color w:val="000000"/>
              </w:rPr>
              <w:t>(11)</w:t>
            </w:r>
            <w:r>
              <w:rPr>
                <w:rFonts w:ascii="Times New Roman" w:hAnsi="Times New Roman" w:cs="Times New Roman"/>
                <w:color w:val="000000"/>
              </w:rPr>
              <w:fldChar w:fldCharType="end"/>
            </w:r>
          </w:p>
        </w:tc>
        <w:tc>
          <w:tcPr>
            <w:tcW w:w="851" w:type="dxa"/>
            <w:tcBorders>
              <w:top w:val="nil"/>
              <w:left w:val="nil"/>
              <w:bottom w:val="nil"/>
              <w:right w:val="nil"/>
            </w:tcBorders>
            <w:shd w:val="clear" w:color="auto" w:fill="auto"/>
            <w:noWrap/>
            <w:vAlign w:val="center"/>
            <w:hideMark/>
          </w:tcPr>
          <w:p w14:paraId="2548F32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7AA58D9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3C35B2F2" w14:textId="53C62CA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37.93</w:t>
            </w:r>
          </w:p>
        </w:tc>
        <w:tc>
          <w:tcPr>
            <w:tcW w:w="1067" w:type="dxa"/>
            <w:tcBorders>
              <w:top w:val="nil"/>
              <w:left w:val="nil"/>
              <w:bottom w:val="nil"/>
              <w:right w:val="nil"/>
            </w:tcBorders>
            <w:shd w:val="clear" w:color="auto" w:fill="auto"/>
            <w:noWrap/>
            <w:vAlign w:val="center"/>
            <w:hideMark/>
          </w:tcPr>
          <w:p w14:paraId="731EC6B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0EDB076B" w14:textId="77777777" w:rsidTr="0088236B">
        <w:trPr>
          <w:trHeight w:val="300"/>
        </w:trPr>
        <w:tc>
          <w:tcPr>
            <w:tcW w:w="2835" w:type="dxa"/>
            <w:tcBorders>
              <w:top w:val="nil"/>
              <w:left w:val="nil"/>
              <w:bottom w:val="nil"/>
              <w:right w:val="nil"/>
            </w:tcBorders>
            <w:shd w:val="clear" w:color="000000" w:fill="E7E6E6"/>
            <w:noWrap/>
            <w:vAlign w:val="center"/>
            <w:hideMark/>
          </w:tcPr>
          <w:p w14:paraId="389E15F1"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NM_000527.4(LDLR):c.1492G&gt;T (p.Val498Phe)</w:t>
            </w:r>
          </w:p>
        </w:tc>
        <w:tc>
          <w:tcPr>
            <w:tcW w:w="1810" w:type="dxa"/>
            <w:tcBorders>
              <w:top w:val="nil"/>
              <w:left w:val="nil"/>
              <w:bottom w:val="nil"/>
              <w:right w:val="nil"/>
            </w:tcBorders>
            <w:shd w:val="clear" w:color="000000" w:fill="E7E6E6"/>
            <w:noWrap/>
            <w:vAlign w:val="center"/>
            <w:hideMark/>
          </w:tcPr>
          <w:p w14:paraId="23BC879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Val498Phe</w:t>
            </w:r>
          </w:p>
        </w:tc>
        <w:tc>
          <w:tcPr>
            <w:tcW w:w="675" w:type="dxa"/>
            <w:tcBorders>
              <w:top w:val="nil"/>
              <w:left w:val="nil"/>
              <w:bottom w:val="nil"/>
              <w:right w:val="nil"/>
            </w:tcBorders>
            <w:shd w:val="clear" w:color="000000" w:fill="E7E6E6"/>
            <w:noWrap/>
            <w:vAlign w:val="center"/>
            <w:hideMark/>
          </w:tcPr>
          <w:p w14:paraId="12AB22F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A695FE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4790282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06081B0" w14:textId="5A2C6F0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50.25</w:t>
            </w:r>
          </w:p>
        </w:tc>
        <w:tc>
          <w:tcPr>
            <w:tcW w:w="1067" w:type="dxa"/>
            <w:tcBorders>
              <w:top w:val="nil"/>
              <w:left w:val="nil"/>
              <w:bottom w:val="nil"/>
              <w:right w:val="nil"/>
            </w:tcBorders>
            <w:shd w:val="clear" w:color="000000" w:fill="E7E6E6"/>
            <w:noWrap/>
            <w:vAlign w:val="center"/>
            <w:hideMark/>
          </w:tcPr>
          <w:p w14:paraId="115BEE8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6FEAC66" w14:textId="77777777" w:rsidTr="0088236B">
        <w:trPr>
          <w:trHeight w:val="300"/>
        </w:trPr>
        <w:tc>
          <w:tcPr>
            <w:tcW w:w="2835" w:type="dxa"/>
            <w:tcBorders>
              <w:top w:val="nil"/>
              <w:left w:val="nil"/>
              <w:bottom w:val="nil"/>
              <w:right w:val="nil"/>
            </w:tcBorders>
            <w:shd w:val="clear" w:color="auto" w:fill="auto"/>
            <w:noWrap/>
            <w:vAlign w:val="center"/>
            <w:hideMark/>
          </w:tcPr>
          <w:p w14:paraId="03B84935"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NM_000527.4(LDLR):c.1538G&gt;A (p.Arg513Lys)</w:t>
            </w:r>
          </w:p>
        </w:tc>
        <w:tc>
          <w:tcPr>
            <w:tcW w:w="1810" w:type="dxa"/>
            <w:tcBorders>
              <w:top w:val="nil"/>
              <w:left w:val="nil"/>
              <w:bottom w:val="nil"/>
              <w:right w:val="nil"/>
            </w:tcBorders>
            <w:shd w:val="clear" w:color="auto" w:fill="auto"/>
            <w:noWrap/>
            <w:vAlign w:val="center"/>
            <w:hideMark/>
          </w:tcPr>
          <w:p w14:paraId="4FDD17C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Arg513Lys</w:t>
            </w:r>
          </w:p>
        </w:tc>
        <w:tc>
          <w:tcPr>
            <w:tcW w:w="675" w:type="dxa"/>
            <w:tcBorders>
              <w:top w:val="nil"/>
              <w:left w:val="nil"/>
              <w:bottom w:val="nil"/>
              <w:right w:val="nil"/>
            </w:tcBorders>
            <w:shd w:val="clear" w:color="auto" w:fill="auto"/>
            <w:noWrap/>
            <w:vAlign w:val="center"/>
            <w:hideMark/>
          </w:tcPr>
          <w:p w14:paraId="6FE7038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C7FE96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2228E7B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164DF0CF" w14:textId="13046AE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38.08</w:t>
            </w:r>
          </w:p>
        </w:tc>
        <w:tc>
          <w:tcPr>
            <w:tcW w:w="1067" w:type="dxa"/>
            <w:tcBorders>
              <w:top w:val="nil"/>
              <w:left w:val="nil"/>
              <w:bottom w:val="nil"/>
              <w:right w:val="nil"/>
            </w:tcBorders>
            <w:shd w:val="clear" w:color="auto" w:fill="auto"/>
            <w:noWrap/>
            <w:vAlign w:val="center"/>
            <w:hideMark/>
          </w:tcPr>
          <w:p w14:paraId="471BF7C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4A84012E" w14:textId="77777777" w:rsidTr="0088236B">
        <w:trPr>
          <w:trHeight w:val="300"/>
        </w:trPr>
        <w:tc>
          <w:tcPr>
            <w:tcW w:w="2835" w:type="dxa"/>
            <w:tcBorders>
              <w:top w:val="nil"/>
              <w:left w:val="nil"/>
              <w:bottom w:val="nil"/>
              <w:right w:val="nil"/>
            </w:tcBorders>
            <w:shd w:val="clear" w:color="000000" w:fill="E7E6E6"/>
            <w:noWrap/>
            <w:vAlign w:val="center"/>
            <w:hideMark/>
          </w:tcPr>
          <w:p w14:paraId="4328839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NM_000527.4(LDLR):c.1612A&gt;T (p.Thr538Ser)</w:t>
            </w:r>
          </w:p>
        </w:tc>
        <w:tc>
          <w:tcPr>
            <w:tcW w:w="1810" w:type="dxa"/>
            <w:tcBorders>
              <w:top w:val="nil"/>
              <w:left w:val="nil"/>
              <w:bottom w:val="nil"/>
              <w:right w:val="nil"/>
            </w:tcBorders>
            <w:shd w:val="clear" w:color="000000" w:fill="E7E6E6"/>
            <w:noWrap/>
            <w:vAlign w:val="center"/>
            <w:hideMark/>
          </w:tcPr>
          <w:p w14:paraId="044E37F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Thr538Ser</w:t>
            </w:r>
          </w:p>
        </w:tc>
        <w:tc>
          <w:tcPr>
            <w:tcW w:w="675" w:type="dxa"/>
            <w:tcBorders>
              <w:top w:val="nil"/>
              <w:left w:val="nil"/>
              <w:bottom w:val="nil"/>
              <w:right w:val="nil"/>
            </w:tcBorders>
            <w:shd w:val="clear" w:color="000000" w:fill="E7E6E6"/>
            <w:noWrap/>
            <w:vAlign w:val="center"/>
            <w:hideMark/>
          </w:tcPr>
          <w:p w14:paraId="47C4CF7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6458344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26D9F05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11E61911" w14:textId="56037A7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38.93</w:t>
            </w:r>
          </w:p>
        </w:tc>
        <w:tc>
          <w:tcPr>
            <w:tcW w:w="1067" w:type="dxa"/>
            <w:tcBorders>
              <w:top w:val="nil"/>
              <w:left w:val="nil"/>
              <w:bottom w:val="nil"/>
              <w:right w:val="nil"/>
            </w:tcBorders>
            <w:shd w:val="clear" w:color="000000" w:fill="E7E6E6"/>
            <w:noWrap/>
            <w:vAlign w:val="center"/>
            <w:hideMark/>
          </w:tcPr>
          <w:p w14:paraId="435C646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E318E0F" w14:textId="77777777" w:rsidTr="0088236B">
        <w:trPr>
          <w:trHeight w:val="300"/>
        </w:trPr>
        <w:tc>
          <w:tcPr>
            <w:tcW w:w="2835" w:type="dxa"/>
            <w:tcBorders>
              <w:top w:val="nil"/>
              <w:left w:val="nil"/>
              <w:bottom w:val="nil"/>
              <w:right w:val="nil"/>
            </w:tcBorders>
            <w:shd w:val="clear" w:color="auto" w:fill="auto"/>
            <w:noWrap/>
            <w:vAlign w:val="center"/>
            <w:hideMark/>
          </w:tcPr>
          <w:p w14:paraId="452E2C09"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NM_000527.4(LDLR):c.1715G&gt;A (p.Ser572Asn)</w:t>
            </w:r>
          </w:p>
        </w:tc>
        <w:tc>
          <w:tcPr>
            <w:tcW w:w="1810" w:type="dxa"/>
            <w:tcBorders>
              <w:top w:val="nil"/>
              <w:left w:val="nil"/>
              <w:bottom w:val="nil"/>
              <w:right w:val="nil"/>
            </w:tcBorders>
            <w:shd w:val="clear" w:color="auto" w:fill="auto"/>
            <w:noWrap/>
            <w:vAlign w:val="center"/>
            <w:hideMark/>
          </w:tcPr>
          <w:p w14:paraId="175C257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Ser572Asn</w:t>
            </w:r>
          </w:p>
        </w:tc>
        <w:tc>
          <w:tcPr>
            <w:tcW w:w="675" w:type="dxa"/>
            <w:tcBorders>
              <w:top w:val="nil"/>
              <w:left w:val="nil"/>
              <w:bottom w:val="nil"/>
              <w:right w:val="nil"/>
            </w:tcBorders>
            <w:shd w:val="clear" w:color="auto" w:fill="auto"/>
            <w:noWrap/>
            <w:vAlign w:val="center"/>
            <w:hideMark/>
          </w:tcPr>
          <w:p w14:paraId="4515478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C65D9F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4A679CF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03FE81F6" w14:textId="3C0600D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33.53</w:t>
            </w:r>
          </w:p>
        </w:tc>
        <w:tc>
          <w:tcPr>
            <w:tcW w:w="1067" w:type="dxa"/>
            <w:tcBorders>
              <w:top w:val="nil"/>
              <w:left w:val="nil"/>
              <w:bottom w:val="nil"/>
              <w:right w:val="nil"/>
            </w:tcBorders>
            <w:shd w:val="clear" w:color="auto" w:fill="auto"/>
            <w:noWrap/>
            <w:vAlign w:val="center"/>
            <w:hideMark/>
          </w:tcPr>
          <w:p w14:paraId="55CC6AF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49C62E4" w14:textId="77777777" w:rsidTr="0088236B">
        <w:trPr>
          <w:trHeight w:val="300"/>
        </w:trPr>
        <w:tc>
          <w:tcPr>
            <w:tcW w:w="2835" w:type="dxa"/>
            <w:tcBorders>
              <w:top w:val="nil"/>
              <w:left w:val="nil"/>
              <w:bottom w:val="nil"/>
              <w:right w:val="nil"/>
            </w:tcBorders>
            <w:shd w:val="clear" w:color="000000" w:fill="E7E6E6"/>
            <w:noWrap/>
            <w:vAlign w:val="center"/>
            <w:hideMark/>
          </w:tcPr>
          <w:p w14:paraId="6E238B9F"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NM_000527.4(LDLR):c.1792</w:t>
            </w:r>
            <w:r w:rsidRPr="0088236B">
              <w:rPr>
                <w:rFonts w:ascii="Times New Roman" w:eastAsia="Times New Roman" w:hAnsi="Times New Roman" w:cs="Times New Roman"/>
                <w:color w:val="000000"/>
                <w:lang w:val="en-GB" w:eastAsia="es-ES"/>
              </w:rPr>
              <w:lastRenderedPageBreak/>
              <w:t>A&gt;C (p.Ile598Leu)</w:t>
            </w:r>
          </w:p>
        </w:tc>
        <w:tc>
          <w:tcPr>
            <w:tcW w:w="1810" w:type="dxa"/>
            <w:tcBorders>
              <w:top w:val="nil"/>
              <w:left w:val="nil"/>
              <w:bottom w:val="nil"/>
              <w:right w:val="nil"/>
            </w:tcBorders>
            <w:shd w:val="clear" w:color="000000" w:fill="E7E6E6"/>
            <w:noWrap/>
            <w:vAlign w:val="center"/>
            <w:hideMark/>
          </w:tcPr>
          <w:p w14:paraId="64B0391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lastRenderedPageBreak/>
              <w:t>Ile598Leu</w:t>
            </w:r>
          </w:p>
        </w:tc>
        <w:tc>
          <w:tcPr>
            <w:tcW w:w="675" w:type="dxa"/>
            <w:tcBorders>
              <w:top w:val="nil"/>
              <w:left w:val="nil"/>
              <w:bottom w:val="nil"/>
              <w:right w:val="nil"/>
            </w:tcBorders>
            <w:shd w:val="clear" w:color="000000" w:fill="E7E6E6"/>
            <w:noWrap/>
            <w:vAlign w:val="center"/>
            <w:hideMark/>
          </w:tcPr>
          <w:p w14:paraId="578BEC2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DF0174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6EB9904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5FDFCD73" w14:textId="1411F52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31.68</w:t>
            </w:r>
          </w:p>
        </w:tc>
        <w:tc>
          <w:tcPr>
            <w:tcW w:w="1067" w:type="dxa"/>
            <w:tcBorders>
              <w:top w:val="nil"/>
              <w:left w:val="nil"/>
              <w:bottom w:val="nil"/>
              <w:right w:val="nil"/>
            </w:tcBorders>
            <w:shd w:val="clear" w:color="000000" w:fill="E7E6E6"/>
            <w:noWrap/>
            <w:vAlign w:val="center"/>
            <w:hideMark/>
          </w:tcPr>
          <w:p w14:paraId="27D9ABB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E72B048" w14:textId="77777777" w:rsidTr="0088236B">
        <w:trPr>
          <w:trHeight w:val="300"/>
        </w:trPr>
        <w:tc>
          <w:tcPr>
            <w:tcW w:w="2835" w:type="dxa"/>
            <w:tcBorders>
              <w:top w:val="nil"/>
              <w:left w:val="nil"/>
              <w:bottom w:val="nil"/>
              <w:right w:val="nil"/>
            </w:tcBorders>
            <w:shd w:val="clear" w:color="auto" w:fill="auto"/>
            <w:noWrap/>
            <w:vAlign w:val="center"/>
            <w:hideMark/>
          </w:tcPr>
          <w:p w14:paraId="5E8AAA81"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NM_000527.4(LDLR):c.1802A&gt;G (p.Asp601Gly)</w:t>
            </w:r>
          </w:p>
        </w:tc>
        <w:tc>
          <w:tcPr>
            <w:tcW w:w="1810" w:type="dxa"/>
            <w:tcBorders>
              <w:top w:val="nil"/>
              <w:left w:val="nil"/>
              <w:bottom w:val="nil"/>
              <w:right w:val="nil"/>
            </w:tcBorders>
            <w:shd w:val="clear" w:color="auto" w:fill="auto"/>
            <w:noWrap/>
            <w:vAlign w:val="center"/>
            <w:hideMark/>
          </w:tcPr>
          <w:p w14:paraId="08BC035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Asp601Gly</w:t>
            </w:r>
          </w:p>
        </w:tc>
        <w:tc>
          <w:tcPr>
            <w:tcW w:w="675" w:type="dxa"/>
            <w:tcBorders>
              <w:top w:val="nil"/>
              <w:left w:val="nil"/>
              <w:bottom w:val="nil"/>
              <w:right w:val="nil"/>
            </w:tcBorders>
            <w:shd w:val="clear" w:color="auto" w:fill="auto"/>
            <w:noWrap/>
            <w:vAlign w:val="center"/>
            <w:hideMark/>
          </w:tcPr>
          <w:p w14:paraId="2FD9BAD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EE26CF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5F7B919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28DB888" w14:textId="57D2FC0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62.75</w:t>
            </w:r>
          </w:p>
        </w:tc>
        <w:tc>
          <w:tcPr>
            <w:tcW w:w="1067" w:type="dxa"/>
            <w:tcBorders>
              <w:top w:val="nil"/>
              <w:left w:val="nil"/>
              <w:bottom w:val="nil"/>
              <w:right w:val="nil"/>
            </w:tcBorders>
            <w:shd w:val="clear" w:color="auto" w:fill="auto"/>
            <w:noWrap/>
            <w:vAlign w:val="center"/>
            <w:hideMark/>
          </w:tcPr>
          <w:p w14:paraId="31ED0F5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B3F2DA7" w14:textId="77777777" w:rsidTr="0088236B">
        <w:trPr>
          <w:trHeight w:val="300"/>
        </w:trPr>
        <w:tc>
          <w:tcPr>
            <w:tcW w:w="2835" w:type="dxa"/>
            <w:tcBorders>
              <w:top w:val="nil"/>
              <w:left w:val="nil"/>
              <w:bottom w:val="nil"/>
              <w:right w:val="nil"/>
            </w:tcBorders>
            <w:shd w:val="clear" w:color="000000" w:fill="E7E6E6"/>
            <w:noWrap/>
            <w:vAlign w:val="center"/>
            <w:hideMark/>
          </w:tcPr>
          <w:p w14:paraId="40E1AA06"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NM_000527.4(LDLR):c.1808A&gt;G (p.Lys603Arg)</w:t>
            </w:r>
          </w:p>
        </w:tc>
        <w:tc>
          <w:tcPr>
            <w:tcW w:w="1810" w:type="dxa"/>
            <w:tcBorders>
              <w:top w:val="nil"/>
              <w:left w:val="nil"/>
              <w:bottom w:val="nil"/>
              <w:right w:val="nil"/>
            </w:tcBorders>
            <w:shd w:val="clear" w:color="000000" w:fill="E7E6E6"/>
            <w:noWrap/>
            <w:vAlign w:val="center"/>
            <w:hideMark/>
          </w:tcPr>
          <w:p w14:paraId="2C44895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Lys603Arg</w:t>
            </w:r>
          </w:p>
        </w:tc>
        <w:tc>
          <w:tcPr>
            <w:tcW w:w="675" w:type="dxa"/>
            <w:tcBorders>
              <w:top w:val="nil"/>
              <w:left w:val="nil"/>
              <w:bottom w:val="nil"/>
              <w:right w:val="nil"/>
            </w:tcBorders>
            <w:shd w:val="clear" w:color="000000" w:fill="E7E6E6"/>
            <w:noWrap/>
            <w:vAlign w:val="center"/>
            <w:hideMark/>
          </w:tcPr>
          <w:p w14:paraId="5C567ED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D4BDD1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626D619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1944EA18" w14:textId="4227246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49.53</w:t>
            </w:r>
          </w:p>
        </w:tc>
        <w:tc>
          <w:tcPr>
            <w:tcW w:w="1067" w:type="dxa"/>
            <w:tcBorders>
              <w:top w:val="nil"/>
              <w:left w:val="nil"/>
              <w:bottom w:val="nil"/>
              <w:right w:val="nil"/>
            </w:tcBorders>
            <w:shd w:val="clear" w:color="000000" w:fill="E7E6E6"/>
            <w:noWrap/>
            <w:vAlign w:val="center"/>
            <w:hideMark/>
          </w:tcPr>
          <w:p w14:paraId="03D55C3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0C33E046" w14:textId="77777777" w:rsidTr="0088236B">
        <w:trPr>
          <w:trHeight w:val="300"/>
        </w:trPr>
        <w:tc>
          <w:tcPr>
            <w:tcW w:w="2835" w:type="dxa"/>
            <w:tcBorders>
              <w:top w:val="nil"/>
              <w:left w:val="nil"/>
              <w:bottom w:val="nil"/>
              <w:right w:val="nil"/>
            </w:tcBorders>
            <w:shd w:val="clear" w:color="auto" w:fill="auto"/>
            <w:noWrap/>
            <w:vAlign w:val="center"/>
            <w:hideMark/>
          </w:tcPr>
          <w:p w14:paraId="31C735B0"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NM_000527.4(LDLR):c.1809G&gt;C (p.Lys603Asn)</w:t>
            </w:r>
          </w:p>
        </w:tc>
        <w:tc>
          <w:tcPr>
            <w:tcW w:w="1810" w:type="dxa"/>
            <w:tcBorders>
              <w:top w:val="nil"/>
              <w:left w:val="nil"/>
              <w:bottom w:val="nil"/>
              <w:right w:val="nil"/>
            </w:tcBorders>
            <w:shd w:val="clear" w:color="auto" w:fill="auto"/>
            <w:noWrap/>
            <w:vAlign w:val="center"/>
            <w:hideMark/>
          </w:tcPr>
          <w:p w14:paraId="4263687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Lys603Asn</w:t>
            </w:r>
          </w:p>
        </w:tc>
        <w:tc>
          <w:tcPr>
            <w:tcW w:w="675" w:type="dxa"/>
            <w:tcBorders>
              <w:top w:val="nil"/>
              <w:left w:val="nil"/>
              <w:bottom w:val="nil"/>
              <w:right w:val="nil"/>
            </w:tcBorders>
            <w:shd w:val="clear" w:color="auto" w:fill="auto"/>
            <w:noWrap/>
            <w:vAlign w:val="center"/>
            <w:hideMark/>
          </w:tcPr>
          <w:p w14:paraId="7AAC958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9F0F0C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3B52A81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6D0735FF" w14:textId="5A34B6A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33.88</w:t>
            </w:r>
          </w:p>
        </w:tc>
        <w:tc>
          <w:tcPr>
            <w:tcW w:w="1067" w:type="dxa"/>
            <w:tcBorders>
              <w:top w:val="nil"/>
              <w:left w:val="nil"/>
              <w:bottom w:val="nil"/>
              <w:right w:val="nil"/>
            </w:tcBorders>
            <w:shd w:val="clear" w:color="auto" w:fill="auto"/>
            <w:noWrap/>
            <w:vAlign w:val="center"/>
            <w:hideMark/>
          </w:tcPr>
          <w:p w14:paraId="48AF67F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7C811AB" w14:textId="77777777" w:rsidTr="0088236B">
        <w:trPr>
          <w:trHeight w:val="300"/>
        </w:trPr>
        <w:tc>
          <w:tcPr>
            <w:tcW w:w="2835" w:type="dxa"/>
            <w:tcBorders>
              <w:top w:val="nil"/>
              <w:left w:val="nil"/>
              <w:bottom w:val="nil"/>
              <w:right w:val="nil"/>
            </w:tcBorders>
            <w:shd w:val="clear" w:color="000000" w:fill="E7E6E6"/>
            <w:noWrap/>
            <w:vAlign w:val="center"/>
            <w:hideMark/>
          </w:tcPr>
          <w:p w14:paraId="3D2F8EBC"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NM_000527.4(LDLR):c.1825T&gt;C (p.Phe609Leu)</w:t>
            </w:r>
          </w:p>
        </w:tc>
        <w:tc>
          <w:tcPr>
            <w:tcW w:w="1810" w:type="dxa"/>
            <w:tcBorders>
              <w:top w:val="nil"/>
              <w:left w:val="nil"/>
              <w:bottom w:val="nil"/>
              <w:right w:val="nil"/>
            </w:tcBorders>
            <w:shd w:val="clear" w:color="000000" w:fill="E7E6E6"/>
            <w:noWrap/>
            <w:vAlign w:val="center"/>
            <w:hideMark/>
          </w:tcPr>
          <w:p w14:paraId="648389B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Phe609Leu</w:t>
            </w:r>
          </w:p>
        </w:tc>
        <w:tc>
          <w:tcPr>
            <w:tcW w:w="675" w:type="dxa"/>
            <w:tcBorders>
              <w:top w:val="nil"/>
              <w:left w:val="nil"/>
              <w:bottom w:val="nil"/>
              <w:right w:val="nil"/>
            </w:tcBorders>
            <w:shd w:val="clear" w:color="000000" w:fill="E7E6E6"/>
            <w:noWrap/>
            <w:vAlign w:val="center"/>
            <w:hideMark/>
          </w:tcPr>
          <w:p w14:paraId="25469C3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0E33A4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483E8E6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22E9E780" w14:textId="7E480A7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49.68</w:t>
            </w:r>
          </w:p>
        </w:tc>
        <w:tc>
          <w:tcPr>
            <w:tcW w:w="1067" w:type="dxa"/>
            <w:tcBorders>
              <w:top w:val="nil"/>
              <w:left w:val="nil"/>
              <w:bottom w:val="nil"/>
              <w:right w:val="nil"/>
            </w:tcBorders>
            <w:shd w:val="clear" w:color="000000" w:fill="E7E6E6"/>
            <w:noWrap/>
            <w:vAlign w:val="center"/>
            <w:hideMark/>
          </w:tcPr>
          <w:p w14:paraId="0262EA6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5C9E3100" w14:textId="77777777" w:rsidTr="0088236B">
        <w:trPr>
          <w:trHeight w:val="300"/>
        </w:trPr>
        <w:tc>
          <w:tcPr>
            <w:tcW w:w="2835" w:type="dxa"/>
            <w:tcBorders>
              <w:top w:val="nil"/>
              <w:left w:val="nil"/>
              <w:bottom w:val="nil"/>
              <w:right w:val="nil"/>
            </w:tcBorders>
            <w:shd w:val="clear" w:color="auto" w:fill="auto"/>
            <w:noWrap/>
            <w:vAlign w:val="center"/>
            <w:hideMark/>
          </w:tcPr>
          <w:p w14:paraId="415A9E3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NM_000527.4(LDLR):c.1834G&gt;T (p.Ala612Ser)</w:t>
            </w:r>
          </w:p>
        </w:tc>
        <w:tc>
          <w:tcPr>
            <w:tcW w:w="1810" w:type="dxa"/>
            <w:tcBorders>
              <w:top w:val="nil"/>
              <w:left w:val="nil"/>
              <w:bottom w:val="nil"/>
              <w:right w:val="nil"/>
            </w:tcBorders>
            <w:shd w:val="clear" w:color="auto" w:fill="auto"/>
            <w:noWrap/>
            <w:vAlign w:val="center"/>
            <w:hideMark/>
          </w:tcPr>
          <w:p w14:paraId="4C73C32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Ala612Ser</w:t>
            </w:r>
          </w:p>
        </w:tc>
        <w:tc>
          <w:tcPr>
            <w:tcW w:w="675" w:type="dxa"/>
            <w:tcBorders>
              <w:top w:val="nil"/>
              <w:left w:val="nil"/>
              <w:bottom w:val="nil"/>
              <w:right w:val="nil"/>
            </w:tcBorders>
            <w:shd w:val="clear" w:color="auto" w:fill="auto"/>
            <w:noWrap/>
            <w:vAlign w:val="center"/>
            <w:hideMark/>
          </w:tcPr>
          <w:p w14:paraId="1013551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0B5031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4B45579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3E3EE0FA" w14:textId="490AF76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50.24</w:t>
            </w:r>
          </w:p>
        </w:tc>
        <w:tc>
          <w:tcPr>
            <w:tcW w:w="1067" w:type="dxa"/>
            <w:tcBorders>
              <w:top w:val="nil"/>
              <w:left w:val="nil"/>
              <w:bottom w:val="nil"/>
              <w:right w:val="nil"/>
            </w:tcBorders>
            <w:shd w:val="clear" w:color="auto" w:fill="auto"/>
            <w:noWrap/>
            <w:vAlign w:val="center"/>
            <w:hideMark/>
          </w:tcPr>
          <w:p w14:paraId="0D49A07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88236B" w14:paraId="618C6881" w14:textId="77777777" w:rsidTr="0088236B">
        <w:trPr>
          <w:trHeight w:val="300"/>
        </w:trPr>
        <w:tc>
          <w:tcPr>
            <w:tcW w:w="2835" w:type="dxa"/>
            <w:tcBorders>
              <w:top w:val="nil"/>
              <w:left w:val="nil"/>
              <w:bottom w:val="nil"/>
              <w:right w:val="nil"/>
            </w:tcBorders>
            <w:shd w:val="clear" w:color="000000" w:fill="E7E6E6"/>
            <w:noWrap/>
            <w:vAlign w:val="center"/>
            <w:hideMark/>
          </w:tcPr>
          <w:p w14:paraId="3BCAAE2F"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NM_000527.4(LDLR):c.185C&gt;T (p.Thr62Met)</w:t>
            </w:r>
          </w:p>
        </w:tc>
        <w:tc>
          <w:tcPr>
            <w:tcW w:w="1810" w:type="dxa"/>
            <w:tcBorders>
              <w:top w:val="nil"/>
              <w:left w:val="nil"/>
              <w:bottom w:val="nil"/>
              <w:right w:val="nil"/>
            </w:tcBorders>
            <w:shd w:val="clear" w:color="000000" w:fill="E7E6E6"/>
            <w:noWrap/>
            <w:vAlign w:val="center"/>
            <w:hideMark/>
          </w:tcPr>
          <w:p w14:paraId="69890B1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Thr62Met</w:t>
            </w:r>
          </w:p>
        </w:tc>
        <w:tc>
          <w:tcPr>
            <w:tcW w:w="675" w:type="dxa"/>
            <w:tcBorders>
              <w:top w:val="nil"/>
              <w:left w:val="nil"/>
              <w:bottom w:val="nil"/>
              <w:right w:val="nil"/>
            </w:tcBorders>
            <w:shd w:val="clear" w:color="000000" w:fill="E7E6E6"/>
            <w:noWrap/>
            <w:vAlign w:val="center"/>
            <w:hideMark/>
          </w:tcPr>
          <w:p w14:paraId="497BCFF8" w14:textId="0A29793B" w:rsidR="00D842DA" w:rsidRPr="00A63036" w:rsidRDefault="00E83674"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{"citationItems":[{"id":"ITEM-1","itemData":{"DOI":"10.1038/s41598-018-34715-x","ISSN":"20452322","PMID":"30413722","abstract":"Familial Hypercholesterolemia (FH) is a common genetic disorder caused most often by mutations in the Low Density Lipoprotein Receptor gene (LDLr) leading to high blood cholesterol levels, and ultimately to development of premature coronary heart disease. Genetic analysis and subsequent cascade screening in relatives allow diagnosis of FH at early stage, especially relevant to diagnose children. So far, more than 2300 LDLr variants have been described but only a minority of them have been functionally analysed to evaluate their pathogenicity in FH. Thus, identifying pathogenic mutations in LDLr is a long-standing challenge in the field. In this study, we investigated in vitro the activity p.(Asp47Asn) and p.(Thr62Met) LDLr variants, both in the LR1 region. We used CHO-ldlA7 transfected cells with plasmids carrying p.(Asp47Asn) or p.(Thr62Met) LDLr variants to analyse LDLr expression by FACS and immunoblotting, LDL binding and uptake was determined by FACS and analysis of mutation effects was assessed in silico. The in vitro activity assessment of p.(Asp47Asn) and p.(Thr62Met) LDLr variants shows a fully functional LDL binding and uptake activities. Therefore indicating that the three of them are non-pathogenic LDLr variants. These findings also emphasize the importance of in vitro functional LDLr activity studies to optimize the genetic diagnosis of FH avoiding the report of non-pathogenic variants and possible misdiagnose in relatives if cascade screening is carried out.","author":[{"dropping-particle":"","family":"Benito-Vicente","given":"A.","non-dropping-particle":"","parse-names":false,"suffix":""},{"dropping-particle":"","family":"Siddiqi","given":"H.","non-dropping-particle":"","parse-names":false,"suffix":""},{"dropping-particle":"","family":"Urib</w:instrText>
            </w:r>
            <w:r w:rsidRPr="00A63036">
              <w:rPr>
                <w:rFonts w:ascii="Times New Roman" w:hAnsi="Times New Roman" w:cs="Times New Roman"/>
                <w:color w:val="000000"/>
              </w:rPr>
              <w:instrText>e","given":"K. B.","non-dropping-particle":"","parse-names":false,"suffix":""},{"dropping-particle":"","family":"Jebari","given":"S.","non-dropping-particle":"","parse-names":false,"suffix":""},{"dropping-particle":"","family":"Galicia-Garcia","given":"U.","non-dropping-particle":"","parse-names":false,"suffix":""},{"dropping-particle":"","family":"Larrea-Sebal","given":"A.","non-dropping-particle":"","parse-names":false,"suffix":""},{"dropping-particle":"","family":"Stef","given":"M.","non-dropping-particle":"","parse-names":false,"suffix":""},{"dropping-particle":"","family":"Ostolaza","given":"H.","non-dropping-particle":"","parse-names":false,"suffix":""},{"dropping-particle":"","family":"Palacios","given":"L.","non-dropping-particle":"","parse-names":false,"suffix":""},{"dropping-particle":"","family":"Martin","given":"C.","non-dropping-particle":"","parse-names":false,"suffix":""}],"container-title":"Scientific Reports","id":"ITEM-1","issue":"1","issued":{"date-parts":[["2018"]]},"page":"1-6","title":"p.(Asp47Asn) and p.(Thr62Met): non deleterious LDL receptor missense variants functionally characterized in vitro","type":"article-journal","volume":"8"},"uris":["http://www.mendeley.com/documents/?uuid=45397ce3-db25-4669-9a9d-ed897d45260c"]}],"mendeley":{"formattedCitation":"(12)","plainTextFormattedCitation":"(12)","previouslyFormattedCitation":"(12)"},"properties":{"noteIndex":0},"schema":"https://github.com/citation-style-language/schema/raw/master/csl-citation.json"}</w:instrText>
            </w:r>
            <w:r>
              <w:rPr>
                <w:rFonts w:ascii="Times New Roman" w:hAnsi="Times New Roman" w:cs="Times New Roman"/>
                <w:color w:val="000000"/>
              </w:rPr>
              <w:fldChar w:fldCharType="separate"/>
            </w:r>
            <w:r w:rsidRPr="00A63036">
              <w:rPr>
                <w:rFonts w:ascii="Times New Roman" w:hAnsi="Times New Roman" w:cs="Times New Roman"/>
                <w:noProof/>
                <w:color w:val="000000"/>
              </w:rPr>
              <w:t>(12)</w:t>
            </w:r>
            <w:r>
              <w:rPr>
                <w:rFonts w:ascii="Times New Roman" w:hAnsi="Times New Roman" w:cs="Times New Roman"/>
                <w:color w:val="000000"/>
              </w:rPr>
              <w:fldChar w:fldCharType="end"/>
            </w:r>
          </w:p>
        </w:tc>
        <w:tc>
          <w:tcPr>
            <w:tcW w:w="851" w:type="dxa"/>
            <w:tcBorders>
              <w:top w:val="nil"/>
              <w:left w:val="nil"/>
              <w:bottom w:val="nil"/>
              <w:right w:val="nil"/>
            </w:tcBorders>
            <w:shd w:val="clear" w:color="000000" w:fill="E7E6E6"/>
            <w:noWrap/>
            <w:vAlign w:val="center"/>
            <w:hideMark/>
          </w:tcPr>
          <w:p w14:paraId="2DE629AC"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71D97762"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3EC5EAE1" w14:textId="41ED7CF1" w:rsidR="00D842DA" w:rsidRPr="00A63036" w:rsidRDefault="00D842DA" w:rsidP="000E2EC5">
            <w:pPr>
              <w:spacing w:after="0" w:line="240" w:lineRule="auto"/>
              <w:jc w:val="center"/>
              <w:rPr>
                <w:rFonts w:ascii="Times" w:eastAsia="Times New Roman" w:hAnsi="Times" w:cs="Times"/>
                <w:color w:val="000000"/>
                <w:lang w:eastAsia="es-ES"/>
              </w:rPr>
            </w:pPr>
            <w:r w:rsidRPr="00A63036">
              <w:rPr>
                <w:rFonts w:ascii="Times" w:hAnsi="Times" w:cs="Times"/>
                <w:color w:val="000000"/>
              </w:rPr>
              <w:t>39.35</w:t>
            </w:r>
          </w:p>
        </w:tc>
        <w:tc>
          <w:tcPr>
            <w:tcW w:w="1067" w:type="dxa"/>
            <w:tcBorders>
              <w:top w:val="nil"/>
              <w:left w:val="nil"/>
              <w:bottom w:val="nil"/>
              <w:right w:val="nil"/>
            </w:tcBorders>
            <w:shd w:val="clear" w:color="000000" w:fill="E7E6E6"/>
            <w:noWrap/>
            <w:vAlign w:val="center"/>
            <w:hideMark/>
          </w:tcPr>
          <w:p w14:paraId="49D09261"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T</w:t>
            </w:r>
          </w:p>
        </w:tc>
      </w:tr>
      <w:tr w:rsidR="00D842DA" w:rsidRPr="0088236B" w14:paraId="354AC59B" w14:textId="77777777" w:rsidTr="0088236B">
        <w:trPr>
          <w:trHeight w:val="300"/>
        </w:trPr>
        <w:tc>
          <w:tcPr>
            <w:tcW w:w="2835" w:type="dxa"/>
            <w:tcBorders>
              <w:top w:val="nil"/>
              <w:left w:val="nil"/>
              <w:bottom w:val="nil"/>
              <w:right w:val="nil"/>
            </w:tcBorders>
            <w:shd w:val="clear" w:color="auto" w:fill="auto"/>
            <w:noWrap/>
            <w:vAlign w:val="center"/>
            <w:hideMark/>
          </w:tcPr>
          <w:p w14:paraId="629211D3"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NM_000527.4(LDLR):c.1954A&gt;G (p.Met652Val)</w:t>
            </w:r>
          </w:p>
        </w:tc>
        <w:tc>
          <w:tcPr>
            <w:tcW w:w="1810" w:type="dxa"/>
            <w:tcBorders>
              <w:top w:val="nil"/>
              <w:left w:val="nil"/>
              <w:bottom w:val="nil"/>
              <w:right w:val="nil"/>
            </w:tcBorders>
            <w:shd w:val="clear" w:color="auto" w:fill="auto"/>
            <w:noWrap/>
            <w:vAlign w:val="center"/>
            <w:hideMark/>
          </w:tcPr>
          <w:p w14:paraId="18C2BA40"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Met652Val</w:t>
            </w:r>
          </w:p>
        </w:tc>
        <w:tc>
          <w:tcPr>
            <w:tcW w:w="675" w:type="dxa"/>
            <w:tcBorders>
              <w:top w:val="nil"/>
              <w:left w:val="nil"/>
              <w:bottom w:val="nil"/>
              <w:right w:val="nil"/>
            </w:tcBorders>
            <w:shd w:val="clear" w:color="auto" w:fill="auto"/>
            <w:noWrap/>
            <w:vAlign w:val="center"/>
            <w:hideMark/>
          </w:tcPr>
          <w:p w14:paraId="016FE0A0"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C091685"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43B1AF3B"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129C313E" w14:textId="5ED96ABF" w:rsidR="00D842DA" w:rsidRPr="00A63036" w:rsidRDefault="00D842DA" w:rsidP="000E2EC5">
            <w:pPr>
              <w:spacing w:after="0" w:line="240" w:lineRule="auto"/>
              <w:jc w:val="center"/>
              <w:rPr>
                <w:rFonts w:ascii="Times" w:eastAsia="Times New Roman" w:hAnsi="Times" w:cs="Times"/>
                <w:color w:val="000000"/>
                <w:lang w:eastAsia="es-ES"/>
              </w:rPr>
            </w:pPr>
            <w:r w:rsidRPr="00A63036">
              <w:rPr>
                <w:rFonts w:ascii="Times" w:hAnsi="Times" w:cs="Times"/>
                <w:color w:val="000000"/>
              </w:rPr>
              <w:t>37.60</w:t>
            </w:r>
          </w:p>
        </w:tc>
        <w:tc>
          <w:tcPr>
            <w:tcW w:w="1067" w:type="dxa"/>
            <w:tcBorders>
              <w:top w:val="nil"/>
              <w:left w:val="nil"/>
              <w:bottom w:val="nil"/>
              <w:right w:val="nil"/>
            </w:tcBorders>
            <w:shd w:val="clear" w:color="auto" w:fill="auto"/>
            <w:noWrap/>
            <w:vAlign w:val="center"/>
            <w:hideMark/>
          </w:tcPr>
          <w:p w14:paraId="0D19E3F4"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T</w:t>
            </w:r>
          </w:p>
        </w:tc>
      </w:tr>
      <w:tr w:rsidR="00D842DA" w:rsidRPr="0088236B" w14:paraId="022A4DDD" w14:textId="77777777" w:rsidTr="0088236B">
        <w:trPr>
          <w:trHeight w:val="300"/>
        </w:trPr>
        <w:tc>
          <w:tcPr>
            <w:tcW w:w="2835" w:type="dxa"/>
            <w:tcBorders>
              <w:top w:val="nil"/>
              <w:left w:val="nil"/>
              <w:bottom w:val="nil"/>
              <w:right w:val="nil"/>
            </w:tcBorders>
            <w:shd w:val="clear" w:color="000000" w:fill="E7E6E6"/>
            <w:noWrap/>
            <w:vAlign w:val="center"/>
            <w:hideMark/>
          </w:tcPr>
          <w:p w14:paraId="108BAD78"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NM_000527.4(LDLR):c.1976C&gt;A (p.Thr659Asn)</w:t>
            </w:r>
          </w:p>
        </w:tc>
        <w:tc>
          <w:tcPr>
            <w:tcW w:w="1810" w:type="dxa"/>
            <w:tcBorders>
              <w:top w:val="nil"/>
              <w:left w:val="nil"/>
              <w:bottom w:val="nil"/>
              <w:right w:val="nil"/>
            </w:tcBorders>
            <w:shd w:val="clear" w:color="000000" w:fill="E7E6E6"/>
            <w:noWrap/>
            <w:vAlign w:val="center"/>
            <w:hideMark/>
          </w:tcPr>
          <w:p w14:paraId="598A861F"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Thr659Asn</w:t>
            </w:r>
          </w:p>
        </w:tc>
        <w:tc>
          <w:tcPr>
            <w:tcW w:w="675" w:type="dxa"/>
            <w:tcBorders>
              <w:top w:val="nil"/>
              <w:left w:val="nil"/>
              <w:bottom w:val="nil"/>
              <w:right w:val="nil"/>
            </w:tcBorders>
            <w:shd w:val="clear" w:color="000000" w:fill="E7E6E6"/>
            <w:noWrap/>
            <w:vAlign w:val="center"/>
            <w:hideMark/>
          </w:tcPr>
          <w:p w14:paraId="32482F93"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655EBDA"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7945CEAD"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0616C3CE" w14:textId="341E05B7" w:rsidR="00D842DA" w:rsidRPr="00A63036" w:rsidRDefault="00D842DA" w:rsidP="000E2EC5">
            <w:pPr>
              <w:spacing w:after="0" w:line="240" w:lineRule="auto"/>
              <w:jc w:val="center"/>
              <w:rPr>
                <w:rFonts w:ascii="Times" w:eastAsia="Times New Roman" w:hAnsi="Times" w:cs="Times"/>
                <w:color w:val="000000"/>
                <w:lang w:eastAsia="es-ES"/>
              </w:rPr>
            </w:pPr>
            <w:r w:rsidRPr="00A63036">
              <w:rPr>
                <w:rFonts w:ascii="Times" w:hAnsi="Times" w:cs="Times"/>
                <w:color w:val="000000"/>
              </w:rPr>
              <w:t>40.36</w:t>
            </w:r>
          </w:p>
        </w:tc>
        <w:tc>
          <w:tcPr>
            <w:tcW w:w="1067" w:type="dxa"/>
            <w:tcBorders>
              <w:top w:val="nil"/>
              <w:left w:val="nil"/>
              <w:bottom w:val="nil"/>
              <w:right w:val="nil"/>
            </w:tcBorders>
            <w:shd w:val="clear" w:color="000000" w:fill="E7E6E6"/>
            <w:noWrap/>
            <w:vAlign w:val="center"/>
            <w:hideMark/>
          </w:tcPr>
          <w:p w14:paraId="32625A2D"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V</w:t>
            </w:r>
          </w:p>
        </w:tc>
      </w:tr>
      <w:tr w:rsidR="00D842DA" w:rsidRPr="00B453C7" w14:paraId="13A27530" w14:textId="77777777" w:rsidTr="0088236B">
        <w:trPr>
          <w:trHeight w:val="300"/>
        </w:trPr>
        <w:tc>
          <w:tcPr>
            <w:tcW w:w="2835" w:type="dxa"/>
            <w:tcBorders>
              <w:top w:val="nil"/>
              <w:left w:val="nil"/>
              <w:bottom w:val="nil"/>
              <w:right w:val="nil"/>
            </w:tcBorders>
            <w:shd w:val="clear" w:color="auto" w:fill="auto"/>
            <w:noWrap/>
            <w:vAlign w:val="center"/>
            <w:hideMark/>
          </w:tcPr>
          <w:p w14:paraId="2BF9BEC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88236B">
              <w:rPr>
                <w:rFonts w:ascii="Times New Roman" w:eastAsia="Times New Roman" w:hAnsi="Times New Roman" w:cs="Times New Roman"/>
                <w:color w:val="000000"/>
                <w:lang w:eastAsia="es-ES"/>
              </w:rPr>
              <w:t>NM_</w:t>
            </w:r>
            <w:r w:rsidRPr="00B453C7">
              <w:rPr>
                <w:rFonts w:ascii="Times New Roman" w:eastAsia="Times New Roman" w:hAnsi="Times New Roman" w:cs="Times New Roman"/>
                <w:color w:val="000000"/>
                <w:lang w:eastAsia="es-ES"/>
              </w:rPr>
              <w:t>000527.4(LDLR):c.2113G&gt;T (p.Ala705Ser)</w:t>
            </w:r>
          </w:p>
        </w:tc>
        <w:tc>
          <w:tcPr>
            <w:tcW w:w="1810" w:type="dxa"/>
            <w:tcBorders>
              <w:top w:val="nil"/>
              <w:left w:val="nil"/>
              <w:bottom w:val="nil"/>
              <w:right w:val="nil"/>
            </w:tcBorders>
            <w:shd w:val="clear" w:color="auto" w:fill="auto"/>
            <w:noWrap/>
            <w:vAlign w:val="center"/>
            <w:hideMark/>
          </w:tcPr>
          <w:p w14:paraId="2718813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Ala705Ser</w:t>
            </w:r>
          </w:p>
        </w:tc>
        <w:tc>
          <w:tcPr>
            <w:tcW w:w="675" w:type="dxa"/>
            <w:tcBorders>
              <w:top w:val="nil"/>
              <w:left w:val="nil"/>
              <w:bottom w:val="nil"/>
              <w:right w:val="nil"/>
            </w:tcBorders>
            <w:shd w:val="clear" w:color="auto" w:fill="auto"/>
            <w:noWrap/>
            <w:vAlign w:val="center"/>
            <w:hideMark/>
          </w:tcPr>
          <w:p w14:paraId="72219F7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EEFE14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23A1AE5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0CAB1CA0" w14:textId="435E969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41.64</w:t>
            </w:r>
          </w:p>
        </w:tc>
        <w:tc>
          <w:tcPr>
            <w:tcW w:w="1067" w:type="dxa"/>
            <w:tcBorders>
              <w:top w:val="nil"/>
              <w:left w:val="nil"/>
              <w:bottom w:val="nil"/>
              <w:right w:val="nil"/>
            </w:tcBorders>
            <w:shd w:val="clear" w:color="auto" w:fill="auto"/>
            <w:noWrap/>
            <w:vAlign w:val="center"/>
            <w:hideMark/>
          </w:tcPr>
          <w:p w14:paraId="1B75DCC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90A90D7" w14:textId="77777777" w:rsidTr="0088236B">
        <w:trPr>
          <w:trHeight w:val="300"/>
        </w:trPr>
        <w:tc>
          <w:tcPr>
            <w:tcW w:w="2835" w:type="dxa"/>
            <w:tcBorders>
              <w:top w:val="nil"/>
              <w:left w:val="nil"/>
              <w:bottom w:val="nil"/>
              <w:right w:val="nil"/>
            </w:tcBorders>
            <w:shd w:val="clear" w:color="000000" w:fill="E7E6E6"/>
            <w:noWrap/>
            <w:vAlign w:val="center"/>
            <w:hideMark/>
          </w:tcPr>
          <w:p w14:paraId="5A767832"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NM_000527.4(LDLR):c.211G&gt;A (p.Gly71Arg)</w:t>
            </w:r>
          </w:p>
        </w:tc>
        <w:tc>
          <w:tcPr>
            <w:tcW w:w="1810" w:type="dxa"/>
            <w:tcBorders>
              <w:top w:val="nil"/>
              <w:left w:val="nil"/>
              <w:bottom w:val="nil"/>
              <w:right w:val="nil"/>
            </w:tcBorders>
            <w:shd w:val="clear" w:color="000000" w:fill="E7E6E6"/>
            <w:noWrap/>
            <w:vAlign w:val="center"/>
            <w:hideMark/>
          </w:tcPr>
          <w:p w14:paraId="0DEDF42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Gly71Arg</w:t>
            </w:r>
          </w:p>
        </w:tc>
        <w:tc>
          <w:tcPr>
            <w:tcW w:w="675" w:type="dxa"/>
            <w:tcBorders>
              <w:top w:val="nil"/>
              <w:left w:val="nil"/>
              <w:bottom w:val="nil"/>
              <w:right w:val="nil"/>
            </w:tcBorders>
            <w:shd w:val="clear" w:color="000000" w:fill="E7E6E6"/>
            <w:noWrap/>
            <w:vAlign w:val="center"/>
            <w:hideMark/>
          </w:tcPr>
          <w:p w14:paraId="7CBB40E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6B67AA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118BEEC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4053EBCF" w14:textId="5FB84FD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38.25</w:t>
            </w:r>
          </w:p>
        </w:tc>
        <w:tc>
          <w:tcPr>
            <w:tcW w:w="1067" w:type="dxa"/>
            <w:tcBorders>
              <w:top w:val="nil"/>
              <w:left w:val="nil"/>
              <w:bottom w:val="nil"/>
              <w:right w:val="nil"/>
            </w:tcBorders>
            <w:shd w:val="clear" w:color="000000" w:fill="E7E6E6"/>
            <w:noWrap/>
            <w:vAlign w:val="center"/>
            <w:hideMark/>
          </w:tcPr>
          <w:p w14:paraId="6E8A41C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29507F55" w14:textId="77777777" w:rsidTr="0088236B">
        <w:trPr>
          <w:trHeight w:val="300"/>
        </w:trPr>
        <w:tc>
          <w:tcPr>
            <w:tcW w:w="2835" w:type="dxa"/>
            <w:tcBorders>
              <w:top w:val="nil"/>
              <w:left w:val="nil"/>
              <w:bottom w:val="nil"/>
              <w:right w:val="nil"/>
            </w:tcBorders>
            <w:shd w:val="clear" w:color="auto" w:fill="auto"/>
            <w:noWrap/>
            <w:vAlign w:val="center"/>
            <w:hideMark/>
          </w:tcPr>
          <w:p w14:paraId="35635342"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NM_000527.4(LDLR):c.2155G&gt;C (p.Val719Leu)</w:t>
            </w:r>
          </w:p>
        </w:tc>
        <w:tc>
          <w:tcPr>
            <w:tcW w:w="1810" w:type="dxa"/>
            <w:tcBorders>
              <w:top w:val="nil"/>
              <w:left w:val="nil"/>
              <w:bottom w:val="nil"/>
              <w:right w:val="nil"/>
            </w:tcBorders>
            <w:shd w:val="clear" w:color="auto" w:fill="auto"/>
            <w:noWrap/>
            <w:vAlign w:val="center"/>
            <w:hideMark/>
          </w:tcPr>
          <w:p w14:paraId="3E7DEBE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Val719Leu</w:t>
            </w:r>
          </w:p>
        </w:tc>
        <w:tc>
          <w:tcPr>
            <w:tcW w:w="675" w:type="dxa"/>
            <w:tcBorders>
              <w:top w:val="nil"/>
              <w:left w:val="nil"/>
              <w:bottom w:val="nil"/>
              <w:right w:val="nil"/>
            </w:tcBorders>
            <w:shd w:val="clear" w:color="auto" w:fill="auto"/>
            <w:noWrap/>
            <w:vAlign w:val="center"/>
            <w:hideMark/>
          </w:tcPr>
          <w:p w14:paraId="7FD10B4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1ABCD9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06FABEF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5C7C2061" w14:textId="01E9D13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12.56</w:t>
            </w:r>
          </w:p>
        </w:tc>
        <w:tc>
          <w:tcPr>
            <w:tcW w:w="1067" w:type="dxa"/>
            <w:tcBorders>
              <w:top w:val="nil"/>
              <w:left w:val="nil"/>
              <w:bottom w:val="nil"/>
              <w:right w:val="nil"/>
            </w:tcBorders>
            <w:shd w:val="clear" w:color="auto" w:fill="auto"/>
            <w:noWrap/>
            <w:vAlign w:val="center"/>
            <w:hideMark/>
          </w:tcPr>
          <w:p w14:paraId="20F31A9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F0F82B8" w14:textId="77777777" w:rsidTr="0088236B">
        <w:trPr>
          <w:trHeight w:val="300"/>
        </w:trPr>
        <w:tc>
          <w:tcPr>
            <w:tcW w:w="2835" w:type="dxa"/>
            <w:tcBorders>
              <w:top w:val="nil"/>
              <w:left w:val="nil"/>
              <w:bottom w:val="nil"/>
              <w:right w:val="nil"/>
            </w:tcBorders>
            <w:shd w:val="clear" w:color="000000" w:fill="E7E6E6"/>
            <w:noWrap/>
            <w:vAlign w:val="center"/>
            <w:hideMark/>
          </w:tcPr>
          <w:p w14:paraId="10319D40"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NM_000527.4(LDLR):c.2171C&gt;T (p.Thr724Ile)</w:t>
            </w:r>
          </w:p>
        </w:tc>
        <w:tc>
          <w:tcPr>
            <w:tcW w:w="1810" w:type="dxa"/>
            <w:tcBorders>
              <w:top w:val="nil"/>
              <w:left w:val="nil"/>
              <w:bottom w:val="nil"/>
              <w:right w:val="nil"/>
            </w:tcBorders>
            <w:shd w:val="clear" w:color="000000" w:fill="E7E6E6"/>
            <w:noWrap/>
            <w:vAlign w:val="center"/>
            <w:hideMark/>
          </w:tcPr>
          <w:p w14:paraId="5A6A4AA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Thr724Ile</w:t>
            </w:r>
          </w:p>
        </w:tc>
        <w:tc>
          <w:tcPr>
            <w:tcW w:w="675" w:type="dxa"/>
            <w:tcBorders>
              <w:top w:val="nil"/>
              <w:left w:val="nil"/>
              <w:bottom w:val="nil"/>
              <w:right w:val="nil"/>
            </w:tcBorders>
            <w:shd w:val="clear" w:color="000000" w:fill="E7E6E6"/>
            <w:noWrap/>
            <w:vAlign w:val="center"/>
            <w:hideMark/>
          </w:tcPr>
          <w:p w14:paraId="3ABF07E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D9E8F2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56E645B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5B0CB3E6" w14:textId="2260FB1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38.15</w:t>
            </w:r>
          </w:p>
        </w:tc>
        <w:tc>
          <w:tcPr>
            <w:tcW w:w="1067" w:type="dxa"/>
            <w:tcBorders>
              <w:top w:val="nil"/>
              <w:left w:val="nil"/>
              <w:bottom w:val="nil"/>
              <w:right w:val="nil"/>
            </w:tcBorders>
            <w:shd w:val="clear" w:color="000000" w:fill="E7E6E6"/>
            <w:noWrap/>
            <w:vAlign w:val="center"/>
            <w:hideMark/>
          </w:tcPr>
          <w:p w14:paraId="115E708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84E673A" w14:textId="77777777" w:rsidTr="0088236B">
        <w:trPr>
          <w:trHeight w:val="300"/>
        </w:trPr>
        <w:tc>
          <w:tcPr>
            <w:tcW w:w="2835" w:type="dxa"/>
            <w:tcBorders>
              <w:top w:val="nil"/>
              <w:left w:val="nil"/>
              <w:bottom w:val="nil"/>
              <w:right w:val="nil"/>
            </w:tcBorders>
            <w:shd w:val="clear" w:color="auto" w:fill="auto"/>
            <w:noWrap/>
            <w:vAlign w:val="center"/>
            <w:hideMark/>
          </w:tcPr>
          <w:p w14:paraId="4116B5F8"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NM_000527.4(LDLR):c.2177C&gt;T (p.Thr726Ile)</w:t>
            </w:r>
          </w:p>
        </w:tc>
        <w:tc>
          <w:tcPr>
            <w:tcW w:w="1810" w:type="dxa"/>
            <w:tcBorders>
              <w:top w:val="nil"/>
              <w:left w:val="nil"/>
              <w:bottom w:val="nil"/>
              <w:right w:val="nil"/>
            </w:tcBorders>
            <w:shd w:val="clear" w:color="auto" w:fill="auto"/>
            <w:noWrap/>
            <w:vAlign w:val="center"/>
            <w:hideMark/>
          </w:tcPr>
          <w:p w14:paraId="1F4FBEF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Thr726Ile</w:t>
            </w:r>
          </w:p>
        </w:tc>
        <w:tc>
          <w:tcPr>
            <w:tcW w:w="675" w:type="dxa"/>
            <w:tcBorders>
              <w:top w:val="nil"/>
              <w:left w:val="nil"/>
              <w:bottom w:val="nil"/>
              <w:right w:val="nil"/>
            </w:tcBorders>
            <w:shd w:val="clear" w:color="auto" w:fill="auto"/>
            <w:noWrap/>
            <w:vAlign w:val="center"/>
            <w:hideMark/>
          </w:tcPr>
          <w:p w14:paraId="515CE0D7" w14:textId="6CCBBAED" w:rsidR="00D842DA" w:rsidRPr="00B453C7" w:rsidRDefault="00E83674"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{"citationItems":[{"id":"ITEM-1","itemData":{"DOI":"10.1002/(SICI)1098-1004(1999)13:3&lt;257::AID-HUMU15&gt;3.0.CO;2-A","ISSN":"10597794","PMID":"10090485","abstract":"In order to obtain a survey of the mutations being prevalent in Northern Germany and to enable molecular genetic testing for families with clinically diagnosed familial hypercholesterolemia (FH), we screened 46 unrelated German individuals with elevated LDL levels for mutations in the 18 exons and their flanking intron sequences including the promotor region of the LDL receptor (LDLR) gene. In addition, we tested all patients for the presence of mutations in the gene coding for apolipoprotein B-100 (apoB-100). We detected 15 mutations affecting the LDLR gene, 8 of which, designated A29S, 195insAT, 313+1insG, 553insG, 680insGGACAAATCTG, D200N, E267K and L411V have not yet been reported. One patient is heterozygous for the double mutant N543H and 2393del9Bp. Two patients carried the mutation R3500Q (Arg→Glu) within the apoB-100 gene","author":[{"dropping-particle":"","family":"Ebhardt","given":"Margit","non-dropping-particle":"","parse-names":false,"suffix":""},{"dropping-particle":"","family":"Schmidt","given":"Hartmut","non-dropping-particle":"","parse-names":false,"suffix":""},{"dropping-particle":"","family":"Doerk","given":"Thilo","non-dropping-particle":"","parse-names":false,"suffix":""},{"dropping-particle":"","family":"Tietge","given":"Uwe","non-dropping-particle":"","parse-names":false,"suffix":""},{"dropping-particle":"","family":"Haas","given":"Regina","non-dropping-particle":"","parse-names":false,"suffix":""},{"dropping-particle":"","family":"Manns","given":"Michael-Peter","non-dropping-particle":"","parse-names":false,"suffix":""},{"dropping-particle":"","family":"Schmidtke","given":"Joerg","non-dropping-particle":"","parse-names":false,"suffix":""},{"dropping-particle":"","family":"Stuhrmann","given":"Manfred","non-dropping-particle":"","parse-names":false,"suffix":""}],"container-title":"Human mutation","id":"ITEM-1","issue":"3","issued":{"date-parts":[["1999"]]},"page":"257-258","title":"Mutation analysis in 46 German families with familial hypercholesterolemia: Identification of 8 new mutations.","type":"article-journal","volume":"13"},"uris":["http://www.mendeley.com/documents/?uuid=1751e13e-2464-465e-a64c-ee82d62cc6c6"]}],"mendeley":{"formattedCitation":"(11)","plainTextFormattedCitation":"(11)","previouslyFormattedCitation":"(11)"},"properties":{"noteIndex":0},"schema":"https://github.com/citation-style-language/schema/raw/master/csl-citation.json"}</w:instrText>
            </w:r>
            <w:r>
              <w:rPr>
                <w:rFonts w:ascii="Times New Roman" w:hAnsi="Times New Roman" w:cs="Times New Roman"/>
                <w:color w:val="000000"/>
              </w:rPr>
              <w:fldChar w:fldCharType="separate"/>
            </w:r>
            <w:r w:rsidRPr="00E83674">
              <w:rPr>
                <w:rFonts w:ascii="Times New Roman" w:hAnsi="Times New Roman" w:cs="Times New Roman"/>
                <w:noProof/>
                <w:color w:val="000000"/>
              </w:rPr>
              <w:t>(11)</w:t>
            </w:r>
            <w:r>
              <w:rPr>
                <w:rFonts w:ascii="Times New Roman" w:hAnsi="Times New Roman" w:cs="Times New Roman"/>
                <w:color w:val="000000"/>
              </w:rPr>
              <w:fldChar w:fldCharType="end"/>
            </w:r>
          </w:p>
        </w:tc>
        <w:tc>
          <w:tcPr>
            <w:tcW w:w="851" w:type="dxa"/>
            <w:tcBorders>
              <w:top w:val="nil"/>
              <w:left w:val="nil"/>
              <w:bottom w:val="nil"/>
              <w:right w:val="nil"/>
            </w:tcBorders>
            <w:shd w:val="clear" w:color="auto" w:fill="auto"/>
            <w:noWrap/>
            <w:vAlign w:val="center"/>
            <w:hideMark/>
          </w:tcPr>
          <w:p w14:paraId="732A884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41BABC0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33CCF14D" w14:textId="6144927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33.36</w:t>
            </w:r>
          </w:p>
        </w:tc>
        <w:tc>
          <w:tcPr>
            <w:tcW w:w="1067" w:type="dxa"/>
            <w:tcBorders>
              <w:top w:val="nil"/>
              <w:left w:val="nil"/>
              <w:bottom w:val="nil"/>
              <w:right w:val="nil"/>
            </w:tcBorders>
            <w:shd w:val="clear" w:color="auto" w:fill="auto"/>
            <w:noWrap/>
            <w:vAlign w:val="center"/>
            <w:hideMark/>
          </w:tcPr>
          <w:p w14:paraId="5851E1C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8D491D7" w14:textId="77777777" w:rsidTr="0088236B">
        <w:trPr>
          <w:trHeight w:val="300"/>
        </w:trPr>
        <w:tc>
          <w:tcPr>
            <w:tcW w:w="2835" w:type="dxa"/>
            <w:tcBorders>
              <w:top w:val="nil"/>
              <w:left w:val="nil"/>
              <w:bottom w:val="nil"/>
              <w:right w:val="nil"/>
            </w:tcBorders>
            <w:shd w:val="clear" w:color="000000" w:fill="E7E6E6"/>
            <w:noWrap/>
            <w:vAlign w:val="center"/>
            <w:hideMark/>
          </w:tcPr>
          <w:p w14:paraId="52DB0C2A"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NM_000527.4(LDLR):c.2209A&gt;G (p.Arg737Gly)</w:t>
            </w:r>
          </w:p>
        </w:tc>
        <w:tc>
          <w:tcPr>
            <w:tcW w:w="1810" w:type="dxa"/>
            <w:tcBorders>
              <w:top w:val="nil"/>
              <w:left w:val="nil"/>
              <w:bottom w:val="nil"/>
              <w:right w:val="nil"/>
            </w:tcBorders>
            <w:shd w:val="clear" w:color="000000" w:fill="E7E6E6"/>
            <w:noWrap/>
            <w:vAlign w:val="center"/>
            <w:hideMark/>
          </w:tcPr>
          <w:p w14:paraId="386E76E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Arg737Gly</w:t>
            </w:r>
          </w:p>
        </w:tc>
        <w:tc>
          <w:tcPr>
            <w:tcW w:w="675" w:type="dxa"/>
            <w:tcBorders>
              <w:top w:val="nil"/>
              <w:left w:val="nil"/>
              <w:bottom w:val="nil"/>
              <w:right w:val="nil"/>
            </w:tcBorders>
            <w:shd w:val="clear" w:color="000000" w:fill="E7E6E6"/>
            <w:noWrap/>
            <w:vAlign w:val="center"/>
            <w:hideMark/>
          </w:tcPr>
          <w:p w14:paraId="00D47F5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3261D5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1841AD8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2AAA6477" w14:textId="5F31789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25.48</w:t>
            </w:r>
          </w:p>
        </w:tc>
        <w:tc>
          <w:tcPr>
            <w:tcW w:w="1067" w:type="dxa"/>
            <w:tcBorders>
              <w:top w:val="nil"/>
              <w:left w:val="nil"/>
              <w:bottom w:val="nil"/>
              <w:right w:val="nil"/>
            </w:tcBorders>
            <w:shd w:val="clear" w:color="000000" w:fill="E7E6E6"/>
            <w:noWrap/>
            <w:vAlign w:val="center"/>
            <w:hideMark/>
          </w:tcPr>
          <w:p w14:paraId="65DCF5F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2E39D24" w14:textId="77777777" w:rsidTr="0088236B">
        <w:trPr>
          <w:trHeight w:val="300"/>
        </w:trPr>
        <w:tc>
          <w:tcPr>
            <w:tcW w:w="2835" w:type="dxa"/>
            <w:tcBorders>
              <w:top w:val="nil"/>
              <w:left w:val="nil"/>
              <w:bottom w:val="nil"/>
              <w:right w:val="nil"/>
            </w:tcBorders>
            <w:shd w:val="clear" w:color="auto" w:fill="auto"/>
            <w:noWrap/>
            <w:vAlign w:val="center"/>
            <w:hideMark/>
          </w:tcPr>
          <w:p w14:paraId="3DEBDD24"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NM_000527.4(LDLR):c.2224A&gt;G (p.Thr742Ala)</w:t>
            </w:r>
          </w:p>
        </w:tc>
        <w:tc>
          <w:tcPr>
            <w:tcW w:w="1810" w:type="dxa"/>
            <w:tcBorders>
              <w:top w:val="nil"/>
              <w:left w:val="nil"/>
              <w:bottom w:val="nil"/>
              <w:right w:val="nil"/>
            </w:tcBorders>
            <w:shd w:val="clear" w:color="auto" w:fill="auto"/>
            <w:noWrap/>
            <w:vAlign w:val="center"/>
            <w:hideMark/>
          </w:tcPr>
          <w:p w14:paraId="1C8F877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Thr742Ala</w:t>
            </w:r>
          </w:p>
        </w:tc>
        <w:tc>
          <w:tcPr>
            <w:tcW w:w="675" w:type="dxa"/>
            <w:tcBorders>
              <w:top w:val="nil"/>
              <w:left w:val="nil"/>
              <w:bottom w:val="nil"/>
              <w:right w:val="nil"/>
            </w:tcBorders>
            <w:shd w:val="clear" w:color="auto" w:fill="auto"/>
            <w:noWrap/>
            <w:vAlign w:val="center"/>
            <w:hideMark/>
          </w:tcPr>
          <w:p w14:paraId="494CD4D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38D480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7E1199F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044CC658" w14:textId="28EC3CD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40.11</w:t>
            </w:r>
          </w:p>
        </w:tc>
        <w:tc>
          <w:tcPr>
            <w:tcW w:w="1067" w:type="dxa"/>
            <w:tcBorders>
              <w:top w:val="nil"/>
              <w:left w:val="nil"/>
              <w:bottom w:val="nil"/>
              <w:right w:val="nil"/>
            </w:tcBorders>
            <w:shd w:val="clear" w:color="auto" w:fill="auto"/>
            <w:noWrap/>
            <w:vAlign w:val="center"/>
            <w:hideMark/>
          </w:tcPr>
          <w:p w14:paraId="1061CC3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6B89600F" w14:textId="77777777" w:rsidTr="0088236B">
        <w:trPr>
          <w:trHeight w:val="300"/>
        </w:trPr>
        <w:tc>
          <w:tcPr>
            <w:tcW w:w="2835" w:type="dxa"/>
            <w:tcBorders>
              <w:top w:val="nil"/>
              <w:left w:val="nil"/>
              <w:bottom w:val="nil"/>
              <w:right w:val="nil"/>
            </w:tcBorders>
            <w:shd w:val="clear" w:color="000000" w:fill="E7E6E6"/>
            <w:noWrap/>
            <w:vAlign w:val="center"/>
            <w:hideMark/>
          </w:tcPr>
          <w:p w14:paraId="41103509"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NM_000527.4(LDLR):c.2260G&gt;A (p.Gly754Arg)</w:t>
            </w:r>
          </w:p>
        </w:tc>
        <w:tc>
          <w:tcPr>
            <w:tcW w:w="1810" w:type="dxa"/>
            <w:tcBorders>
              <w:top w:val="nil"/>
              <w:left w:val="nil"/>
              <w:bottom w:val="nil"/>
              <w:right w:val="nil"/>
            </w:tcBorders>
            <w:shd w:val="clear" w:color="000000" w:fill="E7E6E6"/>
            <w:noWrap/>
            <w:vAlign w:val="center"/>
            <w:hideMark/>
          </w:tcPr>
          <w:p w14:paraId="25CF74A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Gly754Arg</w:t>
            </w:r>
          </w:p>
        </w:tc>
        <w:tc>
          <w:tcPr>
            <w:tcW w:w="675" w:type="dxa"/>
            <w:tcBorders>
              <w:top w:val="nil"/>
              <w:left w:val="nil"/>
              <w:bottom w:val="nil"/>
              <w:right w:val="nil"/>
            </w:tcBorders>
            <w:shd w:val="clear" w:color="000000" w:fill="E7E6E6"/>
            <w:noWrap/>
            <w:vAlign w:val="center"/>
            <w:hideMark/>
          </w:tcPr>
          <w:p w14:paraId="22BA46F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F40481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401A919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564F4124" w14:textId="12B0B52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37.17</w:t>
            </w:r>
          </w:p>
        </w:tc>
        <w:tc>
          <w:tcPr>
            <w:tcW w:w="1067" w:type="dxa"/>
            <w:tcBorders>
              <w:top w:val="nil"/>
              <w:left w:val="nil"/>
              <w:bottom w:val="nil"/>
              <w:right w:val="nil"/>
            </w:tcBorders>
            <w:shd w:val="clear" w:color="000000" w:fill="E7E6E6"/>
            <w:noWrap/>
            <w:vAlign w:val="center"/>
            <w:hideMark/>
          </w:tcPr>
          <w:p w14:paraId="3982D74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7C97919" w14:textId="77777777" w:rsidTr="0088236B">
        <w:trPr>
          <w:trHeight w:val="300"/>
        </w:trPr>
        <w:tc>
          <w:tcPr>
            <w:tcW w:w="2835" w:type="dxa"/>
            <w:tcBorders>
              <w:top w:val="nil"/>
              <w:left w:val="nil"/>
              <w:bottom w:val="nil"/>
              <w:right w:val="nil"/>
            </w:tcBorders>
            <w:shd w:val="clear" w:color="auto" w:fill="auto"/>
            <w:noWrap/>
            <w:vAlign w:val="center"/>
            <w:hideMark/>
          </w:tcPr>
          <w:p w14:paraId="1037122B"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NM_000527.4(LDLR):c.2289G&gt;T (p.Glu763Asp)</w:t>
            </w:r>
          </w:p>
        </w:tc>
        <w:tc>
          <w:tcPr>
            <w:tcW w:w="1810" w:type="dxa"/>
            <w:tcBorders>
              <w:top w:val="nil"/>
              <w:left w:val="nil"/>
              <w:bottom w:val="nil"/>
              <w:right w:val="nil"/>
            </w:tcBorders>
            <w:shd w:val="clear" w:color="auto" w:fill="auto"/>
            <w:noWrap/>
            <w:vAlign w:val="center"/>
            <w:hideMark/>
          </w:tcPr>
          <w:p w14:paraId="2BC0B2B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Glu763Asp</w:t>
            </w:r>
          </w:p>
        </w:tc>
        <w:tc>
          <w:tcPr>
            <w:tcW w:w="675" w:type="dxa"/>
            <w:tcBorders>
              <w:top w:val="nil"/>
              <w:left w:val="nil"/>
              <w:bottom w:val="nil"/>
              <w:right w:val="nil"/>
            </w:tcBorders>
            <w:shd w:val="clear" w:color="auto" w:fill="auto"/>
            <w:noWrap/>
            <w:vAlign w:val="center"/>
            <w:hideMark/>
          </w:tcPr>
          <w:p w14:paraId="1A941D8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F3E574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55A638D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64DEB2D1" w14:textId="4D2B33B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43.74</w:t>
            </w:r>
          </w:p>
        </w:tc>
        <w:tc>
          <w:tcPr>
            <w:tcW w:w="1067" w:type="dxa"/>
            <w:tcBorders>
              <w:top w:val="nil"/>
              <w:left w:val="nil"/>
              <w:bottom w:val="nil"/>
              <w:right w:val="nil"/>
            </w:tcBorders>
            <w:shd w:val="clear" w:color="auto" w:fill="auto"/>
            <w:noWrap/>
            <w:vAlign w:val="center"/>
            <w:hideMark/>
          </w:tcPr>
          <w:p w14:paraId="4E7EF6A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29268D4" w14:textId="77777777" w:rsidTr="0088236B">
        <w:trPr>
          <w:trHeight w:val="300"/>
        </w:trPr>
        <w:tc>
          <w:tcPr>
            <w:tcW w:w="2835" w:type="dxa"/>
            <w:tcBorders>
              <w:top w:val="nil"/>
              <w:left w:val="nil"/>
              <w:bottom w:val="nil"/>
              <w:right w:val="nil"/>
            </w:tcBorders>
            <w:shd w:val="clear" w:color="000000" w:fill="E7E6E6"/>
            <w:noWrap/>
            <w:vAlign w:val="center"/>
            <w:hideMark/>
          </w:tcPr>
          <w:p w14:paraId="0737ADC5"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NM_000527.4(LDLR):c.2291T&gt;C (p.Ile764Thr)</w:t>
            </w:r>
          </w:p>
        </w:tc>
        <w:tc>
          <w:tcPr>
            <w:tcW w:w="1810" w:type="dxa"/>
            <w:tcBorders>
              <w:top w:val="nil"/>
              <w:left w:val="nil"/>
              <w:bottom w:val="nil"/>
              <w:right w:val="nil"/>
            </w:tcBorders>
            <w:shd w:val="clear" w:color="000000" w:fill="E7E6E6"/>
            <w:noWrap/>
            <w:vAlign w:val="center"/>
            <w:hideMark/>
          </w:tcPr>
          <w:p w14:paraId="7E12117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Ile764Thr</w:t>
            </w:r>
          </w:p>
        </w:tc>
        <w:tc>
          <w:tcPr>
            <w:tcW w:w="675" w:type="dxa"/>
            <w:tcBorders>
              <w:top w:val="nil"/>
              <w:left w:val="nil"/>
              <w:bottom w:val="nil"/>
              <w:right w:val="nil"/>
            </w:tcBorders>
            <w:shd w:val="clear" w:color="000000" w:fill="E7E6E6"/>
            <w:noWrap/>
            <w:vAlign w:val="center"/>
            <w:hideMark/>
          </w:tcPr>
          <w:p w14:paraId="163402B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6458878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33546BE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48BD8F82" w14:textId="565242D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49.98</w:t>
            </w:r>
          </w:p>
        </w:tc>
        <w:tc>
          <w:tcPr>
            <w:tcW w:w="1067" w:type="dxa"/>
            <w:tcBorders>
              <w:top w:val="nil"/>
              <w:left w:val="nil"/>
              <w:bottom w:val="nil"/>
              <w:right w:val="nil"/>
            </w:tcBorders>
            <w:shd w:val="clear" w:color="000000" w:fill="E7E6E6"/>
            <w:noWrap/>
            <w:vAlign w:val="center"/>
            <w:hideMark/>
          </w:tcPr>
          <w:p w14:paraId="2B37465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3447A65" w14:textId="77777777" w:rsidTr="0088236B">
        <w:trPr>
          <w:trHeight w:val="300"/>
        </w:trPr>
        <w:tc>
          <w:tcPr>
            <w:tcW w:w="2835" w:type="dxa"/>
            <w:tcBorders>
              <w:top w:val="nil"/>
              <w:left w:val="nil"/>
              <w:bottom w:val="nil"/>
              <w:right w:val="nil"/>
            </w:tcBorders>
            <w:shd w:val="clear" w:color="auto" w:fill="auto"/>
            <w:noWrap/>
            <w:vAlign w:val="center"/>
            <w:hideMark/>
          </w:tcPr>
          <w:p w14:paraId="45CC2BBC"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NM_000527.4(LDLR):c.2294T&gt;G (p.Val765Gly)</w:t>
            </w:r>
          </w:p>
        </w:tc>
        <w:tc>
          <w:tcPr>
            <w:tcW w:w="1810" w:type="dxa"/>
            <w:tcBorders>
              <w:top w:val="nil"/>
              <w:left w:val="nil"/>
              <w:bottom w:val="nil"/>
              <w:right w:val="nil"/>
            </w:tcBorders>
            <w:shd w:val="clear" w:color="auto" w:fill="auto"/>
            <w:noWrap/>
            <w:vAlign w:val="center"/>
            <w:hideMark/>
          </w:tcPr>
          <w:p w14:paraId="44B6B74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Val765Gly</w:t>
            </w:r>
          </w:p>
        </w:tc>
        <w:tc>
          <w:tcPr>
            <w:tcW w:w="675" w:type="dxa"/>
            <w:tcBorders>
              <w:top w:val="nil"/>
              <w:left w:val="nil"/>
              <w:bottom w:val="nil"/>
              <w:right w:val="nil"/>
            </w:tcBorders>
            <w:shd w:val="clear" w:color="auto" w:fill="auto"/>
            <w:noWrap/>
            <w:vAlign w:val="center"/>
            <w:hideMark/>
          </w:tcPr>
          <w:p w14:paraId="30A1B91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7469E3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7B2F9AC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6C51FAD1" w14:textId="0433AB6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30.02</w:t>
            </w:r>
          </w:p>
        </w:tc>
        <w:tc>
          <w:tcPr>
            <w:tcW w:w="1067" w:type="dxa"/>
            <w:tcBorders>
              <w:top w:val="nil"/>
              <w:left w:val="nil"/>
              <w:bottom w:val="nil"/>
              <w:right w:val="nil"/>
            </w:tcBorders>
            <w:shd w:val="clear" w:color="auto" w:fill="auto"/>
            <w:noWrap/>
            <w:vAlign w:val="center"/>
            <w:hideMark/>
          </w:tcPr>
          <w:p w14:paraId="2010100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8E1672C" w14:textId="77777777" w:rsidTr="0088236B">
        <w:trPr>
          <w:trHeight w:val="300"/>
        </w:trPr>
        <w:tc>
          <w:tcPr>
            <w:tcW w:w="2835" w:type="dxa"/>
            <w:tcBorders>
              <w:top w:val="nil"/>
              <w:left w:val="nil"/>
              <w:bottom w:val="nil"/>
              <w:right w:val="nil"/>
            </w:tcBorders>
            <w:shd w:val="clear" w:color="000000" w:fill="E7E6E6"/>
            <w:noWrap/>
            <w:vAlign w:val="center"/>
            <w:hideMark/>
          </w:tcPr>
          <w:p w14:paraId="15184CF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NM_000527.4(LDLR):c.2364G&gt;T (p.Arg788Ser)</w:t>
            </w:r>
          </w:p>
        </w:tc>
        <w:tc>
          <w:tcPr>
            <w:tcW w:w="1810" w:type="dxa"/>
            <w:tcBorders>
              <w:top w:val="nil"/>
              <w:left w:val="nil"/>
              <w:bottom w:val="nil"/>
              <w:right w:val="nil"/>
            </w:tcBorders>
            <w:shd w:val="clear" w:color="000000" w:fill="E7E6E6"/>
            <w:noWrap/>
            <w:vAlign w:val="center"/>
            <w:hideMark/>
          </w:tcPr>
          <w:p w14:paraId="604D2BC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Arg788Ser</w:t>
            </w:r>
          </w:p>
        </w:tc>
        <w:tc>
          <w:tcPr>
            <w:tcW w:w="675" w:type="dxa"/>
            <w:tcBorders>
              <w:top w:val="nil"/>
              <w:left w:val="nil"/>
              <w:bottom w:val="nil"/>
              <w:right w:val="nil"/>
            </w:tcBorders>
            <w:shd w:val="clear" w:color="000000" w:fill="E7E6E6"/>
            <w:noWrap/>
            <w:vAlign w:val="center"/>
            <w:hideMark/>
          </w:tcPr>
          <w:p w14:paraId="0B95EDF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1D6700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6A9378F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36950BE0" w14:textId="2347794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18.79</w:t>
            </w:r>
          </w:p>
        </w:tc>
        <w:tc>
          <w:tcPr>
            <w:tcW w:w="1067" w:type="dxa"/>
            <w:tcBorders>
              <w:top w:val="nil"/>
              <w:left w:val="nil"/>
              <w:bottom w:val="nil"/>
              <w:right w:val="nil"/>
            </w:tcBorders>
            <w:shd w:val="clear" w:color="000000" w:fill="E7E6E6"/>
            <w:noWrap/>
            <w:vAlign w:val="center"/>
            <w:hideMark/>
          </w:tcPr>
          <w:p w14:paraId="0EF5704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2BC4F41" w14:textId="77777777" w:rsidTr="0088236B">
        <w:trPr>
          <w:trHeight w:val="300"/>
        </w:trPr>
        <w:tc>
          <w:tcPr>
            <w:tcW w:w="2835" w:type="dxa"/>
            <w:tcBorders>
              <w:top w:val="nil"/>
              <w:left w:val="nil"/>
              <w:bottom w:val="nil"/>
              <w:right w:val="nil"/>
            </w:tcBorders>
            <w:shd w:val="clear" w:color="auto" w:fill="auto"/>
            <w:noWrap/>
            <w:vAlign w:val="center"/>
            <w:hideMark/>
          </w:tcPr>
          <w:p w14:paraId="7A400E33"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NM_000527.4(LDLR):c.2398G&gt;A (p.Val800Ile)</w:t>
            </w:r>
          </w:p>
        </w:tc>
        <w:tc>
          <w:tcPr>
            <w:tcW w:w="1810" w:type="dxa"/>
            <w:tcBorders>
              <w:top w:val="nil"/>
              <w:left w:val="nil"/>
              <w:bottom w:val="nil"/>
              <w:right w:val="nil"/>
            </w:tcBorders>
            <w:shd w:val="clear" w:color="auto" w:fill="auto"/>
            <w:noWrap/>
            <w:vAlign w:val="center"/>
            <w:hideMark/>
          </w:tcPr>
          <w:p w14:paraId="066DA74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Val800Ile</w:t>
            </w:r>
          </w:p>
        </w:tc>
        <w:tc>
          <w:tcPr>
            <w:tcW w:w="675" w:type="dxa"/>
            <w:tcBorders>
              <w:top w:val="nil"/>
              <w:left w:val="nil"/>
              <w:bottom w:val="nil"/>
              <w:right w:val="nil"/>
            </w:tcBorders>
            <w:shd w:val="clear" w:color="auto" w:fill="auto"/>
            <w:noWrap/>
            <w:vAlign w:val="center"/>
            <w:hideMark/>
          </w:tcPr>
          <w:p w14:paraId="37B60B4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DDC8CF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7119EE6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0ADC92A2" w14:textId="375C530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4.00</w:t>
            </w:r>
          </w:p>
        </w:tc>
        <w:tc>
          <w:tcPr>
            <w:tcW w:w="1067" w:type="dxa"/>
            <w:tcBorders>
              <w:top w:val="nil"/>
              <w:left w:val="nil"/>
              <w:bottom w:val="nil"/>
              <w:right w:val="nil"/>
            </w:tcBorders>
            <w:shd w:val="clear" w:color="auto" w:fill="auto"/>
            <w:noWrap/>
            <w:vAlign w:val="center"/>
            <w:hideMark/>
          </w:tcPr>
          <w:p w14:paraId="4AF20BD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1D54313C" w14:textId="77777777" w:rsidTr="0088236B">
        <w:trPr>
          <w:trHeight w:val="300"/>
        </w:trPr>
        <w:tc>
          <w:tcPr>
            <w:tcW w:w="2835" w:type="dxa"/>
            <w:tcBorders>
              <w:top w:val="nil"/>
              <w:left w:val="nil"/>
              <w:bottom w:val="nil"/>
              <w:right w:val="nil"/>
            </w:tcBorders>
            <w:shd w:val="clear" w:color="000000" w:fill="E7E6E6"/>
            <w:noWrap/>
            <w:vAlign w:val="center"/>
            <w:hideMark/>
          </w:tcPr>
          <w:p w14:paraId="4D3953E5"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NM_000527.4(LDLR):c.2398G&gt;A (p.Val800Ile)</w:t>
            </w:r>
          </w:p>
        </w:tc>
        <w:tc>
          <w:tcPr>
            <w:tcW w:w="1810" w:type="dxa"/>
            <w:tcBorders>
              <w:top w:val="nil"/>
              <w:left w:val="nil"/>
              <w:bottom w:val="nil"/>
              <w:right w:val="nil"/>
            </w:tcBorders>
            <w:shd w:val="clear" w:color="000000" w:fill="E7E6E6"/>
            <w:noWrap/>
            <w:vAlign w:val="center"/>
            <w:hideMark/>
          </w:tcPr>
          <w:p w14:paraId="2B54458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Val800Ile</w:t>
            </w:r>
          </w:p>
        </w:tc>
        <w:tc>
          <w:tcPr>
            <w:tcW w:w="675" w:type="dxa"/>
            <w:tcBorders>
              <w:top w:val="nil"/>
              <w:left w:val="nil"/>
              <w:bottom w:val="nil"/>
              <w:right w:val="nil"/>
            </w:tcBorders>
            <w:shd w:val="clear" w:color="000000" w:fill="E7E6E6"/>
            <w:noWrap/>
            <w:vAlign w:val="center"/>
            <w:hideMark/>
          </w:tcPr>
          <w:p w14:paraId="5AFBC42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7A1C96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64B8C3E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1F40009C" w14:textId="264E178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4.00</w:t>
            </w:r>
          </w:p>
        </w:tc>
        <w:tc>
          <w:tcPr>
            <w:tcW w:w="1067" w:type="dxa"/>
            <w:tcBorders>
              <w:top w:val="nil"/>
              <w:left w:val="nil"/>
              <w:bottom w:val="nil"/>
              <w:right w:val="nil"/>
            </w:tcBorders>
            <w:shd w:val="clear" w:color="000000" w:fill="E7E6E6"/>
            <w:noWrap/>
            <w:vAlign w:val="center"/>
            <w:hideMark/>
          </w:tcPr>
          <w:p w14:paraId="7564210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10852E2A" w14:textId="77777777" w:rsidTr="0088236B">
        <w:trPr>
          <w:trHeight w:val="300"/>
        </w:trPr>
        <w:tc>
          <w:tcPr>
            <w:tcW w:w="2835" w:type="dxa"/>
            <w:tcBorders>
              <w:top w:val="nil"/>
              <w:left w:val="nil"/>
              <w:bottom w:val="nil"/>
              <w:right w:val="nil"/>
            </w:tcBorders>
            <w:shd w:val="clear" w:color="auto" w:fill="auto"/>
            <w:noWrap/>
            <w:vAlign w:val="center"/>
            <w:hideMark/>
          </w:tcPr>
          <w:p w14:paraId="41F1920E"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NM_000527.4(LDLR):c.2417T&gt;A (p.Val806Asp)</w:t>
            </w:r>
          </w:p>
        </w:tc>
        <w:tc>
          <w:tcPr>
            <w:tcW w:w="1810" w:type="dxa"/>
            <w:tcBorders>
              <w:top w:val="nil"/>
              <w:left w:val="nil"/>
              <w:bottom w:val="nil"/>
              <w:right w:val="nil"/>
            </w:tcBorders>
            <w:shd w:val="clear" w:color="auto" w:fill="auto"/>
            <w:noWrap/>
            <w:vAlign w:val="center"/>
            <w:hideMark/>
          </w:tcPr>
          <w:p w14:paraId="6B7CF2F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Val806Asp</w:t>
            </w:r>
          </w:p>
        </w:tc>
        <w:tc>
          <w:tcPr>
            <w:tcW w:w="675" w:type="dxa"/>
            <w:tcBorders>
              <w:top w:val="nil"/>
              <w:left w:val="nil"/>
              <w:bottom w:val="nil"/>
              <w:right w:val="nil"/>
            </w:tcBorders>
            <w:shd w:val="clear" w:color="auto" w:fill="auto"/>
            <w:noWrap/>
            <w:vAlign w:val="center"/>
            <w:hideMark/>
          </w:tcPr>
          <w:p w14:paraId="338192F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CF0189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71EB892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73F8ACFF" w14:textId="62201613"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40.36</w:t>
            </w:r>
          </w:p>
        </w:tc>
        <w:tc>
          <w:tcPr>
            <w:tcW w:w="1067" w:type="dxa"/>
            <w:tcBorders>
              <w:top w:val="nil"/>
              <w:left w:val="nil"/>
              <w:bottom w:val="nil"/>
              <w:right w:val="nil"/>
            </w:tcBorders>
            <w:shd w:val="clear" w:color="auto" w:fill="auto"/>
            <w:noWrap/>
            <w:vAlign w:val="center"/>
            <w:hideMark/>
          </w:tcPr>
          <w:p w14:paraId="2611B62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38963A3E" w14:textId="77777777" w:rsidTr="0088236B">
        <w:trPr>
          <w:trHeight w:val="300"/>
        </w:trPr>
        <w:tc>
          <w:tcPr>
            <w:tcW w:w="2835" w:type="dxa"/>
            <w:tcBorders>
              <w:top w:val="nil"/>
              <w:left w:val="nil"/>
              <w:bottom w:val="nil"/>
              <w:right w:val="nil"/>
            </w:tcBorders>
            <w:shd w:val="clear" w:color="000000" w:fill="E7E6E6"/>
            <w:noWrap/>
            <w:vAlign w:val="center"/>
            <w:hideMark/>
          </w:tcPr>
          <w:p w14:paraId="6048C5BE"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NM_000527.4(LDLR):c.2479G&gt;A (p.Val827Ile)</w:t>
            </w:r>
          </w:p>
        </w:tc>
        <w:tc>
          <w:tcPr>
            <w:tcW w:w="1810" w:type="dxa"/>
            <w:tcBorders>
              <w:top w:val="nil"/>
              <w:left w:val="nil"/>
              <w:bottom w:val="nil"/>
              <w:right w:val="nil"/>
            </w:tcBorders>
            <w:shd w:val="clear" w:color="000000" w:fill="E7E6E6"/>
            <w:noWrap/>
            <w:vAlign w:val="center"/>
            <w:hideMark/>
          </w:tcPr>
          <w:p w14:paraId="62D6E49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Val827Ile</w:t>
            </w:r>
          </w:p>
        </w:tc>
        <w:tc>
          <w:tcPr>
            <w:tcW w:w="675" w:type="dxa"/>
            <w:tcBorders>
              <w:top w:val="nil"/>
              <w:left w:val="nil"/>
              <w:bottom w:val="nil"/>
              <w:right w:val="nil"/>
            </w:tcBorders>
            <w:shd w:val="clear" w:color="000000" w:fill="E7E6E6"/>
            <w:noWrap/>
            <w:vAlign w:val="center"/>
            <w:hideMark/>
          </w:tcPr>
          <w:p w14:paraId="690D25A9" w14:textId="75313EA5" w:rsidR="00D842DA" w:rsidRPr="00B453C7" w:rsidRDefault="00E83674"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{"citationItems":[{"id":"ITEM-1","itemData":{"DOI":"10.1002/humu.1380010602","ISSN":"10981004","PMID":"1301956","abstract":"The low density lipoprotein (LDL) receptor is a cell surface transmembrane protein that mediates the uptake and lysosomal degradation of plasma LDL, thereby providing cholesterol to cells. Mutations disrupting the function of this receptor produce autosomal dominant familial hypercholesterolemia (FH). Affected individuals have elevated plasma levels of LDL, which causes premature coronary atherosclerosis. To date, 71 mutations in the LDL receptor gene have been characterized at a molecular level. In this report, we describe 79 additional mutations and review the insights that all 150 mutations have provided into the structure/function relationship of the receptor protein and the clinical manifestations of FH. © 1992 Wiley‐Liss, Inc. Copyright © 1992 Wiley‐Liss, Inc., A Wiley Company","author":[{"dropping-particle":"","family":"Hobbs","given":"Helen H.","non-dropping-particle":"","parse-names":false,"suffix":""},{"dropping-particle":"","family":"Brown","given":"Michael S.","non-dropping-particle":"","parse-names":false,"suffix":""},{"dropping-particle":"","family":"Goldstein","given":"Joseph L.","non-dropping-particle":"","parse-names":false,"suffix":""}],"container-title":"Human Mutation","id":"ITEM-1","issue":"6","issued":{"date-parts":[["1992"]]},"page":"445-466","title":"Molecular genetics of the LDL receptor gene in familial hypercholesterolemia","type":"article-journal","volume":"1"},"uris":["http://www.mendeley.com/documents/?uuid=3a71da96-991b-47b9-aed2-204d09c37af6"]}],"mendeley":{"formattedCitation":"(13)","plainTextFormattedCitation":"(13)","previouslyFormattedCitation":"(13)"},"properties":{"noteIndex":0},"schema":"https://github.com/citation-style-language/schema/raw/master/csl-citation.json"}</w:instrText>
            </w:r>
            <w:r>
              <w:rPr>
                <w:rFonts w:ascii="Times New Roman" w:hAnsi="Times New Roman" w:cs="Times New Roman"/>
                <w:color w:val="000000"/>
              </w:rPr>
              <w:fldChar w:fldCharType="separate"/>
            </w:r>
            <w:r w:rsidRPr="00E83674">
              <w:rPr>
                <w:rFonts w:ascii="Times New Roman" w:hAnsi="Times New Roman" w:cs="Times New Roman"/>
                <w:noProof/>
                <w:color w:val="000000"/>
              </w:rPr>
              <w:t>(13)</w:t>
            </w:r>
            <w:r>
              <w:rPr>
                <w:rFonts w:ascii="Times New Roman" w:hAnsi="Times New Roman" w:cs="Times New Roman"/>
                <w:color w:val="000000"/>
              </w:rPr>
              <w:fldChar w:fldCharType="end"/>
            </w:r>
          </w:p>
        </w:tc>
        <w:tc>
          <w:tcPr>
            <w:tcW w:w="851" w:type="dxa"/>
            <w:tcBorders>
              <w:top w:val="nil"/>
              <w:left w:val="nil"/>
              <w:bottom w:val="nil"/>
              <w:right w:val="nil"/>
            </w:tcBorders>
            <w:shd w:val="clear" w:color="000000" w:fill="E7E6E6"/>
            <w:noWrap/>
            <w:vAlign w:val="center"/>
            <w:hideMark/>
          </w:tcPr>
          <w:p w14:paraId="386AC14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728678F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2BDAAAD1" w14:textId="6A0E76D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37.05</w:t>
            </w:r>
          </w:p>
        </w:tc>
        <w:tc>
          <w:tcPr>
            <w:tcW w:w="1067" w:type="dxa"/>
            <w:tcBorders>
              <w:top w:val="nil"/>
              <w:left w:val="nil"/>
              <w:bottom w:val="nil"/>
              <w:right w:val="nil"/>
            </w:tcBorders>
            <w:shd w:val="clear" w:color="000000" w:fill="E7E6E6"/>
            <w:noWrap/>
            <w:vAlign w:val="center"/>
            <w:hideMark/>
          </w:tcPr>
          <w:p w14:paraId="7ED7D1B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D1C0348" w14:textId="77777777" w:rsidTr="0088236B">
        <w:trPr>
          <w:trHeight w:val="300"/>
        </w:trPr>
        <w:tc>
          <w:tcPr>
            <w:tcW w:w="2835" w:type="dxa"/>
            <w:tcBorders>
              <w:top w:val="nil"/>
              <w:left w:val="nil"/>
              <w:bottom w:val="nil"/>
              <w:right w:val="nil"/>
            </w:tcBorders>
            <w:shd w:val="clear" w:color="auto" w:fill="auto"/>
            <w:noWrap/>
            <w:vAlign w:val="center"/>
            <w:hideMark/>
          </w:tcPr>
          <w:p w14:paraId="76453CA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NM_000527.4(LDLR):c.250C&gt;T (p.Pro84Ser)</w:t>
            </w:r>
          </w:p>
        </w:tc>
        <w:tc>
          <w:tcPr>
            <w:tcW w:w="1810" w:type="dxa"/>
            <w:tcBorders>
              <w:top w:val="nil"/>
              <w:left w:val="nil"/>
              <w:bottom w:val="nil"/>
              <w:right w:val="nil"/>
            </w:tcBorders>
            <w:shd w:val="clear" w:color="auto" w:fill="auto"/>
            <w:noWrap/>
            <w:vAlign w:val="center"/>
            <w:hideMark/>
          </w:tcPr>
          <w:p w14:paraId="5934D49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Pro84Ser</w:t>
            </w:r>
          </w:p>
        </w:tc>
        <w:tc>
          <w:tcPr>
            <w:tcW w:w="675" w:type="dxa"/>
            <w:tcBorders>
              <w:top w:val="nil"/>
              <w:left w:val="nil"/>
              <w:bottom w:val="nil"/>
              <w:right w:val="nil"/>
            </w:tcBorders>
            <w:shd w:val="clear" w:color="auto" w:fill="auto"/>
            <w:noWrap/>
            <w:vAlign w:val="center"/>
            <w:hideMark/>
          </w:tcPr>
          <w:p w14:paraId="5ACCA3D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7B7043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43289A6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7B829BA" w14:textId="03B7856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58.79</w:t>
            </w:r>
          </w:p>
        </w:tc>
        <w:tc>
          <w:tcPr>
            <w:tcW w:w="1067" w:type="dxa"/>
            <w:tcBorders>
              <w:top w:val="nil"/>
              <w:left w:val="nil"/>
              <w:bottom w:val="nil"/>
              <w:right w:val="nil"/>
            </w:tcBorders>
            <w:shd w:val="clear" w:color="auto" w:fill="auto"/>
            <w:noWrap/>
            <w:vAlign w:val="center"/>
            <w:hideMark/>
          </w:tcPr>
          <w:p w14:paraId="3F2582E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C43971F" w14:textId="77777777" w:rsidTr="0088236B">
        <w:trPr>
          <w:trHeight w:val="300"/>
        </w:trPr>
        <w:tc>
          <w:tcPr>
            <w:tcW w:w="2835" w:type="dxa"/>
            <w:tcBorders>
              <w:top w:val="nil"/>
              <w:left w:val="nil"/>
              <w:bottom w:val="nil"/>
              <w:right w:val="nil"/>
            </w:tcBorders>
            <w:shd w:val="clear" w:color="000000" w:fill="E7E6E6"/>
            <w:noWrap/>
            <w:vAlign w:val="center"/>
            <w:hideMark/>
          </w:tcPr>
          <w:p w14:paraId="56B6A471"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NM_000527.4(LDLR):c.370C&gt;G (p.Arg124Gly)</w:t>
            </w:r>
          </w:p>
        </w:tc>
        <w:tc>
          <w:tcPr>
            <w:tcW w:w="1810" w:type="dxa"/>
            <w:tcBorders>
              <w:top w:val="nil"/>
              <w:left w:val="nil"/>
              <w:bottom w:val="nil"/>
              <w:right w:val="nil"/>
            </w:tcBorders>
            <w:shd w:val="clear" w:color="000000" w:fill="E7E6E6"/>
            <w:noWrap/>
            <w:vAlign w:val="center"/>
            <w:hideMark/>
          </w:tcPr>
          <w:p w14:paraId="37CF613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Arg124Gly</w:t>
            </w:r>
          </w:p>
        </w:tc>
        <w:tc>
          <w:tcPr>
            <w:tcW w:w="675" w:type="dxa"/>
            <w:tcBorders>
              <w:top w:val="nil"/>
              <w:left w:val="nil"/>
              <w:bottom w:val="nil"/>
              <w:right w:val="nil"/>
            </w:tcBorders>
            <w:shd w:val="clear" w:color="000000" w:fill="E7E6E6"/>
            <w:noWrap/>
            <w:vAlign w:val="center"/>
            <w:hideMark/>
          </w:tcPr>
          <w:p w14:paraId="29D2210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D48CD8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6D0257D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0DEFAC65" w14:textId="3E49F41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26.57</w:t>
            </w:r>
          </w:p>
        </w:tc>
        <w:tc>
          <w:tcPr>
            <w:tcW w:w="1067" w:type="dxa"/>
            <w:tcBorders>
              <w:top w:val="nil"/>
              <w:left w:val="nil"/>
              <w:bottom w:val="nil"/>
              <w:right w:val="nil"/>
            </w:tcBorders>
            <w:shd w:val="clear" w:color="000000" w:fill="E7E6E6"/>
            <w:noWrap/>
            <w:vAlign w:val="center"/>
            <w:hideMark/>
          </w:tcPr>
          <w:p w14:paraId="3EB54C7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11EA1EEA" w14:textId="77777777" w:rsidTr="0088236B">
        <w:trPr>
          <w:trHeight w:val="300"/>
        </w:trPr>
        <w:tc>
          <w:tcPr>
            <w:tcW w:w="2835" w:type="dxa"/>
            <w:tcBorders>
              <w:top w:val="nil"/>
              <w:left w:val="nil"/>
              <w:bottom w:val="nil"/>
              <w:right w:val="nil"/>
            </w:tcBorders>
            <w:shd w:val="clear" w:color="auto" w:fill="auto"/>
            <w:noWrap/>
            <w:vAlign w:val="center"/>
            <w:hideMark/>
          </w:tcPr>
          <w:p w14:paraId="58095FF2"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NM_000527.4(LDLR):c.373C&gt;A (p.Gln125Lys)</w:t>
            </w:r>
          </w:p>
        </w:tc>
        <w:tc>
          <w:tcPr>
            <w:tcW w:w="1810" w:type="dxa"/>
            <w:tcBorders>
              <w:top w:val="nil"/>
              <w:left w:val="nil"/>
              <w:bottom w:val="nil"/>
              <w:right w:val="nil"/>
            </w:tcBorders>
            <w:shd w:val="clear" w:color="auto" w:fill="auto"/>
            <w:noWrap/>
            <w:vAlign w:val="center"/>
            <w:hideMark/>
          </w:tcPr>
          <w:p w14:paraId="7AB29F0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Gln125Lys</w:t>
            </w:r>
          </w:p>
        </w:tc>
        <w:tc>
          <w:tcPr>
            <w:tcW w:w="675" w:type="dxa"/>
            <w:tcBorders>
              <w:top w:val="nil"/>
              <w:left w:val="nil"/>
              <w:bottom w:val="nil"/>
              <w:right w:val="nil"/>
            </w:tcBorders>
            <w:shd w:val="clear" w:color="auto" w:fill="auto"/>
            <w:noWrap/>
            <w:vAlign w:val="center"/>
            <w:hideMark/>
          </w:tcPr>
          <w:p w14:paraId="318BC0C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96EBDF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087BD29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114A43AC" w14:textId="71F692A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24.58</w:t>
            </w:r>
          </w:p>
        </w:tc>
        <w:tc>
          <w:tcPr>
            <w:tcW w:w="1067" w:type="dxa"/>
            <w:tcBorders>
              <w:top w:val="nil"/>
              <w:left w:val="nil"/>
              <w:bottom w:val="nil"/>
              <w:right w:val="nil"/>
            </w:tcBorders>
            <w:shd w:val="clear" w:color="auto" w:fill="auto"/>
            <w:noWrap/>
            <w:vAlign w:val="center"/>
            <w:hideMark/>
          </w:tcPr>
          <w:p w14:paraId="6912D10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54E3945" w14:textId="77777777" w:rsidTr="0088236B">
        <w:trPr>
          <w:trHeight w:val="300"/>
        </w:trPr>
        <w:tc>
          <w:tcPr>
            <w:tcW w:w="2835" w:type="dxa"/>
            <w:tcBorders>
              <w:top w:val="nil"/>
              <w:left w:val="nil"/>
              <w:bottom w:val="nil"/>
              <w:right w:val="nil"/>
            </w:tcBorders>
            <w:shd w:val="clear" w:color="000000" w:fill="E7E6E6"/>
            <w:noWrap/>
            <w:vAlign w:val="center"/>
            <w:hideMark/>
          </w:tcPr>
          <w:p w14:paraId="5DB0A5E9"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lastRenderedPageBreak/>
              <w:t>NM_000527.4(LDLR):c.434T&gt;C (p.Val145Ala)</w:t>
            </w:r>
          </w:p>
        </w:tc>
        <w:tc>
          <w:tcPr>
            <w:tcW w:w="1810" w:type="dxa"/>
            <w:tcBorders>
              <w:top w:val="nil"/>
              <w:left w:val="nil"/>
              <w:bottom w:val="nil"/>
              <w:right w:val="nil"/>
            </w:tcBorders>
            <w:shd w:val="clear" w:color="000000" w:fill="E7E6E6"/>
            <w:noWrap/>
            <w:vAlign w:val="center"/>
            <w:hideMark/>
          </w:tcPr>
          <w:p w14:paraId="5CD9D09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Val145Ala</w:t>
            </w:r>
          </w:p>
        </w:tc>
        <w:tc>
          <w:tcPr>
            <w:tcW w:w="675" w:type="dxa"/>
            <w:tcBorders>
              <w:top w:val="nil"/>
              <w:left w:val="nil"/>
              <w:bottom w:val="nil"/>
              <w:right w:val="nil"/>
            </w:tcBorders>
            <w:shd w:val="clear" w:color="000000" w:fill="E7E6E6"/>
            <w:noWrap/>
            <w:vAlign w:val="center"/>
            <w:hideMark/>
          </w:tcPr>
          <w:p w14:paraId="2B24B8E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AD653A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4B54106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7306E881" w14:textId="396067C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31.07</w:t>
            </w:r>
          </w:p>
        </w:tc>
        <w:tc>
          <w:tcPr>
            <w:tcW w:w="1067" w:type="dxa"/>
            <w:tcBorders>
              <w:top w:val="nil"/>
              <w:left w:val="nil"/>
              <w:bottom w:val="nil"/>
              <w:right w:val="nil"/>
            </w:tcBorders>
            <w:shd w:val="clear" w:color="000000" w:fill="E7E6E6"/>
            <w:noWrap/>
            <w:vAlign w:val="center"/>
            <w:hideMark/>
          </w:tcPr>
          <w:p w14:paraId="6B12A4E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76F12B5" w14:textId="77777777" w:rsidTr="0088236B">
        <w:trPr>
          <w:trHeight w:val="300"/>
        </w:trPr>
        <w:tc>
          <w:tcPr>
            <w:tcW w:w="2835" w:type="dxa"/>
            <w:tcBorders>
              <w:top w:val="nil"/>
              <w:left w:val="nil"/>
              <w:bottom w:val="nil"/>
              <w:right w:val="nil"/>
            </w:tcBorders>
            <w:shd w:val="clear" w:color="auto" w:fill="auto"/>
            <w:noWrap/>
            <w:vAlign w:val="center"/>
            <w:hideMark/>
          </w:tcPr>
          <w:p w14:paraId="64F7DAD0"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NM_000527.4(LDLR):c.451G&gt;A (p.Ala151Th</w:t>
            </w:r>
            <w:r w:rsidRPr="00B453C7">
              <w:rPr>
                <w:rFonts w:ascii="Times New Roman" w:eastAsia="Times New Roman" w:hAnsi="Times New Roman" w:cs="Times New Roman"/>
                <w:color w:val="000000"/>
                <w:lang w:val="en-GB" w:eastAsia="es-ES"/>
              </w:rPr>
              <w:t>r)</w:t>
            </w:r>
          </w:p>
        </w:tc>
        <w:tc>
          <w:tcPr>
            <w:tcW w:w="1810" w:type="dxa"/>
            <w:tcBorders>
              <w:top w:val="nil"/>
              <w:left w:val="nil"/>
              <w:bottom w:val="nil"/>
              <w:right w:val="nil"/>
            </w:tcBorders>
            <w:shd w:val="clear" w:color="auto" w:fill="auto"/>
            <w:noWrap/>
            <w:vAlign w:val="center"/>
            <w:hideMark/>
          </w:tcPr>
          <w:p w14:paraId="13925A1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Ala151Thr</w:t>
            </w:r>
          </w:p>
        </w:tc>
        <w:tc>
          <w:tcPr>
            <w:tcW w:w="675" w:type="dxa"/>
            <w:tcBorders>
              <w:top w:val="nil"/>
              <w:left w:val="nil"/>
              <w:bottom w:val="nil"/>
              <w:right w:val="nil"/>
            </w:tcBorders>
            <w:shd w:val="clear" w:color="auto" w:fill="auto"/>
            <w:noWrap/>
            <w:vAlign w:val="center"/>
            <w:hideMark/>
          </w:tcPr>
          <w:p w14:paraId="7097203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0BB9B1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683AD67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34437EB5" w14:textId="6E470A3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46.28</w:t>
            </w:r>
          </w:p>
        </w:tc>
        <w:tc>
          <w:tcPr>
            <w:tcW w:w="1067" w:type="dxa"/>
            <w:tcBorders>
              <w:top w:val="nil"/>
              <w:left w:val="nil"/>
              <w:bottom w:val="nil"/>
              <w:right w:val="nil"/>
            </w:tcBorders>
            <w:shd w:val="clear" w:color="auto" w:fill="auto"/>
            <w:noWrap/>
            <w:vAlign w:val="center"/>
            <w:hideMark/>
          </w:tcPr>
          <w:p w14:paraId="1C60C4E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3FDD8663" w14:textId="77777777" w:rsidTr="0088236B">
        <w:trPr>
          <w:trHeight w:val="300"/>
        </w:trPr>
        <w:tc>
          <w:tcPr>
            <w:tcW w:w="2835" w:type="dxa"/>
            <w:tcBorders>
              <w:top w:val="nil"/>
              <w:left w:val="nil"/>
              <w:bottom w:val="nil"/>
              <w:right w:val="nil"/>
            </w:tcBorders>
            <w:shd w:val="clear" w:color="000000" w:fill="E7E6E6"/>
            <w:noWrap/>
            <w:vAlign w:val="center"/>
            <w:hideMark/>
          </w:tcPr>
          <w:p w14:paraId="0B2D9175"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NM_000527.4(LDLR):c.4G&gt;A (p.Gly2Arg)</w:t>
            </w:r>
          </w:p>
        </w:tc>
        <w:tc>
          <w:tcPr>
            <w:tcW w:w="1810" w:type="dxa"/>
            <w:tcBorders>
              <w:top w:val="nil"/>
              <w:left w:val="nil"/>
              <w:bottom w:val="nil"/>
              <w:right w:val="nil"/>
            </w:tcBorders>
            <w:shd w:val="clear" w:color="000000" w:fill="E7E6E6"/>
            <w:noWrap/>
            <w:vAlign w:val="center"/>
            <w:hideMark/>
          </w:tcPr>
          <w:p w14:paraId="6E31F7F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Gly2Arg</w:t>
            </w:r>
          </w:p>
        </w:tc>
        <w:tc>
          <w:tcPr>
            <w:tcW w:w="675" w:type="dxa"/>
            <w:tcBorders>
              <w:top w:val="nil"/>
              <w:left w:val="nil"/>
              <w:bottom w:val="nil"/>
              <w:right w:val="nil"/>
            </w:tcBorders>
            <w:shd w:val="clear" w:color="000000" w:fill="E7E6E6"/>
            <w:noWrap/>
            <w:vAlign w:val="center"/>
            <w:hideMark/>
          </w:tcPr>
          <w:p w14:paraId="0E029CF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54D833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59B048C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5AE59632" w14:textId="197B422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37.17</w:t>
            </w:r>
          </w:p>
        </w:tc>
        <w:tc>
          <w:tcPr>
            <w:tcW w:w="1067" w:type="dxa"/>
            <w:tcBorders>
              <w:top w:val="nil"/>
              <w:left w:val="nil"/>
              <w:bottom w:val="nil"/>
              <w:right w:val="nil"/>
            </w:tcBorders>
            <w:shd w:val="clear" w:color="000000" w:fill="E7E6E6"/>
            <w:noWrap/>
            <w:vAlign w:val="center"/>
            <w:hideMark/>
          </w:tcPr>
          <w:p w14:paraId="34BFDF1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8FB88FD" w14:textId="77777777" w:rsidTr="0088236B">
        <w:trPr>
          <w:trHeight w:val="300"/>
        </w:trPr>
        <w:tc>
          <w:tcPr>
            <w:tcW w:w="2835" w:type="dxa"/>
            <w:tcBorders>
              <w:top w:val="nil"/>
              <w:left w:val="nil"/>
              <w:bottom w:val="nil"/>
              <w:right w:val="nil"/>
            </w:tcBorders>
            <w:shd w:val="clear" w:color="auto" w:fill="auto"/>
            <w:noWrap/>
            <w:vAlign w:val="center"/>
            <w:hideMark/>
          </w:tcPr>
          <w:p w14:paraId="30795D6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NM_000527.4(LDLR):c.53C&gt;T (p.Ala18Val)</w:t>
            </w:r>
          </w:p>
        </w:tc>
        <w:tc>
          <w:tcPr>
            <w:tcW w:w="1810" w:type="dxa"/>
            <w:tcBorders>
              <w:top w:val="nil"/>
              <w:left w:val="nil"/>
              <w:bottom w:val="nil"/>
              <w:right w:val="nil"/>
            </w:tcBorders>
            <w:shd w:val="clear" w:color="auto" w:fill="auto"/>
            <w:noWrap/>
            <w:vAlign w:val="center"/>
            <w:hideMark/>
          </w:tcPr>
          <w:p w14:paraId="3B021A2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Ala18Val</w:t>
            </w:r>
          </w:p>
        </w:tc>
        <w:tc>
          <w:tcPr>
            <w:tcW w:w="675" w:type="dxa"/>
            <w:tcBorders>
              <w:top w:val="nil"/>
              <w:left w:val="nil"/>
              <w:bottom w:val="nil"/>
              <w:right w:val="nil"/>
            </w:tcBorders>
            <w:shd w:val="clear" w:color="auto" w:fill="auto"/>
            <w:noWrap/>
            <w:vAlign w:val="center"/>
            <w:hideMark/>
          </w:tcPr>
          <w:p w14:paraId="5AB2382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2216F9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57C3910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049FC631" w14:textId="4F30024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31.53</w:t>
            </w:r>
          </w:p>
        </w:tc>
        <w:tc>
          <w:tcPr>
            <w:tcW w:w="1067" w:type="dxa"/>
            <w:tcBorders>
              <w:top w:val="nil"/>
              <w:left w:val="nil"/>
              <w:bottom w:val="nil"/>
              <w:right w:val="nil"/>
            </w:tcBorders>
            <w:shd w:val="clear" w:color="auto" w:fill="auto"/>
            <w:noWrap/>
            <w:vAlign w:val="center"/>
            <w:hideMark/>
          </w:tcPr>
          <w:p w14:paraId="0082E79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2D278BC8" w14:textId="77777777" w:rsidTr="0088236B">
        <w:trPr>
          <w:trHeight w:val="300"/>
        </w:trPr>
        <w:tc>
          <w:tcPr>
            <w:tcW w:w="2835" w:type="dxa"/>
            <w:tcBorders>
              <w:top w:val="nil"/>
              <w:left w:val="nil"/>
              <w:bottom w:val="nil"/>
              <w:right w:val="nil"/>
            </w:tcBorders>
            <w:shd w:val="clear" w:color="000000" w:fill="E7E6E6"/>
            <w:noWrap/>
            <w:vAlign w:val="center"/>
            <w:hideMark/>
          </w:tcPr>
          <w:p w14:paraId="24C3126D"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NM_000527.4(LDLR):c.548G&gt;A (p.Arg183His)</w:t>
            </w:r>
          </w:p>
        </w:tc>
        <w:tc>
          <w:tcPr>
            <w:tcW w:w="1810" w:type="dxa"/>
            <w:tcBorders>
              <w:top w:val="nil"/>
              <w:left w:val="nil"/>
              <w:bottom w:val="nil"/>
              <w:right w:val="nil"/>
            </w:tcBorders>
            <w:shd w:val="clear" w:color="000000" w:fill="E7E6E6"/>
            <w:noWrap/>
            <w:vAlign w:val="center"/>
            <w:hideMark/>
          </w:tcPr>
          <w:p w14:paraId="6AA6AD9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Arg183His</w:t>
            </w:r>
          </w:p>
        </w:tc>
        <w:tc>
          <w:tcPr>
            <w:tcW w:w="675" w:type="dxa"/>
            <w:tcBorders>
              <w:top w:val="nil"/>
              <w:left w:val="nil"/>
              <w:bottom w:val="nil"/>
              <w:right w:val="nil"/>
            </w:tcBorders>
            <w:shd w:val="clear" w:color="000000" w:fill="E7E6E6"/>
            <w:noWrap/>
            <w:vAlign w:val="center"/>
            <w:hideMark/>
          </w:tcPr>
          <w:p w14:paraId="175EA3C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4BE7B1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3A84DAC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15C8D6D6" w14:textId="03A4CCE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41.26</w:t>
            </w:r>
          </w:p>
        </w:tc>
        <w:tc>
          <w:tcPr>
            <w:tcW w:w="1067" w:type="dxa"/>
            <w:tcBorders>
              <w:top w:val="nil"/>
              <w:left w:val="nil"/>
              <w:bottom w:val="nil"/>
              <w:right w:val="nil"/>
            </w:tcBorders>
            <w:shd w:val="clear" w:color="000000" w:fill="E7E6E6"/>
            <w:noWrap/>
            <w:vAlign w:val="center"/>
            <w:hideMark/>
          </w:tcPr>
          <w:p w14:paraId="54E6967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5A5ED34" w14:textId="77777777" w:rsidTr="0088236B">
        <w:trPr>
          <w:trHeight w:val="300"/>
        </w:trPr>
        <w:tc>
          <w:tcPr>
            <w:tcW w:w="2835" w:type="dxa"/>
            <w:tcBorders>
              <w:top w:val="nil"/>
              <w:left w:val="nil"/>
              <w:bottom w:val="nil"/>
              <w:right w:val="nil"/>
            </w:tcBorders>
            <w:shd w:val="clear" w:color="auto" w:fill="auto"/>
            <w:noWrap/>
            <w:vAlign w:val="center"/>
            <w:hideMark/>
          </w:tcPr>
          <w:p w14:paraId="612A39BE"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NM_000527.4(LDLR):c.58G&gt;A (p.Gly20Arg)</w:t>
            </w:r>
          </w:p>
        </w:tc>
        <w:tc>
          <w:tcPr>
            <w:tcW w:w="1810" w:type="dxa"/>
            <w:tcBorders>
              <w:top w:val="nil"/>
              <w:left w:val="nil"/>
              <w:bottom w:val="nil"/>
              <w:right w:val="nil"/>
            </w:tcBorders>
            <w:shd w:val="clear" w:color="auto" w:fill="auto"/>
            <w:noWrap/>
            <w:vAlign w:val="center"/>
            <w:hideMark/>
          </w:tcPr>
          <w:p w14:paraId="2BF60FC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Gly20Arg</w:t>
            </w:r>
          </w:p>
        </w:tc>
        <w:tc>
          <w:tcPr>
            <w:tcW w:w="675" w:type="dxa"/>
            <w:tcBorders>
              <w:top w:val="nil"/>
              <w:left w:val="nil"/>
              <w:bottom w:val="nil"/>
              <w:right w:val="nil"/>
            </w:tcBorders>
            <w:shd w:val="clear" w:color="auto" w:fill="auto"/>
            <w:noWrap/>
            <w:vAlign w:val="center"/>
            <w:hideMark/>
          </w:tcPr>
          <w:p w14:paraId="19C92D40" w14:textId="1856E17D" w:rsidR="00D842DA" w:rsidRPr="00B453C7" w:rsidRDefault="00E83674"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{"citationItems":[{"id":"ITEM-1","itemData":{"DOI":"10.1016/j.atherosclerosis.2016.04.022","ISSN":"18791484","PMID":"27175606","abstract":"The low density lipoprotein receptor (LDLR) is a transmembrane protein that plays a key role in cholesterol metabolism. It contains 860 amino acids including a 21 amino acid long signal sequence, which directs the protein into the endoplasmic reticulum. Mutations in the LDLR gene lead to cholesterol accumulation in the plasma and results in familial hypercholesterolemia (FH). Knowledge of the impact of a mutation on the LDLR protein structure and function is very important for the diagnosis and management of FH. Unfortunately, for a large proportion of mutations this information is still missing. In this study, we focused on the LDLR signal sequence and carried out functional and in silico analyses of two sequence changes, p.(Gly20Arg) and p.(Leu15Pro), localized in this part of the LDLR. Our results revealed that the p.(Gly20Arg) change, previously described as disease causing, has no detrimental effect on protein expression or LDL particle binding. In silico analysis supports this observation, showing that both the wt and p.(Gly20Arg) signal sequences adopt an expected α-helix structure. In contrast, the mutation p.(Leu15Pro) is not associated with functional protein expression and exhibits a structure with disrupted a α-helical arrangement in the signal sequence, which most likely affects protein folding in the endoplasmic reticulum.","author":[{"dropping-particle":"","family":"Pavloušková","given":"Jana","non-dropping-particle":"","parse-names":false,"suffix":""},{"dropping-particle":"","family":"Réblová","given":"Kamila","non-dropping-particle":"","parse-names":false,"suffix":""},{"dropping-particle":"","family":"Tichý","given":"Lukáš","non-dropping-particle":"","parse-names":false,"suffix":""},{"dropping-particle":"","family":"Freiberger","given":"Tomáš","non-dropping-particle":"","parse-names":false,"suffix":""},{"dropping-particle":"","family":"Fajkusová","given":"Lenka","non-dropping-particle":"","parse-names":false,"suffix":""}],"container-title":"Atherosclerosis","id":"ITEM-1","issued":{"date-parts":[["2016"]]},"page":"9-14","title":"Functional analysis of the p.(Leu15Pro) and p.(Gly20Arg) sequence changes in the signal sequence of LDL receptor","type":"article-journal","volume":"250"},"uris":["http://www.mendeley.com/documents/?uuid=0d9083a0-9447-46c3-a0ba-7dd2a0b46b5f"]}],"mendeley":{"formattedCitation":"(14)","plainTextFormattedCitation":"(14)","previouslyFormattedCitation":"(14)"},"properties":{"noteIndex":0},"schema":"https://github.com/citation-style-language/schema/raw/master/csl-citation.json"}</w:instrText>
            </w:r>
            <w:r>
              <w:rPr>
                <w:rFonts w:ascii="Times New Roman" w:hAnsi="Times New Roman" w:cs="Times New Roman"/>
                <w:color w:val="000000"/>
              </w:rPr>
              <w:fldChar w:fldCharType="separate"/>
            </w:r>
            <w:r w:rsidRPr="00E83674">
              <w:rPr>
                <w:rFonts w:ascii="Times New Roman" w:hAnsi="Times New Roman" w:cs="Times New Roman"/>
                <w:noProof/>
                <w:color w:val="000000"/>
              </w:rPr>
              <w:t>(14)</w:t>
            </w:r>
            <w:r>
              <w:rPr>
                <w:rFonts w:ascii="Times New Roman" w:hAnsi="Times New Roman" w:cs="Times New Roman"/>
                <w:color w:val="000000"/>
              </w:rPr>
              <w:fldChar w:fldCharType="end"/>
            </w:r>
          </w:p>
        </w:tc>
        <w:tc>
          <w:tcPr>
            <w:tcW w:w="851" w:type="dxa"/>
            <w:tcBorders>
              <w:top w:val="nil"/>
              <w:left w:val="nil"/>
              <w:bottom w:val="nil"/>
              <w:right w:val="nil"/>
            </w:tcBorders>
            <w:shd w:val="clear" w:color="auto" w:fill="auto"/>
            <w:noWrap/>
            <w:vAlign w:val="center"/>
            <w:hideMark/>
          </w:tcPr>
          <w:p w14:paraId="55D9BAC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1CE0406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6213D23C" w14:textId="2C55458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37.17</w:t>
            </w:r>
          </w:p>
        </w:tc>
        <w:tc>
          <w:tcPr>
            <w:tcW w:w="1067" w:type="dxa"/>
            <w:tcBorders>
              <w:top w:val="nil"/>
              <w:left w:val="nil"/>
              <w:bottom w:val="nil"/>
              <w:right w:val="nil"/>
            </w:tcBorders>
            <w:shd w:val="clear" w:color="auto" w:fill="auto"/>
            <w:noWrap/>
            <w:vAlign w:val="center"/>
            <w:hideMark/>
          </w:tcPr>
          <w:p w14:paraId="2D753CB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747CE0E3" w14:textId="77777777" w:rsidTr="0088236B">
        <w:trPr>
          <w:trHeight w:val="300"/>
        </w:trPr>
        <w:tc>
          <w:tcPr>
            <w:tcW w:w="2835" w:type="dxa"/>
            <w:tcBorders>
              <w:top w:val="nil"/>
              <w:left w:val="nil"/>
              <w:bottom w:val="nil"/>
              <w:right w:val="nil"/>
            </w:tcBorders>
            <w:shd w:val="clear" w:color="000000" w:fill="E7E6E6"/>
            <w:noWrap/>
            <w:vAlign w:val="center"/>
            <w:hideMark/>
          </w:tcPr>
          <w:p w14:paraId="49899F62"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NM_000527.4(LDLR):c.59G&gt;A (p.Gly20Glu)</w:t>
            </w:r>
          </w:p>
        </w:tc>
        <w:tc>
          <w:tcPr>
            <w:tcW w:w="1810" w:type="dxa"/>
            <w:tcBorders>
              <w:top w:val="nil"/>
              <w:left w:val="nil"/>
              <w:bottom w:val="nil"/>
              <w:right w:val="nil"/>
            </w:tcBorders>
            <w:shd w:val="clear" w:color="000000" w:fill="E7E6E6"/>
            <w:noWrap/>
            <w:vAlign w:val="center"/>
            <w:hideMark/>
          </w:tcPr>
          <w:p w14:paraId="3FB454F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Gly20Glu</w:t>
            </w:r>
          </w:p>
        </w:tc>
        <w:tc>
          <w:tcPr>
            <w:tcW w:w="675" w:type="dxa"/>
            <w:tcBorders>
              <w:top w:val="nil"/>
              <w:left w:val="nil"/>
              <w:bottom w:val="nil"/>
              <w:right w:val="nil"/>
            </w:tcBorders>
            <w:shd w:val="clear" w:color="000000" w:fill="E7E6E6"/>
            <w:noWrap/>
            <w:vAlign w:val="center"/>
            <w:hideMark/>
          </w:tcPr>
          <w:p w14:paraId="042D0DF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F7E262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3589B8E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7F881604" w14:textId="171025D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45.51</w:t>
            </w:r>
          </w:p>
        </w:tc>
        <w:tc>
          <w:tcPr>
            <w:tcW w:w="1067" w:type="dxa"/>
            <w:tcBorders>
              <w:top w:val="nil"/>
              <w:left w:val="nil"/>
              <w:bottom w:val="nil"/>
              <w:right w:val="nil"/>
            </w:tcBorders>
            <w:shd w:val="clear" w:color="000000" w:fill="E7E6E6"/>
            <w:noWrap/>
            <w:vAlign w:val="center"/>
            <w:hideMark/>
          </w:tcPr>
          <w:p w14:paraId="22C180F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88236B" w14:paraId="1051E0E0" w14:textId="77777777" w:rsidTr="0088236B">
        <w:trPr>
          <w:trHeight w:val="300"/>
        </w:trPr>
        <w:tc>
          <w:tcPr>
            <w:tcW w:w="2835" w:type="dxa"/>
            <w:tcBorders>
              <w:top w:val="nil"/>
              <w:left w:val="nil"/>
              <w:bottom w:val="nil"/>
              <w:right w:val="nil"/>
            </w:tcBorders>
            <w:shd w:val="clear" w:color="auto" w:fill="auto"/>
            <w:noWrap/>
            <w:vAlign w:val="center"/>
            <w:hideMark/>
          </w:tcPr>
          <w:p w14:paraId="75CC52E8"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NM_000527.4(LDLR):c.757C&gt;T (p.Arg253Trp)</w:t>
            </w:r>
          </w:p>
        </w:tc>
        <w:tc>
          <w:tcPr>
            <w:tcW w:w="1810" w:type="dxa"/>
            <w:tcBorders>
              <w:top w:val="nil"/>
              <w:left w:val="nil"/>
              <w:bottom w:val="nil"/>
              <w:right w:val="nil"/>
            </w:tcBorders>
            <w:shd w:val="clear" w:color="auto" w:fill="auto"/>
            <w:noWrap/>
            <w:vAlign w:val="center"/>
            <w:hideMark/>
          </w:tcPr>
          <w:p w14:paraId="3A95849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Arg253Trp</w:t>
            </w:r>
          </w:p>
        </w:tc>
        <w:tc>
          <w:tcPr>
            <w:tcW w:w="675" w:type="dxa"/>
            <w:tcBorders>
              <w:top w:val="nil"/>
              <w:left w:val="nil"/>
              <w:bottom w:val="nil"/>
              <w:right w:val="nil"/>
            </w:tcBorders>
            <w:shd w:val="clear" w:color="auto" w:fill="auto"/>
            <w:noWrap/>
            <w:vAlign w:val="center"/>
            <w:hideMark/>
          </w:tcPr>
          <w:p w14:paraId="150C8DDE" w14:textId="029B0FD8" w:rsidR="00D842DA" w:rsidRPr="00A63036" w:rsidRDefault="00E83674"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{"citationItems":[{"id":"ITEM-1","itemData":{"DOI":"10.1371/journal.pgen.1004855","ISSN":"15537404","PMID":"25647241","abstract":"A fundamental challenge to contemporary genetics is to distinguish rare missense alleles that disrupt protein functions from the majority of alleles neutral on protein activities. High-throughput experimental tools to securely discriminate between disruptive and non-disruptive missense alleles are currently missing. Here we establish a scalable cell-based strategy to profile the biological effects and likely disease relevance of rare missense variants in vitro. We apply this strategy to systematically characterize missense alleles in the low-density lipoprotein receptor (LDLR) gene identified through exome sequencing of 3,235 individuals and exome-chip profiling of 39,186 individuals. Our strategy reliably identifies disruptive missense alleles, and disruptive-allele carriers have higher plasma LDL-cholesterol (LDL-C). Importantly, considering experimental data refined the risk of rare LDLR allele carriers from 4.5- to 25.3-fold for high LDL-C, and from 2.1- to 20-fold for early-onset myocardial infarction. Our study generates proof-of-concept that systematic functional variant profiling may empower rare variant-association studies by orders of magnitude.","author":[{"dropping-particle":"","family":"Thormaehlen","given":"Aenne S.","non-dropping-particle":"","parse-names":false,"suffix":""},{"dropping-particle":"","family":"Schuberth","given":"Christian","non-dropping-particle":"","parse-names":false,"suffix":""},{"dropping-particle":"","family":"Won","given":"Hong Hee","non-dropping-particle":"","parse-names":false,"suffix":""},{"dropping-particle":"","family":"Blattmann","given":"Peter","non-dropping-particle":"","parse-names":false,"suffix":""},{"dropping-particle":"","family":"Joggerst-Thomalla","given":"Brigitte","non-dropping-particle":"","parse-names":false,"suffix":""},{"dropping-particle":"","family":"Theiss","given":"Susanne","non-dropping-particle":"","parse-names":false,"suffix":""},{"dropping-particle":"","family":"Asselta","given":"Rosanna","non-dropping-particle":"","parse-names":false,"suffix":""},{"dropping-particle":"","family":"Duga","given":"Stefano","non-dropping-particle":"","parse-names":false,"suffix":""},{"dropping-particle":"","family":"Merlini","given":"Pier Angelica","non-dropping-particle":"","parse-names":false,"suffix":""},{"dropping-particle":"","family":"Ardissino","given":"Diego","non-dropping-partic</w:instrText>
            </w:r>
            <w:r w:rsidRPr="00A63036">
              <w:rPr>
                <w:rFonts w:ascii="Times New Roman" w:hAnsi="Times New Roman" w:cs="Times New Roman"/>
                <w:color w:val="000000"/>
              </w:rPr>
              <w:instrText>le":"","parse-names":false,"suffix":""},{"dropping-particle":"","family":"Lander","given":"Eric S.","non-dropping-particle":"","parse-names":false,"suffix":""},{"dropping-particle":"","family":"Gabriel","given":"Stacey","non-dropping-particle":"","parse-names":false,"suffix":""},{"dropping-particle":"","family":"Rader","given":"Daniel J.","non-dropping-particle":"","parse-names":false,"suffix":""},{"dropping-particle":"","family":"Peloso","given":"Gina M.","non-dropping-particle":"","parse-names":false,"suffix":""},{"dropping-particle":"","family":"Pepperkok","given":"Rainer","non-dropping-particle":"","parse-names":false,"suffix":""},{"dropping-particle":"","family":"Kathiresan","given":"Sekar","non-dropping-particle":"","parse-names":false,"suffix":""},{"dropping-particle":"","family":"Runz","given":"Heiko","non-dropping-particle":"","parse-names":false,"suffix":""}],"container-title":"PLoS Genetics","id":"ITEM-1","issue":"2","issued":{"date-parts":[["2015"]]},"page":"1-23","title":"Systematic Cell-Based Phenotyping of Missense Alleles Empowers Rare Variant Association Studies: A Case for LDLR and Myocardial Infarction","type":"article-journal","volume":"11"},"uris":["http://www.mendeley.com/documents/?uuid=af8dc50a-5c17-4d18-836a-da9062efb2d9"]}],"mendeley":{"formattedCitation":"(8)","plainTextFormattedCitation":"(8)","previouslyFormattedCitation":"(8)"},"properties":{"noteIndex":0},"schema":"https://github.com/citation-style-language/schema/raw/master/csl-citation.json"}</w:instrText>
            </w:r>
            <w:r>
              <w:rPr>
                <w:rFonts w:ascii="Times New Roman" w:hAnsi="Times New Roman" w:cs="Times New Roman"/>
                <w:color w:val="000000"/>
              </w:rPr>
              <w:fldChar w:fldCharType="separate"/>
            </w:r>
            <w:r w:rsidRPr="00A63036">
              <w:rPr>
                <w:rFonts w:ascii="Times New Roman" w:hAnsi="Times New Roman" w:cs="Times New Roman"/>
                <w:noProof/>
                <w:color w:val="000000"/>
              </w:rPr>
              <w:t>(8)</w:t>
            </w:r>
            <w:r>
              <w:rPr>
                <w:rFonts w:ascii="Times New Roman" w:hAnsi="Times New Roman" w:cs="Times New Roman"/>
                <w:color w:val="000000"/>
              </w:rPr>
              <w:fldChar w:fldCharType="end"/>
            </w:r>
          </w:p>
        </w:tc>
        <w:tc>
          <w:tcPr>
            <w:tcW w:w="851" w:type="dxa"/>
            <w:tcBorders>
              <w:top w:val="nil"/>
              <w:left w:val="nil"/>
              <w:bottom w:val="nil"/>
              <w:right w:val="nil"/>
            </w:tcBorders>
            <w:shd w:val="clear" w:color="auto" w:fill="auto"/>
            <w:noWrap/>
            <w:vAlign w:val="center"/>
            <w:hideMark/>
          </w:tcPr>
          <w:p w14:paraId="1DAB3E8A"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4D8AF326"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669EC96D" w14:textId="439A3CBD" w:rsidR="00D842DA" w:rsidRPr="00A63036" w:rsidRDefault="00D842DA" w:rsidP="000E2EC5">
            <w:pPr>
              <w:spacing w:after="0" w:line="240" w:lineRule="auto"/>
              <w:jc w:val="center"/>
              <w:rPr>
                <w:rFonts w:ascii="Times" w:eastAsia="Times New Roman" w:hAnsi="Times" w:cs="Times"/>
                <w:color w:val="000000"/>
                <w:lang w:eastAsia="es-ES"/>
              </w:rPr>
            </w:pPr>
            <w:r w:rsidRPr="00A63036">
              <w:rPr>
                <w:rFonts w:ascii="Times" w:hAnsi="Times" w:cs="Times"/>
                <w:color w:val="000000"/>
              </w:rPr>
              <w:t>49.34</w:t>
            </w:r>
          </w:p>
        </w:tc>
        <w:tc>
          <w:tcPr>
            <w:tcW w:w="1067" w:type="dxa"/>
            <w:tcBorders>
              <w:top w:val="nil"/>
              <w:left w:val="nil"/>
              <w:bottom w:val="nil"/>
              <w:right w:val="nil"/>
            </w:tcBorders>
            <w:shd w:val="clear" w:color="auto" w:fill="auto"/>
            <w:noWrap/>
            <w:vAlign w:val="center"/>
            <w:hideMark/>
          </w:tcPr>
          <w:p w14:paraId="74A24584"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T</w:t>
            </w:r>
          </w:p>
        </w:tc>
      </w:tr>
      <w:tr w:rsidR="00D842DA" w:rsidRPr="0088236B" w14:paraId="7B25E59A" w14:textId="77777777" w:rsidTr="0088236B">
        <w:trPr>
          <w:trHeight w:val="300"/>
        </w:trPr>
        <w:tc>
          <w:tcPr>
            <w:tcW w:w="2835" w:type="dxa"/>
            <w:tcBorders>
              <w:top w:val="nil"/>
              <w:left w:val="nil"/>
              <w:bottom w:val="nil"/>
              <w:right w:val="nil"/>
            </w:tcBorders>
            <w:shd w:val="clear" w:color="000000" w:fill="E7E6E6"/>
            <w:noWrap/>
            <w:vAlign w:val="center"/>
            <w:hideMark/>
          </w:tcPr>
          <w:p w14:paraId="302CB809"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NM_000527.4(LDLR):c.769C&gt;T (p.Arg257Trp)</w:t>
            </w:r>
          </w:p>
        </w:tc>
        <w:tc>
          <w:tcPr>
            <w:tcW w:w="1810" w:type="dxa"/>
            <w:tcBorders>
              <w:top w:val="nil"/>
              <w:left w:val="nil"/>
              <w:bottom w:val="nil"/>
              <w:right w:val="nil"/>
            </w:tcBorders>
            <w:shd w:val="clear" w:color="000000" w:fill="E7E6E6"/>
            <w:noWrap/>
            <w:vAlign w:val="center"/>
            <w:hideMark/>
          </w:tcPr>
          <w:p w14:paraId="3E9CEFC3"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Arg257Trp</w:t>
            </w:r>
          </w:p>
        </w:tc>
        <w:tc>
          <w:tcPr>
            <w:tcW w:w="675" w:type="dxa"/>
            <w:tcBorders>
              <w:top w:val="nil"/>
              <w:left w:val="nil"/>
              <w:bottom w:val="nil"/>
              <w:right w:val="nil"/>
            </w:tcBorders>
            <w:shd w:val="clear" w:color="000000" w:fill="E7E6E6"/>
            <w:noWrap/>
            <w:vAlign w:val="center"/>
            <w:hideMark/>
          </w:tcPr>
          <w:p w14:paraId="25A6D20D"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BD4F7C5"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0431F924"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0C2F92E1" w14:textId="4A026F31" w:rsidR="00D842DA" w:rsidRPr="00A63036" w:rsidRDefault="00D842DA" w:rsidP="000E2EC5">
            <w:pPr>
              <w:spacing w:after="0" w:line="240" w:lineRule="auto"/>
              <w:jc w:val="center"/>
              <w:rPr>
                <w:rFonts w:ascii="Times" w:eastAsia="Times New Roman" w:hAnsi="Times" w:cs="Times"/>
                <w:color w:val="000000"/>
                <w:lang w:eastAsia="es-ES"/>
              </w:rPr>
            </w:pPr>
            <w:r w:rsidRPr="00A63036">
              <w:rPr>
                <w:rFonts w:ascii="Times" w:hAnsi="Times" w:cs="Times"/>
                <w:color w:val="000000"/>
              </w:rPr>
              <w:t>36.39</w:t>
            </w:r>
          </w:p>
        </w:tc>
        <w:tc>
          <w:tcPr>
            <w:tcW w:w="1067" w:type="dxa"/>
            <w:tcBorders>
              <w:top w:val="nil"/>
              <w:left w:val="nil"/>
              <w:bottom w:val="nil"/>
              <w:right w:val="nil"/>
            </w:tcBorders>
            <w:shd w:val="clear" w:color="000000" w:fill="E7E6E6"/>
            <w:noWrap/>
            <w:vAlign w:val="center"/>
            <w:hideMark/>
          </w:tcPr>
          <w:p w14:paraId="18226914"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T</w:t>
            </w:r>
          </w:p>
        </w:tc>
      </w:tr>
      <w:tr w:rsidR="00D842DA" w:rsidRPr="0088236B" w14:paraId="308AD6A7" w14:textId="77777777" w:rsidTr="0088236B">
        <w:trPr>
          <w:trHeight w:val="300"/>
        </w:trPr>
        <w:tc>
          <w:tcPr>
            <w:tcW w:w="2835" w:type="dxa"/>
            <w:tcBorders>
              <w:top w:val="nil"/>
              <w:left w:val="nil"/>
              <w:bottom w:val="nil"/>
              <w:right w:val="nil"/>
            </w:tcBorders>
            <w:shd w:val="clear" w:color="auto" w:fill="auto"/>
            <w:noWrap/>
            <w:vAlign w:val="center"/>
            <w:hideMark/>
          </w:tcPr>
          <w:p w14:paraId="77E62DC4"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NM_000527.4(LDLR):c.820A&gt;T (p.Thr274Ser)</w:t>
            </w:r>
          </w:p>
        </w:tc>
        <w:tc>
          <w:tcPr>
            <w:tcW w:w="1810" w:type="dxa"/>
            <w:tcBorders>
              <w:top w:val="nil"/>
              <w:left w:val="nil"/>
              <w:bottom w:val="nil"/>
              <w:right w:val="nil"/>
            </w:tcBorders>
            <w:shd w:val="clear" w:color="auto" w:fill="auto"/>
            <w:noWrap/>
            <w:vAlign w:val="center"/>
            <w:hideMark/>
          </w:tcPr>
          <w:p w14:paraId="5476BCE6"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Thr274Ser</w:t>
            </w:r>
          </w:p>
        </w:tc>
        <w:tc>
          <w:tcPr>
            <w:tcW w:w="675" w:type="dxa"/>
            <w:tcBorders>
              <w:top w:val="nil"/>
              <w:left w:val="nil"/>
              <w:bottom w:val="nil"/>
              <w:right w:val="nil"/>
            </w:tcBorders>
            <w:shd w:val="clear" w:color="auto" w:fill="auto"/>
            <w:noWrap/>
            <w:vAlign w:val="center"/>
            <w:hideMark/>
          </w:tcPr>
          <w:p w14:paraId="6A39B7C4"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34BCFD7"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4E714BB0"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6B717DF2" w14:textId="2A3E5202" w:rsidR="00D842DA" w:rsidRPr="00A63036" w:rsidRDefault="00D842DA" w:rsidP="000E2EC5">
            <w:pPr>
              <w:spacing w:after="0" w:line="240" w:lineRule="auto"/>
              <w:jc w:val="center"/>
              <w:rPr>
                <w:rFonts w:ascii="Times" w:eastAsia="Times New Roman" w:hAnsi="Times" w:cs="Times"/>
                <w:color w:val="000000"/>
                <w:lang w:eastAsia="es-ES"/>
              </w:rPr>
            </w:pPr>
            <w:r w:rsidRPr="00A63036">
              <w:rPr>
                <w:rFonts w:ascii="Times" w:hAnsi="Times" w:cs="Times"/>
                <w:color w:val="000000"/>
              </w:rPr>
              <w:t>39.56</w:t>
            </w:r>
          </w:p>
        </w:tc>
        <w:tc>
          <w:tcPr>
            <w:tcW w:w="1067" w:type="dxa"/>
            <w:tcBorders>
              <w:top w:val="nil"/>
              <w:left w:val="nil"/>
              <w:bottom w:val="nil"/>
              <w:right w:val="nil"/>
            </w:tcBorders>
            <w:shd w:val="clear" w:color="auto" w:fill="auto"/>
            <w:noWrap/>
            <w:vAlign w:val="center"/>
            <w:hideMark/>
          </w:tcPr>
          <w:p w14:paraId="7BF9930A"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T</w:t>
            </w:r>
          </w:p>
        </w:tc>
      </w:tr>
      <w:tr w:rsidR="00D842DA" w:rsidRPr="00B453C7" w14:paraId="0F440959" w14:textId="77777777" w:rsidTr="0088236B">
        <w:trPr>
          <w:trHeight w:val="300"/>
        </w:trPr>
        <w:tc>
          <w:tcPr>
            <w:tcW w:w="2835" w:type="dxa"/>
            <w:tcBorders>
              <w:top w:val="nil"/>
              <w:left w:val="nil"/>
              <w:bottom w:val="nil"/>
              <w:right w:val="nil"/>
            </w:tcBorders>
            <w:shd w:val="clear" w:color="000000" w:fill="E7E6E6"/>
            <w:noWrap/>
            <w:vAlign w:val="center"/>
            <w:hideMark/>
          </w:tcPr>
          <w:p w14:paraId="59598D6C"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NM_000527.4(LDLR):c.829G&gt;A (p.Glu277Lys)</w:t>
            </w:r>
          </w:p>
        </w:tc>
        <w:tc>
          <w:tcPr>
            <w:tcW w:w="1810" w:type="dxa"/>
            <w:tcBorders>
              <w:top w:val="nil"/>
              <w:left w:val="nil"/>
              <w:bottom w:val="nil"/>
              <w:right w:val="nil"/>
            </w:tcBorders>
            <w:shd w:val="clear" w:color="000000" w:fill="E7E6E6"/>
            <w:noWrap/>
            <w:vAlign w:val="center"/>
            <w:hideMark/>
          </w:tcPr>
          <w:p w14:paraId="5B93506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Glu277Lys</w:t>
            </w:r>
          </w:p>
        </w:tc>
        <w:tc>
          <w:tcPr>
            <w:tcW w:w="675" w:type="dxa"/>
            <w:tcBorders>
              <w:top w:val="nil"/>
              <w:left w:val="nil"/>
              <w:bottom w:val="nil"/>
              <w:right w:val="nil"/>
            </w:tcBorders>
            <w:shd w:val="clear" w:color="000000" w:fill="E7E6E6"/>
            <w:noWrap/>
            <w:vAlign w:val="center"/>
            <w:hideMark/>
          </w:tcPr>
          <w:p w14:paraId="3D7FABE0" w14:textId="2A011E87" w:rsidR="00D842DA" w:rsidRPr="00B453C7" w:rsidRDefault="00E83674"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DOI":"10.1016/j.atherosclerosis.2015.04.414","ISSN":"00219150","author":[{"dropping-particle":"","family":"Benito-Vicente","given":"A.","non-dropping-particle":"","parse-names":false,"suffix":""},{"dropping-particle":"","family":"Etxebarria","given":"A.","non-dropping-particle":"","parse-names":false,"suffix":""},{"dropping-particle":"","family":"Stef","given":"M.","non-dropping-particle":"","parse-names":false,"suffix":""},{"dropping-particle":"","family":"Ostolaza","given":"H.","non-dropping-particle":"","parse-names":false,"suffix":""},{"dropping-particle":"","family":"Palacios","given":"L.","non-dropping-particle":"","parse-names":false,"suffix":""},{"dropping-particle":"","family":"Martín","given":"C.","non-dropping-particle":"","parse-names":false,"suffix":""}],"container-title":"Atherosclerosis","id":"ITEM-1","issue":"1","issued":{"date-parts":[["2015"]]},"page":"e119","publisher":"Elsevier Ltd","title":"Activity-associated effect of LDL receptor missense variants located in the cysteine-rich repeats","type":"article-journal","volume":"241"},"uris":["http://www.mendeley.com/documents/?uuid=feaef7ce-6c30-4a26-ba71-6039df24067d"]}],"mendeley":{"formattedCitation":"(15)","plainTextFormattedCitation":"(15)","previouslyFormattedCitation":"(15)"},"properties":{"noteIndex":0},"schema":"https://github.com/citation-style-language/schema/raw/master/csl-citation.json"}</w:instrText>
            </w:r>
            <w:r>
              <w:rPr>
                <w:rFonts w:ascii="Times New Roman" w:hAnsi="Times New Roman" w:cs="Times New Roman"/>
                <w:color w:val="000000"/>
              </w:rPr>
              <w:fldChar w:fldCharType="separate"/>
            </w:r>
            <w:r w:rsidRPr="00E83674">
              <w:rPr>
                <w:rFonts w:ascii="Times New Roman" w:hAnsi="Times New Roman" w:cs="Times New Roman"/>
                <w:noProof/>
                <w:color w:val="000000"/>
              </w:rPr>
              <w:t>(15)</w:t>
            </w:r>
            <w:r>
              <w:rPr>
                <w:rFonts w:ascii="Times New Roman" w:hAnsi="Times New Roman" w:cs="Times New Roman"/>
                <w:color w:val="000000"/>
              </w:rPr>
              <w:fldChar w:fldCharType="end"/>
            </w:r>
          </w:p>
        </w:tc>
        <w:tc>
          <w:tcPr>
            <w:tcW w:w="851" w:type="dxa"/>
            <w:tcBorders>
              <w:top w:val="nil"/>
              <w:left w:val="nil"/>
              <w:bottom w:val="nil"/>
              <w:right w:val="nil"/>
            </w:tcBorders>
            <w:shd w:val="clear" w:color="000000" w:fill="E7E6E6"/>
            <w:noWrap/>
            <w:vAlign w:val="center"/>
            <w:hideMark/>
          </w:tcPr>
          <w:p w14:paraId="65F175E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7B4534B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290394B0" w14:textId="3DDD7E2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42.21</w:t>
            </w:r>
          </w:p>
        </w:tc>
        <w:tc>
          <w:tcPr>
            <w:tcW w:w="1067" w:type="dxa"/>
            <w:tcBorders>
              <w:top w:val="nil"/>
              <w:left w:val="nil"/>
              <w:bottom w:val="nil"/>
              <w:right w:val="nil"/>
            </w:tcBorders>
            <w:shd w:val="clear" w:color="000000" w:fill="E7E6E6"/>
            <w:noWrap/>
            <w:vAlign w:val="center"/>
            <w:hideMark/>
          </w:tcPr>
          <w:p w14:paraId="096BFFE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E5EC43B" w14:textId="77777777" w:rsidTr="0088236B">
        <w:trPr>
          <w:trHeight w:val="300"/>
        </w:trPr>
        <w:tc>
          <w:tcPr>
            <w:tcW w:w="2835" w:type="dxa"/>
            <w:tcBorders>
              <w:top w:val="nil"/>
              <w:left w:val="nil"/>
              <w:bottom w:val="nil"/>
              <w:right w:val="nil"/>
            </w:tcBorders>
            <w:shd w:val="clear" w:color="auto" w:fill="auto"/>
            <w:noWrap/>
            <w:vAlign w:val="center"/>
            <w:hideMark/>
          </w:tcPr>
          <w:p w14:paraId="40274E0F"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NM_000527.4(LDLR):c.855C&gt;A (p.His285Gln)</w:t>
            </w:r>
          </w:p>
        </w:tc>
        <w:tc>
          <w:tcPr>
            <w:tcW w:w="1810" w:type="dxa"/>
            <w:tcBorders>
              <w:top w:val="nil"/>
              <w:left w:val="nil"/>
              <w:bottom w:val="nil"/>
              <w:right w:val="nil"/>
            </w:tcBorders>
            <w:shd w:val="clear" w:color="auto" w:fill="auto"/>
            <w:noWrap/>
            <w:vAlign w:val="center"/>
            <w:hideMark/>
          </w:tcPr>
          <w:p w14:paraId="3EEA6E2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His285Gln</w:t>
            </w:r>
          </w:p>
        </w:tc>
        <w:tc>
          <w:tcPr>
            <w:tcW w:w="675" w:type="dxa"/>
            <w:tcBorders>
              <w:top w:val="nil"/>
              <w:left w:val="nil"/>
              <w:bottom w:val="nil"/>
              <w:right w:val="nil"/>
            </w:tcBorders>
            <w:shd w:val="clear" w:color="auto" w:fill="auto"/>
            <w:noWrap/>
            <w:vAlign w:val="center"/>
            <w:hideMark/>
          </w:tcPr>
          <w:p w14:paraId="42911D7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4255B9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3838850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6B535193" w14:textId="5AC5D39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50.22</w:t>
            </w:r>
          </w:p>
        </w:tc>
        <w:tc>
          <w:tcPr>
            <w:tcW w:w="1067" w:type="dxa"/>
            <w:tcBorders>
              <w:top w:val="nil"/>
              <w:left w:val="nil"/>
              <w:bottom w:val="nil"/>
              <w:right w:val="nil"/>
            </w:tcBorders>
            <w:shd w:val="clear" w:color="auto" w:fill="auto"/>
            <w:noWrap/>
            <w:vAlign w:val="center"/>
            <w:hideMark/>
          </w:tcPr>
          <w:p w14:paraId="766D68E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19A1820C" w14:textId="77777777" w:rsidTr="0088236B">
        <w:trPr>
          <w:trHeight w:val="300"/>
        </w:trPr>
        <w:tc>
          <w:tcPr>
            <w:tcW w:w="2835" w:type="dxa"/>
            <w:tcBorders>
              <w:top w:val="nil"/>
              <w:left w:val="nil"/>
              <w:bottom w:val="nil"/>
              <w:right w:val="nil"/>
            </w:tcBorders>
            <w:shd w:val="clear" w:color="000000" w:fill="E7E6E6"/>
            <w:noWrap/>
            <w:vAlign w:val="center"/>
            <w:hideMark/>
          </w:tcPr>
          <w:p w14:paraId="749AE293"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NM_000527.4(LDLR):c.929T&gt;C (p.Ile310Thr)</w:t>
            </w:r>
          </w:p>
        </w:tc>
        <w:tc>
          <w:tcPr>
            <w:tcW w:w="1810" w:type="dxa"/>
            <w:tcBorders>
              <w:top w:val="nil"/>
              <w:left w:val="nil"/>
              <w:bottom w:val="nil"/>
              <w:right w:val="nil"/>
            </w:tcBorders>
            <w:shd w:val="clear" w:color="000000" w:fill="E7E6E6"/>
            <w:noWrap/>
            <w:vAlign w:val="center"/>
            <w:hideMark/>
          </w:tcPr>
          <w:p w14:paraId="74F304C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Ile310Thr</w:t>
            </w:r>
          </w:p>
        </w:tc>
        <w:tc>
          <w:tcPr>
            <w:tcW w:w="675" w:type="dxa"/>
            <w:tcBorders>
              <w:top w:val="nil"/>
              <w:left w:val="nil"/>
              <w:bottom w:val="nil"/>
              <w:right w:val="nil"/>
            </w:tcBorders>
            <w:shd w:val="clear" w:color="000000" w:fill="E7E6E6"/>
            <w:noWrap/>
            <w:vAlign w:val="center"/>
            <w:hideMark/>
          </w:tcPr>
          <w:p w14:paraId="2A0A5AE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6A4EDE7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6EBA113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73334079" w14:textId="7F8D3E4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75.32</w:t>
            </w:r>
          </w:p>
        </w:tc>
        <w:tc>
          <w:tcPr>
            <w:tcW w:w="1067" w:type="dxa"/>
            <w:tcBorders>
              <w:top w:val="nil"/>
              <w:left w:val="nil"/>
              <w:bottom w:val="nil"/>
              <w:right w:val="nil"/>
            </w:tcBorders>
            <w:shd w:val="clear" w:color="000000" w:fill="E7E6E6"/>
            <w:noWrap/>
            <w:vAlign w:val="center"/>
            <w:hideMark/>
          </w:tcPr>
          <w:p w14:paraId="103D458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88236B" w14:paraId="2988F17F" w14:textId="77777777" w:rsidTr="0088236B">
        <w:trPr>
          <w:trHeight w:val="300"/>
        </w:trPr>
        <w:tc>
          <w:tcPr>
            <w:tcW w:w="2835" w:type="dxa"/>
            <w:tcBorders>
              <w:top w:val="nil"/>
              <w:left w:val="nil"/>
              <w:bottom w:val="nil"/>
              <w:right w:val="nil"/>
            </w:tcBorders>
            <w:shd w:val="clear" w:color="auto" w:fill="auto"/>
            <w:noWrap/>
            <w:vAlign w:val="center"/>
            <w:hideMark/>
          </w:tcPr>
          <w:p w14:paraId="6406C1B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NM_000527.4(LDLR):c.970G&gt;A (p.Gly324Ser)</w:t>
            </w:r>
          </w:p>
        </w:tc>
        <w:tc>
          <w:tcPr>
            <w:tcW w:w="1810" w:type="dxa"/>
            <w:tcBorders>
              <w:top w:val="nil"/>
              <w:left w:val="nil"/>
              <w:bottom w:val="nil"/>
              <w:right w:val="nil"/>
            </w:tcBorders>
            <w:shd w:val="clear" w:color="auto" w:fill="auto"/>
            <w:noWrap/>
            <w:vAlign w:val="center"/>
            <w:hideMark/>
          </w:tcPr>
          <w:p w14:paraId="7241EAD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Gly324Ser</w:t>
            </w:r>
          </w:p>
        </w:tc>
        <w:tc>
          <w:tcPr>
            <w:tcW w:w="675" w:type="dxa"/>
            <w:tcBorders>
              <w:top w:val="nil"/>
              <w:left w:val="nil"/>
              <w:bottom w:val="nil"/>
              <w:right w:val="nil"/>
            </w:tcBorders>
            <w:shd w:val="clear" w:color="auto" w:fill="auto"/>
            <w:noWrap/>
            <w:vAlign w:val="center"/>
            <w:hideMark/>
          </w:tcPr>
          <w:p w14:paraId="65DAE26A" w14:textId="2EAC72D2" w:rsidR="00D842DA" w:rsidRPr="00A63036" w:rsidRDefault="00E83674"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{"citationItems":[{"id":"ITEM-1","itemData":{"DOI":"10.1371/journal.pgen.1004855","ISSN":"15537404","PMID":"25647241","abstract":"A fundamental challenge to contemporary genetics is to distinguish rare missense alleles that disrupt protein functions from the majority of alleles neutral on protein activities. High-throughput experimental tools to securely discriminate between disruptive and non-disruptive missense alleles are currently missing. Here we establish a scalable cell-based strategy to profile the biological effects and likely disease relevance of rare missense variants in vitro. We apply this strategy to systematically characterize missense alleles in the low-density lipoprotein receptor (LDLR) gene identified through exome sequencing of 3,235 individuals and exome-chip profiling of 39,186 individuals. Our strategy reliably identifies disruptive missense alleles, and disruptive-allele carriers have higher plasma LDL-cholesterol (LDL-C). Importantly, considering experimental data refined the risk of rare LDLR allele carriers from 4.5- to 25.3-fold for high LDL-C, and from 2.1- to 20-fold for early-onset myocardial infarction. Our study generates proof-of-concept that systematic functional variant profiling may empower rare variant-association studies by orders of magnitude.","author":[{"dropping-particle":"","family":"Thormaehlen","given":"Aenne S.","non-dropping-particle":"","parse-names":false,"suffix":""},{"dropping-particle":"","family":"Schuberth","given":"Christian","non-dropping-particle":"","parse-names":false,"suffix":""},{"dropping-particle":"","family":"Won","given":"Hong Hee","non-dropping-particle":"","parse-names":false,"suffix":""},{"dropping-particle":"","family":"Blattmann","given":"Peter","non-dropping-particle":"","parse-names":false,"suffix":""},{"dropping-particle":"","family":"Joggerst-Thomalla","given":"Brigitte","non-dropping-particle":"","parse-names":false,"suffix":""},{"dropping-particle":"","family":"Theiss","given":"Susanne","non-dropping-particle":"","parse-names":false,"suffix":""},{"dropping-particle":"","family":"Asselta","given":"Rosanna","non-dropping-particle":"","parse-names":false,"suffix":""},{"dropping-particle":"","family":"Duga","given":"Stefano","non-dropping-particle":"","parse-names":false,"suffix":""},{"dropping-particle":"","family":"Merlini","given":"Pier Angelica","non-dropping-particle":"","parse-names":false,"suffix":""},{"dropping-particle":"","family":"Ardissino","given":"Diego","non-dropping-partic</w:instrText>
            </w:r>
            <w:r w:rsidRPr="00A63036">
              <w:rPr>
                <w:rFonts w:ascii="Times New Roman" w:hAnsi="Times New Roman" w:cs="Times New Roman"/>
                <w:color w:val="000000"/>
              </w:rPr>
              <w:instrText>le":"","parse-names":false,"suffix":""},{"dropping-particle":"","family":"Lander","given":"Eric S.","non-dropping-particle":"","parse-names":false,"suffix":""},{"dropping-particle":"","family":"Gabriel","given":"Stacey","non-dropping-particle":"","parse-names":false,"suffix":""},{"dropping-particle":"","family":"Rader","given":"Daniel J.","non-dropping-particle":"","parse-names":false,"suffix":""},{"dropping-particle":"","family":"Peloso","given":"Gina M.","non-dropping-particle":"","parse-names":false,"suffix":""},{"dropping-particle":"","family":"Pepperkok","given":"Rainer","non-dropping-particle":"","parse-names":false,"suffix":""},{"dropping-particle":"","family":"Kathiresan","given":"Sekar","non-dropping-particle":"","parse-names":false,"suffix":""},{"dropping-particle":"","family":"Runz","given":"Heiko","non-dropping-particle":"","parse-names":false,"suffix":""}],"container-title":"PLoS Genetics","id":"ITEM-1","issue":"2","issued":{"date-parts":[["2015"]]},"page":"1-23","title":"Systematic Cell-Based Phenotyping of Missense Alleles Empowers Rare Variant Association Studies: A Case for LDLR and Myocardial Infarction","type":"article-journal","volume":"11"},"uris":["http://www.mendeley.com/documents/?uuid=af8dc50a-5c17-4d18-836a-da9062efb2d9"]}],"mendeley":{"formattedCitation":"(8)","plainTextFormattedCitation":"(8)","previouslyFormattedCitation":"(8)"},"properties":{"noteIndex":0},"schema":"https://github.com/citation-style-language/schema/raw/master/csl-citation.json"}</w:instrText>
            </w:r>
            <w:r>
              <w:rPr>
                <w:rFonts w:ascii="Times New Roman" w:hAnsi="Times New Roman" w:cs="Times New Roman"/>
                <w:color w:val="000000"/>
              </w:rPr>
              <w:fldChar w:fldCharType="separate"/>
            </w:r>
            <w:r w:rsidRPr="00A63036">
              <w:rPr>
                <w:rFonts w:ascii="Times New Roman" w:hAnsi="Times New Roman" w:cs="Times New Roman"/>
                <w:noProof/>
                <w:color w:val="000000"/>
              </w:rPr>
              <w:t>(8)</w:t>
            </w:r>
            <w:r>
              <w:rPr>
                <w:rFonts w:ascii="Times New Roman" w:hAnsi="Times New Roman" w:cs="Times New Roman"/>
                <w:color w:val="000000"/>
              </w:rPr>
              <w:fldChar w:fldCharType="end"/>
            </w:r>
          </w:p>
        </w:tc>
        <w:tc>
          <w:tcPr>
            <w:tcW w:w="851" w:type="dxa"/>
            <w:tcBorders>
              <w:top w:val="nil"/>
              <w:left w:val="nil"/>
              <w:bottom w:val="nil"/>
              <w:right w:val="nil"/>
            </w:tcBorders>
            <w:shd w:val="clear" w:color="auto" w:fill="auto"/>
            <w:noWrap/>
            <w:vAlign w:val="center"/>
            <w:hideMark/>
          </w:tcPr>
          <w:p w14:paraId="192CF239"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6C5535E4"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C016D15" w14:textId="368F939A" w:rsidR="00D842DA" w:rsidRPr="00A63036" w:rsidRDefault="00D842DA" w:rsidP="000E2EC5">
            <w:pPr>
              <w:spacing w:after="0" w:line="240" w:lineRule="auto"/>
              <w:jc w:val="center"/>
              <w:rPr>
                <w:rFonts w:ascii="Times" w:eastAsia="Times New Roman" w:hAnsi="Times" w:cs="Times"/>
                <w:color w:val="000000"/>
                <w:lang w:eastAsia="es-ES"/>
              </w:rPr>
            </w:pPr>
            <w:r w:rsidRPr="00A63036">
              <w:rPr>
                <w:rFonts w:ascii="Times" w:hAnsi="Times" w:cs="Times"/>
                <w:color w:val="000000"/>
              </w:rPr>
              <w:t>52.11</w:t>
            </w:r>
          </w:p>
        </w:tc>
        <w:tc>
          <w:tcPr>
            <w:tcW w:w="1067" w:type="dxa"/>
            <w:tcBorders>
              <w:top w:val="nil"/>
              <w:left w:val="nil"/>
              <w:bottom w:val="nil"/>
              <w:right w:val="nil"/>
            </w:tcBorders>
            <w:shd w:val="clear" w:color="auto" w:fill="auto"/>
            <w:noWrap/>
            <w:vAlign w:val="center"/>
            <w:hideMark/>
          </w:tcPr>
          <w:p w14:paraId="7DC27ED7"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V</w:t>
            </w:r>
          </w:p>
        </w:tc>
      </w:tr>
      <w:tr w:rsidR="00D842DA" w:rsidRPr="0088236B" w14:paraId="58349C6B" w14:textId="77777777" w:rsidTr="0088236B">
        <w:trPr>
          <w:trHeight w:val="300"/>
        </w:trPr>
        <w:tc>
          <w:tcPr>
            <w:tcW w:w="2835" w:type="dxa"/>
            <w:tcBorders>
              <w:top w:val="nil"/>
              <w:left w:val="nil"/>
              <w:bottom w:val="nil"/>
              <w:right w:val="nil"/>
            </w:tcBorders>
            <w:shd w:val="clear" w:color="000000" w:fill="E7E6E6"/>
            <w:noWrap/>
            <w:vAlign w:val="center"/>
            <w:hideMark/>
          </w:tcPr>
          <w:p w14:paraId="05A5647D"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NM_000527.4(LDLR):c.990T&gt;A (p.Asn330Lys)</w:t>
            </w:r>
          </w:p>
        </w:tc>
        <w:tc>
          <w:tcPr>
            <w:tcW w:w="1810" w:type="dxa"/>
            <w:tcBorders>
              <w:top w:val="nil"/>
              <w:left w:val="nil"/>
              <w:bottom w:val="nil"/>
              <w:right w:val="nil"/>
            </w:tcBorders>
            <w:shd w:val="clear" w:color="000000" w:fill="E7E6E6"/>
            <w:noWrap/>
            <w:vAlign w:val="center"/>
            <w:hideMark/>
          </w:tcPr>
          <w:p w14:paraId="350CD099"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Asn330Lys</w:t>
            </w:r>
          </w:p>
        </w:tc>
        <w:tc>
          <w:tcPr>
            <w:tcW w:w="675" w:type="dxa"/>
            <w:tcBorders>
              <w:top w:val="nil"/>
              <w:left w:val="nil"/>
              <w:bottom w:val="nil"/>
              <w:right w:val="nil"/>
            </w:tcBorders>
            <w:shd w:val="clear" w:color="000000" w:fill="E7E6E6"/>
            <w:noWrap/>
            <w:vAlign w:val="center"/>
            <w:hideMark/>
          </w:tcPr>
          <w:p w14:paraId="47AB5878"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36DDA19"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7854B723"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6502B38C" w14:textId="4B7744EE" w:rsidR="00D842DA" w:rsidRPr="00A63036" w:rsidRDefault="00D842DA" w:rsidP="000E2EC5">
            <w:pPr>
              <w:spacing w:after="0" w:line="240" w:lineRule="auto"/>
              <w:jc w:val="center"/>
              <w:rPr>
                <w:rFonts w:ascii="Times" w:eastAsia="Times New Roman" w:hAnsi="Times" w:cs="Times"/>
                <w:color w:val="000000"/>
                <w:lang w:eastAsia="es-ES"/>
              </w:rPr>
            </w:pPr>
            <w:r w:rsidRPr="00A63036">
              <w:rPr>
                <w:rFonts w:ascii="Times" w:hAnsi="Times" w:cs="Times"/>
                <w:color w:val="000000"/>
              </w:rPr>
              <w:t>48.32</w:t>
            </w:r>
          </w:p>
        </w:tc>
        <w:tc>
          <w:tcPr>
            <w:tcW w:w="1067" w:type="dxa"/>
            <w:tcBorders>
              <w:top w:val="nil"/>
              <w:left w:val="nil"/>
              <w:bottom w:val="nil"/>
              <w:right w:val="nil"/>
            </w:tcBorders>
            <w:shd w:val="clear" w:color="000000" w:fill="E7E6E6"/>
            <w:noWrap/>
            <w:vAlign w:val="center"/>
            <w:hideMark/>
          </w:tcPr>
          <w:p w14:paraId="33AEE930"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T</w:t>
            </w:r>
          </w:p>
        </w:tc>
      </w:tr>
      <w:tr w:rsidR="00D842DA" w:rsidRPr="0088236B" w14:paraId="0C074910" w14:textId="77777777" w:rsidTr="0088236B">
        <w:trPr>
          <w:trHeight w:val="300"/>
        </w:trPr>
        <w:tc>
          <w:tcPr>
            <w:tcW w:w="2835" w:type="dxa"/>
            <w:tcBorders>
              <w:top w:val="nil"/>
              <w:left w:val="nil"/>
              <w:bottom w:val="nil"/>
              <w:right w:val="nil"/>
            </w:tcBorders>
            <w:shd w:val="clear" w:color="auto" w:fill="auto"/>
            <w:noWrap/>
            <w:vAlign w:val="center"/>
            <w:hideMark/>
          </w:tcPr>
          <w:p w14:paraId="7561A7BC"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NM_001195798.2(LDLR):c.1261A&gt;G (p.Ser421Gly)</w:t>
            </w:r>
          </w:p>
        </w:tc>
        <w:tc>
          <w:tcPr>
            <w:tcW w:w="1810" w:type="dxa"/>
            <w:tcBorders>
              <w:top w:val="nil"/>
              <w:left w:val="nil"/>
              <w:bottom w:val="nil"/>
              <w:right w:val="nil"/>
            </w:tcBorders>
            <w:shd w:val="clear" w:color="auto" w:fill="auto"/>
            <w:noWrap/>
            <w:vAlign w:val="center"/>
            <w:hideMark/>
          </w:tcPr>
          <w:p w14:paraId="3E6CC298"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Ser421Gly</w:t>
            </w:r>
          </w:p>
        </w:tc>
        <w:tc>
          <w:tcPr>
            <w:tcW w:w="675" w:type="dxa"/>
            <w:tcBorders>
              <w:top w:val="nil"/>
              <w:left w:val="nil"/>
              <w:bottom w:val="nil"/>
              <w:right w:val="nil"/>
            </w:tcBorders>
            <w:shd w:val="clear" w:color="auto" w:fill="auto"/>
            <w:noWrap/>
            <w:vAlign w:val="center"/>
            <w:hideMark/>
          </w:tcPr>
          <w:p w14:paraId="6D721F40"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E25D8E1"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1CFE08AE"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589FC5FD" w14:textId="397C0FE5" w:rsidR="00D842DA" w:rsidRPr="00A63036" w:rsidRDefault="00D842DA" w:rsidP="000E2EC5">
            <w:pPr>
              <w:spacing w:after="0" w:line="240" w:lineRule="auto"/>
              <w:jc w:val="center"/>
              <w:rPr>
                <w:rFonts w:ascii="Times" w:eastAsia="Times New Roman" w:hAnsi="Times" w:cs="Times"/>
                <w:color w:val="000000"/>
                <w:lang w:eastAsia="es-ES"/>
              </w:rPr>
            </w:pPr>
            <w:r w:rsidRPr="00A63036">
              <w:rPr>
                <w:rFonts w:ascii="Times" w:hAnsi="Times" w:cs="Times"/>
                <w:color w:val="000000"/>
              </w:rPr>
              <w:t>21.55</w:t>
            </w:r>
          </w:p>
        </w:tc>
        <w:tc>
          <w:tcPr>
            <w:tcW w:w="1067" w:type="dxa"/>
            <w:tcBorders>
              <w:top w:val="nil"/>
              <w:left w:val="nil"/>
              <w:bottom w:val="nil"/>
              <w:right w:val="nil"/>
            </w:tcBorders>
            <w:shd w:val="clear" w:color="auto" w:fill="auto"/>
            <w:noWrap/>
            <w:vAlign w:val="center"/>
            <w:hideMark/>
          </w:tcPr>
          <w:p w14:paraId="047B5F65"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T</w:t>
            </w:r>
          </w:p>
        </w:tc>
      </w:tr>
      <w:tr w:rsidR="00D842DA" w:rsidRPr="00B453C7" w14:paraId="7774F973" w14:textId="77777777" w:rsidTr="0088236B">
        <w:trPr>
          <w:trHeight w:val="300"/>
        </w:trPr>
        <w:tc>
          <w:tcPr>
            <w:tcW w:w="2835" w:type="dxa"/>
            <w:tcBorders>
              <w:top w:val="nil"/>
              <w:left w:val="nil"/>
              <w:bottom w:val="nil"/>
              <w:right w:val="nil"/>
            </w:tcBorders>
            <w:shd w:val="clear" w:color="000000" w:fill="E7E6E6"/>
            <w:noWrap/>
            <w:vAlign w:val="center"/>
            <w:hideMark/>
          </w:tcPr>
          <w:p w14:paraId="0E8A941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w:t>
            </w:r>
            <w:r w:rsidRPr="00B453C7">
              <w:rPr>
                <w:rFonts w:ascii="Times New Roman" w:eastAsia="Times New Roman" w:hAnsi="Times New Roman" w:cs="Times New Roman"/>
                <w:color w:val="000000"/>
                <w:lang w:eastAsia="es-ES"/>
              </w:rPr>
              <w:t>_001195800.2(LDLR):c.314-1792G&gt;T</w:t>
            </w:r>
          </w:p>
        </w:tc>
        <w:tc>
          <w:tcPr>
            <w:tcW w:w="1810" w:type="dxa"/>
            <w:tcBorders>
              <w:top w:val="nil"/>
              <w:left w:val="nil"/>
              <w:bottom w:val="nil"/>
              <w:right w:val="nil"/>
            </w:tcBorders>
            <w:shd w:val="clear" w:color="000000" w:fill="E7E6E6"/>
            <w:noWrap/>
            <w:vAlign w:val="center"/>
            <w:hideMark/>
          </w:tcPr>
          <w:p w14:paraId="7560602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Ala232Ser</w:t>
            </w:r>
          </w:p>
        </w:tc>
        <w:tc>
          <w:tcPr>
            <w:tcW w:w="675" w:type="dxa"/>
            <w:tcBorders>
              <w:top w:val="nil"/>
              <w:left w:val="nil"/>
              <w:bottom w:val="nil"/>
              <w:right w:val="nil"/>
            </w:tcBorders>
            <w:shd w:val="clear" w:color="000000" w:fill="E7E6E6"/>
            <w:noWrap/>
            <w:vAlign w:val="center"/>
            <w:hideMark/>
          </w:tcPr>
          <w:p w14:paraId="0D5535D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8FF878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1DFFC4C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782DB620" w14:textId="655292F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22.62</w:t>
            </w:r>
          </w:p>
        </w:tc>
        <w:tc>
          <w:tcPr>
            <w:tcW w:w="1067" w:type="dxa"/>
            <w:tcBorders>
              <w:top w:val="nil"/>
              <w:left w:val="nil"/>
              <w:bottom w:val="nil"/>
              <w:right w:val="nil"/>
            </w:tcBorders>
            <w:shd w:val="clear" w:color="000000" w:fill="E7E6E6"/>
            <w:noWrap/>
            <w:vAlign w:val="center"/>
            <w:hideMark/>
          </w:tcPr>
          <w:p w14:paraId="0CB0D8A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1DB7C43B" w14:textId="77777777" w:rsidTr="0088236B">
        <w:trPr>
          <w:trHeight w:val="300"/>
        </w:trPr>
        <w:tc>
          <w:tcPr>
            <w:tcW w:w="2835" w:type="dxa"/>
            <w:tcBorders>
              <w:top w:val="nil"/>
              <w:left w:val="nil"/>
              <w:bottom w:val="nil"/>
              <w:right w:val="nil"/>
            </w:tcBorders>
            <w:shd w:val="clear" w:color="auto" w:fill="auto"/>
            <w:noWrap/>
            <w:vAlign w:val="center"/>
            <w:hideMark/>
          </w:tcPr>
          <w:p w14:paraId="5D92AF1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NM_001195800.2(LDLR):c.314-1886C&gt;A</w:t>
            </w:r>
          </w:p>
        </w:tc>
        <w:tc>
          <w:tcPr>
            <w:tcW w:w="1810" w:type="dxa"/>
            <w:tcBorders>
              <w:top w:val="nil"/>
              <w:left w:val="nil"/>
              <w:bottom w:val="nil"/>
              <w:right w:val="nil"/>
            </w:tcBorders>
            <w:shd w:val="clear" w:color="auto" w:fill="auto"/>
            <w:noWrap/>
            <w:vAlign w:val="center"/>
            <w:hideMark/>
          </w:tcPr>
          <w:p w14:paraId="5F54823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Phe200Leu</w:t>
            </w:r>
          </w:p>
        </w:tc>
        <w:tc>
          <w:tcPr>
            <w:tcW w:w="675" w:type="dxa"/>
            <w:tcBorders>
              <w:top w:val="nil"/>
              <w:left w:val="nil"/>
              <w:bottom w:val="nil"/>
              <w:right w:val="nil"/>
            </w:tcBorders>
            <w:shd w:val="clear" w:color="auto" w:fill="auto"/>
            <w:noWrap/>
            <w:vAlign w:val="center"/>
            <w:hideMark/>
          </w:tcPr>
          <w:p w14:paraId="4815396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148C73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100F60C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39014774" w14:textId="71403493"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37.37</w:t>
            </w:r>
          </w:p>
        </w:tc>
        <w:tc>
          <w:tcPr>
            <w:tcW w:w="1067" w:type="dxa"/>
            <w:tcBorders>
              <w:top w:val="nil"/>
              <w:left w:val="nil"/>
              <w:bottom w:val="nil"/>
              <w:right w:val="nil"/>
            </w:tcBorders>
            <w:shd w:val="clear" w:color="auto" w:fill="auto"/>
            <w:noWrap/>
            <w:vAlign w:val="center"/>
            <w:hideMark/>
          </w:tcPr>
          <w:p w14:paraId="011F02B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6C16A4E" w14:textId="77777777" w:rsidTr="0088236B">
        <w:trPr>
          <w:trHeight w:val="300"/>
        </w:trPr>
        <w:tc>
          <w:tcPr>
            <w:tcW w:w="2835" w:type="dxa"/>
            <w:tcBorders>
              <w:top w:val="nil"/>
              <w:left w:val="nil"/>
              <w:bottom w:val="nil"/>
              <w:right w:val="nil"/>
            </w:tcBorders>
            <w:shd w:val="clear" w:color="000000" w:fill="E7E6E6"/>
            <w:noWrap/>
            <w:vAlign w:val="center"/>
            <w:hideMark/>
          </w:tcPr>
          <w:p w14:paraId="2DEFC32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NM_001195800.2(LDLR):c.314-1902G&gt;A</w:t>
            </w:r>
          </w:p>
        </w:tc>
        <w:tc>
          <w:tcPr>
            <w:tcW w:w="1810" w:type="dxa"/>
            <w:tcBorders>
              <w:top w:val="nil"/>
              <w:left w:val="nil"/>
              <w:bottom w:val="nil"/>
              <w:right w:val="nil"/>
            </w:tcBorders>
            <w:shd w:val="clear" w:color="000000" w:fill="E7E6E6"/>
            <w:noWrap/>
            <w:vAlign w:val="center"/>
            <w:hideMark/>
          </w:tcPr>
          <w:p w14:paraId="621FA67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Ser195Asn</w:t>
            </w:r>
          </w:p>
        </w:tc>
        <w:tc>
          <w:tcPr>
            <w:tcW w:w="675" w:type="dxa"/>
            <w:tcBorders>
              <w:top w:val="nil"/>
              <w:left w:val="nil"/>
              <w:bottom w:val="nil"/>
              <w:right w:val="nil"/>
            </w:tcBorders>
            <w:shd w:val="clear" w:color="000000" w:fill="E7E6E6"/>
            <w:noWrap/>
            <w:vAlign w:val="center"/>
            <w:hideMark/>
          </w:tcPr>
          <w:p w14:paraId="734146B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A4357E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748F854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40F96251" w14:textId="456725A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18.85</w:t>
            </w:r>
          </w:p>
        </w:tc>
        <w:tc>
          <w:tcPr>
            <w:tcW w:w="1067" w:type="dxa"/>
            <w:tcBorders>
              <w:top w:val="nil"/>
              <w:left w:val="nil"/>
              <w:bottom w:val="nil"/>
              <w:right w:val="nil"/>
            </w:tcBorders>
            <w:shd w:val="clear" w:color="000000" w:fill="E7E6E6"/>
            <w:noWrap/>
            <w:vAlign w:val="center"/>
            <w:hideMark/>
          </w:tcPr>
          <w:p w14:paraId="3A3D8FC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511B157" w14:textId="77777777" w:rsidTr="0088236B">
        <w:trPr>
          <w:trHeight w:val="300"/>
        </w:trPr>
        <w:tc>
          <w:tcPr>
            <w:tcW w:w="2835" w:type="dxa"/>
            <w:tcBorders>
              <w:top w:val="nil"/>
              <w:left w:val="nil"/>
              <w:bottom w:val="nil"/>
              <w:right w:val="nil"/>
            </w:tcBorders>
            <w:shd w:val="clear" w:color="auto" w:fill="auto"/>
            <w:noWrap/>
            <w:vAlign w:val="center"/>
            <w:hideMark/>
          </w:tcPr>
          <w:p w14:paraId="2518283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NM_001195800.2(LDLR):c.314-1921G&gt;A</w:t>
            </w:r>
          </w:p>
        </w:tc>
        <w:tc>
          <w:tcPr>
            <w:tcW w:w="1810" w:type="dxa"/>
            <w:tcBorders>
              <w:top w:val="nil"/>
              <w:left w:val="nil"/>
              <w:bottom w:val="nil"/>
              <w:right w:val="nil"/>
            </w:tcBorders>
            <w:shd w:val="clear" w:color="auto" w:fill="auto"/>
            <w:noWrap/>
            <w:vAlign w:val="center"/>
            <w:hideMark/>
          </w:tcPr>
          <w:p w14:paraId="2ACAFBA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Val189Met</w:t>
            </w:r>
          </w:p>
        </w:tc>
        <w:tc>
          <w:tcPr>
            <w:tcW w:w="675" w:type="dxa"/>
            <w:tcBorders>
              <w:top w:val="nil"/>
              <w:left w:val="nil"/>
              <w:bottom w:val="nil"/>
              <w:right w:val="nil"/>
            </w:tcBorders>
            <w:shd w:val="clear" w:color="auto" w:fill="auto"/>
            <w:noWrap/>
            <w:vAlign w:val="center"/>
            <w:hideMark/>
          </w:tcPr>
          <w:p w14:paraId="4825085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FBCCC5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18F6FE7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568C05AC" w14:textId="475587D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0.79</w:t>
            </w:r>
          </w:p>
        </w:tc>
        <w:tc>
          <w:tcPr>
            <w:tcW w:w="1067" w:type="dxa"/>
            <w:tcBorders>
              <w:top w:val="nil"/>
              <w:left w:val="nil"/>
              <w:bottom w:val="nil"/>
              <w:right w:val="nil"/>
            </w:tcBorders>
            <w:shd w:val="clear" w:color="auto" w:fill="auto"/>
            <w:noWrap/>
            <w:vAlign w:val="center"/>
            <w:hideMark/>
          </w:tcPr>
          <w:p w14:paraId="54C2826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BEC0E99" w14:textId="77777777" w:rsidTr="0088236B">
        <w:trPr>
          <w:trHeight w:val="300"/>
        </w:trPr>
        <w:tc>
          <w:tcPr>
            <w:tcW w:w="2835" w:type="dxa"/>
            <w:tcBorders>
              <w:top w:val="nil"/>
              <w:left w:val="nil"/>
              <w:bottom w:val="nil"/>
              <w:right w:val="nil"/>
            </w:tcBorders>
            <w:shd w:val="clear" w:color="000000" w:fill="E7E6E6"/>
            <w:noWrap/>
            <w:vAlign w:val="center"/>
            <w:hideMark/>
          </w:tcPr>
          <w:p w14:paraId="52CD1D1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NM_001195800.2(LDLR):c.314-2010C&gt;T</w:t>
            </w:r>
          </w:p>
        </w:tc>
        <w:tc>
          <w:tcPr>
            <w:tcW w:w="1810" w:type="dxa"/>
            <w:tcBorders>
              <w:top w:val="nil"/>
              <w:left w:val="nil"/>
              <w:bottom w:val="nil"/>
              <w:right w:val="nil"/>
            </w:tcBorders>
            <w:shd w:val="clear" w:color="000000" w:fill="E7E6E6"/>
            <w:noWrap/>
            <w:vAlign w:val="center"/>
            <w:hideMark/>
          </w:tcPr>
          <w:p w14:paraId="21E2B87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Thr159Ile</w:t>
            </w:r>
          </w:p>
        </w:tc>
        <w:tc>
          <w:tcPr>
            <w:tcW w:w="675" w:type="dxa"/>
            <w:tcBorders>
              <w:top w:val="nil"/>
              <w:left w:val="nil"/>
              <w:bottom w:val="nil"/>
              <w:right w:val="nil"/>
            </w:tcBorders>
            <w:shd w:val="clear" w:color="000000" w:fill="E7E6E6"/>
            <w:noWrap/>
            <w:vAlign w:val="center"/>
            <w:hideMark/>
          </w:tcPr>
          <w:p w14:paraId="11CB089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515698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117DAC9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D5218AF" w14:textId="0D9D026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49.75</w:t>
            </w:r>
          </w:p>
        </w:tc>
        <w:tc>
          <w:tcPr>
            <w:tcW w:w="1067" w:type="dxa"/>
            <w:tcBorders>
              <w:top w:val="nil"/>
              <w:left w:val="nil"/>
              <w:bottom w:val="nil"/>
              <w:right w:val="nil"/>
            </w:tcBorders>
            <w:shd w:val="clear" w:color="000000" w:fill="E7E6E6"/>
            <w:noWrap/>
            <w:vAlign w:val="center"/>
            <w:hideMark/>
          </w:tcPr>
          <w:p w14:paraId="7189BB8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3A5B5C3C" w14:textId="77777777" w:rsidTr="0088236B">
        <w:trPr>
          <w:trHeight w:val="300"/>
        </w:trPr>
        <w:tc>
          <w:tcPr>
            <w:tcW w:w="2835" w:type="dxa"/>
            <w:tcBorders>
              <w:top w:val="nil"/>
              <w:left w:val="nil"/>
              <w:bottom w:val="nil"/>
              <w:right w:val="nil"/>
            </w:tcBorders>
            <w:shd w:val="clear" w:color="auto" w:fill="auto"/>
            <w:noWrap/>
            <w:vAlign w:val="center"/>
            <w:hideMark/>
          </w:tcPr>
          <w:p w14:paraId="39F8D46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NM_001195800.2(LDLR):c.314-2098T&gt;A</w:t>
            </w:r>
          </w:p>
        </w:tc>
        <w:tc>
          <w:tcPr>
            <w:tcW w:w="1810" w:type="dxa"/>
            <w:tcBorders>
              <w:top w:val="nil"/>
              <w:left w:val="nil"/>
              <w:bottom w:val="nil"/>
              <w:right w:val="nil"/>
            </w:tcBorders>
            <w:shd w:val="clear" w:color="auto" w:fill="auto"/>
            <w:noWrap/>
            <w:vAlign w:val="center"/>
            <w:hideMark/>
          </w:tcPr>
          <w:p w14:paraId="19FA596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Ser130Thr</w:t>
            </w:r>
          </w:p>
        </w:tc>
        <w:tc>
          <w:tcPr>
            <w:tcW w:w="675" w:type="dxa"/>
            <w:tcBorders>
              <w:top w:val="nil"/>
              <w:left w:val="nil"/>
              <w:bottom w:val="nil"/>
              <w:right w:val="nil"/>
            </w:tcBorders>
            <w:shd w:val="clear" w:color="auto" w:fill="auto"/>
            <w:noWrap/>
            <w:vAlign w:val="center"/>
            <w:hideMark/>
          </w:tcPr>
          <w:p w14:paraId="34457FC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944566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7DB2939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46D4E537" w14:textId="57855D3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26.94</w:t>
            </w:r>
          </w:p>
        </w:tc>
        <w:tc>
          <w:tcPr>
            <w:tcW w:w="1067" w:type="dxa"/>
            <w:tcBorders>
              <w:top w:val="nil"/>
              <w:left w:val="nil"/>
              <w:bottom w:val="nil"/>
              <w:right w:val="nil"/>
            </w:tcBorders>
            <w:shd w:val="clear" w:color="auto" w:fill="auto"/>
            <w:noWrap/>
            <w:vAlign w:val="center"/>
            <w:hideMark/>
          </w:tcPr>
          <w:p w14:paraId="706A556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C242865" w14:textId="77777777" w:rsidTr="0088236B">
        <w:trPr>
          <w:trHeight w:val="300"/>
        </w:trPr>
        <w:tc>
          <w:tcPr>
            <w:tcW w:w="2835" w:type="dxa"/>
            <w:tcBorders>
              <w:top w:val="nil"/>
              <w:left w:val="nil"/>
              <w:bottom w:val="nil"/>
              <w:right w:val="nil"/>
            </w:tcBorders>
            <w:shd w:val="clear" w:color="000000" w:fill="E7E6E6"/>
            <w:noWrap/>
            <w:vAlign w:val="center"/>
            <w:hideMark/>
          </w:tcPr>
          <w:p w14:paraId="5DEE418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NM_001195800.2(LDLR):c.314-2119T&gt;A</w:t>
            </w:r>
          </w:p>
        </w:tc>
        <w:tc>
          <w:tcPr>
            <w:tcW w:w="1810" w:type="dxa"/>
            <w:tcBorders>
              <w:top w:val="nil"/>
              <w:left w:val="nil"/>
              <w:bottom w:val="nil"/>
              <w:right w:val="nil"/>
            </w:tcBorders>
            <w:shd w:val="clear" w:color="000000" w:fill="E7E6E6"/>
            <w:noWrap/>
            <w:vAlign w:val="center"/>
            <w:hideMark/>
          </w:tcPr>
          <w:p w14:paraId="1855198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Ser123Thr</w:t>
            </w:r>
          </w:p>
        </w:tc>
        <w:tc>
          <w:tcPr>
            <w:tcW w:w="675" w:type="dxa"/>
            <w:tcBorders>
              <w:top w:val="nil"/>
              <w:left w:val="nil"/>
              <w:bottom w:val="nil"/>
              <w:right w:val="nil"/>
            </w:tcBorders>
            <w:shd w:val="clear" w:color="000000" w:fill="E7E6E6"/>
            <w:noWrap/>
            <w:vAlign w:val="center"/>
            <w:hideMark/>
          </w:tcPr>
          <w:p w14:paraId="13C069E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7AC201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01588D7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3D36F587" w14:textId="040E758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42.25</w:t>
            </w:r>
          </w:p>
        </w:tc>
        <w:tc>
          <w:tcPr>
            <w:tcW w:w="1067" w:type="dxa"/>
            <w:tcBorders>
              <w:top w:val="nil"/>
              <w:left w:val="nil"/>
              <w:bottom w:val="nil"/>
              <w:right w:val="nil"/>
            </w:tcBorders>
            <w:shd w:val="clear" w:color="000000" w:fill="E7E6E6"/>
            <w:noWrap/>
            <w:vAlign w:val="center"/>
            <w:hideMark/>
          </w:tcPr>
          <w:p w14:paraId="00760ED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2F1F759D" w14:textId="77777777" w:rsidTr="0088236B">
        <w:trPr>
          <w:trHeight w:val="300"/>
        </w:trPr>
        <w:tc>
          <w:tcPr>
            <w:tcW w:w="2835" w:type="dxa"/>
            <w:tcBorders>
              <w:top w:val="nil"/>
              <w:left w:val="nil"/>
              <w:bottom w:val="nil"/>
              <w:right w:val="nil"/>
            </w:tcBorders>
            <w:shd w:val="clear" w:color="auto" w:fill="auto"/>
            <w:noWrap/>
            <w:vAlign w:val="center"/>
            <w:hideMark/>
          </w:tcPr>
          <w:p w14:paraId="222E7FD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NM_001195800.2(LDLR):c.314-2137C&gt;T</w:t>
            </w:r>
          </w:p>
        </w:tc>
        <w:tc>
          <w:tcPr>
            <w:tcW w:w="1810" w:type="dxa"/>
            <w:tcBorders>
              <w:top w:val="nil"/>
              <w:left w:val="nil"/>
              <w:bottom w:val="nil"/>
              <w:right w:val="nil"/>
            </w:tcBorders>
            <w:shd w:val="clear" w:color="auto" w:fill="auto"/>
            <w:noWrap/>
            <w:vAlign w:val="center"/>
            <w:hideMark/>
          </w:tcPr>
          <w:p w14:paraId="6CEA1AB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His117Tyr</w:t>
            </w:r>
          </w:p>
        </w:tc>
        <w:tc>
          <w:tcPr>
            <w:tcW w:w="675" w:type="dxa"/>
            <w:tcBorders>
              <w:top w:val="nil"/>
              <w:left w:val="nil"/>
              <w:bottom w:val="nil"/>
              <w:right w:val="nil"/>
            </w:tcBorders>
            <w:shd w:val="clear" w:color="auto" w:fill="auto"/>
            <w:noWrap/>
            <w:vAlign w:val="center"/>
            <w:hideMark/>
          </w:tcPr>
          <w:p w14:paraId="6C0EC0C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D059ED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2BAB087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5B701105" w14:textId="57A005B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45.41</w:t>
            </w:r>
          </w:p>
        </w:tc>
        <w:tc>
          <w:tcPr>
            <w:tcW w:w="1067" w:type="dxa"/>
            <w:tcBorders>
              <w:top w:val="nil"/>
              <w:left w:val="nil"/>
              <w:bottom w:val="nil"/>
              <w:right w:val="nil"/>
            </w:tcBorders>
            <w:shd w:val="clear" w:color="auto" w:fill="auto"/>
            <w:noWrap/>
            <w:vAlign w:val="center"/>
            <w:hideMark/>
          </w:tcPr>
          <w:p w14:paraId="7549E69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42A8060" w14:textId="77777777" w:rsidTr="0088236B">
        <w:trPr>
          <w:trHeight w:val="300"/>
        </w:trPr>
        <w:tc>
          <w:tcPr>
            <w:tcW w:w="2835" w:type="dxa"/>
            <w:tcBorders>
              <w:top w:val="nil"/>
              <w:left w:val="nil"/>
              <w:bottom w:val="nil"/>
              <w:right w:val="nil"/>
            </w:tcBorders>
            <w:shd w:val="clear" w:color="000000" w:fill="E7E6E6"/>
            <w:noWrap/>
            <w:vAlign w:val="center"/>
            <w:hideMark/>
          </w:tcPr>
          <w:p w14:paraId="64EFC43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NM_001195800.2(LDLR):c.314-732A&gt;G</w:t>
            </w:r>
          </w:p>
        </w:tc>
        <w:tc>
          <w:tcPr>
            <w:tcW w:w="1810" w:type="dxa"/>
            <w:tcBorders>
              <w:top w:val="nil"/>
              <w:left w:val="nil"/>
              <w:bottom w:val="nil"/>
              <w:right w:val="nil"/>
            </w:tcBorders>
            <w:shd w:val="clear" w:color="000000" w:fill="E7E6E6"/>
            <w:noWrap/>
            <w:vAlign w:val="center"/>
            <w:hideMark/>
          </w:tcPr>
          <w:p w14:paraId="5D46D34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Met264Val</w:t>
            </w:r>
          </w:p>
        </w:tc>
        <w:tc>
          <w:tcPr>
            <w:tcW w:w="675" w:type="dxa"/>
            <w:tcBorders>
              <w:top w:val="nil"/>
              <w:left w:val="nil"/>
              <w:bottom w:val="nil"/>
              <w:right w:val="nil"/>
            </w:tcBorders>
            <w:shd w:val="clear" w:color="000000" w:fill="E7E6E6"/>
            <w:noWrap/>
            <w:vAlign w:val="center"/>
            <w:hideMark/>
          </w:tcPr>
          <w:p w14:paraId="0123790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8E794A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773FB07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1611DE4" w14:textId="2DD2A56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50.00</w:t>
            </w:r>
          </w:p>
        </w:tc>
        <w:tc>
          <w:tcPr>
            <w:tcW w:w="1067" w:type="dxa"/>
            <w:tcBorders>
              <w:top w:val="nil"/>
              <w:left w:val="nil"/>
              <w:bottom w:val="nil"/>
              <w:right w:val="nil"/>
            </w:tcBorders>
            <w:shd w:val="clear" w:color="000000" w:fill="E7E6E6"/>
            <w:noWrap/>
            <w:vAlign w:val="center"/>
            <w:hideMark/>
          </w:tcPr>
          <w:p w14:paraId="65C4A63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E6C051B" w14:textId="77777777" w:rsidTr="0088236B">
        <w:trPr>
          <w:trHeight w:val="300"/>
        </w:trPr>
        <w:tc>
          <w:tcPr>
            <w:tcW w:w="2835" w:type="dxa"/>
            <w:tcBorders>
              <w:top w:val="nil"/>
              <w:left w:val="nil"/>
              <w:bottom w:val="nil"/>
              <w:right w:val="nil"/>
            </w:tcBorders>
            <w:shd w:val="clear" w:color="auto" w:fill="auto"/>
            <w:noWrap/>
            <w:vAlign w:val="center"/>
            <w:hideMark/>
          </w:tcPr>
          <w:p w14:paraId="2D8BB34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NM_001195800.2(LDLR):c.314-750G&gt;A</w:t>
            </w:r>
          </w:p>
        </w:tc>
        <w:tc>
          <w:tcPr>
            <w:tcW w:w="1810" w:type="dxa"/>
            <w:tcBorders>
              <w:top w:val="nil"/>
              <w:left w:val="nil"/>
              <w:bottom w:val="nil"/>
              <w:right w:val="nil"/>
            </w:tcBorders>
            <w:shd w:val="clear" w:color="auto" w:fill="auto"/>
            <w:noWrap/>
            <w:vAlign w:val="center"/>
            <w:hideMark/>
          </w:tcPr>
          <w:p w14:paraId="63695A7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Glu258Lys</w:t>
            </w:r>
          </w:p>
        </w:tc>
        <w:tc>
          <w:tcPr>
            <w:tcW w:w="675" w:type="dxa"/>
            <w:tcBorders>
              <w:top w:val="nil"/>
              <w:left w:val="nil"/>
              <w:bottom w:val="nil"/>
              <w:right w:val="nil"/>
            </w:tcBorders>
            <w:shd w:val="clear" w:color="auto" w:fill="auto"/>
            <w:noWrap/>
            <w:vAlign w:val="center"/>
            <w:hideMark/>
          </w:tcPr>
          <w:p w14:paraId="5BBFB55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49C69A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5F8D009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3F5D2036" w14:textId="513CA5C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42.21</w:t>
            </w:r>
          </w:p>
        </w:tc>
        <w:tc>
          <w:tcPr>
            <w:tcW w:w="1067" w:type="dxa"/>
            <w:tcBorders>
              <w:top w:val="nil"/>
              <w:left w:val="nil"/>
              <w:bottom w:val="nil"/>
              <w:right w:val="nil"/>
            </w:tcBorders>
            <w:shd w:val="clear" w:color="auto" w:fill="auto"/>
            <w:noWrap/>
            <w:vAlign w:val="center"/>
            <w:hideMark/>
          </w:tcPr>
          <w:p w14:paraId="72A992A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0CFFB46A" w14:textId="77777777" w:rsidTr="0088236B">
        <w:trPr>
          <w:trHeight w:val="300"/>
        </w:trPr>
        <w:tc>
          <w:tcPr>
            <w:tcW w:w="2835" w:type="dxa"/>
            <w:tcBorders>
              <w:top w:val="nil"/>
              <w:left w:val="nil"/>
              <w:bottom w:val="nil"/>
              <w:right w:val="nil"/>
            </w:tcBorders>
            <w:shd w:val="clear" w:color="000000" w:fill="E7E6E6"/>
            <w:noWrap/>
            <w:vAlign w:val="center"/>
            <w:hideMark/>
          </w:tcPr>
          <w:p w14:paraId="410CC12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NM_001195800.2(LDLR):c.314-752G&gt;T</w:t>
            </w:r>
          </w:p>
        </w:tc>
        <w:tc>
          <w:tcPr>
            <w:tcW w:w="1810" w:type="dxa"/>
            <w:tcBorders>
              <w:top w:val="nil"/>
              <w:left w:val="nil"/>
              <w:bottom w:val="nil"/>
              <w:right w:val="nil"/>
            </w:tcBorders>
            <w:shd w:val="clear" w:color="000000" w:fill="E7E6E6"/>
            <w:noWrap/>
            <w:vAlign w:val="center"/>
            <w:hideMark/>
          </w:tcPr>
          <w:p w14:paraId="215A3DF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Arg257Leu</w:t>
            </w:r>
          </w:p>
        </w:tc>
        <w:tc>
          <w:tcPr>
            <w:tcW w:w="675" w:type="dxa"/>
            <w:tcBorders>
              <w:top w:val="nil"/>
              <w:left w:val="nil"/>
              <w:bottom w:val="nil"/>
              <w:right w:val="nil"/>
            </w:tcBorders>
            <w:shd w:val="clear" w:color="000000" w:fill="E7E6E6"/>
            <w:noWrap/>
            <w:vAlign w:val="center"/>
            <w:hideMark/>
          </w:tcPr>
          <w:p w14:paraId="1E074BC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8F2C31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000000" w:fill="E7E6E6"/>
            <w:noWrap/>
            <w:vAlign w:val="center"/>
            <w:hideMark/>
          </w:tcPr>
          <w:p w14:paraId="34344E1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55A462F4" w14:textId="09918ED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32.21</w:t>
            </w:r>
          </w:p>
        </w:tc>
        <w:tc>
          <w:tcPr>
            <w:tcW w:w="1067" w:type="dxa"/>
            <w:tcBorders>
              <w:top w:val="nil"/>
              <w:left w:val="nil"/>
              <w:bottom w:val="nil"/>
              <w:right w:val="nil"/>
            </w:tcBorders>
            <w:shd w:val="clear" w:color="000000" w:fill="E7E6E6"/>
            <w:noWrap/>
            <w:vAlign w:val="center"/>
            <w:hideMark/>
          </w:tcPr>
          <w:p w14:paraId="1E7516F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1EC784E7" w14:textId="77777777" w:rsidTr="0088236B">
        <w:trPr>
          <w:trHeight w:val="300"/>
        </w:trPr>
        <w:tc>
          <w:tcPr>
            <w:tcW w:w="2835" w:type="dxa"/>
            <w:tcBorders>
              <w:top w:val="nil"/>
              <w:left w:val="nil"/>
              <w:bottom w:val="nil"/>
              <w:right w:val="nil"/>
            </w:tcBorders>
            <w:shd w:val="clear" w:color="auto" w:fill="auto"/>
            <w:noWrap/>
            <w:vAlign w:val="center"/>
            <w:hideMark/>
          </w:tcPr>
          <w:p w14:paraId="48B90B7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NM_001195803.2(LDLR):c.1</w:t>
            </w:r>
            <w:r w:rsidRPr="00B453C7">
              <w:rPr>
                <w:rFonts w:ascii="Times New Roman" w:eastAsia="Times New Roman" w:hAnsi="Times New Roman" w:cs="Times New Roman"/>
                <w:color w:val="000000"/>
                <w:lang w:eastAsia="es-ES"/>
              </w:rPr>
              <w:lastRenderedPageBreak/>
              <w:t>606+139G&gt;A</w:t>
            </w:r>
          </w:p>
        </w:tc>
        <w:tc>
          <w:tcPr>
            <w:tcW w:w="1810" w:type="dxa"/>
            <w:tcBorders>
              <w:top w:val="nil"/>
              <w:left w:val="nil"/>
              <w:bottom w:val="nil"/>
              <w:right w:val="nil"/>
            </w:tcBorders>
            <w:shd w:val="clear" w:color="auto" w:fill="auto"/>
            <w:noWrap/>
            <w:vAlign w:val="center"/>
            <w:hideMark/>
          </w:tcPr>
          <w:p w14:paraId="7DF8CC1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lastRenderedPageBreak/>
              <w:t>Val664Met</w:t>
            </w:r>
          </w:p>
        </w:tc>
        <w:tc>
          <w:tcPr>
            <w:tcW w:w="675" w:type="dxa"/>
            <w:tcBorders>
              <w:top w:val="nil"/>
              <w:left w:val="nil"/>
              <w:bottom w:val="nil"/>
              <w:right w:val="nil"/>
            </w:tcBorders>
            <w:shd w:val="clear" w:color="auto" w:fill="auto"/>
            <w:noWrap/>
            <w:vAlign w:val="center"/>
            <w:hideMark/>
          </w:tcPr>
          <w:p w14:paraId="4CBA404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03FFCE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066" w:type="dxa"/>
            <w:tcBorders>
              <w:top w:val="nil"/>
              <w:left w:val="nil"/>
              <w:bottom w:val="nil"/>
              <w:right w:val="nil"/>
            </w:tcBorders>
            <w:shd w:val="clear" w:color="auto" w:fill="auto"/>
            <w:noWrap/>
            <w:vAlign w:val="center"/>
            <w:hideMark/>
          </w:tcPr>
          <w:p w14:paraId="51D68E2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2F182C49" w14:textId="10A020D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21.43</w:t>
            </w:r>
          </w:p>
        </w:tc>
        <w:tc>
          <w:tcPr>
            <w:tcW w:w="1067" w:type="dxa"/>
            <w:tcBorders>
              <w:top w:val="nil"/>
              <w:left w:val="nil"/>
              <w:bottom w:val="nil"/>
              <w:right w:val="nil"/>
            </w:tcBorders>
            <w:shd w:val="clear" w:color="auto" w:fill="auto"/>
            <w:noWrap/>
            <w:vAlign w:val="center"/>
            <w:hideMark/>
          </w:tcPr>
          <w:p w14:paraId="4D67B64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0EC1562" w14:textId="77777777" w:rsidTr="0088236B">
        <w:trPr>
          <w:trHeight w:val="300"/>
        </w:trPr>
        <w:tc>
          <w:tcPr>
            <w:tcW w:w="2835" w:type="dxa"/>
            <w:tcBorders>
              <w:top w:val="nil"/>
              <w:left w:val="nil"/>
              <w:bottom w:val="nil"/>
              <w:right w:val="nil"/>
            </w:tcBorders>
            <w:shd w:val="clear" w:color="000000" w:fill="E7E6E6"/>
            <w:noWrap/>
            <w:vAlign w:val="center"/>
            <w:hideMark/>
          </w:tcPr>
          <w:p w14:paraId="6742489D"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NM_000527.4(LDLR):c.1004G&gt;A (p.Gly335Asp)</w:t>
            </w:r>
          </w:p>
        </w:tc>
        <w:tc>
          <w:tcPr>
            <w:tcW w:w="1810" w:type="dxa"/>
            <w:tcBorders>
              <w:top w:val="nil"/>
              <w:left w:val="nil"/>
              <w:bottom w:val="nil"/>
              <w:right w:val="nil"/>
            </w:tcBorders>
            <w:shd w:val="clear" w:color="000000" w:fill="E7E6E6"/>
            <w:noWrap/>
            <w:vAlign w:val="center"/>
            <w:hideMark/>
          </w:tcPr>
          <w:p w14:paraId="74E89FC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Gly335Asp</w:t>
            </w:r>
          </w:p>
        </w:tc>
        <w:tc>
          <w:tcPr>
            <w:tcW w:w="675" w:type="dxa"/>
            <w:tcBorders>
              <w:top w:val="nil"/>
              <w:left w:val="nil"/>
              <w:bottom w:val="nil"/>
              <w:right w:val="nil"/>
            </w:tcBorders>
            <w:shd w:val="clear" w:color="000000" w:fill="E7E6E6"/>
            <w:noWrap/>
            <w:vAlign w:val="center"/>
            <w:hideMark/>
          </w:tcPr>
          <w:p w14:paraId="1B47637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CBFF74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B7EC60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97F9C7D" w14:textId="6F58DE8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71.82</w:t>
            </w:r>
          </w:p>
        </w:tc>
        <w:tc>
          <w:tcPr>
            <w:tcW w:w="1067" w:type="dxa"/>
            <w:tcBorders>
              <w:top w:val="nil"/>
              <w:left w:val="nil"/>
              <w:bottom w:val="nil"/>
              <w:right w:val="nil"/>
            </w:tcBorders>
            <w:shd w:val="clear" w:color="000000" w:fill="E7E6E6"/>
            <w:noWrap/>
            <w:vAlign w:val="center"/>
            <w:hideMark/>
          </w:tcPr>
          <w:p w14:paraId="4FA325C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5390E74" w14:textId="77777777" w:rsidTr="0088236B">
        <w:trPr>
          <w:trHeight w:val="300"/>
        </w:trPr>
        <w:tc>
          <w:tcPr>
            <w:tcW w:w="2835" w:type="dxa"/>
            <w:tcBorders>
              <w:top w:val="nil"/>
              <w:left w:val="nil"/>
              <w:bottom w:val="nil"/>
              <w:right w:val="nil"/>
            </w:tcBorders>
            <w:shd w:val="clear" w:color="auto" w:fill="auto"/>
            <w:noWrap/>
            <w:vAlign w:val="center"/>
            <w:hideMark/>
          </w:tcPr>
          <w:p w14:paraId="3BFD3A40"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NM_000527.4(LDLR):c.1004G&gt;T (p.Gly335Val)</w:t>
            </w:r>
          </w:p>
        </w:tc>
        <w:tc>
          <w:tcPr>
            <w:tcW w:w="1810" w:type="dxa"/>
            <w:tcBorders>
              <w:top w:val="nil"/>
              <w:left w:val="nil"/>
              <w:bottom w:val="nil"/>
              <w:right w:val="nil"/>
            </w:tcBorders>
            <w:shd w:val="clear" w:color="auto" w:fill="auto"/>
            <w:noWrap/>
            <w:vAlign w:val="center"/>
            <w:hideMark/>
          </w:tcPr>
          <w:p w14:paraId="7CB0876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Gly335Val</w:t>
            </w:r>
          </w:p>
        </w:tc>
        <w:tc>
          <w:tcPr>
            <w:tcW w:w="675" w:type="dxa"/>
            <w:tcBorders>
              <w:top w:val="nil"/>
              <w:left w:val="nil"/>
              <w:bottom w:val="nil"/>
              <w:right w:val="nil"/>
            </w:tcBorders>
            <w:shd w:val="clear" w:color="auto" w:fill="auto"/>
            <w:noWrap/>
            <w:vAlign w:val="center"/>
            <w:hideMark/>
          </w:tcPr>
          <w:p w14:paraId="1B48938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A50729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B48EED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7FE60E1" w14:textId="2DCE43B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61.81</w:t>
            </w:r>
          </w:p>
        </w:tc>
        <w:tc>
          <w:tcPr>
            <w:tcW w:w="1067" w:type="dxa"/>
            <w:tcBorders>
              <w:top w:val="nil"/>
              <w:left w:val="nil"/>
              <w:bottom w:val="nil"/>
              <w:right w:val="nil"/>
            </w:tcBorders>
            <w:shd w:val="clear" w:color="auto" w:fill="auto"/>
            <w:noWrap/>
            <w:vAlign w:val="center"/>
            <w:hideMark/>
          </w:tcPr>
          <w:p w14:paraId="44D75DD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45078C7" w14:textId="77777777" w:rsidTr="0088236B">
        <w:trPr>
          <w:trHeight w:val="300"/>
        </w:trPr>
        <w:tc>
          <w:tcPr>
            <w:tcW w:w="2835" w:type="dxa"/>
            <w:tcBorders>
              <w:top w:val="nil"/>
              <w:left w:val="nil"/>
              <w:bottom w:val="nil"/>
              <w:right w:val="nil"/>
            </w:tcBorders>
            <w:shd w:val="clear" w:color="000000" w:fill="E7E6E6"/>
            <w:noWrap/>
            <w:vAlign w:val="center"/>
            <w:hideMark/>
          </w:tcPr>
          <w:p w14:paraId="48EC34D5"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NM_000527.4(LDLR):c.1007A&gt;G (p.Tyr336Cys)</w:t>
            </w:r>
          </w:p>
        </w:tc>
        <w:tc>
          <w:tcPr>
            <w:tcW w:w="1810" w:type="dxa"/>
            <w:tcBorders>
              <w:top w:val="nil"/>
              <w:left w:val="nil"/>
              <w:bottom w:val="nil"/>
              <w:right w:val="nil"/>
            </w:tcBorders>
            <w:shd w:val="clear" w:color="000000" w:fill="E7E6E6"/>
            <w:noWrap/>
            <w:vAlign w:val="center"/>
            <w:hideMark/>
          </w:tcPr>
          <w:p w14:paraId="28B3AE2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Tyr336Cys</w:t>
            </w:r>
          </w:p>
        </w:tc>
        <w:tc>
          <w:tcPr>
            <w:tcW w:w="675" w:type="dxa"/>
            <w:tcBorders>
              <w:top w:val="nil"/>
              <w:left w:val="nil"/>
              <w:bottom w:val="nil"/>
              <w:right w:val="nil"/>
            </w:tcBorders>
            <w:shd w:val="clear" w:color="000000" w:fill="E7E6E6"/>
            <w:noWrap/>
            <w:vAlign w:val="center"/>
            <w:hideMark/>
          </w:tcPr>
          <w:p w14:paraId="102D527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5C20EA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0B7F71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C8E83C5" w14:textId="0DA4BF4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61.51</w:t>
            </w:r>
          </w:p>
        </w:tc>
        <w:tc>
          <w:tcPr>
            <w:tcW w:w="1067" w:type="dxa"/>
            <w:tcBorders>
              <w:top w:val="nil"/>
              <w:left w:val="nil"/>
              <w:bottom w:val="nil"/>
              <w:right w:val="nil"/>
            </w:tcBorders>
            <w:shd w:val="clear" w:color="000000" w:fill="E7E6E6"/>
            <w:noWrap/>
            <w:vAlign w:val="center"/>
            <w:hideMark/>
          </w:tcPr>
          <w:p w14:paraId="6261FDB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7F09BC1" w14:textId="77777777" w:rsidTr="0088236B">
        <w:trPr>
          <w:trHeight w:val="300"/>
        </w:trPr>
        <w:tc>
          <w:tcPr>
            <w:tcW w:w="2835" w:type="dxa"/>
            <w:tcBorders>
              <w:top w:val="nil"/>
              <w:left w:val="nil"/>
              <w:bottom w:val="nil"/>
              <w:right w:val="nil"/>
            </w:tcBorders>
            <w:shd w:val="clear" w:color="auto" w:fill="auto"/>
            <w:noWrap/>
            <w:vAlign w:val="center"/>
            <w:hideMark/>
          </w:tcPr>
          <w:p w14:paraId="7E3655D0"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NM_000527.4(LDLR):c.100T&gt;G (p.Cys34Gly)</w:t>
            </w:r>
          </w:p>
        </w:tc>
        <w:tc>
          <w:tcPr>
            <w:tcW w:w="1810" w:type="dxa"/>
            <w:tcBorders>
              <w:top w:val="nil"/>
              <w:left w:val="nil"/>
              <w:bottom w:val="nil"/>
              <w:right w:val="nil"/>
            </w:tcBorders>
            <w:shd w:val="clear" w:color="auto" w:fill="auto"/>
            <w:noWrap/>
            <w:vAlign w:val="center"/>
            <w:hideMark/>
          </w:tcPr>
          <w:p w14:paraId="0586FF8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Cys34Gly</w:t>
            </w:r>
          </w:p>
        </w:tc>
        <w:tc>
          <w:tcPr>
            <w:tcW w:w="675" w:type="dxa"/>
            <w:tcBorders>
              <w:top w:val="nil"/>
              <w:left w:val="nil"/>
              <w:bottom w:val="nil"/>
              <w:right w:val="nil"/>
            </w:tcBorders>
            <w:shd w:val="clear" w:color="auto" w:fill="auto"/>
            <w:noWrap/>
            <w:vAlign w:val="center"/>
            <w:hideMark/>
          </w:tcPr>
          <w:p w14:paraId="2704C3E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CDCCFD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E1EFB5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59C4EE2" w14:textId="28B4BC4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76.54</w:t>
            </w:r>
          </w:p>
        </w:tc>
        <w:tc>
          <w:tcPr>
            <w:tcW w:w="1067" w:type="dxa"/>
            <w:tcBorders>
              <w:top w:val="nil"/>
              <w:left w:val="nil"/>
              <w:bottom w:val="nil"/>
              <w:right w:val="nil"/>
            </w:tcBorders>
            <w:shd w:val="clear" w:color="auto" w:fill="auto"/>
            <w:noWrap/>
            <w:vAlign w:val="center"/>
            <w:hideMark/>
          </w:tcPr>
          <w:p w14:paraId="188B02A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9319C00" w14:textId="77777777" w:rsidTr="0088236B">
        <w:trPr>
          <w:trHeight w:val="300"/>
        </w:trPr>
        <w:tc>
          <w:tcPr>
            <w:tcW w:w="2835" w:type="dxa"/>
            <w:tcBorders>
              <w:top w:val="nil"/>
              <w:left w:val="nil"/>
              <w:bottom w:val="nil"/>
              <w:right w:val="nil"/>
            </w:tcBorders>
            <w:shd w:val="clear" w:color="000000" w:fill="E7E6E6"/>
            <w:noWrap/>
            <w:vAlign w:val="center"/>
            <w:hideMark/>
          </w:tcPr>
          <w:p w14:paraId="5493F69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NM_000527.4(LDLR):c.1012T&gt;A (p.Cys338Ser)</w:t>
            </w:r>
          </w:p>
        </w:tc>
        <w:tc>
          <w:tcPr>
            <w:tcW w:w="1810" w:type="dxa"/>
            <w:tcBorders>
              <w:top w:val="nil"/>
              <w:left w:val="nil"/>
              <w:bottom w:val="nil"/>
              <w:right w:val="nil"/>
            </w:tcBorders>
            <w:shd w:val="clear" w:color="000000" w:fill="E7E6E6"/>
            <w:noWrap/>
            <w:vAlign w:val="center"/>
            <w:hideMark/>
          </w:tcPr>
          <w:p w14:paraId="4B687AB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Cys338Ser</w:t>
            </w:r>
          </w:p>
        </w:tc>
        <w:tc>
          <w:tcPr>
            <w:tcW w:w="675" w:type="dxa"/>
            <w:tcBorders>
              <w:top w:val="nil"/>
              <w:left w:val="nil"/>
              <w:bottom w:val="nil"/>
              <w:right w:val="nil"/>
            </w:tcBorders>
            <w:shd w:val="clear" w:color="000000" w:fill="E7E6E6"/>
            <w:noWrap/>
            <w:vAlign w:val="center"/>
            <w:hideMark/>
          </w:tcPr>
          <w:p w14:paraId="02379EB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AD1623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DB2DD7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1E6C8CB" w14:textId="379650F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59.30</w:t>
            </w:r>
          </w:p>
        </w:tc>
        <w:tc>
          <w:tcPr>
            <w:tcW w:w="1067" w:type="dxa"/>
            <w:tcBorders>
              <w:top w:val="nil"/>
              <w:left w:val="nil"/>
              <w:bottom w:val="nil"/>
              <w:right w:val="nil"/>
            </w:tcBorders>
            <w:shd w:val="clear" w:color="000000" w:fill="E7E6E6"/>
            <w:noWrap/>
            <w:vAlign w:val="center"/>
            <w:hideMark/>
          </w:tcPr>
          <w:p w14:paraId="5DB1CDD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941072E" w14:textId="77777777" w:rsidTr="0088236B">
        <w:trPr>
          <w:trHeight w:val="300"/>
        </w:trPr>
        <w:tc>
          <w:tcPr>
            <w:tcW w:w="2835" w:type="dxa"/>
            <w:tcBorders>
              <w:top w:val="nil"/>
              <w:left w:val="nil"/>
              <w:bottom w:val="nil"/>
              <w:right w:val="nil"/>
            </w:tcBorders>
            <w:shd w:val="clear" w:color="auto" w:fill="auto"/>
            <w:noWrap/>
            <w:vAlign w:val="center"/>
            <w:hideMark/>
          </w:tcPr>
          <w:p w14:paraId="4F3A7401"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NM_000527.4(LDLR):c.1012T&gt;C (p.Cys338Arg)</w:t>
            </w:r>
          </w:p>
        </w:tc>
        <w:tc>
          <w:tcPr>
            <w:tcW w:w="1810" w:type="dxa"/>
            <w:tcBorders>
              <w:top w:val="nil"/>
              <w:left w:val="nil"/>
              <w:bottom w:val="nil"/>
              <w:right w:val="nil"/>
            </w:tcBorders>
            <w:shd w:val="clear" w:color="auto" w:fill="auto"/>
            <w:noWrap/>
            <w:vAlign w:val="center"/>
            <w:hideMark/>
          </w:tcPr>
          <w:p w14:paraId="1081398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Cys338Arg</w:t>
            </w:r>
          </w:p>
        </w:tc>
        <w:tc>
          <w:tcPr>
            <w:tcW w:w="675" w:type="dxa"/>
            <w:tcBorders>
              <w:top w:val="nil"/>
              <w:left w:val="nil"/>
              <w:bottom w:val="nil"/>
              <w:right w:val="nil"/>
            </w:tcBorders>
            <w:shd w:val="clear" w:color="auto" w:fill="auto"/>
            <w:noWrap/>
            <w:vAlign w:val="center"/>
            <w:hideMark/>
          </w:tcPr>
          <w:p w14:paraId="4889EBB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E24408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FCCDA6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70E38D63" w14:textId="20D7E75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76.78</w:t>
            </w:r>
          </w:p>
        </w:tc>
        <w:tc>
          <w:tcPr>
            <w:tcW w:w="1067" w:type="dxa"/>
            <w:tcBorders>
              <w:top w:val="nil"/>
              <w:left w:val="nil"/>
              <w:bottom w:val="nil"/>
              <w:right w:val="nil"/>
            </w:tcBorders>
            <w:shd w:val="clear" w:color="auto" w:fill="auto"/>
            <w:noWrap/>
            <w:vAlign w:val="center"/>
            <w:hideMark/>
          </w:tcPr>
          <w:p w14:paraId="64B4056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EE237FB" w14:textId="77777777" w:rsidTr="0088236B">
        <w:trPr>
          <w:trHeight w:val="300"/>
        </w:trPr>
        <w:tc>
          <w:tcPr>
            <w:tcW w:w="2835" w:type="dxa"/>
            <w:tcBorders>
              <w:top w:val="nil"/>
              <w:left w:val="nil"/>
              <w:bottom w:val="nil"/>
              <w:right w:val="nil"/>
            </w:tcBorders>
            <w:shd w:val="clear" w:color="000000" w:fill="E7E6E6"/>
            <w:noWrap/>
            <w:vAlign w:val="center"/>
            <w:hideMark/>
          </w:tcPr>
          <w:p w14:paraId="7EBD4EB7"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NM_000527.4(LDLR):c.1012T&gt;G (p.Cys338Gly)</w:t>
            </w:r>
          </w:p>
        </w:tc>
        <w:tc>
          <w:tcPr>
            <w:tcW w:w="1810" w:type="dxa"/>
            <w:tcBorders>
              <w:top w:val="nil"/>
              <w:left w:val="nil"/>
              <w:bottom w:val="nil"/>
              <w:right w:val="nil"/>
            </w:tcBorders>
            <w:shd w:val="clear" w:color="000000" w:fill="E7E6E6"/>
            <w:noWrap/>
            <w:vAlign w:val="center"/>
            <w:hideMark/>
          </w:tcPr>
          <w:p w14:paraId="3F81CEF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Cys338Gly</w:t>
            </w:r>
          </w:p>
        </w:tc>
        <w:tc>
          <w:tcPr>
            <w:tcW w:w="675" w:type="dxa"/>
            <w:tcBorders>
              <w:top w:val="nil"/>
              <w:left w:val="nil"/>
              <w:bottom w:val="nil"/>
              <w:right w:val="nil"/>
            </w:tcBorders>
            <w:shd w:val="clear" w:color="000000" w:fill="E7E6E6"/>
            <w:noWrap/>
            <w:vAlign w:val="center"/>
            <w:hideMark/>
          </w:tcPr>
          <w:p w14:paraId="71EDF01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021513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9358C5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654B108" w14:textId="74F3593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70.55</w:t>
            </w:r>
          </w:p>
        </w:tc>
        <w:tc>
          <w:tcPr>
            <w:tcW w:w="1067" w:type="dxa"/>
            <w:tcBorders>
              <w:top w:val="nil"/>
              <w:left w:val="nil"/>
              <w:bottom w:val="nil"/>
              <w:right w:val="nil"/>
            </w:tcBorders>
            <w:shd w:val="clear" w:color="000000" w:fill="E7E6E6"/>
            <w:noWrap/>
            <w:vAlign w:val="center"/>
            <w:hideMark/>
          </w:tcPr>
          <w:p w14:paraId="7A183CD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61563F6D" w14:textId="77777777" w:rsidTr="0088236B">
        <w:trPr>
          <w:trHeight w:val="300"/>
        </w:trPr>
        <w:tc>
          <w:tcPr>
            <w:tcW w:w="2835" w:type="dxa"/>
            <w:tcBorders>
              <w:top w:val="nil"/>
              <w:left w:val="nil"/>
              <w:bottom w:val="nil"/>
              <w:right w:val="nil"/>
            </w:tcBorders>
            <w:shd w:val="clear" w:color="auto" w:fill="auto"/>
            <w:noWrap/>
            <w:vAlign w:val="center"/>
            <w:hideMark/>
          </w:tcPr>
          <w:p w14:paraId="178A5D0C"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NM_000527.4(LDLR):c.1013G&gt;A (p.Cys338Tyr)</w:t>
            </w:r>
          </w:p>
        </w:tc>
        <w:tc>
          <w:tcPr>
            <w:tcW w:w="1810" w:type="dxa"/>
            <w:tcBorders>
              <w:top w:val="nil"/>
              <w:left w:val="nil"/>
              <w:bottom w:val="nil"/>
              <w:right w:val="nil"/>
            </w:tcBorders>
            <w:shd w:val="clear" w:color="auto" w:fill="auto"/>
            <w:noWrap/>
            <w:vAlign w:val="center"/>
            <w:hideMark/>
          </w:tcPr>
          <w:p w14:paraId="3220461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Cys338Tyr</w:t>
            </w:r>
          </w:p>
        </w:tc>
        <w:tc>
          <w:tcPr>
            <w:tcW w:w="675" w:type="dxa"/>
            <w:tcBorders>
              <w:top w:val="nil"/>
              <w:left w:val="nil"/>
              <w:bottom w:val="nil"/>
              <w:right w:val="nil"/>
            </w:tcBorders>
            <w:shd w:val="clear" w:color="auto" w:fill="auto"/>
            <w:noWrap/>
            <w:vAlign w:val="center"/>
            <w:hideMark/>
          </w:tcPr>
          <w:p w14:paraId="1B2CB03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C706CF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010404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A7EBEC2" w14:textId="1789E3E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71.98</w:t>
            </w:r>
          </w:p>
        </w:tc>
        <w:tc>
          <w:tcPr>
            <w:tcW w:w="1067" w:type="dxa"/>
            <w:tcBorders>
              <w:top w:val="nil"/>
              <w:left w:val="nil"/>
              <w:bottom w:val="nil"/>
              <w:right w:val="nil"/>
            </w:tcBorders>
            <w:shd w:val="clear" w:color="auto" w:fill="auto"/>
            <w:noWrap/>
            <w:vAlign w:val="center"/>
            <w:hideMark/>
          </w:tcPr>
          <w:p w14:paraId="5B68DF9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AD20F60" w14:textId="77777777" w:rsidTr="0088236B">
        <w:trPr>
          <w:trHeight w:val="300"/>
        </w:trPr>
        <w:tc>
          <w:tcPr>
            <w:tcW w:w="2835" w:type="dxa"/>
            <w:tcBorders>
              <w:top w:val="nil"/>
              <w:left w:val="nil"/>
              <w:bottom w:val="nil"/>
              <w:right w:val="nil"/>
            </w:tcBorders>
            <w:shd w:val="clear" w:color="000000" w:fill="E7E6E6"/>
            <w:noWrap/>
            <w:vAlign w:val="center"/>
            <w:hideMark/>
          </w:tcPr>
          <w:p w14:paraId="44CC32CE"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NM_000527.4(LDLR):c.1013G&gt;T (p.Cys338Phe)</w:t>
            </w:r>
          </w:p>
        </w:tc>
        <w:tc>
          <w:tcPr>
            <w:tcW w:w="1810" w:type="dxa"/>
            <w:tcBorders>
              <w:top w:val="nil"/>
              <w:left w:val="nil"/>
              <w:bottom w:val="nil"/>
              <w:right w:val="nil"/>
            </w:tcBorders>
            <w:shd w:val="clear" w:color="000000" w:fill="E7E6E6"/>
            <w:noWrap/>
            <w:vAlign w:val="center"/>
            <w:hideMark/>
          </w:tcPr>
          <w:p w14:paraId="68C5EC7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Cys338Phe</w:t>
            </w:r>
          </w:p>
        </w:tc>
        <w:tc>
          <w:tcPr>
            <w:tcW w:w="675" w:type="dxa"/>
            <w:tcBorders>
              <w:top w:val="nil"/>
              <w:left w:val="nil"/>
              <w:bottom w:val="nil"/>
              <w:right w:val="nil"/>
            </w:tcBorders>
            <w:shd w:val="clear" w:color="000000" w:fill="E7E6E6"/>
            <w:noWrap/>
            <w:vAlign w:val="center"/>
            <w:hideMark/>
          </w:tcPr>
          <w:p w14:paraId="0C0E679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FA86F6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BC5DB8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0842E47" w14:textId="4A9698F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66.86</w:t>
            </w:r>
          </w:p>
        </w:tc>
        <w:tc>
          <w:tcPr>
            <w:tcW w:w="1067" w:type="dxa"/>
            <w:tcBorders>
              <w:top w:val="nil"/>
              <w:left w:val="nil"/>
              <w:bottom w:val="nil"/>
              <w:right w:val="nil"/>
            </w:tcBorders>
            <w:shd w:val="clear" w:color="000000" w:fill="E7E6E6"/>
            <w:noWrap/>
            <w:vAlign w:val="center"/>
            <w:hideMark/>
          </w:tcPr>
          <w:p w14:paraId="39F017E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DBBA108" w14:textId="77777777" w:rsidTr="0088236B">
        <w:trPr>
          <w:trHeight w:val="300"/>
        </w:trPr>
        <w:tc>
          <w:tcPr>
            <w:tcW w:w="2835" w:type="dxa"/>
            <w:tcBorders>
              <w:top w:val="nil"/>
              <w:left w:val="nil"/>
              <w:bottom w:val="nil"/>
              <w:right w:val="nil"/>
            </w:tcBorders>
            <w:shd w:val="clear" w:color="auto" w:fill="auto"/>
            <w:noWrap/>
            <w:vAlign w:val="center"/>
            <w:hideMark/>
          </w:tcPr>
          <w:p w14:paraId="77A4A585"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NM_000527.4(LDLR):c.1016T&gt;C (p.Leu339Pro)</w:t>
            </w:r>
          </w:p>
        </w:tc>
        <w:tc>
          <w:tcPr>
            <w:tcW w:w="1810" w:type="dxa"/>
            <w:tcBorders>
              <w:top w:val="nil"/>
              <w:left w:val="nil"/>
              <w:bottom w:val="nil"/>
              <w:right w:val="nil"/>
            </w:tcBorders>
            <w:shd w:val="clear" w:color="auto" w:fill="auto"/>
            <w:noWrap/>
            <w:vAlign w:val="center"/>
            <w:hideMark/>
          </w:tcPr>
          <w:p w14:paraId="026EE2B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Leu339Pro</w:t>
            </w:r>
          </w:p>
        </w:tc>
        <w:tc>
          <w:tcPr>
            <w:tcW w:w="675" w:type="dxa"/>
            <w:tcBorders>
              <w:top w:val="nil"/>
              <w:left w:val="nil"/>
              <w:bottom w:val="nil"/>
              <w:right w:val="nil"/>
            </w:tcBorders>
            <w:shd w:val="clear" w:color="auto" w:fill="auto"/>
            <w:noWrap/>
            <w:vAlign w:val="center"/>
            <w:hideMark/>
          </w:tcPr>
          <w:p w14:paraId="72FD5D9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CFBC65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1F4E4C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AF972CC" w14:textId="01930F2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69.42</w:t>
            </w:r>
          </w:p>
        </w:tc>
        <w:tc>
          <w:tcPr>
            <w:tcW w:w="1067" w:type="dxa"/>
            <w:tcBorders>
              <w:top w:val="nil"/>
              <w:left w:val="nil"/>
              <w:bottom w:val="nil"/>
              <w:right w:val="nil"/>
            </w:tcBorders>
            <w:shd w:val="clear" w:color="auto" w:fill="auto"/>
            <w:noWrap/>
            <w:vAlign w:val="center"/>
            <w:hideMark/>
          </w:tcPr>
          <w:p w14:paraId="1EB5C10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52153BB0" w14:textId="77777777" w:rsidTr="0088236B">
        <w:trPr>
          <w:trHeight w:val="300"/>
        </w:trPr>
        <w:tc>
          <w:tcPr>
            <w:tcW w:w="2835" w:type="dxa"/>
            <w:tcBorders>
              <w:top w:val="nil"/>
              <w:left w:val="nil"/>
              <w:bottom w:val="nil"/>
              <w:right w:val="nil"/>
            </w:tcBorders>
            <w:shd w:val="clear" w:color="000000" w:fill="E7E6E6"/>
            <w:noWrap/>
            <w:vAlign w:val="center"/>
            <w:hideMark/>
          </w:tcPr>
          <w:p w14:paraId="621D882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NM_000527.4(LDLR):c.101G&gt;C (p.Cys34Ser)</w:t>
            </w:r>
          </w:p>
        </w:tc>
        <w:tc>
          <w:tcPr>
            <w:tcW w:w="1810" w:type="dxa"/>
            <w:tcBorders>
              <w:top w:val="nil"/>
              <w:left w:val="nil"/>
              <w:bottom w:val="nil"/>
              <w:right w:val="nil"/>
            </w:tcBorders>
            <w:shd w:val="clear" w:color="000000" w:fill="E7E6E6"/>
            <w:noWrap/>
            <w:vAlign w:val="center"/>
            <w:hideMark/>
          </w:tcPr>
          <w:p w14:paraId="21FDD8C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Cys34Ser</w:t>
            </w:r>
          </w:p>
        </w:tc>
        <w:tc>
          <w:tcPr>
            <w:tcW w:w="675" w:type="dxa"/>
            <w:tcBorders>
              <w:top w:val="nil"/>
              <w:left w:val="nil"/>
              <w:bottom w:val="nil"/>
              <w:right w:val="nil"/>
            </w:tcBorders>
            <w:shd w:val="clear" w:color="000000" w:fill="E7E6E6"/>
            <w:noWrap/>
            <w:vAlign w:val="center"/>
            <w:hideMark/>
          </w:tcPr>
          <w:p w14:paraId="2272072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B88901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10BF1E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24B41CC" w14:textId="2AEF381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65.30</w:t>
            </w:r>
          </w:p>
        </w:tc>
        <w:tc>
          <w:tcPr>
            <w:tcW w:w="1067" w:type="dxa"/>
            <w:tcBorders>
              <w:top w:val="nil"/>
              <w:left w:val="nil"/>
              <w:bottom w:val="nil"/>
              <w:right w:val="nil"/>
            </w:tcBorders>
            <w:shd w:val="clear" w:color="000000" w:fill="E7E6E6"/>
            <w:noWrap/>
            <w:vAlign w:val="center"/>
            <w:hideMark/>
          </w:tcPr>
          <w:p w14:paraId="6C27E8A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94F3EB7" w14:textId="77777777" w:rsidTr="0088236B">
        <w:trPr>
          <w:trHeight w:val="300"/>
        </w:trPr>
        <w:tc>
          <w:tcPr>
            <w:tcW w:w="2835" w:type="dxa"/>
            <w:tcBorders>
              <w:top w:val="nil"/>
              <w:left w:val="nil"/>
              <w:bottom w:val="nil"/>
              <w:right w:val="nil"/>
            </w:tcBorders>
            <w:shd w:val="clear" w:color="auto" w:fill="auto"/>
            <w:noWrap/>
            <w:vAlign w:val="center"/>
            <w:hideMark/>
          </w:tcPr>
          <w:p w14:paraId="139FB3DE"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NM_000527.4(LDLR):c.1020C&gt;G (p.Cys340Trp)</w:t>
            </w:r>
          </w:p>
        </w:tc>
        <w:tc>
          <w:tcPr>
            <w:tcW w:w="1810" w:type="dxa"/>
            <w:tcBorders>
              <w:top w:val="nil"/>
              <w:left w:val="nil"/>
              <w:bottom w:val="nil"/>
              <w:right w:val="nil"/>
            </w:tcBorders>
            <w:shd w:val="clear" w:color="auto" w:fill="auto"/>
            <w:noWrap/>
            <w:vAlign w:val="center"/>
            <w:hideMark/>
          </w:tcPr>
          <w:p w14:paraId="70C418D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Cys340Trp</w:t>
            </w:r>
          </w:p>
        </w:tc>
        <w:tc>
          <w:tcPr>
            <w:tcW w:w="675" w:type="dxa"/>
            <w:tcBorders>
              <w:top w:val="nil"/>
              <w:left w:val="nil"/>
              <w:bottom w:val="nil"/>
              <w:right w:val="nil"/>
            </w:tcBorders>
            <w:shd w:val="clear" w:color="auto" w:fill="auto"/>
            <w:noWrap/>
            <w:vAlign w:val="center"/>
            <w:hideMark/>
          </w:tcPr>
          <w:p w14:paraId="2DF933F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C4A5D9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5BF48CA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FC47147" w14:textId="7FFC837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68.28</w:t>
            </w:r>
          </w:p>
        </w:tc>
        <w:tc>
          <w:tcPr>
            <w:tcW w:w="1067" w:type="dxa"/>
            <w:tcBorders>
              <w:top w:val="nil"/>
              <w:left w:val="nil"/>
              <w:bottom w:val="nil"/>
              <w:right w:val="nil"/>
            </w:tcBorders>
            <w:shd w:val="clear" w:color="auto" w:fill="auto"/>
            <w:noWrap/>
            <w:vAlign w:val="center"/>
            <w:hideMark/>
          </w:tcPr>
          <w:p w14:paraId="3E3A9AB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88236B" w14:paraId="7112EFFD" w14:textId="77777777" w:rsidTr="0088236B">
        <w:trPr>
          <w:trHeight w:val="300"/>
        </w:trPr>
        <w:tc>
          <w:tcPr>
            <w:tcW w:w="2835" w:type="dxa"/>
            <w:tcBorders>
              <w:top w:val="nil"/>
              <w:left w:val="nil"/>
              <w:bottom w:val="nil"/>
              <w:right w:val="nil"/>
            </w:tcBorders>
            <w:shd w:val="clear" w:color="000000" w:fill="E7E6E6"/>
            <w:noWrap/>
            <w:vAlign w:val="center"/>
            <w:hideMark/>
          </w:tcPr>
          <w:p w14:paraId="2025EE9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NM_000527.4(LDLR):c.1027G&gt;A (p.Gly343Ser)</w:t>
            </w:r>
          </w:p>
        </w:tc>
        <w:tc>
          <w:tcPr>
            <w:tcW w:w="1810" w:type="dxa"/>
            <w:tcBorders>
              <w:top w:val="nil"/>
              <w:left w:val="nil"/>
              <w:bottom w:val="nil"/>
              <w:right w:val="nil"/>
            </w:tcBorders>
            <w:shd w:val="clear" w:color="000000" w:fill="E7E6E6"/>
            <w:noWrap/>
            <w:vAlign w:val="center"/>
            <w:hideMark/>
          </w:tcPr>
          <w:p w14:paraId="6A3DDC5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Gly343Ser</w:t>
            </w:r>
          </w:p>
        </w:tc>
        <w:tc>
          <w:tcPr>
            <w:tcW w:w="675" w:type="dxa"/>
            <w:tcBorders>
              <w:top w:val="nil"/>
              <w:left w:val="nil"/>
              <w:bottom w:val="nil"/>
              <w:right w:val="nil"/>
            </w:tcBorders>
            <w:shd w:val="clear" w:color="000000" w:fill="E7E6E6"/>
            <w:noWrap/>
            <w:vAlign w:val="center"/>
            <w:hideMark/>
          </w:tcPr>
          <w:p w14:paraId="623B8B4A" w14:textId="479F1B91" w:rsidR="00D842DA" w:rsidRPr="00A63036" w:rsidRDefault="00E83674"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{"citationItems":[{"id":"ITEM-1","itemData":{"DOI":"10.1074/jbc.M401412200","ISSN":"00219258","PMID":"15100232","abstract":"The low density lipoprotein (LDL) receptor is a modular protein involved in the endocytosis of cholesterol-rich lipoproteins from the circulation. Mutations to the receptor result in familial hypercholesterolemia, and over 60 of these occur in the calcium-binding epidermal growth factor-like domain pair. Two selected mutations in this region (G322S and R329P) were introduced into the domain pair and analyzed by in vitro refolding. Both exhibited differing levels of protein misfolding with R329P being the most pronounced. Solution NMR studies of the mutant domain pairs after purification established that a fraction of protein maintains a native-like fold and that this fraction contains two intact calcium-binding sites. An in vivo analysis of intact receptors containing these binding sites showed significantly reduced cell-surface expression compared with the native LDL receptor levels, again with R329P showing the most severe decrease. The sum of these results suggests that either local changes in structure or domain misfolding may be associated with the mutations. There is also the possibility that the misfolding of the calcium-binding epidermal growth factor-like pair region is propagated to other regions of the intact receptor, resulting in more global defects. Surprisingly, for both mutants, those full-length receptors that fold and reach the cell surface retain the ability to bind LDL and release the ligand upon exposure to low pH. This analysis provides significant insight into the protein defect resulting from each of the two mutations and allows their classificati</w:instrText>
            </w:r>
            <w:r w:rsidRPr="00A63036">
              <w:rPr>
                <w:rFonts w:ascii="Times New Roman" w:hAnsi="Times New Roman" w:cs="Times New Roman"/>
                <w:color w:val="000000"/>
              </w:rPr>
              <w:instrText>on to be 2B (partially transport-defective). The results also highlight a range of misfolding defects that may be associated with familial hypercholesterolemia and may enable the prediction of the consequences of homologous disease-causing mutations to other proteins.","author":[{"dropping-particle":"","family":"Boswell","given":"Emma J.","non-dropping-particle":"","parse-names":false,"suffix":""},{"dropping-particle":"","family":"Jeon","given":"Hyesung","non-dropping-particle":"","parse-names":false,"suffix":""},{"dropping-particle":"","family":"Blacklow","given":"Stephen C.","non-dropping-particle":"","parse-names":false,"suffix":""},{"dropping-particle":"","family":"Downing","given":"A. Kristina","non-dropping-particle":"","parse-names":false,"suffix":""}],"container-title":"Journal of Biological Chemistry","id":"ITEM-1","issue":"29","issued":{"date-parts":[["2004"]]},"page":"30611-30621","title":"Global defects in the expression and function of the low density lipoprotein receptor (LDLR) associated with two familial hypercholesterolemia mutations resulting in misfolding of the LDLR epidermal growth factor-AB pair","type":"article-journal","volume":"279"},"uris":["http://www.mendeley.com/documents/?uuid=8763142b-6e80-403d-bc6f-ac77db33a8cc"]}],"mendeley":{"formattedCitation":"(16)","plainTextFormattedCitation":"(16)","previouslyFormattedCitation":"(16)"},"properties":{"noteIndex":0},"schema":"https://github.com/citation-style-language/schema/raw/master/csl-citation.json"}</w:instrText>
            </w:r>
            <w:r>
              <w:rPr>
                <w:rFonts w:ascii="Times New Roman" w:hAnsi="Times New Roman" w:cs="Times New Roman"/>
                <w:color w:val="000000"/>
              </w:rPr>
              <w:fldChar w:fldCharType="separate"/>
            </w:r>
            <w:r w:rsidRPr="00A63036">
              <w:rPr>
                <w:rFonts w:ascii="Times New Roman" w:hAnsi="Times New Roman" w:cs="Times New Roman"/>
                <w:noProof/>
                <w:color w:val="000000"/>
              </w:rPr>
              <w:t>(16)</w:t>
            </w:r>
            <w:r>
              <w:rPr>
                <w:rFonts w:ascii="Times New Roman" w:hAnsi="Times New Roman" w:cs="Times New Roman"/>
                <w:color w:val="000000"/>
              </w:rPr>
              <w:fldChar w:fldCharType="end"/>
            </w:r>
          </w:p>
        </w:tc>
        <w:tc>
          <w:tcPr>
            <w:tcW w:w="851" w:type="dxa"/>
            <w:tcBorders>
              <w:top w:val="nil"/>
              <w:left w:val="nil"/>
              <w:bottom w:val="nil"/>
              <w:right w:val="nil"/>
            </w:tcBorders>
            <w:shd w:val="clear" w:color="000000" w:fill="E7E6E6"/>
            <w:noWrap/>
            <w:vAlign w:val="center"/>
            <w:hideMark/>
          </w:tcPr>
          <w:p w14:paraId="215B75DE"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CC59346"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52AFC529" w14:textId="23E21A82" w:rsidR="00D842DA" w:rsidRPr="00A63036" w:rsidRDefault="00D842DA" w:rsidP="000E2EC5">
            <w:pPr>
              <w:spacing w:after="0" w:line="240" w:lineRule="auto"/>
              <w:jc w:val="center"/>
              <w:rPr>
                <w:rFonts w:ascii="Times" w:eastAsia="Times New Roman" w:hAnsi="Times" w:cs="Times"/>
                <w:color w:val="000000"/>
                <w:lang w:eastAsia="es-ES"/>
              </w:rPr>
            </w:pPr>
            <w:r w:rsidRPr="00A63036">
              <w:rPr>
                <w:rFonts w:ascii="Times" w:hAnsi="Times" w:cs="Times"/>
                <w:color w:val="000000"/>
              </w:rPr>
              <w:t>47.16</w:t>
            </w:r>
          </w:p>
        </w:tc>
        <w:tc>
          <w:tcPr>
            <w:tcW w:w="1067" w:type="dxa"/>
            <w:tcBorders>
              <w:top w:val="nil"/>
              <w:left w:val="nil"/>
              <w:bottom w:val="nil"/>
              <w:right w:val="nil"/>
            </w:tcBorders>
            <w:shd w:val="clear" w:color="000000" w:fill="E7E6E6"/>
            <w:noWrap/>
            <w:vAlign w:val="center"/>
            <w:hideMark/>
          </w:tcPr>
          <w:p w14:paraId="3C2BA2D7"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T</w:t>
            </w:r>
          </w:p>
        </w:tc>
      </w:tr>
      <w:tr w:rsidR="00D842DA" w:rsidRPr="0088236B" w14:paraId="432613AF" w14:textId="77777777" w:rsidTr="0088236B">
        <w:trPr>
          <w:trHeight w:val="300"/>
        </w:trPr>
        <w:tc>
          <w:tcPr>
            <w:tcW w:w="2835" w:type="dxa"/>
            <w:tcBorders>
              <w:top w:val="nil"/>
              <w:left w:val="nil"/>
              <w:bottom w:val="nil"/>
              <w:right w:val="nil"/>
            </w:tcBorders>
            <w:shd w:val="clear" w:color="auto" w:fill="auto"/>
            <w:noWrap/>
            <w:vAlign w:val="center"/>
            <w:hideMark/>
          </w:tcPr>
          <w:p w14:paraId="7E8DAD99"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NM_000527.4(LDLR):c.1027G&gt;T (p.Gly343Cys)</w:t>
            </w:r>
          </w:p>
        </w:tc>
        <w:tc>
          <w:tcPr>
            <w:tcW w:w="1810" w:type="dxa"/>
            <w:tcBorders>
              <w:top w:val="nil"/>
              <w:left w:val="nil"/>
              <w:bottom w:val="nil"/>
              <w:right w:val="nil"/>
            </w:tcBorders>
            <w:shd w:val="clear" w:color="auto" w:fill="auto"/>
            <w:noWrap/>
            <w:vAlign w:val="center"/>
            <w:hideMark/>
          </w:tcPr>
          <w:p w14:paraId="1C49CDFB"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Gly343Cys</w:t>
            </w:r>
          </w:p>
        </w:tc>
        <w:tc>
          <w:tcPr>
            <w:tcW w:w="675" w:type="dxa"/>
            <w:tcBorders>
              <w:top w:val="nil"/>
              <w:left w:val="nil"/>
              <w:bottom w:val="nil"/>
              <w:right w:val="nil"/>
            </w:tcBorders>
            <w:shd w:val="clear" w:color="auto" w:fill="auto"/>
            <w:noWrap/>
            <w:vAlign w:val="center"/>
            <w:hideMark/>
          </w:tcPr>
          <w:p w14:paraId="566FD25A"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AE59B11"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57AA2E1"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7CC78B6B" w14:textId="3C9B889B" w:rsidR="00D842DA" w:rsidRPr="00A63036" w:rsidRDefault="00D842DA" w:rsidP="000E2EC5">
            <w:pPr>
              <w:spacing w:after="0" w:line="240" w:lineRule="auto"/>
              <w:jc w:val="center"/>
              <w:rPr>
                <w:rFonts w:ascii="Times" w:eastAsia="Times New Roman" w:hAnsi="Times" w:cs="Times"/>
                <w:color w:val="000000"/>
                <w:lang w:eastAsia="es-ES"/>
              </w:rPr>
            </w:pPr>
            <w:r w:rsidRPr="00A63036">
              <w:rPr>
                <w:rFonts w:ascii="Times" w:hAnsi="Times" w:cs="Times"/>
                <w:color w:val="000000"/>
              </w:rPr>
              <w:t>64.78</w:t>
            </w:r>
          </w:p>
        </w:tc>
        <w:tc>
          <w:tcPr>
            <w:tcW w:w="1067" w:type="dxa"/>
            <w:tcBorders>
              <w:top w:val="nil"/>
              <w:left w:val="nil"/>
              <w:bottom w:val="nil"/>
              <w:right w:val="nil"/>
            </w:tcBorders>
            <w:shd w:val="clear" w:color="auto" w:fill="auto"/>
            <w:noWrap/>
            <w:vAlign w:val="center"/>
            <w:hideMark/>
          </w:tcPr>
          <w:p w14:paraId="0E3C877A"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V</w:t>
            </w:r>
          </w:p>
        </w:tc>
      </w:tr>
      <w:tr w:rsidR="00D842DA" w:rsidRPr="0088236B" w14:paraId="2E078FF3" w14:textId="77777777" w:rsidTr="0088236B">
        <w:trPr>
          <w:trHeight w:val="300"/>
        </w:trPr>
        <w:tc>
          <w:tcPr>
            <w:tcW w:w="2835" w:type="dxa"/>
            <w:tcBorders>
              <w:top w:val="nil"/>
              <w:left w:val="nil"/>
              <w:bottom w:val="nil"/>
              <w:right w:val="nil"/>
            </w:tcBorders>
            <w:shd w:val="clear" w:color="000000" w:fill="E7E6E6"/>
            <w:noWrap/>
            <w:vAlign w:val="center"/>
            <w:hideMark/>
          </w:tcPr>
          <w:p w14:paraId="26CDFB8A"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NM_000527.4(LDLR):c.1028G&gt;A (p.Gly343Asp)</w:t>
            </w:r>
          </w:p>
        </w:tc>
        <w:tc>
          <w:tcPr>
            <w:tcW w:w="1810" w:type="dxa"/>
            <w:tcBorders>
              <w:top w:val="nil"/>
              <w:left w:val="nil"/>
              <w:bottom w:val="nil"/>
              <w:right w:val="nil"/>
            </w:tcBorders>
            <w:shd w:val="clear" w:color="000000" w:fill="E7E6E6"/>
            <w:noWrap/>
            <w:vAlign w:val="center"/>
            <w:hideMark/>
          </w:tcPr>
          <w:p w14:paraId="4737A43D"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Gly343Asp</w:t>
            </w:r>
          </w:p>
        </w:tc>
        <w:tc>
          <w:tcPr>
            <w:tcW w:w="675" w:type="dxa"/>
            <w:tcBorders>
              <w:top w:val="nil"/>
              <w:left w:val="nil"/>
              <w:bottom w:val="nil"/>
              <w:right w:val="nil"/>
            </w:tcBorders>
            <w:shd w:val="clear" w:color="000000" w:fill="E7E6E6"/>
            <w:noWrap/>
            <w:vAlign w:val="center"/>
            <w:hideMark/>
          </w:tcPr>
          <w:p w14:paraId="3CA4A076"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2ACA2B7"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3EB03C7"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9FC8CBB" w14:textId="335DF2F8" w:rsidR="00D842DA" w:rsidRPr="00A63036" w:rsidRDefault="00D842DA" w:rsidP="000E2EC5">
            <w:pPr>
              <w:spacing w:after="0" w:line="240" w:lineRule="auto"/>
              <w:jc w:val="center"/>
              <w:rPr>
                <w:rFonts w:ascii="Times" w:eastAsia="Times New Roman" w:hAnsi="Times" w:cs="Times"/>
                <w:color w:val="000000"/>
                <w:lang w:eastAsia="es-ES"/>
              </w:rPr>
            </w:pPr>
            <w:r w:rsidRPr="00A63036">
              <w:rPr>
                <w:rFonts w:ascii="Times" w:hAnsi="Times" w:cs="Times"/>
                <w:color w:val="000000"/>
              </w:rPr>
              <w:t>71.82</w:t>
            </w:r>
          </w:p>
        </w:tc>
        <w:tc>
          <w:tcPr>
            <w:tcW w:w="1067" w:type="dxa"/>
            <w:tcBorders>
              <w:top w:val="nil"/>
              <w:left w:val="nil"/>
              <w:bottom w:val="nil"/>
              <w:right w:val="nil"/>
            </w:tcBorders>
            <w:shd w:val="clear" w:color="000000" w:fill="E7E6E6"/>
            <w:noWrap/>
            <w:vAlign w:val="center"/>
            <w:hideMark/>
          </w:tcPr>
          <w:p w14:paraId="18AFDEEB"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T</w:t>
            </w:r>
          </w:p>
        </w:tc>
      </w:tr>
      <w:tr w:rsidR="00D842DA" w:rsidRPr="00B453C7" w14:paraId="0980723C" w14:textId="77777777" w:rsidTr="0088236B">
        <w:trPr>
          <w:trHeight w:val="300"/>
        </w:trPr>
        <w:tc>
          <w:tcPr>
            <w:tcW w:w="2835" w:type="dxa"/>
            <w:tcBorders>
              <w:top w:val="nil"/>
              <w:left w:val="nil"/>
              <w:bottom w:val="nil"/>
              <w:right w:val="nil"/>
            </w:tcBorders>
            <w:shd w:val="clear" w:color="auto" w:fill="auto"/>
            <w:noWrap/>
            <w:vAlign w:val="center"/>
            <w:hideMark/>
          </w:tcPr>
          <w:p w14:paraId="732A280E"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NM_000527.4(LDLR):c.1028G&gt;T (p.Gly343Val)</w:t>
            </w:r>
          </w:p>
        </w:tc>
        <w:tc>
          <w:tcPr>
            <w:tcW w:w="1810" w:type="dxa"/>
            <w:tcBorders>
              <w:top w:val="nil"/>
              <w:left w:val="nil"/>
              <w:bottom w:val="nil"/>
              <w:right w:val="nil"/>
            </w:tcBorders>
            <w:shd w:val="clear" w:color="auto" w:fill="auto"/>
            <w:noWrap/>
            <w:vAlign w:val="center"/>
            <w:hideMark/>
          </w:tcPr>
          <w:p w14:paraId="334F859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Gly343Val</w:t>
            </w:r>
          </w:p>
        </w:tc>
        <w:tc>
          <w:tcPr>
            <w:tcW w:w="675" w:type="dxa"/>
            <w:tcBorders>
              <w:top w:val="nil"/>
              <w:left w:val="nil"/>
              <w:bottom w:val="nil"/>
              <w:right w:val="nil"/>
            </w:tcBorders>
            <w:shd w:val="clear" w:color="auto" w:fill="auto"/>
            <w:noWrap/>
            <w:vAlign w:val="center"/>
            <w:hideMark/>
          </w:tcPr>
          <w:p w14:paraId="0CC3D57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FE1A64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EB5B0E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3B50CBC9" w14:textId="2696E2D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61.81</w:t>
            </w:r>
          </w:p>
        </w:tc>
        <w:tc>
          <w:tcPr>
            <w:tcW w:w="1067" w:type="dxa"/>
            <w:tcBorders>
              <w:top w:val="nil"/>
              <w:left w:val="nil"/>
              <w:bottom w:val="nil"/>
              <w:right w:val="nil"/>
            </w:tcBorders>
            <w:shd w:val="clear" w:color="auto" w:fill="auto"/>
            <w:noWrap/>
            <w:vAlign w:val="center"/>
            <w:hideMark/>
          </w:tcPr>
          <w:p w14:paraId="25A6C28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350CDCB" w14:textId="77777777" w:rsidTr="0088236B">
        <w:trPr>
          <w:trHeight w:val="300"/>
        </w:trPr>
        <w:tc>
          <w:tcPr>
            <w:tcW w:w="2835" w:type="dxa"/>
            <w:tcBorders>
              <w:top w:val="nil"/>
              <w:left w:val="nil"/>
              <w:bottom w:val="nil"/>
              <w:right w:val="nil"/>
            </w:tcBorders>
            <w:shd w:val="clear" w:color="000000" w:fill="E7E6E6"/>
            <w:noWrap/>
            <w:vAlign w:val="center"/>
            <w:hideMark/>
          </w:tcPr>
          <w:p w14:paraId="1FAB111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NM_000527.4(LDLR):c.1054T&gt;A (p.Cys352Ser)</w:t>
            </w:r>
          </w:p>
        </w:tc>
        <w:tc>
          <w:tcPr>
            <w:tcW w:w="1810" w:type="dxa"/>
            <w:tcBorders>
              <w:top w:val="nil"/>
              <w:left w:val="nil"/>
              <w:bottom w:val="nil"/>
              <w:right w:val="nil"/>
            </w:tcBorders>
            <w:shd w:val="clear" w:color="000000" w:fill="E7E6E6"/>
            <w:noWrap/>
            <w:vAlign w:val="center"/>
            <w:hideMark/>
          </w:tcPr>
          <w:p w14:paraId="00BB2FB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Cys352Ser</w:t>
            </w:r>
          </w:p>
        </w:tc>
        <w:tc>
          <w:tcPr>
            <w:tcW w:w="675" w:type="dxa"/>
            <w:tcBorders>
              <w:top w:val="nil"/>
              <w:left w:val="nil"/>
              <w:bottom w:val="nil"/>
              <w:right w:val="nil"/>
            </w:tcBorders>
            <w:shd w:val="clear" w:color="000000" w:fill="E7E6E6"/>
            <w:noWrap/>
            <w:vAlign w:val="center"/>
            <w:hideMark/>
          </w:tcPr>
          <w:p w14:paraId="282163B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3FAD86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694C5E2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31C54DAF" w14:textId="2349BDB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61.15</w:t>
            </w:r>
          </w:p>
        </w:tc>
        <w:tc>
          <w:tcPr>
            <w:tcW w:w="1067" w:type="dxa"/>
            <w:tcBorders>
              <w:top w:val="nil"/>
              <w:left w:val="nil"/>
              <w:bottom w:val="nil"/>
              <w:right w:val="nil"/>
            </w:tcBorders>
            <w:shd w:val="clear" w:color="000000" w:fill="E7E6E6"/>
            <w:noWrap/>
            <w:vAlign w:val="center"/>
            <w:hideMark/>
          </w:tcPr>
          <w:p w14:paraId="7941FB4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7BDDB4B" w14:textId="77777777" w:rsidTr="0088236B">
        <w:trPr>
          <w:trHeight w:val="300"/>
        </w:trPr>
        <w:tc>
          <w:tcPr>
            <w:tcW w:w="2835" w:type="dxa"/>
            <w:tcBorders>
              <w:top w:val="nil"/>
              <w:left w:val="nil"/>
              <w:bottom w:val="nil"/>
              <w:right w:val="nil"/>
            </w:tcBorders>
            <w:shd w:val="clear" w:color="auto" w:fill="auto"/>
            <w:noWrap/>
            <w:vAlign w:val="center"/>
            <w:hideMark/>
          </w:tcPr>
          <w:p w14:paraId="7DF3D536"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NM_000527.4(LDLR):c.1054T&gt;C (p.Cys352Arg)</w:t>
            </w:r>
          </w:p>
        </w:tc>
        <w:tc>
          <w:tcPr>
            <w:tcW w:w="1810" w:type="dxa"/>
            <w:tcBorders>
              <w:top w:val="nil"/>
              <w:left w:val="nil"/>
              <w:bottom w:val="nil"/>
              <w:right w:val="nil"/>
            </w:tcBorders>
            <w:shd w:val="clear" w:color="auto" w:fill="auto"/>
            <w:noWrap/>
            <w:vAlign w:val="center"/>
            <w:hideMark/>
          </w:tcPr>
          <w:p w14:paraId="0E476B3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Cys352Arg</w:t>
            </w:r>
          </w:p>
        </w:tc>
        <w:tc>
          <w:tcPr>
            <w:tcW w:w="675" w:type="dxa"/>
            <w:tcBorders>
              <w:top w:val="nil"/>
              <w:left w:val="nil"/>
              <w:bottom w:val="nil"/>
              <w:right w:val="nil"/>
            </w:tcBorders>
            <w:shd w:val="clear" w:color="auto" w:fill="auto"/>
            <w:noWrap/>
            <w:vAlign w:val="center"/>
            <w:hideMark/>
          </w:tcPr>
          <w:p w14:paraId="64E7B99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8C70B8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7120CB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A7DA331" w14:textId="1506D99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78.63</w:t>
            </w:r>
          </w:p>
        </w:tc>
        <w:tc>
          <w:tcPr>
            <w:tcW w:w="1067" w:type="dxa"/>
            <w:tcBorders>
              <w:top w:val="nil"/>
              <w:left w:val="nil"/>
              <w:bottom w:val="nil"/>
              <w:right w:val="nil"/>
            </w:tcBorders>
            <w:shd w:val="clear" w:color="auto" w:fill="auto"/>
            <w:noWrap/>
            <w:vAlign w:val="center"/>
            <w:hideMark/>
          </w:tcPr>
          <w:p w14:paraId="10EA4DF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3F187382" w14:textId="77777777" w:rsidTr="0088236B">
        <w:trPr>
          <w:trHeight w:val="300"/>
        </w:trPr>
        <w:tc>
          <w:tcPr>
            <w:tcW w:w="2835" w:type="dxa"/>
            <w:tcBorders>
              <w:top w:val="nil"/>
              <w:left w:val="nil"/>
              <w:bottom w:val="nil"/>
              <w:right w:val="nil"/>
            </w:tcBorders>
            <w:shd w:val="clear" w:color="000000" w:fill="E7E6E6"/>
            <w:noWrap/>
            <w:vAlign w:val="center"/>
            <w:hideMark/>
          </w:tcPr>
          <w:p w14:paraId="19928891"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NM_000527.4(LDLR):c.1055G&gt;A (p.Cys352Tyr)</w:t>
            </w:r>
          </w:p>
        </w:tc>
        <w:tc>
          <w:tcPr>
            <w:tcW w:w="1810" w:type="dxa"/>
            <w:tcBorders>
              <w:top w:val="nil"/>
              <w:left w:val="nil"/>
              <w:bottom w:val="nil"/>
              <w:right w:val="nil"/>
            </w:tcBorders>
            <w:shd w:val="clear" w:color="000000" w:fill="E7E6E6"/>
            <w:noWrap/>
            <w:vAlign w:val="center"/>
            <w:hideMark/>
          </w:tcPr>
          <w:p w14:paraId="258DDE9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Cys352Tyr</w:t>
            </w:r>
          </w:p>
        </w:tc>
        <w:tc>
          <w:tcPr>
            <w:tcW w:w="675" w:type="dxa"/>
            <w:tcBorders>
              <w:top w:val="nil"/>
              <w:left w:val="nil"/>
              <w:bottom w:val="nil"/>
              <w:right w:val="nil"/>
            </w:tcBorders>
            <w:shd w:val="clear" w:color="000000" w:fill="E7E6E6"/>
            <w:noWrap/>
            <w:vAlign w:val="center"/>
            <w:hideMark/>
          </w:tcPr>
          <w:p w14:paraId="4EA2393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07A3A2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C15494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7A8E63C" w14:textId="4088F26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73.83</w:t>
            </w:r>
          </w:p>
        </w:tc>
        <w:tc>
          <w:tcPr>
            <w:tcW w:w="1067" w:type="dxa"/>
            <w:tcBorders>
              <w:top w:val="nil"/>
              <w:left w:val="nil"/>
              <w:bottom w:val="nil"/>
              <w:right w:val="nil"/>
            </w:tcBorders>
            <w:shd w:val="clear" w:color="000000" w:fill="E7E6E6"/>
            <w:noWrap/>
            <w:vAlign w:val="center"/>
            <w:hideMark/>
          </w:tcPr>
          <w:p w14:paraId="3595638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03A05FF5" w14:textId="77777777" w:rsidTr="0088236B">
        <w:trPr>
          <w:trHeight w:val="300"/>
        </w:trPr>
        <w:tc>
          <w:tcPr>
            <w:tcW w:w="2835" w:type="dxa"/>
            <w:tcBorders>
              <w:top w:val="nil"/>
              <w:left w:val="nil"/>
              <w:bottom w:val="nil"/>
              <w:right w:val="nil"/>
            </w:tcBorders>
            <w:shd w:val="clear" w:color="auto" w:fill="auto"/>
            <w:noWrap/>
            <w:vAlign w:val="center"/>
            <w:hideMark/>
          </w:tcPr>
          <w:p w14:paraId="28141BEB"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NM_000527.4(LDLR):c.1055G&gt;T (p.Cys352Phe)</w:t>
            </w:r>
          </w:p>
        </w:tc>
        <w:tc>
          <w:tcPr>
            <w:tcW w:w="1810" w:type="dxa"/>
            <w:tcBorders>
              <w:top w:val="nil"/>
              <w:left w:val="nil"/>
              <w:bottom w:val="nil"/>
              <w:right w:val="nil"/>
            </w:tcBorders>
            <w:shd w:val="clear" w:color="auto" w:fill="auto"/>
            <w:noWrap/>
            <w:vAlign w:val="center"/>
            <w:hideMark/>
          </w:tcPr>
          <w:p w14:paraId="267FCA1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Cys352Phe</w:t>
            </w:r>
          </w:p>
        </w:tc>
        <w:tc>
          <w:tcPr>
            <w:tcW w:w="675" w:type="dxa"/>
            <w:tcBorders>
              <w:top w:val="nil"/>
              <w:left w:val="nil"/>
              <w:bottom w:val="nil"/>
              <w:right w:val="nil"/>
            </w:tcBorders>
            <w:shd w:val="clear" w:color="auto" w:fill="auto"/>
            <w:noWrap/>
            <w:vAlign w:val="center"/>
            <w:hideMark/>
          </w:tcPr>
          <w:p w14:paraId="0F794F7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BE96F8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56860D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057E6EF" w14:textId="6FB2E34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68.71</w:t>
            </w:r>
          </w:p>
        </w:tc>
        <w:tc>
          <w:tcPr>
            <w:tcW w:w="1067" w:type="dxa"/>
            <w:tcBorders>
              <w:top w:val="nil"/>
              <w:left w:val="nil"/>
              <w:bottom w:val="nil"/>
              <w:right w:val="nil"/>
            </w:tcBorders>
            <w:shd w:val="clear" w:color="auto" w:fill="auto"/>
            <w:noWrap/>
            <w:vAlign w:val="center"/>
            <w:hideMark/>
          </w:tcPr>
          <w:p w14:paraId="1743159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535D86F" w14:textId="77777777" w:rsidTr="0088236B">
        <w:trPr>
          <w:trHeight w:val="300"/>
        </w:trPr>
        <w:tc>
          <w:tcPr>
            <w:tcW w:w="2835" w:type="dxa"/>
            <w:tcBorders>
              <w:top w:val="nil"/>
              <w:left w:val="nil"/>
              <w:bottom w:val="nil"/>
              <w:right w:val="nil"/>
            </w:tcBorders>
            <w:shd w:val="clear" w:color="000000" w:fill="E7E6E6"/>
            <w:noWrap/>
            <w:vAlign w:val="center"/>
            <w:hideMark/>
          </w:tcPr>
          <w:p w14:paraId="3A8DF785"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NM_000527.4(LDLR):c.1056C&gt;G (p.Cys352Trp)</w:t>
            </w:r>
          </w:p>
        </w:tc>
        <w:tc>
          <w:tcPr>
            <w:tcW w:w="1810" w:type="dxa"/>
            <w:tcBorders>
              <w:top w:val="nil"/>
              <w:left w:val="nil"/>
              <w:bottom w:val="nil"/>
              <w:right w:val="nil"/>
            </w:tcBorders>
            <w:shd w:val="clear" w:color="000000" w:fill="E7E6E6"/>
            <w:noWrap/>
            <w:vAlign w:val="center"/>
            <w:hideMark/>
          </w:tcPr>
          <w:p w14:paraId="735D880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Cys352Trp</w:t>
            </w:r>
          </w:p>
        </w:tc>
        <w:tc>
          <w:tcPr>
            <w:tcW w:w="675" w:type="dxa"/>
            <w:tcBorders>
              <w:top w:val="nil"/>
              <w:left w:val="nil"/>
              <w:bottom w:val="nil"/>
              <w:right w:val="nil"/>
            </w:tcBorders>
            <w:shd w:val="clear" w:color="000000" w:fill="E7E6E6"/>
            <w:noWrap/>
            <w:vAlign w:val="center"/>
            <w:hideMark/>
          </w:tcPr>
          <w:p w14:paraId="66383EC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6CDF24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5D3486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58E933B" w14:textId="1035A8D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70.13</w:t>
            </w:r>
          </w:p>
        </w:tc>
        <w:tc>
          <w:tcPr>
            <w:tcW w:w="1067" w:type="dxa"/>
            <w:tcBorders>
              <w:top w:val="nil"/>
              <w:left w:val="nil"/>
              <w:bottom w:val="nil"/>
              <w:right w:val="nil"/>
            </w:tcBorders>
            <w:shd w:val="clear" w:color="000000" w:fill="E7E6E6"/>
            <w:noWrap/>
            <w:vAlign w:val="center"/>
            <w:hideMark/>
          </w:tcPr>
          <w:p w14:paraId="09B30E3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ADB0BDB" w14:textId="77777777" w:rsidTr="0088236B">
        <w:trPr>
          <w:trHeight w:val="300"/>
        </w:trPr>
        <w:tc>
          <w:tcPr>
            <w:tcW w:w="2835" w:type="dxa"/>
            <w:tcBorders>
              <w:top w:val="nil"/>
              <w:left w:val="nil"/>
              <w:bottom w:val="nil"/>
              <w:right w:val="nil"/>
            </w:tcBorders>
            <w:shd w:val="clear" w:color="auto" w:fill="auto"/>
            <w:noWrap/>
            <w:vAlign w:val="center"/>
            <w:hideMark/>
          </w:tcPr>
          <w:p w14:paraId="6DBCDC7C"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NM_000527.4(LDLR):c.1061A&gt;C (p.Asp354Ala)</w:t>
            </w:r>
          </w:p>
        </w:tc>
        <w:tc>
          <w:tcPr>
            <w:tcW w:w="1810" w:type="dxa"/>
            <w:tcBorders>
              <w:top w:val="nil"/>
              <w:left w:val="nil"/>
              <w:bottom w:val="nil"/>
              <w:right w:val="nil"/>
            </w:tcBorders>
            <w:shd w:val="clear" w:color="auto" w:fill="auto"/>
            <w:noWrap/>
            <w:vAlign w:val="center"/>
            <w:hideMark/>
          </w:tcPr>
          <w:p w14:paraId="016369C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Asp354Ala</w:t>
            </w:r>
          </w:p>
        </w:tc>
        <w:tc>
          <w:tcPr>
            <w:tcW w:w="675" w:type="dxa"/>
            <w:tcBorders>
              <w:top w:val="nil"/>
              <w:left w:val="nil"/>
              <w:bottom w:val="nil"/>
              <w:right w:val="nil"/>
            </w:tcBorders>
            <w:shd w:val="clear" w:color="auto" w:fill="auto"/>
            <w:noWrap/>
            <w:vAlign w:val="center"/>
            <w:hideMark/>
          </w:tcPr>
          <w:p w14:paraId="5DDE8E8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E0F901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61791A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13AAE13" w14:textId="2D5DCF8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77.37</w:t>
            </w:r>
          </w:p>
        </w:tc>
        <w:tc>
          <w:tcPr>
            <w:tcW w:w="1067" w:type="dxa"/>
            <w:tcBorders>
              <w:top w:val="nil"/>
              <w:left w:val="nil"/>
              <w:bottom w:val="nil"/>
              <w:right w:val="nil"/>
            </w:tcBorders>
            <w:shd w:val="clear" w:color="auto" w:fill="auto"/>
            <w:noWrap/>
            <w:vAlign w:val="center"/>
            <w:hideMark/>
          </w:tcPr>
          <w:p w14:paraId="4334C7A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8AE26F1" w14:textId="77777777" w:rsidTr="0088236B">
        <w:trPr>
          <w:trHeight w:val="300"/>
        </w:trPr>
        <w:tc>
          <w:tcPr>
            <w:tcW w:w="2835" w:type="dxa"/>
            <w:tcBorders>
              <w:top w:val="nil"/>
              <w:left w:val="nil"/>
              <w:bottom w:val="nil"/>
              <w:right w:val="nil"/>
            </w:tcBorders>
            <w:shd w:val="clear" w:color="000000" w:fill="E7E6E6"/>
            <w:noWrap/>
            <w:vAlign w:val="center"/>
            <w:hideMark/>
          </w:tcPr>
          <w:p w14:paraId="2062C7D9"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NM_000527.4(LDLR):c.1061A&gt;G (p.Asp354Gly)</w:t>
            </w:r>
          </w:p>
        </w:tc>
        <w:tc>
          <w:tcPr>
            <w:tcW w:w="1810" w:type="dxa"/>
            <w:tcBorders>
              <w:top w:val="nil"/>
              <w:left w:val="nil"/>
              <w:bottom w:val="nil"/>
              <w:right w:val="nil"/>
            </w:tcBorders>
            <w:shd w:val="clear" w:color="000000" w:fill="E7E6E6"/>
            <w:noWrap/>
            <w:vAlign w:val="center"/>
            <w:hideMark/>
          </w:tcPr>
          <w:p w14:paraId="089989E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Asp354Gly</w:t>
            </w:r>
          </w:p>
        </w:tc>
        <w:tc>
          <w:tcPr>
            <w:tcW w:w="675" w:type="dxa"/>
            <w:tcBorders>
              <w:top w:val="nil"/>
              <w:left w:val="nil"/>
              <w:bottom w:val="nil"/>
              <w:right w:val="nil"/>
            </w:tcBorders>
            <w:shd w:val="clear" w:color="000000" w:fill="E7E6E6"/>
            <w:noWrap/>
            <w:vAlign w:val="center"/>
            <w:hideMark/>
          </w:tcPr>
          <w:p w14:paraId="054C33F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7735F4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01B15F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A2753AB" w14:textId="0A7272B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74.03</w:t>
            </w:r>
          </w:p>
        </w:tc>
        <w:tc>
          <w:tcPr>
            <w:tcW w:w="1067" w:type="dxa"/>
            <w:tcBorders>
              <w:top w:val="nil"/>
              <w:left w:val="nil"/>
              <w:bottom w:val="nil"/>
              <w:right w:val="nil"/>
            </w:tcBorders>
            <w:shd w:val="clear" w:color="000000" w:fill="E7E6E6"/>
            <w:noWrap/>
            <w:vAlign w:val="center"/>
            <w:hideMark/>
          </w:tcPr>
          <w:p w14:paraId="41C188E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795EF15E" w14:textId="77777777" w:rsidTr="0088236B">
        <w:trPr>
          <w:trHeight w:val="300"/>
        </w:trPr>
        <w:tc>
          <w:tcPr>
            <w:tcW w:w="2835" w:type="dxa"/>
            <w:tcBorders>
              <w:top w:val="nil"/>
              <w:left w:val="nil"/>
              <w:bottom w:val="nil"/>
              <w:right w:val="nil"/>
            </w:tcBorders>
            <w:shd w:val="clear" w:color="auto" w:fill="auto"/>
            <w:noWrap/>
            <w:vAlign w:val="center"/>
            <w:hideMark/>
          </w:tcPr>
          <w:p w14:paraId="0C18AC4B"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NM_000527.4(LDLR):c.1061A&gt;T (p.Asp354Val)</w:t>
            </w:r>
          </w:p>
        </w:tc>
        <w:tc>
          <w:tcPr>
            <w:tcW w:w="1810" w:type="dxa"/>
            <w:tcBorders>
              <w:top w:val="nil"/>
              <w:left w:val="nil"/>
              <w:bottom w:val="nil"/>
              <w:right w:val="nil"/>
            </w:tcBorders>
            <w:shd w:val="clear" w:color="auto" w:fill="auto"/>
            <w:noWrap/>
            <w:vAlign w:val="center"/>
            <w:hideMark/>
          </w:tcPr>
          <w:p w14:paraId="29966A5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Asp354Val</w:t>
            </w:r>
          </w:p>
        </w:tc>
        <w:tc>
          <w:tcPr>
            <w:tcW w:w="675" w:type="dxa"/>
            <w:tcBorders>
              <w:top w:val="nil"/>
              <w:left w:val="nil"/>
              <w:bottom w:val="nil"/>
              <w:right w:val="nil"/>
            </w:tcBorders>
            <w:shd w:val="clear" w:color="auto" w:fill="auto"/>
            <w:noWrap/>
            <w:vAlign w:val="center"/>
            <w:hideMark/>
          </w:tcPr>
          <w:p w14:paraId="0A79CB0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D6E42A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9FEDCB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16694EE" w14:textId="5826783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74.40</w:t>
            </w:r>
          </w:p>
        </w:tc>
        <w:tc>
          <w:tcPr>
            <w:tcW w:w="1067" w:type="dxa"/>
            <w:tcBorders>
              <w:top w:val="nil"/>
              <w:left w:val="nil"/>
              <w:bottom w:val="nil"/>
              <w:right w:val="nil"/>
            </w:tcBorders>
            <w:shd w:val="clear" w:color="auto" w:fill="auto"/>
            <w:noWrap/>
            <w:vAlign w:val="center"/>
            <w:hideMark/>
          </w:tcPr>
          <w:p w14:paraId="276C1B4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3FA306D" w14:textId="77777777" w:rsidTr="0088236B">
        <w:trPr>
          <w:trHeight w:val="300"/>
        </w:trPr>
        <w:tc>
          <w:tcPr>
            <w:tcW w:w="2835" w:type="dxa"/>
            <w:tcBorders>
              <w:top w:val="nil"/>
              <w:left w:val="nil"/>
              <w:bottom w:val="nil"/>
              <w:right w:val="nil"/>
            </w:tcBorders>
            <w:shd w:val="clear" w:color="000000" w:fill="E7E6E6"/>
            <w:noWrap/>
            <w:vAlign w:val="center"/>
            <w:hideMark/>
          </w:tcPr>
          <w:p w14:paraId="4A5E920B"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NM_000527.4(LDLR):c.1067A&gt;C (p.Asp356Ala)</w:t>
            </w:r>
          </w:p>
        </w:tc>
        <w:tc>
          <w:tcPr>
            <w:tcW w:w="1810" w:type="dxa"/>
            <w:tcBorders>
              <w:top w:val="nil"/>
              <w:left w:val="nil"/>
              <w:bottom w:val="nil"/>
              <w:right w:val="nil"/>
            </w:tcBorders>
            <w:shd w:val="clear" w:color="000000" w:fill="E7E6E6"/>
            <w:noWrap/>
            <w:vAlign w:val="center"/>
            <w:hideMark/>
          </w:tcPr>
          <w:p w14:paraId="2915833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Asp356Ala</w:t>
            </w:r>
          </w:p>
        </w:tc>
        <w:tc>
          <w:tcPr>
            <w:tcW w:w="675" w:type="dxa"/>
            <w:tcBorders>
              <w:top w:val="nil"/>
              <w:left w:val="nil"/>
              <w:bottom w:val="nil"/>
              <w:right w:val="nil"/>
            </w:tcBorders>
            <w:shd w:val="clear" w:color="000000" w:fill="E7E6E6"/>
            <w:noWrap/>
            <w:vAlign w:val="center"/>
            <w:hideMark/>
          </w:tcPr>
          <w:p w14:paraId="3958B3C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AF65D8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86E8AE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3D4E7F0" w14:textId="1CF974C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77.37</w:t>
            </w:r>
          </w:p>
        </w:tc>
        <w:tc>
          <w:tcPr>
            <w:tcW w:w="1067" w:type="dxa"/>
            <w:tcBorders>
              <w:top w:val="nil"/>
              <w:left w:val="nil"/>
              <w:bottom w:val="nil"/>
              <w:right w:val="nil"/>
            </w:tcBorders>
            <w:shd w:val="clear" w:color="000000" w:fill="E7E6E6"/>
            <w:noWrap/>
            <w:vAlign w:val="center"/>
            <w:hideMark/>
          </w:tcPr>
          <w:p w14:paraId="59D2B86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8FEF547" w14:textId="77777777" w:rsidTr="0088236B">
        <w:trPr>
          <w:trHeight w:val="300"/>
        </w:trPr>
        <w:tc>
          <w:tcPr>
            <w:tcW w:w="2835" w:type="dxa"/>
            <w:tcBorders>
              <w:top w:val="nil"/>
              <w:left w:val="nil"/>
              <w:bottom w:val="nil"/>
              <w:right w:val="nil"/>
            </w:tcBorders>
            <w:shd w:val="clear" w:color="auto" w:fill="auto"/>
            <w:noWrap/>
            <w:vAlign w:val="center"/>
            <w:hideMark/>
          </w:tcPr>
          <w:p w14:paraId="30207E9F"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NM_000527.4(LDLR):c.1067A&gt;T (p.Asp356Val)</w:t>
            </w:r>
          </w:p>
        </w:tc>
        <w:tc>
          <w:tcPr>
            <w:tcW w:w="1810" w:type="dxa"/>
            <w:tcBorders>
              <w:top w:val="nil"/>
              <w:left w:val="nil"/>
              <w:bottom w:val="nil"/>
              <w:right w:val="nil"/>
            </w:tcBorders>
            <w:shd w:val="clear" w:color="auto" w:fill="auto"/>
            <w:noWrap/>
            <w:vAlign w:val="center"/>
            <w:hideMark/>
          </w:tcPr>
          <w:p w14:paraId="69A6560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Asp356Val</w:t>
            </w:r>
          </w:p>
        </w:tc>
        <w:tc>
          <w:tcPr>
            <w:tcW w:w="675" w:type="dxa"/>
            <w:tcBorders>
              <w:top w:val="nil"/>
              <w:left w:val="nil"/>
              <w:bottom w:val="nil"/>
              <w:right w:val="nil"/>
            </w:tcBorders>
            <w:shd w:val="clear" w:color="auto" w:fill="auto"/>
            <w:noWrap/>
            <w:vAlign w:val="center"/>
            <w:hideMark/>
          </w:tcPr>
          <w:p w14:paraId="2D3E3FB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81E9FF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59EC0D8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FCF56AC" w14:textId="344161D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74.40</w:t>
            </w:r>
          </w:p>
        </w:tc>
        <w:tc>
          <w:tcPr>
            <w:tcW w:w="1067" w:type="dxa"/>
            <w:tcBorders>
              <w:top w:val="nil"/>
              <w:left w:val="nil"/>
              <w:bottom w:val="nil"/>
              <w:right w:val="nil"/>
            </w:tcBorders>
            <w:shd w:val="clear" w:color="auto" w:fill="auto"/>
            <w:noWrap/>
            <w:vAlign w:val="center"/>
            <w:hideMark/>
          </w:tcPr>
          <w:p w14:paraId="603CD68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3A483A6" w14:textId="77777777" w:rsidTr="0088236B">
        <w:trPr>
          <w:trHeight w:val="300"/>
        </w:trPr>
        <w:tc>
          <w:tcPr>
            <w:tcW w:w="2835" w:type="dxa"/>
            <w:tcBorders>
              <w:top w:val="nil"/>
              <w:left w:val="nil"/>
              <w:bottom w:val="nil"/>
              <w:right w:val="nil"/>
            </w:tcBorders>
            <w:shd w:val="clear" w:color="000000" w:fill="E7E6E6"/>
            <w:noWrap/>
            <w:vAlign w:val="center"/>
            <w:hideMark/>
          </w:tcPr>
          <w:p w14:paraId="08145E6B"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NM_000527.4(LDLR):c.1069G&gt;A (p.Glu357Lys)</w:t>
            </w:r>
          </w:p>
        </w:tc>
        <w:tc>
          <w:tcPr>
            <w:tcW w:w="1810" w:type="dxa"/>
            <w:tcBorders>
              <w:top w:val="nil"/>
              <w:left w:val="nil"/>
              <w:bottom w:val="nil"/>
              <w:right w:val="nil"/>
            </w:tcBorders>
            <w:shd w:val="clear" w:color="000000" w:fill="E7E6E6"/>
            <w:noWrap/>
            <w:vAlign w:val="center"/>
            <w:hideMark/>
          </w:tcPr>
          <w:p w14:paraId="1076D62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Glu357Lys</w:t>
            </w:r>
          </w:p>
        </w:tc>
        <w:tc>
          <w:tcPr>
            <w:tcW w:w="675" w:type="dxa"/>
            <w:tcBorders>
              <w:top w:val="nil"/>
              <w:left w:val="nil"/>
              <w:bottom w:val="nil"/>
              <w:right w:val="nil"/>
            </w:tcBorders>
            <w:shd w:val="clear" w:color="000000" w:fill="E7E6E6"/>
            <w:noWrap/>
            <w:vAlign w:val="center"/>
            <w:hideMark/>
          </w:tcPr>
          <w:p w14:paraId="3A01B716" w14:textId="395D0A62" w:rsidR="00D842DA" w:rsidRPr="00B453C7" w:rsidRDefault="00E83674"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{"citationItems":[{"id":"ITEM-1","itemData":{"DOI":"10.1002/humu.1380010602","ISSN":"10981004","PMID":"1301956","abstract":"The low density lipoprotein (LDL) receptor is a cell surface transmembrane protein that mediates the uptake and lysosomal degradation of plasma LDL, thereby providing cholesterol to cells. Mutations disrupting the function of this receptor produce autosomal dominant familial hypercholesterolemia (FH). Affected individuals have elevated plasma levels of LDL, which causes premature coronary atherosclerosis. To date, 71 mutations in the LDL receptor gene have been characterized at a molecular level. In this report, we describe 79 additional mutations and review the insights that all 150 mutations have provided into the structure/function relationship of the receptor protein and the clinical manifestations of FH. © 1992 Wiley‐Liss, Inc. Copyright © 1992 Wiley‐Liss, Inc., A Wiley Company","author":[{"dropping-particle":"","family":"Hobbs","given":"Helen H.","non-dropping-particle":"","parse-names":false,"suffix":""},{"dropping-particle":"","family":"Brown","given":"Michael S.","non-dropping-particle":"","parse-names":false,"suffix":""},{"dropping-particle":"","family":"Goldstein","given":"Joseph L.","non-dropping-particle":"","parse-names":false,"suffix":""}],"container-title":"Human Mutation","id":"ITEM-1","issue":"6","issued":{"date-parts":[["1992"]]},"page":"445-466","title":"Molecular genetics of the LDL receptor gene in familial hypercholesterolemia","type":"article-journal","volume":"1"},"uris":["http://www.mendeley.com/documents/?uuid=3a71da96-991b-47b9-aed2-204d09c37af6"]}],"mendeley":{"formattedCitation":"(13)","plainTextFormattedCitation":"(13)","previouslyFormattedCitation":"(13)"},"properties":{"noteIndex":0},"schema":"https://github.com/citation-style-language/schema/raw/master/csl-citation.json"}</w:instrText>
            </w:r>
            <w:r>
              <w:rPr>
                <w:rFonts w:ascii="Times New Roman" w:hAnsi="Times New Roman" w:cs="Times New Roman"/>
                <w:color w:val="000000"/>
              </w:rPr>
              <w:fldChar w:fldCharType="separate"/>
            </w:r>
            <w:r w:rsidRPr="00E83674">
              <w:rPr>
                <w:rFonts w:ascii="Times New Roman" w:hAnsi="Times New Roman" w:cs="Times New Roman"/>
                <w:noProof/>
                <w:color w:val="000000"/>
              </w:rPr>
              <w:t>(13)</w:t>
            </w:r>
            <w:r>
              <w:rPr>
                <w:rFonts w:ascii="Times New Roman" w:hAnsi="Times New Roman" w:cs="Times New Roman"/>
                <w:color w:val="000000"/>
              </w:rPr>
              <w:fldChar w:fldCharType="end"/>
            </w:r>
          </w:p>
        </w:tc>
        <w:tc>
          <w:tcPr>
            <w:tcW w:w="851" w:type="dxa"/>
            <w:tcBorders>
              <w:top w:val="nil"/>
              <w:left w:val="nil"/>
              <w:bottom w:val="nil"/>
              <w:right w:val="nil"/>
            </w:tcBorders>
            <w:shd w:val="clear" w:color="000000" w:fill="E7E6E6"/>
            <w:noWrap/>
            <w:vAlign w:val="center"/>
            <w:hideMark/>
          </w:tcPr>
          <w:p w14:paraId="6ED98D9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B191E4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7DABC748" w14:textId="4A46D2F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52.85</w:t>
            </w:r>
          </w:p>
        </w:tc>
        <w:tc>
          <w:tcPr>
            <w:tcW w:w="1067" w:type="dxa"/>
            <w:tcBorders>
              <w:top w:val="nil"/>
              <w:left w:val="nil"/>
              <w:bottom w:val="nil"/>
              <w:right w:val="nil"/>
            </w:tcBorders>
            <w:shd w:val="clear" w:color="000000" w:fill="E7E6E6"/>
            <w:noWrap/>
            <w:vAlign w:val="center"/>
            <w:hideMark/>
          </w:tcPr>
          <w:p w14:paraId="4209238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C9FD8E9" w14:textId="77777777" w:rsidTr="0088236B">
        <w:trPr>
          <w:trHeight w:val="300"/>
        </w:trPr>
        <w:tc>
          <w:tcPr>
            <w:tcW w:w="2835" w:type="dxa"/>
            <w:tcBorders>
              <w:top w:val="nil"/>
              <w:left w:val="nil"/>
              <w:bottom w:val="nil"/>
              <w:right w:val="nil"/>
            </w:tcBorders>
            <w:shd w:val="clear" w:color="auto" w:fill="auto"/>
            <w:noWrap/>
            <w:vAlign w:val="center"/>
            <w:hideMark/>
          </w:tcPr>
          <w:p w14:paraId="095B6B72"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lastRenderedPageBreak/>
              <w:t>NM_000527.4(LDLR):c.1070A&gt;G (p.Glu357Gly)</w:t>
            </w:r>
          </w:p>
        </w:tc>
        <w:tc>
          <w:tcPr>
            <w:tcW w:w="1810" w:type="dxa"/>
            <w:tcBorders>
              <w:top w:val="nil"/>
              <w:left w:val="nil"/>
              <w:bottom w:val="nil"/>
              <w:right w:val="nil"/>
            </w:tcBorders>
            <w:shd w:val="clear" w:color="auto" w:fill="auto"/>
            <w:noWrap/>
            <w:vAlign w:val="center"/>
            <w:hideMark/>
          </w:tcPr>
          <w:p w14:paraId="1335BCD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Glu357Gly</w:t>
            </w:r>
          </w:p>
        </w:tc>
        <w:tc>
          <w:tcPr>
            <w:tcW w:w="675" w:type="dxa"/>
            <w:tcBorders>
              <w:top w:val="nil"/>
              <w:left w:val="nil"/>
              <w:bottom w:val="nil"/>
              <w:right w:val="nil"/>
            </w:tcBorders>
            <w:shd w:val="clear" w:color="auto" w:fill="auto"/>
            <w:noWrap/>
            <w:vAlign w:val="center"/>
            <w:hideMark/>
          </w:tcPr>
          <w:p w14:paraId="0F9B834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C08844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DC75BD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741AAB28" w14:textId="50D4D20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72.10</w:t>
            </w:r>
          </w:p>
        </w:tc>
        <w:tc>
          <w:tcPr>
            <w:tcW w:w="1067" w:type="dxa"/>
            <w:tcBorders>
              <w:top w:val="nil"/>
              <w:left w:val="nil"/>
              <w:bottom w:val="nil"/>
              <w:right w:val="nil"/>
            </w:tcBorders>
            <w:shd w:val="clear" w:color="auto" w:fill="auto"/>
            <w:noWrap/>
            <w:vAlign w:val="center"/>
            <w:hideMark/>
          </w:tcPr>
          <w:p w14:paraId="3E2500E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324C209" w14:textId="77777777" w:rsidTr="0088236B">
        <w:trPr>
          <w:trHeight w:val="300"/>
        </w:trPr>
        <w:tc>
          <w:tcPr>
            <w:tcW w:w="2835" w:type="dxa"/>
            <w:tcBorders>
              <w:top w:val="nil"/>
              <w:left w:val="nil"/>
              <w:bottom w:val="nil"/>
              <w:right w:val="nil"/>
            </w:tcBorders>
            <w:shd w:val="clear" w:color="000000" w:fill="E7E6E6"/>
            <w:noWrap/>
            <w:vAlign w:val="center"/>
            <w:hideMark/>
          </w:tcPr>
          <w:p w14:paraId="0B513153"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NM_000527.4(LDLR):c.1072T&gt;C (p.Cys358Arg)</w:t>
            </w:r>
          </w:p>
        </w:tc>
        <w:tc>
          <w:tcPr>
            <w:tcW w:w="1810" w:type="dxa"/>
            <w:tcBorders>
              <w:top w:val="nil"/>
              <w:left w:val="nil"/>
              <w:bottom w:val="nil"/>
              <w:right w:val="nil"/>
            </w:tcBorders>
            <w:shd w:val="clear" w:color="000000" w:fill="E7E6E6"/>
            <w:noWrap/>
            <w:vAlign w:val="center"/>
            <w:hideMark/>
          </w:tcPr>
          <w:p w14:paraId="44DDE5F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Cys358Arg</w:t>
            </w:r>
          </w:p>
        </w:tc>
        <w:tc>
          <w:tcPr>
            <w:tcW w:w="675" w:type="dxa"/>
            <w:tcBorders>
              <w:top w:val="nil"/>
              <w:left w:val="nil"/>
              <w:bottom w:val="nil"/>
              <w:right w:val="nil"/>
            </w:tcBorders>
            <w:shd w:val="clear" w:color="000000" w:fill="E7E6E6"/>
            <w:noWrap/>
            <w:vAlign w:val="center"/>
            <w:hideMark/>
          </w:tcPr>
          <w:p w14:paraId="0FCCF48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4CD9BC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EDF39F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74BF12BD" w14:textId="47B6200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78.63</w:t>
            </w:r>
          </w:p>
        </w:tc>
        <w:tc>
          <w:tcPr>
            <w:tcW w:w="1067" w:type="dxa"/>
            <w:tcBorders>
              <w:top w:val="nil"/>
              <w:left w:val="nil"/>
              <w:bottom w:val="nil"/>
              <w:right w:val="nil"/>
            </w:tcBorders>
            <w:shd w:val="clear" w:color="000000" w:fill="E7E6E6"/>
            <w:noWrap/>
            <w:vAlign w:val="center"/>
            <w:hideMark/>
          </w:tcPr>
          <w:p w14:paraId="613ED95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68766E8" w14:textId="77777777" w:rsidTr="0088236B">
        <w:trPr>
          <w:trHeight w:val="300"/>
        </w:trPr>
        <w:tc>
          <w:tcPr>
            <w:tcW w:w="2835" w:type="dxa"/>
            <w:tcBorders>
              <w:top w:val="nil"/>
              <w:left w:val="nil"/>
              <w:bottom w:val="nil"/>
              <w:right w:val="nil"/>
            </w:tcBorders>
            <w:shd w:val="clear" w:color="auto" w:fill="auto"/>
            <w:noWrap/>
            <w:vAlign w:val="center"/>
            <w:hideMark/>
          </w:tcPr>
          <w:p w14:paraId="7434AE88"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NM_000527.4(LDLR):c.1073G&gt;A (p.Cys358Tyr)</w:t>
            </w:r>
          </w:p>
        </w:tc>
        <w:tc>
          <w:tcPr>
            <w:tcW w:w="1810" w:type="dxa"/>
            <w:tcBorders>
              <w:top w:val="nil"/>
              <w:left w:val="nil"/>
              <w:bottom w:val="nil"/>
              <w:right w:val="nil"/>
            </w:tcBorders>
            <w:shd w:val="clear" w:color="auto" w:fill="auto"/>
            <w:noWrap/>
            <w:vAlign w:val="center"/>
            <w:hideMark/>
          </w:tcPr>
          <w:p w14:paraId="24187A6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Cys358Tyr</w:t>
            </w:r>
          </w:p>
        </w:tc>
        <w:tc>
          <w:tcPr>
            <w:tcW w:w="675" w:type="dxa"/>
            <w:tcBorders>
              <w:top w:val="nil"/>
              <w:left w:val="nil"/>
              <w:bottom w:val="nil"/>
              <w:right w:val="nil"/>
            </w:tcBorders>
            <w:shd w:val="clear" w:color="auto" w:fill="auto"/>
            <w:noWrap/>
            <w:vAlign w:val="center"/>
            <w:hideMark/>
          </w:tcPr>
          <w:p w14:paraId="5A1BFFD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F3350D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EB24C7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92C0F6D" w14:textId="7B061AC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73.83</w:t>
            </w:r>
          </w:p>
        </w:tc>
        <w:tc>
          <w:tcPr>
            <w:tcW w:w="1067" w:type="dxa"/>
            <w:tcBorders>
              <w:top w:val="nil"/>
              <w:left w:val="nil"/>
              <w:bottom w:val="nil"/>
              <w:right w:val="nil"/>
            </w:tcBorders>
            <w:shd w:val="clear" w:color="auto" w:fill="auto"/>
            <w:noWrap/>
            <w:vAlign w:val="center"/>
            <w:hideMark/>
          </w:tcPr>
          <w:p w14:paraId="3A58AA3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707F6F7" w14:textId="77777777" w:rsidTr="0088236B">
        <w:trPr>
          <w:trHeight w:val="300"/>
        </w:trPr>
        <w:tc>
          <w:tcPr>
            <w:tcW w:w="2835" w:type="dxa"/>
            <w:tcBorders>
              <w:top w:val="nil"/>
              <w:left w:val="nil"/>
              <w:bottom w:val="nil"/>
              <w:right w:val="nil"/>
            </w:tcBorders>
            <w:shd w:val="clear" w:color="000000" w:fill="E7E6E6"/>
            <w:noWrap/>
            <w:vAlign w:val="center"/>
            <w:hideMark/>
          </w:tcPr>
          <w:p w14:paraId="4383CB7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NM_000527.4(LDLR):c.1081C&gt;T (p.Pro361Ser)</w:t>
            </w:r>
          </w:p>
        </w:tc>
        <w:tc>
          <w:tcPr>
            <w:tcW w:w="1810" w:type="dxa"/>
            <w:tcBorders>
              <w:top w:val="nil"/>
              <w:left w:val="nil"/>
              <w:bottom w:val="nil"/>
              <w:right w:val="nil"/>
            </w:tcBorders>
            <w:shd w:val="clear" w:color="000000" w:fill="E7E6E6"/>
            <w:noWrap/>
            <w:vAlign w:val="center"/>
            <w:hideMark/>
          </w:tcPr>
          <w:p w14:paraId="32207CF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Pro361Ser</w:t>
            </w:r>
          </w:p>
        </w:tc>
        <w:tc>
          <w:tcPr>
            <w:tcW w:w="675" w:type="dxa"/>
            <w:tcBorders>
              <w:top w:val="nil"/>
              <w:left w:val="nil"/>
              <w:bottom w:val="nil"/>
              <w:right w:val="nil"/>
            </w:tcBorders>
            <w:shd w:val="clear" w:color="000000" w:fill="E7E6E6"/>
            <w:noWrap/>
            <w:vAlign w:val="center"/>
            <w:hideMark/>
          </w:tcPr>
          <w:p w14:paraId="23665A6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8A62ED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A60457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A5527F7" w14:textId="40A04B1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54.65</w:t>
            </w:r>
          </w:p>
        </w:tc>
        <w:tc>
          <w:tcPr>
            <w:tcW w:w="1067" w:type="dxa"/>
            <w:tcBorders>
              <w:top w:val="nil"/>
              <w:left w:val="nil"/>
              <w:bottom w:val="nil"/>
              <w:right w:val="nil"/>
            </w:tcBorders>
            <w:shd w:val="clear" w:color="000000" w:fill="E7E6E6"/>
            <w:noWrap/>
            <w:vAlign w:val="center"/>
            <w:hideMark/>
          </w:tcPr>
          <w:p w14:paraId="1FEB0AB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2EA73DA0" w14:textId="77777777" w:rsidTr="0088236B">
        <w:trPr>
          <w:trHeight w:val="300"/>
        </w:trPr>
        <w:tc>
          <w:tcPr>
            <w:tcW w:w="2835" w:type="dxa"/>
            <w:tcBorders>
              <w:top w:val="nil"/>
              <w:left w:val="nil"/>
              <w:bottom w:val="nil"/>
              <w:right w:val="nil"/>
            </w:tcBorders>
            <w:shd w:val="clear" w:color="auto" w:fill="auto"/>
            <w:noWrap/>
            <w:vAlign w:val="center"/>
            <w:hideMark/>
          </w:tcPr>
          <w:p w14:paraId="279A1056"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NM_000527.4(LDLR):c.108C&gt;A (p.Asp36Glu)</w:t>
            </w:r>
          </w:p>
        </w:tc>
        <w:tc>
          <w:tcPr>
            <w:tcW w:w="1810" w:type="dxa"/>
            <w:tcBorders>
              <w:top w:val="nil"/>
              <w:left w:val="nil"/>
              <w:bottom w:val="nil"/>
              <w:right w:val="nil"/>
            </w:tcBorders>
            <w:shd w:val="clear" w:color="auto" w:fill="auto"/>
            <w:noWrap/>
            <w:vAlign w:val="center"/>
            <w:hideMark/>
          </w:tcPr>
          <w:p w14:paraId="5C718C5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Asp36Glu</w:t>
            </w:r>
          </w:p>
        </w:tc>
        <w:tc>
          <w:tcPr>
            <w:tcW w:w="675" w:type="dxa"/>
            <w:tcBorders>
              <w:top w:val="nil"/>
              <w:left w:val="nil"/>
              <w:bottom w:val="nil"/>
              <w:right w:val="nil"/>
            </w:tcBorders>
            <w:shd w:val="clear" w:color="auto" w:fill="auto"/>
            <w:noWrap/>
            <w:vAlign w:val="center"/>
            <w:hideMark/>
          </w:tcPr>
          <w:p w14:paraId="0B21719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D0FB07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DF142F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BA38627" w14:textId="5E88BF2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69.10</w:t>
            </w:r>
          </w:p>
        </w:tc>
        <w:tc>
          <w:tcPr>
            <w:tcW w:w="1067" w:type="dxa"/>
            <w:tcBorders>
              <w:top w:val="nil"/>
              <w:left w:val="nil"/>
              <w:bottom w:val="nil"/>
              <w:right w:val="nil"/>
            </w:tcBorders>
            <w:shd w:val="clear" w:color="auto" w:fill="auto"/>
            <w:noWrap/>
            <w:vAlign w:val="center"/>
            <w:hideMark/>
          </w:tcPr>
          <w:p w14:paraId="3B5E607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1EF13C1F" w14:textId="77777777" w:rsidTr="0088236B">
        <w:trPr>
          <w:trHeight w:val="300"/>
        </w:trPr>
        <w:tc>
          <w:tcPr>
            <w:tcW w:w="2835" w:type="dxa"/>
            <w:tcBorders>
              <w:top w:val="nil"/>
              <w:left w:val="nil"/>
              <w:bottom w:val="nil"/>
              <w:right w:val="nil"/>
            </w:tcBorders>
            <w:shd w:val="clear" w:color="000000" w:fill="E7E6E6"/>
            <w:noWrap/>
            <w:vAlign w:val="center"/>
            <w:hideMark/>
          </w:tcPr>
          <w:p w14:paraId="60F3E3C9"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NM_000527.4(LDLR):c.1090T&gt;C (p.Cys364Arg)</w:t>
            </w:r>
          </w:p>
        </w:tc>
        <w:tc>
          <w:tcPr>
            <w:tcW w:w="1810" w:type="dxa"/>
            <w:tcBorders>
              <w:top w:val="nil"/>
              <w:left w:val="nil"/>
              <w:bottom w:val="nil"/>
              <w:right w:val="nil"/>
            </w:tcBorders>
            <w:shd w:val="clear" w:color="000000" w:fill="E7E6E6"/>
            <w:noWrap/>
            <w:vAlign w:val="center"/>
            <w:hideMark/>
          </w:tcPr>
          <w:p w14:paraId="07768CD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Cys364Arg</w:t>
            </w:r>
          </w:p>
        </w:tc>
        <w:tc>
          <w:tcPr>
            <w:tcW w:w="675" w:type="dxa"/>
            <w:tcBorders>
              <w:top w:val="nil"/>
              <w:left w:val="nil"/>
              <w:bottom w:val="nil"/>
              <w:right w:val="nil"/>
            </w:tcBorders>
            <w:shd w:val="clear" w:color="000000" w:fill="E7E6E6"/>
            <w:noWrap/>
            <w:vAlign w:val="center"/>
            <w:hideMark/>
          </w:tcPr>
          <w:p w14:paraId="6A068A8B" w14:textId="3E740B21" w:rsidR="00D842DA" w:rsidRPr="00B453C7" w:rsidRDefault="00E83674"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{"citationItems":[{"id":"ITEM-1","itemData":{"DOI":"10.1002/humu.1380010602","ISSN":"10981004","PMID":"1301956","abstract":"The low density lipoprotein (LDL) receptor is a cell surface transmembrane protein that mediates the uptake and lysosomal degradation of plasma LDL, thereby providing cholesterol to cells. Mutations disrupting the function of this receptor produce autosomal dominant familial hypercholesterolemia (FH). Affected individuals have elevated plasma levels of LDL, which causes premature coronary atherosclerosis. To date, 71 mutations in the LDL receptor gene have been characterized at a molecular level. In this report, we describe 79 additional mutations and review the insights that all 150 mutations have provided into the structure/function relationship of the receptor protein and the clinical manifestations of FH. © 1992 Wiley‐Liss, Inc. Copyright © 1992 Wiley‐Liss, Inc., A Wiley Company","author":[{"dropping-particle":"","family":"Hobbs","given":"Helen H.","non-dropping-particle":"","parse-names":false,"suffix":""},{"dropping-particle":"","family":"Brown","given":"Michael S.","non-dropping-particle":"","parse-names":false,"suffix":""},{"dropping-particle":"","family":"Goldstein","given":"Joseph L.","non-dropping-particle":"","parse-names":false,"suffix":""}],"container-title":"Human Mutation","id":"ITEM-1","issue":"6","issued":{"date-parts":[["1992"]]},"page":"445-466","title":"Molecular genetics of the LDL receptor gene in familial hypercholesterolemia","type":"article-journal","volume":"1"},"uris":["http://www.mendeley.com/documents/?uuid=3a71da96-991b-47b9-aed2-204d09c37af6"]}],"mendeley":{"formattedCitation":"(13)","plainTextFormattedCitation":"(13)","previouslyFormattedCitation":"(13)"},"properties":{"noteIndex":0},"schema":"https://github.com/citation-style-language/schema/raw/master/csl-citation.json"}</w:instrText>
            </w:r>
            <w:r>
              <w:rPr>
                <w:rFonts w:ascii="Times New Roman" w:hAnsi="Times New Roman" w:cs="Times New Roman"/>
                <w:color w:val="000000"/>
              </w:rPr>
              <w:fldChar w:fldCharType="separate"/>
            </w:r>
            <w:r w:rsidRPr="00E83674">
              <w:rPr>
                <w:rFonts w:ascii="Times New Roman" w:hAnsi="Times New Roman" w:cs="Times New Roman"/>
                <w:noProof/>
                <w:color w:val="000000"/>
              </w:rPr>
              <w:t>(13)</w:t>
            </w:r>
            <w:r>
              <w:rPr>
                <w:rFonts w:ascii="Times New Roman" w:hAnsi="Times New Roman" w:cs="Times New Roman"/>
                <w:color w:val="000000"/>
              </w:rPr>
              <w:fldChar w:fldCharType="end"/>
            </w:r>
          </w:p>
        </w:tc>
        <w:tc>
          <w:tcPr>
            <w:tcW w:w="851" w:type="dxa"/>
            <w:tcBorders>
              <w:top w:val="nil"/>
              <w:left w:val="nil"/>
              <w:bottom w:val="nil"/>
              <w:right w:val="nil"/>
            </w:tcBorders>
            <w:shd w:val="clear" w:color="000000" w:fill="E7E6E6"/>
            <w:noWrap/>
            <w:vAlign w:val="center"/>
            <w:hideMark/>
          </w:tcPr>
          <w:p w14:paraId="17FDE04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192895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DACB91B" w14:textId="5F2775A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78.63</w:t>
            </w:r>
          </w:p>
        </w:tc>
        <w:tc>
          <w:tcPr>
            <w:tcW w:w="1067" w:type="dxa"/>
            <w:tcBorders>
              <w:top w:val="nil"/>
              <w:left w:val="nil"/>
              <w:bottom w:val="nil"/>
              <w:right w:val="nil"/>
            </w:tcBorders>
            <w:shd w:val="clear" w:color="000000" w:fill="E7E6E6"/>
            <w:noWrap/>
            <w:vAlign w:val="center"/>
            <w:hideMark/>
          </w:tcPr>
          <w:p w14:paraId="1646387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5C4EF9B" w14:textId="77777777" w:rsidTr="0088236B">
        <w:trPr>
          <w:trHeight w:val="300"/>
        </w:trPr>
        <w:tc>
          <w:tcPr>
            <w:tcW w:w="2835" w:type="dxa"/>
            <w:tcBorders>
              <w:top w:val="nil"/>
              <w:left w:val="nil"/>
              <w:bottom w:val="nil"/>
              <w:right w:val="nil"/>
            </w:tcBorders>
            <w:shd w:val="clear" w:color="auto" w:fill="auto"/>
            <w:noWrap/>
            <w:vAlign w:val="center"/>
            <w:hideMark/>
          </w:tcPr>
          <w:p w14:paraId="279C33A6" w14:textId="77777777" w:rsidR="00D842DA" w:rsidRPr="0088236B"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NM_000527.4(LDLR):c.1091G&gt;A (p.Cys364Tyr)</w:t>
            </w:r>
          </w:p>
        </w:tc>
        <w:tc>
          <w:tcPr>
            <w:tcW w:w="1810" w:type="dxa"/>
            <w:tcBorders>
              <w:top w:val="nil"/>
              <w:left w:val="nil"/>
              <w:bottom w:val="nil"/>
              <w:right w:val="nil"/>
            </w:tcBorders>
            <w:shd w:val="clear" w:color="auto" w:fill="auto"/>
            <w:noWrap/>
            <w:vAlign w:val="center"/>
            <w:hideMark/>
          </w:tcPr>
          <w:p w14:paraId="2E763E9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Cys364Tyr</w:t>
            </w:r>
          </w:p>
        </w:tc>
        <w:tc>
          <w:tcPr>
            <w:tcW w:w="675" w:type="dxa"/>
            <w:tcBorders>
              <w:top w:val="nil"/>
              <w:left w:val="nil"/>
              <w:bottom w:val="nil"/>
              <w:right w:val="nil"/>
            </w:tcBorders>
            <w:shd w:val="clear" w:color="auto" w:fill="auto"/>
            <w:noWrap/>
            <w:vAlign w:val="center"/>
            <w:hideMark/>
          </w:tcPr>
          <w:p w14:paraId="094C3E8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D06F3A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EBDC26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70D8C65B" w14:textId="42EA3D6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73.83</w:t>
            </w:r>
          </w:p>
        </w:tc>
        <w:tc>
          <w:tcPr>
            <w:tcW w:w="1067" w:type="dxa"/>
            <w:tcBorders>
              <w:top w:val="nil"/>
              <w:left w:val="nil"/>
              <w:bottom w:val="nil"/>
              <w:right w:val="nil"/>
            </w:tcBorders>
            <w:shd w:val="clear" w:color="auto" w:fill="auto"/>
            <w:noWrap/>
            <w:vAlign w:val="center"/>
            <w:hideMark/>
          </w:tcPr>
          <w:p w14:paraId="473E8D7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4424E26" w14:textId="77777777" w:rsidTr="0088236B">
        <w:trPr>
          <w:trHeight w:val="300"/>
        </w:trPr>
        <w:tc>
          <w:tcPr>
            <w:tcW w:w="2835" w:type="dxa"/>
            <w:tcBorders>
              <w:top w:val="nil"/>
              <w:left w:val="nil"/>
              <w:bottom w:val="nil"/>
              <w:right w:val="nil"/>
            </w:tcBorders>
            <w:shd w:val="clear" w:color="000000" w:fill="E7E6E6"/>
            <w:noWrap/>
            <w:vAlign w:val="center"/>
            <w:hideMark/>
          </w:tcPr>
          <w:p w14:paraId="2F28F90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NM_000527.4(LDLR):c.1091G&gt;C (p.Cys364Ser)</w:t>
            </w:r>
          </w:p>
        </w:tc>
        <w:tc>
          <w:tcPr>
            <w:tcW w:w="1810" w:type="dxa"/>
            <w:tcBorders>
              <w:top w:val="nil"/>
              <w:left w:val="nil"/>
              <w:bottom w:val="nil"/>
              <w:right w:val="nil"/>
            </w:tcBorders>
            <w:shd w:val="clear" w:color="000000" w:fill="E7E6E6"/>
            <w:noWrap/>
            <w:vAlign w:val="center"/>
            <w:hideMark/>
          </w:tcPr>
          <w:p w14:paraId="51E76F9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Cys364Ser</w:t>
            </w:r>
          </w:p>
        </w:tc>
        <w:tc>
          <w:tcPr>
            <w:tcW w:w="675" w:type="dxa"/>
            <w:tcBorders>
              <w:top w:val="nil"/>
              <w:left w:val="nil"/>
              <w:bottom w:val="nil"/>
              <w:right w:val="nil"/>
            </w:tcBorders>
            <w:shd w:val="clear" w:color="000000" w:fill="E7E6E6"/>
            <w:noWrap/>
            <w:vAlign w:val="center"/>
            <w:hideMark/>
          </w:tcPr>
          <w:p w14:paraId="36AFF39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7204FC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DA25FE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94651D2" w14:textId="16DA8D43"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61.15</w:t>
            </w:r>
          </w:p>
        </w:tc>
        <w:tc>
          <w:tcPr>
            <w:tcW w:w="1067" w:type="dxa"/>
            <w:tcBorders>
              <w:top w:val="nil"/>
              <w:left w:val="nil"/>
              <w:bottom w:val="nil"/>
              <w:right w:val="nil"/>
            </w:tcBorders>
            <w:shd w:val="clear" w:color="000000" w:fill="E7E6E6"/>
            <w:noWrap/>
            <w:vAlign w:val="center"/>
            <w:hideMark/>
          </w:tcPr>
          <w:p w14:paraId="49BDDFD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79F4B8A" w14:textId="77777777" w:rsidTr="0088236B">
        <w:trPr>
          <w:trHeight w:val="300"/>
        </w:trPr>
        <w:tc>
          <w:tcPr>
            <w:tcW w:w="2835" w:type="dxa"/>
            <w:tcBorders>
              <w:top w:val="nil"/>
              <w:left w:val="nil"/>
              <w:bottom w:val="nil"/>
              <w:right w:val="nil"/>
            </w:tcBorders>
            <w:shd w:val="clear" w:color="auto" w:fill="auto"/>
            <w:noWrap/>
            <w:vAlign w:val="center"/>
            <w:hideMark/>
          </w:tcPr>
          <w:p w14:paraId="4EBCBD01"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88236B">
              <w:rPr>
                <w:rFonts w:ascii="Times New Roman" w:eastAsia="Times New Roman" w:hAnsi="Times New Roman" w:cs="Times New Roman"/>
                <w:color w:val="000000"/>
                <w:lang w:val="en-GB" w:eastAsia="es-ES"/>
              </w:rPr>
              <w:t>NM_000527.4(LDLR):c.1091G&gt;T (</w:t>
            </w:r>
            <w:r w:rsidRPr="00B453C7">
              <w:rPr>
                <w:rFonts w:ascii="Times New Roman" w:eastAsia="Times New Roman" w:hAnsi="Times New Roman" w:cs="Times New Roman"/>
                <w:color w:val="000000"/>
                <w:lang w:val="en-GB" w:eastAsia="es-ES"/>
              </w:rPr>
              <w:t>p.Cys364Phe)</w:t>
            </w:r>
          </w:p>
        </w:tc>
        <w:tc>
          <w:tcPr>
            <w:tcW w:w="1810" w:type="dxa"/>
            <w:tcBorders>
              <w:top w:val="nil"/>
              <w:left w:val="nil"/>
              <w:bottom w:val="nil"/>
              <w:right w:val="nil"/>
            </w:tcBorders>
            <w:shd w:val="clear" w:color="auto" w:fill="auto"/>
            <w:noWrap/>
            <w:vAlign w:val="center"/>
            <w:hideMark/>
          </w:tcPr>
          <w:p w14:paraId="39ABA7D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Cys364Phe</w:t>
            </w:r>
          </w:p>
        </w:tc>
        <w:tc>
          <w:tcPr>
            <w:tcW w:w="675" w:type="dxa"/>
            <w:tcBorders>
              <w:top w:val="nil"/>
              <w:left w:val="nil"/>
              <w:bottom w:val="nil"/>
              <w:right w:val="nil"/>
            </w:tcBorders>
            <w:shd w:val="clear" w:color="auto" w:fill="auto"/>
            <w:noWrap/>
            <w:vAlign w:val="center"/>
            <w:hideMark/>
          </w:tcPr>
          <w:p w14:paraId="095343E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A6058A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D3685F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6FBE3982" w14:textId="54B7F8D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68.71</w:t>
            </w:r>
          </w:p>
        </w:tc>
        <w:tc>
          <w:tcPr>
            <w:tcW w:w="1067" w:type="dxa"/>
            <w:tcBorders>
              <w:top w:val="nil"/>
              <w:left w:val="nil"/>
              <w:bottom w:val="nil"/>
              <w:right w:val="nil"/>
            </w:tcBorders>
            <w:shd w:val="clear" w:color="auto" w:fill="auto"/>
            <w:noWrap/>
            <w:vAlign w:val="center"/>
            <w:hideMark/>
          </w:tcPr>
          <w:p w14:paraId="6FB115D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6E8429A2" w14:textId="77777777" w:rsidTr="0088236B">
        <w:trPr>
          <w:trHeight w:val="300"/>
        </w:trPr>
        <w:tc>
          <w:tcPr>
            <w:tcW w:w="2835" w:type="dxa"/>
            <w:tcBorders>
              <w:top w:val="nil"/>
              <w:left w:val="nil"/>
              <w:bottom w:val="nil"/>
              <w:right w:val="nil"/>
            </w:tcBorders>
            <w:shd w:val="clear" w:color="000000" w:fill="E7E6E6"/>
            <w:noWrap/>
            <w:vAlign w:val="center"/>
            <w:hideMark/>
          </w:tcPr>
          <w:p w14:paraId="3521F222"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NM_000527.4(LDLR):c.1097A&gt;C (p.Gln366Pro)</w:t>
            </w:r>
          </w:p>
        </w:tc>
        <w:tc>
          <w:tcPr>
            <w:tcW w:w="1810" w:type="dxa"/>
            <w:tcBorders>
              <w:top w:val="nil"/>
              <w:left w:val="nil"/>
              <w:bottom w:val="nil"/>
              <w:right w:val="nil"/>
            </w:tcBorders>
            <w:shd w:val="clear" w:color="000000" w:fill="E7E6E6"/>
            <w:noWrap/>
            <w:vAlign w:val="center"/>
            <w:hideMark/>
          </w:tcPr>
          <w:p w14:paraId="7252C5B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Gln366Pro</w:t>
            </w:r>
          </w:p>
        </w:tc>
        <w:tc>
          <w:tcPr>
            <w:tcW w:w="675" w:type="dxa"/>
            <w:tcBorders>
              <w:top w:val="nil"/>
              <w:left w:val="nil"/>
              <w:bottom w:val="nil"/>
              <w:right w:val="nil"/>
            </w:tcBorders>
            <w:shd w:val="clear" w:color="000000" w:fill="E7E6E6"/>
            <w:noWrap/>
            <w:vAlign w:val="center"/>
            <w:hideMark/>
          </w:tcPr>
          <w:p w14:paraId="6C77BC4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87E854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8CC938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B451AA8" w14:textId="273C058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61.66</w:t>
            </w:r>
          </w:p>
        </w:tc>
        <w:tc>
          <w:tcPr>
            <w:tcW w:w="1067" w:type="dxa"/>
            <w:tcBorders>
              <w:top w:val="nil"/>
              <w:left w:val="nil"/>
              <w:bottom w:val="nil"/>
              <w:right w:val="nil"/>
            </w:tcBorders>
            <w:shd w:val="clear" w:color="000000" w:fill="E7E6E6"/>
            <w:noWrap/>
            <w:vAlign w:val="center"/>
            <w:hideMark/>
          </w:tcPr>
          <w:p w14:paraId="451C6CB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2BDDCB71" w14:textId="77777777" w:rsidTr="0088236B">
        <w:trPr>
          <w:trHeight w:val="300"/>
        </w:trPr>
        <w:tc>
          <w:tcPr>
            <w:tcW w:w="2835" w:type="dxa"/>
            <w:tcBorders>
              <w:top w:val="nil"/>
              <w:left w:val="nil"/>
              <w:bottom w:val="nil"/>
              <w:right w:val="nil"/>
            </w:tcBorders>
            <w:shd w:val="clear" w:color="auto" w:fill="auto"/>
            <w:noWrap/>
            <w:vAlign w:val="center"/>
            <w:hideMark/>
          </w:tcPr>
          <w:p w14:paraId="5F3E14AD"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NM_000527.4(LDLR):c.1097A&gt;G (p.Gln366Arg)</w:t>
            </w:r>
          </w:p>
        </w:tc>
        <w:tc>
          <w:tcPr>
            <w:tcW w:w="1810" w:type="dxa"/>
            <w:tcBorders>
              <w:top w:val="nil"/>
              <w:left w:val="nil"/>
              <w:bottom w:val="nil"/>
              <w:right w:val="nil"/>
            </w:tcBorders>
            <w:shd w:val="clear" w:color="auto" w:fill="auto"/>
            <w:noWrap/>
            <w:vAlign w:val="center"/>
            <w:hideMark/>
          </w:tcPr>
          <w:p w14:paraId="6BAC0F2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Gln366Arg</w:t>
            </w:r>
          </w:p>
        </w:tc>
        <w:tc>
          <w:tcPr>
            <w:tcW w:w="675" w:type="dxa"/>
            <w:tcBorders>
              <w:top w:val="nil"/>
              <w:left w:val="nil"/>
              <w:bottom w:val="nil"/>
              <w:right w:val="nil"/>
            </w:tcBorders>
            <w:shd w:val="clear" w:color="auto" w:fill="auto"/>
            <w:noWrap/>
            <w:vAlign w:val="center"/>
            <w:hideMark/>
          </w:tcPr>
          <w:p w14:paraId="42CF4BD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59DB2A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DDB7CF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855264E" w14:textId="5E99440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54.46</w:t>
            </w:r>
          </w:p>
        </w:tc>
        <w:tc>
          <w:tcPr>
            <w:tcW w:w="1067" w:type="dxa"/>
            <w:tcBorders>
              <w:top w:val="nil"/>
              <w:left w:val="nil"/>
              <w:bottom w:val="nil"/>
              <w:right w:val="nil"/>
            </w:tcBorders>
            <w:shd w:val="clear" w:color="auto" w:fill="auto"/>
            <w:noWrap/>
            <w:vAlign w:val="center"/>
            <w:hideMark/>
          </w:tcPr>
          <w:p w14:paraId="55AB68B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E5D2EB0" w14:textId="77777777" w:rsidTr="0088236B">
        <w:trPr>
          <w:trHeight w:val="300"/>
        </w:trPr>
        <w:tc>
          <w:tcPr>
            <w:tcW w:w="2835" w:type="dxa"/>
            <w:tcBorders>
              <w:top w:val="nil"/>
              <w:left w:val="nil"/>
              <w:bottom w:val="nil"/>
              <w:right w:val="nil"/>
            </w:tcBorders>
            <w:shd w:val="clear" w:color="000000" w:fill="E7E6E6"/>
            <w:noWrap/>
            <w:vAlign w:val="center"/>
            <w:hideMark/>
          </w:tcPr>
          <w:p w14:paraId="76D26B0A"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NM_000527.4(LDLR):c.1102T&gt;C (p.Cys368Arg)</w:t>
            </w:r>
          </w:p>
        </w:tc>
        <w:tc>
          <w:tcPr>
            <w:tcW w:w="1810" w:type="dxa"/>
            <w:tcBorders>
              <w:top w:val="nil"/>
              <w:left w:val="nil"/>
              <w:bottom w:val="nil"/>
              <w:right w:val="nil"/>
            </w:tcBorders>
            <w:shd w:val="clear" w:color="000000" w:fill="E7E6E6"/>
            <w:noWrap/>
            <w:vAlign w:val="center"/>
            <w:hideMark/>
          </w:tcPr>
          <w:p w14:paraId="0161594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Cys368Arg</w:t>
            </w:r>
          </w:p>
        </w:tc>
        <w:tc>
          <w:tcPr>
            <w:tcW w:w="675" w:type="dxa"/>
            <w:tcBorders>
              <w:top w:val="nil"/>
              <w:left w:val="nil"/>
              <w:bottom w:val="nil"/>
              <w:right w:val="nil"/>
            </w:tcBorders>
            <w:shd w:val="clear" w:color="000000" w:fill="E7E6E6"/>
            <w:noWrap/>
            <w:vAlign w:val="center"/>
            <w:hideMark/>
          </w:tcPr>
          <w:p w14:paraId="0EAB531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D9E44D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BC48C2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E42207E" w14:textId="2095B25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78.63</w:t>
            </w:r>
          </w:p>
        </w:tc>
        <w:tc>
          <w:tcPr>
            <w:tcW w:w="1067" w:type="dxa"/>
            <w:tcBorders>
              <w:top w:val="nil"/>
              <w:left w:val="nil"/>
              <w:bottom w:val="nil"/>
              <w:right w:val="nil"/>
            </w:tcBorders>
            <w:shd w:val="clear" w:color="000000" w:fill="E7E6E6"/>
            <w:noWrap/>
            <w:vAlign w:val="center"/>
            <w:hideMark/>
          </w:tcPr>
          <w:p w14:paraId="29E5579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9E9908E" w14:textId="77777777" w:rsidTr="0088236B">
        <w:trPr>
          <w:trHeight w:val="300"/>
        </w:trPr>
        <w:tc>
          <w:tcPr>
            <w:tcW w:w="2835" w:type="dxa"/>
            <w:tcBorders>
              <w:top w:val="nil"/>
              <w:left w:val="nil"/>
              <w:bottom w:val="nil"/>
              <w:right w:val="nil"/>
            </w:tcBorders>
            <w:shd w:val="clear" w:color="auto" w:fill="auto"/>
            <w:noWrap/>
            <w:vAlign w:val="center"/>
            <w:hideMark/>
          </w:tcPr>
          <w:p w14:paraId="37D50E0C"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NM_000527.4(LDLR):c.1102T&gt;G (p.Cys368Gly)</w:t>
            </w:r>
          </w:p>
        </w:tc>
        <w:tc>
          <w:tcPr>
            <w:tcW w:w="1810" w:type="dxa"/>
            <w:tcBorders>
              <w:top w:val="nil"/>
              <w:left w:val="nil"/>
              <w:bottom w:val="nil"/>
              <w:right w:val="nil"/>
            </w:tcBorders>
            <w:shd w:val="clear" w:color="auto" w:fill="auto"/>
            <w:noWrap/>
            <w:vAlign w:val="center"/>
            <w:hideMark/>
          </w:tcPr>
          <w:p w14:paraId="0388C2B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Cys368Gly</w:t>
            </w:r>
          </w:p>
        </w:tc>
        <w:tc>
          <w:tcPr>
            <w:tcW w:w="675" w:type="dxa"/>
            <w:tcBorders>
              <w:top w:val="nil"/>
              <w:left w:val="nil"/>
              <w:bottom w:val="nil"/>
              <w:right w:val="nil"/>
            </w:tcBorders>
            <w:shd w:val="clear" w:color="auto" w:fill="auto"/>
            <w:noWrap/>
            <w:vAlign w:val="center"/>
            <w:hideMark/>
          </w:tcPr>
          <w:p w14:paraId="30A2D6F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21CF46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5BD9023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F37AA83" w14:textId="21978A7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72.40</w:t>
            </w:r>
          </w:p>
        </w:tc>
        <w:tc>
          <w:tcPr>
            <w:tcW w:w="1067" w:type="dxa"/>
            <w:tcBorders>
              <w:top w:val="nil"/>
              <w:left w:val="nil"/>
              <w:bottom w:val="nil"/>
              <w:right w:val="nil"/>
            </w:tcBorders>
            <w:shd w:val="clear" w:color="auto" w:fill="auto"/>
            <w:noWrap/>
            <w:vAlign w:val="center"/>
            <w:hideMark/>
          </w:tcPr>
          <w:p w14:paraId="059540F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5B4CDC78" w14:textId="77777777" w:rsidTr="0088236B">
        <w:trPr>
          <w:trHeight w:val="300"/>
        </w:trPr>
        <w:tc>
          <w:tcPr>
            <w:tcW w:w="2835" w:type="dxa"/>
            <w:tcBorders>
              <w:top w:val="nil"/>
              <w:left w:val="nil"/>
              <w:bottom w:val="nil"/>
              <w:right w:val="nil"/>
            </w:tcBorders>
            <w:shd w:val="clear" w:color="000000" w:fill="E7E6E6"/>
            <w:noWrap/>
            <w:vAlign w:val="center"/>
            <w:hideMark/>
          </w:tcPr>
          <w:p w14:paraId="205B6F1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NM_000527.4(LDLR):c.1103G&gt;C (p.Cys368Ser)</w:t>
            </w:r>
          </w:p>
        </w:tc>
        <w:tc>
          <w:tcPr>
            <w:tcW w:w="1810" w:type="dxa"/>
            <w:tcBorders>
              <w:top w:val="nil"/>
              <w:left w:val="nil"/>
              <w:bottom w:val="nil"/>
              <w:right w:val="nil"/>
            </w:tcBorders>
            <w:shd w:val="clear" w:color="000000" w:fill="E7E6E6"/>
            <w:noWrap/>
            <w:vAlign w:val="center"/>
            <w:hideMark/>
          </w:tcPr>
          <w:p w14:paraId="6EC2184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Cys368Ser</w:t>
            </w:r>
          </w:p>
        </w:tc>
        <w:tc>
          <w:tcPr>
            <w:tcW w:w="675" w:type="dxa"/>
            <w:tcBorders>
              <w:top w:val="nil"/>
              <w:left w:val="nil"/>
              <w:bottom w:val="nil"/>
              <w:right w:val="nil"/>
            </w:tcBorders>
            <w:shd w:val="clear" w:color="000000" w:fill="E7E6E6"/>
            <w:noWrap/>
            <w:vAlign w:val="center"/>
            <w:hideMark/>
          </w:tcPr>
          <w:p w14:paraId="272A41D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B2CE49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44A6EF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690BC98" w14:textId="51A3C17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61.15</w:t>
            </w:r>
          </w:p>
        </w:tc>
        <w:tc>
          <w:tcPr>
            <w:tcW w:w="1067" w:type="dxa"/>
            <w:tcBorders>
              <w:top w:val="nil"/>
              <w:left w:val="nil"/>
              <w:bottom w:val="nil"/>
              <w:right w:val="nil"/>
            </w:tcBorders>
            <w:shd w:val="clear" w:color="000000" w:fill="E7E6E6"/>
            <w:noWrap/>
            <w:vAlign w:val="center"/>
            <w:hideMark/>
          </w:tcPr>
          <w:p w14:paraId="09A0078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67CC4C0" w14:textId="77777777" w:rsidTr="0088236B">
        <w:trPr>
          <w:trHeight w:val="300"/>
        </w:trPr>
        <w:tc>
          <w:tcPr>
            <w:tcW w:w="2835" w:type="dxa"/>
            <w:tcBorders>
              <w:top w:val="nil"/>
              <w:left w:val="nil"/>
              <w:bottom w:val="nil"/>
              <w:right w:val="nil"/>
            </w:tcBorders>
            <w:shd w:val="clear" w:color="auto" w:fill="auto"/>
            <w:noWrap/>
            <w:vAlign w:val="center"/>
            <w:hideMark/>
          </w:tcPr>
          <w:p w14:paraId="2EB2C40F"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NM_000527.4(LDLR):c.1109A&gt;C (p.Asn370Thr)</w:t>
            </w:r>
          </w:p>
        </w:tc>
        <w:tc>
          <w:tcPr>
            <w:tcW w:w="1810" w:type="dxa"/>
            <w:tcBorders>
              <w:top w:val="nil"/>
              <w:left w:val="nil"/>
              <w:bottom w:val="nil"/>
              <w:right w:val="nil"/>
            </w:tcBorders>
            <w:shd w:val="clear" w:color="auto" w:fill="auto"/>
            <w:noWrap/>
            <w:vAlign w:val="center"/>
            <w:hideMark/>
          </w:tcPr>
          <w:p w14:paraId="1B182C7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Asn370Thr</w:t>
            </w:r>
          </w:p>
        </w:tc>
        <w:tc>
          <w:tcPr>
            <w:tcW w:w="675" w:type="dxa"/>
            <w:tcBorders>
              <w:top w:val="nil"/>
              <w:left w:val="nil"/>
              <w:bottom w:val="nil"/>
              <w:right w:val="nil"/>
            </w:tcBorders>
            <w:shd w:val="clear" w:color="auto" w:fill="auto"/>
            <w:noWrap/>
            <w:vAlign w:val="center"/>
            <w:hideMark/>
          </w:tcPr>
          <w:p w14:paraId="096EDA3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CB5B1D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175553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6D53B2A4" w14:textId="30EE9AF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63.81</w:t>
            </w:r>
          </w:p>
        </w:tc>
        <w:tc>
          <w:tcPr>
            <w:tcW w:w="1067" w:type="dxa"/>
            <w:tcBorders>
              <w:top w:val="nil"/>
              <w:left w:val="nil"/>
              <w:bottom w:val="nil"/>
              <w:right w:val="nil"/>
            </w:tcBorders>
            <w:shd w:val="clear" w:color="auto" w:fill="auto"/>
            <w:noWrap/>
            <w:vAlign w:val="center"/>
            <w:hideMark/>
          </w:tcPr>
          <w:p w14:paraId="3EF9213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8DC3A1B" w14:textId="77777777" w:rsidTr="0088236B">
        <w:trPr>
          <w:trHeight w:val="300"/>
        </w:trPr>
        <w:tc>
          <w:tcPr>
            <w:tcW w:w="2835" w:type="dxa"/>
            <w:tcBorders>
              <w:top w:val="nil"/>
              <w:left w:val="nil"/>
              <w:bottom w:val="nil"/>
              <w:right w:val="nil"/>
            </w:tcBorders>
            <w:shd w:val="clear" w:color="000000" w:fill="E7E6E6"/>
            <w:noWrap/>
            <w:vAlign w:val="center"/>
            <w:hideMark/>
          </w:tcPr>
          <w:p w14:paraId="2B94DE4E"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NM_000527.4(LDLR):c.1110C&gt;G (p.Asn370Lys)</w:t>
            </w:r>
          </w:p>
        </w:tc>
        <w:tc>
          <w:tcPr>
            <w:tcW w:w="1810" w:type="dxa"/>
            <w:tcBorders>
              <w:top w:val="nil"/>
              <w:left w:val="nil"/>
              <w:bottom w:val="nil"/>
              <w:right w:val="nil"/>
            </w:tcBorders>
            <w:shd w:val="clear" w:color="000000" w:fill="E7E6E6"/>
            <w:noWrap/>
            <w:vAlign w:val="center"/>
            <w:hideMark/>
          </w:tcPr>
          <w:p w14:paraId="0921273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Asn370Lys</w:t>
            </w:r>
          </w:p>
        </w:tc>
        <w:tc>
          <w:tcPr>
            <w:tcW w:w="675" w:type="dxa"/>
            <w:tcBorders>
              <w:top w:val="nil"/>
              <w:left w:val="nil"/>
              <w:bottom w:val="nil"/>
              <w:right w:val="nil"/>
            </w:tcBorders>
            <w:shd w:val="clear" w:color="000000" w:fill="E7E6E6"/>
            <w:noWrap/>
            <w:vAlign w:val="center"/>
            <w:hideMark/>
          </w:tcPr>
          <w:p w14:paraId="57E90F8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305F65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6C7BC2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789CA29" w14:textId="5AC0D51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58.16</w:t>
            </w:r>
          </w:p>
        </w:tc>
        <w:tc>
          <w:tcPr>
            <w:tcW w:w="1067" w:type="dxa"/>
            <w:tcBorders>
              <w:top w:val="nil"/>
              <w:left w:val="nil"/>
              <w:bottom w:val="nil"/>
              <w:right w:val="nil"/>
            </w:tcBorders>
            <w:shd w:val="clear" w:color="000000" w:fill="E7E6E6"/>
            <w:noWrap/>
            <w:vAlign w:val="center"/>
            <w:hideMark/>
          </w:tcPr>
          <w:p w14:paraId="6C1D3DE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A6C4BB3" w14:textId="77777777" w:rsidTr="0088236B">
        <w:trPr>
          <w:trHeight w:val="300"/>
        </w:trPr>
        <w:tc>
          <w:tcPr>
            <w:tcW w:w="2835" w:type="dxa"/>
            <w:tcBorders>
              <w:top w:val="nil"/>
              <w:left w:val="nil"/>
              <w:bottom w:val="nil"/>
              <w:right w:val="nil"/>
            </w:tcBorders>
            <w:shd w:val="clear" w:color="auto" w:fill="auto"/>
            <w:noWrap/>
            <w:vAlign w:val="center"/>
            <w:hideMark/>
          </w:tcPr>
          <w:p w14:paraId="73ADF566"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NM_000527.4(LDLR):c.1117G&gt;T (p.Gly373Cys)</w:t>
            </w:r>
          </w:p>
        </w:tc>
        <w:tc>
          <w:tcPr>
            <w:tcW w:w="1810" w:type="dxa"/>
            <w:tcBorders>
              <w:top w:val="nil"/>
              <w:left w:val="nil"/>
              <w:bottom w:val="nil"/>
              <w:right w:val="nil"/>
            </w:tcBorders>
            <w:shd w:val="clear" w:color="auto" w:fill="auto"/>
            <w:noWrap/>
            <w:vAlign w:val="center"/>
            <w:hideMark/>
          </w:tcPr>
          <w:p w14:paraId="73AC30D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Gly373Cys</w:t>
            </w:r>
          </w:p>
        </w:tc>
        <w:tc>
          <w:tcPr>
            <w:tcW w:w="675" w:type="dxa"/>
            <w:tcBorders>
              <w:top w:val="nil"/>
              <w:left w:val="nil"/>
              <w:bottom w:val="nil"/>
              <w:right w:val="nil"/>
            </w:tcBorders>
            <w:shd w:val="clear" w:color="auto" w:fill="auto"/>
            <w:noWrap/>
            <w:vAlign w:val="center"/>
            <w:hideMark/>
          </w:tcPr>
          <w:p w14:paraId="2FDB237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4ED5BD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0E8EA0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266B462" w14:textId="74DF115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64.78</w:t>
            </w:r>
          </w:p>
        </w:tc>
        <w:tc>
          <w:tcPr>
            <w:tcW w:w="1067" w:type="dxa"/>
            <w:tcBorders>
              <w:top w:val="nil"/>
              <w:left w:val="nil"/>
              <w:bottom w:val="nil"/>
              <w:right w:val="nil"/>
            </w:tcBorders>
            <w:shd w:val="clear" w:color="auto" w:fill="auto"/>
            <w:noWrap/>
            <w:vAlign w:val="center"/>
            <w:hideMark/>
          </w:tcPr>
          <w:p w14:paraId="5922E30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6A6A56C5" w14:textId="77777777" w:rsidTr="0088236B">
        <w:trPr>
          <w:trHeight w:val="300"/>
        </w:trPr>
        <w:tc>
          <w:tcPr>
            <w:tcW w:w="2835" w:type="dxa"/>
            <w:tcBorders>
              <w:top w:val="nil"/>
              <w:left w:val="nil"/>
              <w:bottom w:val="nil"/>
              <w:right w:val="nil"/>
            </w:tcBorders>
            <w:shd w:val="clear" w:color="000000" w:fill="E7E6E6"/>
            <w:noWrap/>
            <w:vAlign w:val="center"/>
            <w:hideMark/>
          </w:tcPr>
          <w:p w14:paraId="17A0E8CC"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NM_000527.4(LDLR):c.1118G&gt;A (p.Gly373Asp)</w:t>
            </w:r>
          </w:p>
        </w:tc>
        <w:tc>
          <w:tcPr>
            <w:tcW w:w="1810" w:type="dxa"/>
            <w:tcBorders>
              <w:top w:val="nil"/>
              <w:left w:val="nil"/>
              <w:bottom w:val="nil"/>
              <w:right w:val="nil"/>
            </w:tcBorders>
            <w:shd w:val="clear" w:color="000000" w:fill="E7E6E6"/>
            <w:noWrap/>
            <w:vAlign w:val="center"/>
            <w:hideMark/>
          </w:tcPr>
          <w:p w14:paraId="130F9AA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Gly373Asp</w:t>
            </w:r>
          </w:p>
        </w:tc>
        <w:tc>
          <w:tcPr>
            <w:tcW w:w="675" w:type="dxa"/>
            <w:tcBorders>
              <w:top w:val="nil"/>
              <w:left w:val="nil"/>
              <w:bottom w:val="nil"/>
              <w:right w:val="nil"/>
            </w:tcBorders>
            <w:shd w:val="clear" w:color="000000" w:fill="E7E6E6"/>
            <w:noWrap/>
            <w:vAlign w:val="center"/>
            <w:hideMark/>
          </w:tcPr>
          <w:p w14:paraId="58ABAEA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D586E9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498B2C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110A25E" w14:textId="535D3D4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71.82</w:t>
            </w:r>
          </w:p>
        </w:tc>
        <w:tc>
          <w:tcPr>
            <w:tcW w:w="1067" w:type="dxa"/>
            <w:tcBorders>
              <w:top w:val="nil"/>
              <w:left w:val="nil"/>
              <w:bottom w:val="nil"/>
              <w:right w:val="nil"/>
            </w:tcBorders>
            <w:shd w:val="clear" w:color="000000" w:fill="E7E6E6"/>
            <w:noWrap/>
            <w:vAlign w:val="center"/>
            <w:hideMark/>
          </w:tcPr>
          <w:p w14:paraId="7631AA9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D5A0C77" w14:textId="77777777" w:rsidTr="0088236B">
        <w:trPr>
          <w:trHeight w:val="300"/>
        </w:trPr>
        <w:tc>
          <w:tcPr>
            <w:tcW w:w="2835" w:type="dxa"/>
            <w:tcBorders>
              <w:top w:val="nil"/>
              <w:left w:val="nil"/>
              <w:bottom w:val="nil"/>
              <w:right w:val="nil"/>
            </w:tcBorders>
            <w:shd w:val="clear" w:color="auto" w:fill="auto"/>
            <w:noWrap/>
            <w:vAlign w:val="center"/>
            <w:hideMark/>
          </w:tcPr>
          <w:p w14:paraId="0C8FA8F3"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NM_000527.4(LDLR):c.1118G&gt;T (p.Gly373Val)</w:t>
            </w:r>
          </w:p>
        </w:tc>
        <w:tc>
          <w:tcPr>
            <w:tcW w:w="1810" w:type="dxa"/>
            <w:tcBorders>
              <w:top w:val="nil"/>
              <w:left w:val="nil"/>
              <w:bottom w:val="nil"/>
              <w:right w:val="nil"/>
            </w:tcBorders>
            <w:shd w:val="clear" w:color="auto" w:fill="auto"/>
            <w:noWrap/>
            <w:vAlign w:val="center"/>
            <w:hideMark/>
          </w:tcPr>
          <w:p w14:paraId="7E511C8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Gly373Val</w:t>
            </w:r>
          </w:p>
        </w:tc>
        <w:tc>
          <w:tcPr>
            <w:tcW w:w="675" w:type="dxa"/>
            <w:tcBorders>
              <w:top w:val="nil"/>
              <w:left w:val="nil"/>
              <w:bottom w:val="nil"/>
              <w:right w:val="nil"/>
            </w:tcBorders>
            <w:shd w:val="clear" w:color="auto" w:fill="auto"/>
            <w:noWrap/>
            <w:vAlign w:val="center"/>
            <w:hideMark/>
          </w:tcPr>
          <w:p w14:paraId="08C09EB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094CDE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7AD174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663B7C4" w14:textId="611CE08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61.81</w:t>
            </w:r>
          </w:p>
        </w:tc>
        <w:tc>
          <w:tcPr>
            <w:tcW w:w="1067" w:type="dxa"/>
            <w:tcBorders>
              <w:top w:val="nil"/>
              <w:left w:val="nil"/>
              <w:bottom w:val="nil"/>
              <w:right w:val="nil"/>
            </w:tcBorders>
            <w:shd w:val="clear" w:color="auto" w:fill="auto"/>
            <w:noWrap/>
            <w:vAlign w:val="center"/>
            <w:hideMark/>
          </w:tcPr>
          <w:p w14:paraId="4A8DCF6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0514F93" w14:textId="77777777" w:rsidTr="0088236B">
        <w:trPr>
          <w:trHeight w:val="300"/>
        </w:trPr>
        <w:tc>
          <w:tcPr>
            <w:tcW w:w="2835" w:type="dxa"/>
            <w:tcBorders>
              <w:top w:val="nil"/>
              <w:left w:val="nil"/>
              <w:bottom w:val="nil"/>
              <w:right w:val="nil"/>
            </w:tcBorders>
            <w:shd w:val="clear" w:color="000000" w:fill="E7E6E6"/>
            <w:noWrap/>
            <w:vAlign w:val="center"/>
            <w:hideMark/>
          </w:tcPr>
          <w:p w14:paraId="429D029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NM_000527.4(LDLR):c.1124A&gt;C (p.Tyr375Ser)</w:t>
            </w:r>
          </w:p>
        </w:tc>
        <w:tc>
          <w:tcPr>
            <w:tcW w:w="1810" w:type="dxa"/>
            <w:tcBorders>
              <w:top w:val="nil"/>
              <w:left w:val="nil"/>
              <w:bottom w:val="nil"/>
              <w:right w:val="nil"/>
            </w:tcBorders>
            <w:shd w:val="clear" w:color="000000" w:fill="E7E6E6"/>
            <w:noWrap/>
            <w:vAlign w:val="center"/>
            <w:hideMark/>
          </w:tcPr>
          <w:p w14:paraId="1C79B1D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Tyr375Ser</w:t>
            </w:r>
          </w:p>
        </w:tc>
        <w:tc>
          <w:tcPr>
            <w:tcW w:w="675" w:type="dxa"/>
            <w:tcBorders>
              <w:top w:val="nil"/>
              <w:left w:val="nil"/>
              <w:bottom w:val="nil"/>
              <w:right w:val="nil"/>
            </w:tcBorders>
            <w:shd w:val="clear" w:color="000000" w:fill="E7E6E6"/>
            <w:noWrap/>
            <w:vAlign w:val="center"/>
            <w:hideMark/>
          </w:tcPr>
          <w:p w14:paraId="03A7CA5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70B1C0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603F85B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7FF8E43D" w14:textId="18AB526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65.40</w:t>
            </w:r>
          </w:p>
        </w:tc>
        <w:tc>
          <w:tcPr>
            <w:tcW w:w="1067" w:type="dxa"/>
            <w:tcBorders>
              <w:top w:val="nil"/>
              <w:left w:val="nil"/>
              <w:bottom w:val="nil"/>
              <w:right w:val="nil"/>
            </w:tcBorders>
            <w:shd w:val="clear" w:color="000000" w:fill="E7E6E6"/>
            <w:noWrap/>
            <w:vAlign w:val="center"/>
            <w:hideMark/>
          </w:tcPr>
          <w:p w14:paraId="0A58EB8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1F43CCA" w14:textId="77777777" w:rsidTr="0088236B">
        <w:trPr>
          <w:trHeight w:val="300"/>
        </w:trPr>
        <w:tc>
          <w:tcPr>
            <w:tcW w:w="2835" w:type="dxa"/>
            <w:tcBorders>
              <w:top w:val="nil"/>
              <w:left w:val="nil"/>
              <w:bottom w:val="nil"/>
              <w:right w:val="nil"/>
            </w:tcBorders>
            <w:shd w:val="clear" w:color="auto" w:fill="auto"/>
            <w:noWrap/>
            <w:vAlign w:val="center"/>
            <w:hideMark/>
          </w:tcPr>
          <w:p w14:paraId="1A667B98"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NM_000527.4(LDLR):c.1124A&gt;G (p.Tyr375Cys)</w:t>
            </w:r>
          </w:p>
        </w:tc>
        <w:tc>
          <w:tcPr>
            <w:tcW w:w="1810" w:type="dxa"/>
            <w:tcBorders>
              <w:top w:val="nil"/>
              <w:left w:val="nil"/>
              <w:bottom w:val="nil"/>
              <w:right w:val="nil"/>
            </w:tcBorders>
            <w:shd w:val="clear" w:color="auto" w:fill="auto"/>
            <w:noWrap/>
            <w:vAlign w:val="center"/>
            <w:hideMark/>
          </w:tcPr>
          <w:p w14:paraId="68A02AB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Tyr375Cys</w:t>
            </w:r>
          </w:p>
        </w:tc>
        <w:tc>
          <w:tcPr>
            <w:tcW w:w="675" w:type="dxa"/>
            <w:tcBorders>
              <w:top w:val="nil"/>
              <w:left w:val="nil"/>
              <w:bottom w:val="nil"/>
              <w:right w:val="nil"/>
            </w:tcBorders>
            <w:shd w:val="clear" w:color="auto" w:fill="auto"/>
            <w:noWrap/>
            <w:vAlign w:val="center"/>
            <w:hideMark/>
          </w:tcPr>
          <w:p w14:paraId="6394A18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8057E1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5C37EE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7E8BE30" w14:textId="1E93FCB3"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74.45</w:t>
            </w:r>
          </w:p>
        </w:tc>
        <w:tc>
          <w:tcPr>
            <w:tcW w:w="1067" w:type="dxa"/>
            <w:tcBorders>
              <w:top w:val="nil"/>
              <w:left w:val="nil"/>
              <w:bottom w:val="nil"/>
              <w:right w:val="nil"/>
            </w:tcBorders>
            <w:shd w:val="clear" w:color="auto" w:fill="auto"/>
            <w:noWrap/>
            <w:vAlign w:val="center"/>
            <w:hideMark/>
          </w:tcPr>
          <w:p w14:paraId="56D4EF7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490D65A9" w14:textId="77777777" w:rsidTr="0088236B">
        <w:trPr>
          <w:trHeight w:val="300"/>
        </w:trPr>
        <w:tc>
          <w:tcPr>
            <w:tcW w:w="2835" w:type="dxa"/>
            <w:tcBorders>
              <w:top w:val="nil"/>
              <w:left w:val="nil"/>
              <w:bottom w:val="nil"/>
              <w:right w:val="nil"/>
            </w:tcBorders>
            <w:shd w:val="clear" w:color="000000" w:fill="E7E6E6"/>
            <w:noWrap/>
            <w:vAlign w:val="center"/>
            <w:hideMark/>
          </w:tcPr>
          <w:p w14:paraId="51CCFBEE"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NM_000527.4(LDLR):c.1129T&gt;G (p.Cys377Gly)</w:t>
            </w:r>
          </w:p>
        </w:tc>
        <w:tc>
          <w:tcPr>
            <w:tcW w:w="1810" w:type="dxa"/>
            <w:tcBorders>
              <w:top w:val="nil"/>
              <w:left w:val="nil"/>
              <w:bottom w:val="nil"/>
              <w:right w:val="nil"/>
            </w:tcBorders>
            <w:shd w:val="clear" w:color="000000" w:fill="E7E6E6"/>
            <w:noWrap/>
            <w:vAlign w:val="center"/>
            <w:hideMark/>
          </w:tcPr>
          <w:p w14:paraId="3FE9BE8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Cys377Gly</w:t>
            </w:r>
          </w:p>
        </w:tc>
        <w:tc>
          <w:tcPr>
            <w:tcW w:w="675" w:type="dxa"/>
            <w:tcBorders>
              <w:top w:val="nil"/>
              <w:left w:val="nil"/>
              <w:bottom w:val="nil"/>
              <w:right w:val="nil"/>
            </w:tcBorders>
            <w:shd w:val="clear" w:color="000000" w:fill="E7E6E6"/>
            <w:noWrap/>
            <w:vAlign w:val="center"/>
            <w:hideMark/>
          </w:tcPr>
          <w:p w14:paraId="053F8F4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26738E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CFFE28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7FA1DD0F" w14:textId="208DCEA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75.91</w:t>
            </w:r>
          </w:p>
        </w:tc>
        <w:tc>
          <w:tcPr>
            <w:tcW w:w="1067" w:type="dxa"/>
            <w:tcBorders>
              <w:top w:val="nil"/>
              <w:left w:val="nil"/>
              <w:bottom w:val="nil"/>
              <w:right w:val="nil"/>
            </w:tcBorders>
            <w:shd w:val="clear" w:color="000000" w:fill="E7E6E6"/>
            <w:noWrap/>
            <w:vAlign w:val="center"/>
            <w:hideMark/>
          </w:tcPr>
          <w:p w14:paraId="7FAA731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D19C005" w14:textId="77777777" w:rsidTr="0088236B">
        <w:trPr>
          <w:trHeight w:val="300"/>
        </w:trPr>
        <w:tc>
          <w:tcPr>
            <w:tcW w:w="2835" w:type="dxa"/>
            <w:tcBorders>
              <w:top w:val="nil"/>
              <w:left w:val="nil"/>
              <w:bottom w:val="nil"/>
              <w:right w:val="nil"/>
            </w:tcBorders>
            <w:shd w:val="clear" w:color="auto" w:fill="auto"/>
            <w:noWrap/>
            <w:vAlign w:val="center"/>
            <w:hideMark/>
          </w:tcPr>
          <w:p w14:paraId="2201E26F"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NM_000527.4(LDLR):c.1130G&gt;A (p.Cys377Tyr)</w:t>
            </w:r>
          </w:p>
        </w:tc>
        <w:tc>
          <w:tcPr>
            <w:tcW w:w="1810" w:type="dxa"/>
            <w:tcBorders>
              <w:top w:val="nil"/>
              <w:left w:val="nil"/>
              <w:bottom w:val="nil"/>
              <w:right w:val="nil"/>
            </w:tcBorders>
            <w:shd w:val="clear" w:color="auto" w:fill="auto"/>
            <w:noWrap/>
            <w:vAlign w:val="center"/>
            <w:hideMark/>
          </w:tcPr>
          <w:p w14:paraId="3D586E3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Cys377Tyr</w:t>
            </w:r>
          </w:p>
        </w:tc>
        <w:tc>
          <w:tcPr>
            <w:tcW w:w="675" w:type="dxa"/>
            <w:tcBorders>
              <w:top w:val="nil"/>
              <w:left w:val="nil"/>
              <w:bottom w:val="nil"/>
              <w:right w:val="nil"/>
            </w:tcBorders>
            <w:shd w:val="clear" w:color="auto" w:fill="auto"/>
            <w:noWrap/>
            <w:vAlign w:val="center"/>
            <w:hideMark/>
          </w:tcPr>
          <w:p w14:paraId="04897FD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9FAFE2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CF3FE5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7716550" w14:textId="08A9754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77.34</w:t>
            </w:r>
          </w:p>
        </w:tc>
        <w:tc>
          <w:tcPr>
            <w:tcW w:w="1067" w:type="dxa"/>
            <w:tcBorders>
              <w:top w:val="nil"/>
              <w:left w:val="nil"/>
              <w:bottom w:val="nil"/>
              <w:right w:val="nil"/>
            </w:tcBorders>
            <w:shd w:val="clear" w:color="auto" w:fill="auto"/>
            <w:noWrap/>
            <w:vAlign w:val="center"/>
            <w:hideMark/>
          </w:tcPr>
          <w:p w14:paraId="344884C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C26B782" w14:textId="77777777" w:rsidTr="0088236B">
        <w:trPr>
          <w:trHeight w:val="300"/>
        </w:trPr>
        <w:tc>
          <w:tcPr>
            <w:tcW w:w="2835" w:type="dxa"/>
            <w:tcBorders>
              <w:top w:val="nil"/>
              <w:left w:val="nil"/>
              <w:bottom w:val="nil"/>
              <w:right w:val="nil"/>
            </w:tcBorders>
            <w:shd w:val="clear" w:color="000000" w:fill="E7E6E6"/>
            <w:noWrap/>
            <w:vAlign w:val="center"/>
            <w:hideMark/>
          </w:tcPr>
          <w:p w14:paraId="3FE86CD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NM_000527.4(LDLR):c.1130G&gt;C (p.Cys377Ser)</w:t>
            </w:r>
          </w:p>
        </w:tc>
        <w:tc>
          <w:tcPr>
            <w:tcW w:w="1810" w:type="dxa"/>
            <w:tcBorders>
              <w:top w:val="nil"/>
              <w:left w:val="nil"/>
              <w:bottom w:val="nil"/>
              <w:right w:val="nil"/>
            </w:tcBorders>
            <w:shd w:val="clear" w:color="000000" w:fill="E7E6E6"/>
            <w:noWrap/>
            <w:vAlign w:val="center"/>
            <w:hideMark/>
          </w:tcPr>
          <w:p w14:paraId="52A4329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Cys377Ser</w:t>
            </w:r>
          </w:p>
        </w:tc>
        <w:tc>
          <w:tcPr>
            <w:tcW w:w="675" w:type="dxa"/>
            <w:tcBorders>
              <w:top w:val="nil"/>
              <w:left w:val="nil"/>
              <w:bottom w:val="nil"/>
              <w:right w:val="nil"/>
            </w:tcBorders>
            <w:shd w:val="clear" w:color="000000" w:fill="E7E6E6"/>
            <w:noWrap/>
            <w:vAlign w:val="center"/>
            <w:hideMark/>
          </w:tcPr>
          <w:p w14:paraId="0035DDC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D8A6FC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2EF775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7C14BF9" w14:textId="724A0BA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64.67</w:t>
            </w:r>
          </w:p>
        </w:tc>
        <w:tc>
          <w:tcPr>
            <w:tcW w:w="1067" w:type="dxa"/>
            <w:tcBorders>
              <w:top w:val="nil"/>
              <w:left w:val="nil"/>
              <w:bottom w:val="nil"/>
              <w:right w:val="nil"/>
            </w:tcBorders>
            <w:shd w:val="clear" w:color="000000" w:fill="E7E6E6"/>
            <w:noWrap/>
            <w:vAlign w:val="center"/>
            <w:hideMark/>
          </w:tcPr>
          <w:p w14:paraId="3D8C585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5D6C5B57" w14:textId="77777777" w:rsidTr="0088236B">
        <w:trPr>
          <w:trHeight w:val="300"/>
        </w:trPr>
        <w:tc>
          <w:tcPr>
            <w:tcW w:w="2835" w:type="dxa"/>
            <w:tcBorders>
              <w:top w:val="nil"/>
              <w:left w:val="nil"/>
              <w:bottom w:val="nil"/>
              <w:right w:val="nil"/>
            </w:tcBorders>
            <w:shd w:val="clear" w:color="auto" w:fill="auto"/>
            <w:noWrap/>
            <w:vAlign w:val="center"/>
            <w:hideMark/>
          </w:tcPr>
          <w:p w14:paraId="045ADA43"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NM_000527.4(LDLR):c.1130G&gt;T (p.Cys377Phe)</w:t>
            </w:r>
          </w:p>
        </w:tc>
        <w:tc>
          <w:tcPr>
            <w:tcW w:w="1810" w:type="dxa"/>
            <w:tcBorders>
              <w:top w:val="nil"/>
              <w:left w:val="nil"/>
              <w:bottom w:val="nil"/>
              <w:right w:val="nil"/>
            </w:tcBorders>
            <w:shd w:val="clear" w:color="auto" w:fill="auto"/>
            <w:noWrap/>
            <w:vAlign w:val="center"/>
            <w:hideMark/>
          </w:tcPr>
          <w:p w14:paraId="2C73DC4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Cys377Phe</w:t>
            </w:r>
          </w:p>
        </w:tc>
        <w:tc>
          <w:tcPr>
            <w:tcW w:w="675" w:type="dxa"/>
            <w:tcBorders>
              <w:top w:val="nil"/>
              <w:left w:val="nil"/>
              <w:bottom w:val="nil"/>
              <w:right w:val="nil"/>
            </w:tcBorders>
            <w:shd w:val="clear" w:color="auto" w:fill="auto"/>
            <w:noWrap/>
            <w:vAlign w:val="center"/>
            <w:hideMark/>
          </w:tcPr>
          <w:p w14:paraId="73D5B85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90E2F8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0416DC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91C9C05" w14:textId="3C851B5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72.22</w:t>
            </w:r>
          </w:p>
        </w:tc>
        <w:tc>
          <w:tcPr>
            <w:tcW w:w="1067" w:type="dxa"/>
            <w:tcBorders>
              <w:top w:val="nil"/>
              <w:left w:val="nil"/>
              <w:bottom w:val="nil"/>
              <w:right w:val="nil"/>
            </w:tcBorders>
            <w:shd w:val="clear" w:color="auto" w:fill="auto"/>
            <w:noWrap/>
            <w:vAlign w:val="center"/>
            <w:hideMark/>
          </w:tcPr>
          <w:p w14:paraId="699A3EE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F069EF6" w14:textId="77777777" w:rsidTr="0088236B">
        <w:trPr>
          <w:trHeight w:val="300"/>
        </w:trPr>
        <w:tc>
          <w:tcPr>
            <w:tcW w:w="2835" w:type="dxa"/>
            <w:tcBorders>
              <w:top w:val="nil"/>
              <w:left w:val="nil"/>
              <w:bottom w:val="nil"/>
              <w:right w:val="nil"/>
            </w:tcBorders>
            <w:shd w:val="clear" w:color="000000" w:fill="E7E6E6"/>
            <w:noWrap/>
            <w:vAlign w:val="center"/>
            <w:hideMark/>
          </w:tcPr>
          <w:p w14:paraId="20F90B9F"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NM_000527.4(LDLR):c.1135T&gt;C (p.Cys379Arg)</w:t>
            </w:r>
          </w:p>
        </w:tc>
        <w:tc>
          <w:tcPr>
            <w:tcW w:w="1810" w:type="dxa"/>
            <w:tcBorders>
              <w:top w:val="nil"/>
              <w:left w:val="nil"/>
              <w:bottom w:val="nil"/>
              <w:right w:val="nil"/>
            </w:tcBorders>
            <w:shd w:val="clear" w:color="000000" w:fill="E7E6E6"/>
            <w:noWrap/>
            <w:vAlign w:val="center"/>
            <w:hideMark/>
          </w:tcPr>
          <w:p w14:paraId="0D3FA5A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Cys379Arg</w:t>
            </w:r>
          </w:p>
        </w:tc>
        <w:tc>
          <w:tcPr>
            <w:tcW w:w="675" w:type="dxa"/>
            <w:tcBorders>
              <w:top w:val="nil"/>
              <w:left w:val="nil"/>
              <w:bottom w:val="nil"/>
              <w:right w:val="nil"/>
            </w:tcBorders>
            <w:shd w:val="clear" w:color="000000" w:fill="E7E6E6"/>
            <w:noWrap/>
            <w:vAlign w:val="center"/>
            <w:hideMark/>
          </w:tcPr>
          <w:p w14:paraId="5DC20DA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8924BF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F78C7C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7793F12E" w14:textId="1E7F29E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82.14</w:t>
            </w:r>
          </w:p>
        </w:tc>
        <w:tc>
          <w:tcPr>
            <w:tcW w:w="1067" w:type="dxa"/>
            <w:tcBorders>
              <w:top w:val="nil"/>
              <w:left w:val="nil"/>
              <w:bottom w:val="nil"/>
              <w:right w:val="nil"/>
            </w:tcBorders>
            <w:shd w:val="clear" w:color="000000" w:fill="E7E6E6"/>
            <w:noWrap/>
            <w:vAlign w:val="center"/>
            <w:hideMark/>
          </w:tcPr>
          <w:p w14:paraId="0198692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6244FB0" w14:textId="77777777" w:rsidTr="0088236B">
        <w:trPr>
          <w:trHeight w:val="300"/>
        </w:trPr>
        <w:tc>
          <w:tcPr>
            <w:tcW w:w="2835" w:type="dxa"/>
            <w:tcBorders>
              <w:top w:val="nil"/>
              <w:left w:val="nil"/>
              <w:bottom w:val="nil"/>
              <w:right w:val="nil"/>
            </w:tcBorders>
            <w:shd w:val="clear" w:color="auto" w:fill="auto"/>
            <w:noWrap/>
            <w:vAlign w:val="center"/>
            <w:hideMark/>
          </w:tcPr>
          <w:p w14:paraId="4C0D1A23"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NM_000527.4(LDLR):c.1135T&gt;G (p.Cys379Gly)</w:t>
            </w:r>
          </w:p>
        </w:tc>
        <w:tc>
          <w:tcPr>
            <w:tcW w:w="1810" w:type="dxa"/>
            <w:tcBorders>
              <w:top w:val="nil"/>
              <w:left w:val="nil"/>
              <w:bottom w:val="nil"/>
              <w:right w:val="nil"/>
            </w:tcBorders>
            <w:shd w:val="clear" w:color="auto" w:fill="auto"/>
            <w:noWrap/>
            <w:vAlign w:val="center"/>
            <w:hideMark/>
          </w:tcPr>
          <w:p w14:paraId="2DB07CB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Cys379Gly</w:t>
            </w:r>
          </w:p>
        </w:tc>
        <w:tc>
          <w:tcPr>
            <w:tcW w:w="675" w:type="dxa"/>
            <w:tcBorders>
              <w:top w:val="nil"/>
              <w:left w:val="nil"/>
              <w:bottom w:val="nil"/>
              <w:right w:val="nil"/>
            </w:tcBorders>
            <w:shd w:val="clear" w:color="auto" w:fill="auto"/>
            <w:noWrap/>
            <w:vAlign w:val="center"/>
            <w:hideMark/>
          </w:tcPr>
          <w:p w14:paraId="66AC732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0CBA69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FC2EAD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3B8EB5E" w14:textId="12C3ED5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75.91</w:t>
            </w:r>
          </w:p>
        </w:tc>
        <w:tc>
          <w:tcPr>
            <w:tcW w:w="1067" w:type="dxa"/>
            <w:tcBorders>
              <w:top w:val="nil"/>
              <w:left w:val="nil"/>
              <w:bottom w:val="nil"/>
              <w:right w:val="nil"/>
            </w:tcBorders>
            <w:shd w:val="clear" w:color="auto" w:fill="auto"/>
            <w:noWrap/>
            <w:vAlign w:val="center"/>
            <w:hideMark/>
          </w:tcPr>
          <w:p w14:paraId="382A344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4944B2C" w14:textId="77777777" w:rsidTr="0088236B">
        <w:trPr>
          <w:trHeight w:val="300"/>
        </w:trPr>
        <w:tc>
          <w:tcPr>
            <w:tcW w:w="2835" w:type="dxa"/>
            <w:tcBorders>
              <w:top w:val="nil"/>
              <w:left w:val="nil"/>
              <w:bottom w:val="nil"/>
              <w:right w:val="nil"/>
            </w:tcBorders>
            <w:shd w:val="clear" w:color="000000" w:fill="E7E6E6"/>
            <w:noWrap/>
            <w:vAlign w:val="center"/>
            <w:hideMark/>
          </w:tcPr>
          <w:p w14:paraId="7A11E475"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NM_000527.4(LDLR):c.1136</w:t>
            </w:r>
            <w:r w:rsidRPr="00B453C7">
              <w:rPr>
                <w:rFonts w:ascii="Times New Roman" w:eastAsia="Times New Roman" w:hAnsi="Times New Roman" w:cs="Times New Roman"/>
                <w:color w:val="000000"/>
                <w:lang w:val="en-GB" w:eastAsia="es-ES"/>
              </w:rPr>
              <w:lastRenderedPageBreak/>
              <w:t>G&gt;A (p.Cys379Tyr)</w:t>
            </w:r>
          </w:p>
        </w:tc>
        <w:tc>
          <w:tcPr>
            <w:tcW w:w="1810" w:type="dxa"/>
            <w:tcBorders>
              <w:top w:val="nil"/>
              <w:left w:val="nil"/>
              <w:bottom w:val="nil"/>
              <w:right w:val="nil"/>
            </w:tcBorders>
            <w:shd w:val="clear" w:color="000000" w:fill="E7E6E6"/>
            <w:noWrap/>
            <w:vAlign w:val="center"/>
            <w:hideMark/>
          </w:tcPr>
          <w:p w14:paraId="1B764E5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lastRenderedPageBreak/>
              <w:t>Cys379Tyr</w:t>
            </w:r>
          </w:p>
        </w:tc>
        <w:tc>
          <w:tcPr>
            <w:tcW w:w="675" w:type="dxa"/>
            <w:tcBorders>
              <w:top w:val="nil"/>
              <w:left w:val="nil"/>
              <w:bottom w:val="nil"/>
              <w:right w:val="nil"/>
            </w:tcBorders>
            <w:shd w:val="clear" w:color="000000" w:fill="E7E6E6"/>
            <w:noWrap/>
            <w:vAlign w:val="center"/>
            <w:hideMark/>
          </w:tcPr>
          <w:p w14:paraId="24A7765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7736CD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223B61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F0D9AD3" w14:textId="787CA9D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77.34</w:t>
            </w:r>
          </w:p>
        </w:tc>
        <w:tc>
          <w:tcPr>
            <w:tcW w:w="1067" w:type="dxa"/>
            <w:tcBorders>
              <w:top w:val="nil"/>
              <w:left w:val="nil"/>
              <w:bottom w:val="nil"/>
              <w:right w:val="nil"/>
            </w:tcBorders>
            <w:shd w:val="clear" w:color="000000" w:fill="E7E6E6"/>
            <w:noWrap/>
            <w:vAlign w:val="center"/>
            <w:hideMark/>
          </w:tcPr>
          <w:p w14:paraId="67F95DE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01CDF456" w14:textId="77777777" w:rsidTr="0088236B">
        <w:trPr>
          <w:trHeight w:val="300"/>
        </w:trPr>
        <w:tc>
          <w:tcPr>
            <w:tcW w:w="2835" w:type="dxa"/>
            <w:tcBorders>
              <w:top w:val="nil"/>
              <w:left w:val="nil"/>
              <w:bottom w:val="nil"/>
              <w:right w:val="nil"/>
            </w:tcBorders>
            <w:shd w:val="clear" w:color="auto" w:fill="auto"/>
            <w:noWrap/>
            <w:vAlign w:val="center"/>
            <w:hideMark/>
          </w:tcPr>
          <w:p w14:paraId="2814B22D"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NM_000527.4(LDLR):c.1145G&gt;T (p.Gly382Val)</w:t>
            </w:r>
          </w:p>
        </w:tc>
        <w:tc>
          <w:tcPr>
            <w:tcW w:w="1810" w:type="dxa"/>
            <w:tcBorders>
              <w:top w:val="nil"/>
              <w:left w:val="nil"/>
              <w:bottom w:val="nil"/>
              <w:right w:val="nil"/>
            </w:tcBorders>
            <w:shd w:val="clear" w:color="auto" w:fill="auto"/>
            <w:noWrap/>
            <w:vAlign w:val="center"/>
            <w:hideMark/>
          </w:tcPr>
          <w:p w14:paraId="3D041DF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Gly382Val</w:t>
            </w:r>
          </w:p>
        </w:tc>
        <w:tc>
          <w:tcPr>
            <w:tcW w:w="675" w:type="dxa"/>
            <w:tcBorders>
              <w:top w:val="nil"/>
              <w:left w:val="nil"/>
              <w:bottom w:val="nil"/>
              <w:right w:val="nil"/>
            </w:tcBorders>
            <w:shd w:val="clear" w:color="auto" w:fill="auto"/>
            <w:noWrap/>
            <w:vAlign w:val="center"/>
            <w:hideMark/>
          </w:tcPr>
          <w:p w14:paraId="61FF9B9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6002B5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F8CB49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3F950AA" w14:textId="079F0D5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65.32</w:t>
            </w:r>
          </w:p>
        </w:tc>
        <w:tc>
          <w:tcPr>
            <w:tcW w:w="1067" w:type="dxa"/>
            <w:tcBorders>
              <w:top w:val="nil"/>
              <w:left w:val="nil"/>
              <w:bottom w:val="nil"/>
              <w:right w:val="nil"/>
            </w:tcBorders>
            <w:shd w:val="clear" w:color="auto" w:fill="auto"/>
            <w:noWrap/>
            <w:vAlign w:val="center"/>
            <w:hideMark/>
          </w:tcPr>
          <w:p w14:paraId="0E983FA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B7FA676" w14:textId="77777777" w:rsidTr="0088236B">
        <w:trPr>
          <w:trHeight w:val="300"/>
        </w:trPr>
        <w:tc>
          <w:tcPr>
            <w:tcW w:w="2835" w:type="dxa"/>
            <w:tcBorders>
              <w:top w:val="nil"/>
              <w:left w:val="nil"/>
              <w:bottom w:val="nil"/>
              <w:right w:val="nil"/>
            </w:tcBorders>
            <w:shd w:val="clear" w:color="000000" w:fill="E7E6E6"/>
            <w:noWrap/>
            <w:vAlign w:val="center"/>
            <w:hideMark/>
          </w:tcPr>
          <w:p w14:paraId="5523297C"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NM_000527.4(LDLR):c.1151A&gt;C (p.Gln384Pro)</w:t>
            </w:r>
          </w:p>
        </w:tc>
        <w:tc>
          <w:tcPr>
            <w:tcW w:w="1810" w:type="dxa"/>
            <w:tcBorders>
              <w:top w:val="nil"/>
              <w:left w:val="nil"/>
              <w:bottom w:val="nil"/>
              <w:right w:val="nil"/>
            </w:tcBorders>
            <w:shd w:val="clear" w:color="000000" w:fill="E7E6E6"/>
            <w:noWrap/>
            <w:vAlign w:val="center"/>
            <w:hideMark/>
          </w:tcPr>
          <w:p w14:paraId="40FB544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Gln384Pro</w:t>
            </w:r>
          </w:p>
        </w:tc>
        <w:tc>
          <w:tcPr>
            <w:tcW w:w="675" w:type="dxa"/>
            <w:tcBorders>
              <w:top w:val="nil"/>
              <w:left w:val="nil"/>
              <w:bottom w:val="nil"/>
              <w:right w:val="nil"/>
            </w:tcBorders>
            <w:shd w:val="clear" w:color="000000" w:fill="E7E6E6"/>
            <w:noWrap/>
            <w:vAlign w:val="center"/>
            <w:hideMark/>
          </w:tcPr>
          <w:p w14:paraId="04DC737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8478AD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BA6C47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7CC831E" w14:textId="39DBB77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63.33</w:t>
            </w:r>
          </w:p>
        </w:tc>
        <w:tc>
          <w:tcPr>
            <w:tcW w:w="1067" w:type="dxa"/>
            <w:tcBorders>
              <w:top w:val="nil"/>
              <w:left w:val="nil"/>
              <w:bottom w:val="nil"/>
              <w:right w:val="nil"/>
            </w:tcBorders>
            <w:shd w:val="clear" w:color="000000" w:fill="E7E6E6"/>
            <w:noWrap/>
            <w:vAlign w:val="center"/>
            <w:hideMark/>
          </w:tcPr>
          <w:p w14:paraId="1BCEE6F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6BD8ABA" w14:textId="77777777" w:rsidTr="0088236B">
        <w:trPr>
          <w:trHeight w:val="300"/>
        </w:trPr>
        <w:tc>
          <w:tcPr>
            <w:tcW w:w="2835" w:type="dxa"/>
            <w:tcBorders>
              <w:top w:val="nil"/>
              <w:left w:val="nil"/>
              <w:bottom w:val="nil"/>
              <w:right w:val="nil"/>
            </w:tcBorders>
            <w:shd w:val="clear" w:color="auto" w:fill="auto"/>
            <w:noWrap/>
            <w:vAlign w:val="center"/>
            <w:hideMark/>
          </w:tcPr>
          <w:p w14:paraId="1B21EC10"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NM_000527.4(LDLR):c.1154T&gt;C (p.Leu385Pro)</w:t>
            </w:r>
          </w:p>
        </w:tc>
        <w:tc>
          <w:tcPr>
            <w:tcW w:w="1810" w:type="dxa"/>
            <w:tcBorders>
              <w:top w:val="nil"/>
              <w:left w:val="nil"/>
              <w:bottom w:val="nil"/>
              <w:right w:val="nil"/>
            </w:tcBorders>
            <w:shd w:val="clear" w:color="auto" w:fill="auto"/>
            <w:noWrap/>
            <w:vAlign w:val="center"/>
            <w:hideMark/>
          </w:tcPr>
          <w:p w14:paraId="7F69EA9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Leu385Pro</w:t>
            </w:r>
          </w:p>
        </w:tc>
        <w:tc>
          <w:tcPr>
            <w:tcW w:w="675" w:type="dxa"/>
            <w:tcBorders>
              <w:top w:val="nil"/>
              <w:left w:val="nil"/>
              <w:bottom w:val="nil"/>
              <w:right w:val="nil"/>
            </w:tcBorders>
            <w:shd w:val="clear" w:color="auto" w:fill="auto"/>
            <w:noWrap/>
            <w:vAlign w:val="center"/>
            <w:hideMark/>
          </w:tcPr>
          <w:p w14:paraId="1D58A4D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CB81F1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E8CEF5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FC7F6D7" w14:textId="4C1E400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72.93</w:t>
            </w:r>
          </w:p>
        </w:tc>
        <w:tc>
          <w:tcPr>
            <w:tcW w:w="1067" w:type="dxa"/>
            <w:tcBorders>
              <w:top w:val="nil"/>
              <w:left w:val="nil"/>
              <w:bottom w:val="nil"/>
              <w:right w:val="nil"/>
            </w:tcBorders>
            <w:shd w:val="clear" w:color="auto" w:fill="auto"/>
            <w:noWrap/>
            <w:vAlign w:val="center"/>
            <w:hideMark/>
          </w:tcPr>
          <w:p w14:paraId="25555C2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F88D055" w14:textId="77777777" w:rsidTr="0088236B">
        <w:trPr>
          <w:trHeight w:val="300"/>
        </w:trPr>
        <w:tc>
          <w:tcPr>
            <w:tcW w:w="2835" w:type="dxa"/>
            <w:tcBorders>
              <w:top w:val="nil"/>
              <w:left w:val="nil"/>
              <w:bottom w:val="nil"/>
              <w:right w:val="nil"/>
            </w:tcBorders>
            <w:shd w:val="clear" w:color="000000" w:fill="E7E6E6"/>
            <w:noWrap/>
            <w:vAlign w:val="center"/>
            <w:hideMark/>
          </w:tcPr>
          <w:p w14:paraId="407FE8BF"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NM_000527.4(LDLR):c.1154T&gt;G (p.Leu385Arg)</w:t>
            </w:r>
          </w:p>
        </w:tc>
        <w:tc>
          <w:tcPr>
            <w:tcW w:w="1810" w:type="dxa"/>
            <w:tcBorders>
              <w:top w:val="nil"/>
              <w:left w:val="nil"/>
              <w:bottom w:val="nil"/>
              <w:right w:val="nil"/>
            </w:tcBorders>
            <w:shd w:val="clear" w:color="000000" w:fill="E7E6E6"/>
            <w:noWrap/>
            <w:vAlign w:val="center"/>
            <w:hideMark/>
          </w:tcPr>
          <w:p w14:paraId="0610C5C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Leu385Arg</w:t>
            </w:r>
          </w:p>
        </w:tc>
        <w:tc>
          <w:tcPr>
            <w:tcW w:w="675" w:type="dxa"/>
            <w:tcBorders>
              <w:top w:val="nil"/>
              <w:left w:val="nil"/>
              <w:bottom w:val="nil"/>
              <w:right w:val="nil"/>
            </w:tcBorders>
            <w:shd w:val="clear" w:color="000000" w:fill="E7E6E6"/>
            <w:noWrap/>
            <w:vAlign w:val="center"/>
            <w:hideMark/>
          </w:tcPr>
          <w:p w14:paraId="4C80F7D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AB150B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F736E1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A53B690" w14:textId="7B323D53"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61.88</w:t>
            </w:r>
          </w:p>
        </w:tc>
        <w:tc>
          <w:tcPr>
            <w:tcW w:w="1067" w:type="dxa"/>
            <w:tcBorders>
              <w:top w:val="nil"/>
              <w:left w:val="nil"/>
              <w:bottom w:val="nil"/>
              <w:right w:val="nil"/>
            </w:tcBorders>
            <w:shd w:val="clear" w:color="000000" w:fill="E7E6E6"/>
            <w:noWrap/>
            <w:vAlign w:val="center"/>
            <w:hideMark/>
          </w:tcPr>
          <w:p w14:paraId="188F60F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ACDD9E3" w14:textId="77777777" w:rsidTr="0088236B">
        <w:trPr>
          <w:trHeight w:val="300"/>
        </w:trPr>
        <w:tc>
          <w:tcPr>
            <w:tcW w:w="2835" w:type="dxa"/>
            <w:tcBorders>
              <w:top w:val="nil"/>
              <w:left w:val="nil"/>
              <w:bottom w:val="nil"/>
              <w:right w:val="nil"/>
            </w:tcBorders>
            <w:shd w:val="clear" w:color="auto" w:fill="auto"/>
            <w:noWrap/>
            <w:vAlign w:val="center"/>
            <w:hideMark/>
          </w:tcPr>
          <w:p w14:paraId="4EAD2179"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NM_000527.4(LDLR):c.115T&gt;C (p.Cys39Arg)</w:t>
            </w:r>
          </w:p>
        </w:tc>
        <w:tc>
          <w:tcPr>
            <w:tcW w:w="1810" w:type="dxa"/>
            <w:tcBorders>
              <w:top w:val="nil"/>
              <w:left w:val="nil"/>
              <w:bottom w:val="nil"/>
              <w:right w:val="nil"/>
            </w:tcBorders>
            <w:shd w:val="clear" w:color="auto" w:fill="auto"/>
            <w:noWrap/>
            <w:vAlign w:val="center"/>
            <w:hideMark/>
          </w:tcPr>
          <w:p w14:paraId="62E9FB9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Cys39Arg</w:t>
            </w:r>
          </w:p>
        </w:tc>
        <w:tc>
          <w:tcPr>
            <w:tcW w:w="675" w:type="dxa"/>
            <w:tcBorders>
              <w:top w:val="nil"/>
              <w:left w:val="nil"/>
              <w:bottom w:val="nil"/>
              <w:right w:val="nil"/>
            </w:tcBorders>
            <w:shd w:val="clear" w:color="auto" w:fill="auto"/>
            <w:noWrap/>
            <w:vAlign w:val="center"/>
            <w:hideMark/>
          </w:tcPr>
          <w:p w14:paraId="4564D6F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898CF0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94A0F1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931A1E6" w14:textId="0F2541C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82.78</w:t>
            </w:r>
          </w:p>
        </w:tc>
        <w:tc>
          <w:tcPr>
            <w:tcW w:w="1067" w:type="dxa"/>
            <w:tcBorders>
              <w:top w:val="nil"/>
              <w:left w:val="nil"/>
              <w:bottom w:val="nil"/>
              <w:right w:val="nil"/>
            </w:tcBorders>
            <w:shd w:val="clear" w:color="auto" w:fill="auto"/>
            <w:noWrap/>
            <w:vAlign w:val="center"/>
            <w:hideMark/>
          </w:tcPr>
          <w:p w14:paraId="201CC56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ECA3AF1" w14:textId="77777777" w:rsidTr="0088236B">
        <w:trPr>
          <w:trHeight w:val="300"/>
        </w:trPr>
        <w:tc>
          <w:tcPr>
            <w:tcW w:w="2835" w:type="dxa"/>
            <w:tcBorders>
              <w:top w:val="nil"/>
              <w:left w:val="nil"/>
              <w:bottom w:val="nil"/>
              <w:right w:val="nil"/>
            </w:tcBorders>
            <w:shd w:val="clear" w:color="000000" w:fill="E7E6E6"/>
            <w:noWrap/>
            <w:vAlign w:val="center"/>
            <w:hideMark/>
          </w:tcPr>
          <w:p w14:paraId="162C884C"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NM_000527.4(LDLR):c.116G&gt;T (p.Cys39Phe)</w:t>
            </w:r>
          </w:p>
        </w:tc>
        <w:tc>
          <w:tcPr>
            <w:tcW w:w="1810" w:type="dxa"/>
            <w:tcBorders>
              <w:top w:val="nil"/>
              <w:left w:val="nil"/>
              <w:bottom w:val="nil"/>
              <w:right w:val="nil"/>
            </w:tcBorders>
            <w:shd w:val="clear" w:color="000000" w:fill="E7E6E6"/>
            <w:noWrap/>
            <w:vAlign w:val="center"/>
            <w:hideMark/>
          </w:tcPr>
          <w:p w14:paraId="4575933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Cys39Phe</w:t>
            </w:r>
          </w:p>
        </w:tc>
        <w:tc>
          <w:tcPr>
            <w:tcW w:w="675" w:type="dxa"/>
            <w:tcBorders>
              <w:top w:val="nil"/>
              <w:left w:val="nil"/>
              <w:bottom w:val="nil"/>
              <w:right w:val="nil"/>
            </w:tcBorders>
            <w:shd w:val="clear" w:color="000000" w:fill="E7E6E6"/>
            <w:noWrap/>
            <w:vAlign w:val="center"/>
            <w:hideMark/>
          </w:tcPr>
          <w:p w14:paraId="4A9E7DE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D4FD7B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B142D9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02537EC" w14:textId="41C528D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72.85</w:t>
            </w:r>
          </w:p>
        </w:tc>
        <w:tc>
          <w:tcPr>
            <w:tcW w:w="1067" w:type="dxa"/>
            <w:tcBorders>
              <w:top w:val="nil"/>
              <w:left w:val="nil"/>
              <w:bottom w:val="nil"/>
              <w:right w:val="nil"/>
            </w:tcBorders>
            <w:shd w:val="clear" w:color="000000" w:fill="E7E6E6"/>
            <w:noWrap/>
            <w:vAlign w:val="center"/>
            <w:hideMark/>
          </w:tcPr>
          <w:p w14:paraId="7EDF123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FE89AED" w14:textId="77777777" w:rsidTr="0088236B">
        <w:trPr>
          <w:trHeight w:val="300"/>
        </w:trPr>
        <w:tc>
          <w:tcPr>
            <w:tcW w:w="2835" w:type="dxa"/>
            <w:tcBorders>
              <w:top w:val="nil"/>
              <w:left w:val="nil"/>
              <w:bottom w:val="nil"/>
              <w:right w:val="nil"/>
            </w:tcBorders>
            <w:shd w:val="clear" w:color="auto" w:fill="auto"/>
            <w:noWrap/>
            <w:vAlign w:val="center"/>
            <w:hideMark/>
          </w:tcPr>
          <w:p w14:paraId="3F4418AD"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NM_000527.4(LDLR):c.1174T&gt;C (p.Cys392Arg)</w:t>
            </w:r>
          </w:p>
        </w:tc>
        <w:tc>
          <w:tcPr>
            <w:tcW w:w="1810" w:type="dxa"/>
            <w:tcBorders>
              <w:top w:val="nil"/>
              <w:left w:val="nil"/>
              <w:bottom w:val="nil"/>
              <w:right w:val="nil"/>
            </w:tcBorders>
            <w:shd w:val="clear" w:color="auto" w:fill="auto"/>
            <w:noWrap/>
            <w:vAlign w:val="center"/>
            <w:hideMark/>
          </w:tcPr>
          <w:p w14:paraId="3273789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Cys392Arg</w:t>
            </w:r>
          </w:p>
        </w:tc>
        <w:tc>
          <w:tcPr>
            <w:tcW w:w="675" w:type="dxa"/>
            <w:tcBorders>
              <w:top w:val="nil"/>
              <w:left w:val="nil"/>
              <w:bottom w:val="nil"/>
              <w:right w:val="nil"/>
            </w:tcBorders>
            <w:shd w:val="clear" w:color="auto" w:fill="auto"/>
            <w:noWrap/>
            <w:vAlign w:val="center"/>
            <w:hideMark/>
          </w:tcPr>
          <w:p w14:paraId="12E7221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81373E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D52D49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DB3677F" w14:textId="3522CDD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80.29</w:t>
            </w:r>
          </w:p>
        </w:tc>
        <w:tc>
          <w:tcPr>
            <w:tcW w:w="1067" w:type="dxa"/>
            <w:tcBorders>
              <w:top w:val="nil"/>
              <w:left w:val="nil"/>
              <w:bottom w:val="nil"/>
              <w:right w:val="nil"/>
            </w:tcBorders>
            <w:shd w:val="clear" w:color="auto" w:fill="auto"/>
            <w:noWrap/>
            <w:vAlign w:val="center"/>
            <w:hideMark/>
          </w:tcPr>
          <w:p w14:paraId="4696528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50335AA" w14:textId="77777777" w:rsidTr="0088236B">
        <w:trPr>
          <w:trHeight w:val="300"/>
        </w:trPr>
        <w:tc>
          <w:tcPr>
            <w:tcW w:w="2835" w:type="dxa"/>
            <w:tcBorders>
              <w:top w:val="nil"/>
              <w:left w:val="nil"/>
              <w:bottom w:val="nil"/>
              <w:right w:val="nil"/>
            </w:tcBorders>
            <w:shd w:val="clear" w:color="000000" w:fill="E7E6E6"/>
            <w:noWrap/>
            <w:vAlign w:val="center"/>
            <w:hideMark/>
          </w:tcPr>
          <w:p w14:paraId="698C2B12"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NM_000527.4(LDLR):c.1177A&gt;C (p.Lys393Gln)</w:t>
            </w:r>
          </w:p>
        </w:tc>
        <w:tc>
          <w:tcPr>
            <w:tcW w:w="1810" w:type="dxa"/>
            <w:tcBorders>
              <w:top w:val="nil"/>
              <w:left w:val="nil"/>
              <w:bottom w:val="nil"/>
              <w:right w:val="nil"/>
            </w:tcBorders>
            <w:shd w:val="clear" w:color="000000" w:fill="E7E6E6"/>
            <w:noWrap/>
            <w:vAlign w:val="center"/>
            <w:hideMark/>
          </w:tcPr>
          <w:p w14:paraId="415D3B7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Lys393Gln</w:t>
            </w:r>
          </w:p>
        </w:tc>
        <w:tc>
          <w:tcPr>
            <w:tcW w:w="675" w:type="dxa"/>
            <w:tcBorders>
              <w:top w:val="nil"/>
              <w:left w:val="nil"/>
              <w:bottom w:val="nil"/>
              <w:right w:val="nil"/>
            </w:tcBorders>
            <w:shd w:val="clear" w:color="000000" w:fill="E7E6E6"/>
            <w:noWrap/>
            <w:vAlign w:val="center"/>
            <w:hideMark/>
          </w:tcPr>
          <w:p w14:paraId="30BFFE1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084278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8ED381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3F8DA039" w14:textId="6923784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51.91</w:t>
            </w:r>
          </w:p>
        </w:tc>
        <w:tc>
          <w:tcPr>
            <w:tcW w:w="1067" w:type="dxa"/>
            <w:tcBorders>
              <w:top w:val="nil"/>
              <w:left w:val="nil"/>
              <w:bottom w:val="nil"/>
              <w:right w:val="nil"/>
            </w:tcBorders>
            <w:shd w:val="clear" w:color="000000" w:fill="E7E6E6"/>
            <w:noWrap/>
            <w:vAlign w:val="center"/>
            <w:hideMark/>
          </w:tcPr>
          <w:p w14:paraId="37488AD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1720520" w14:textId="77777777" w:rsidTr="0088236B">
        <w:trPr>
          <w:trHeight w:val="300"/>
        </w:trPr>
        <w:tc>
          <w:tcPr>
            <w:tcW w:w="2835" w:type="dxa"/>
            <w:tcBorders>
              <w:top w:val="nil"/>
              <w:left w:val="nil"/>
              <w:bottom w:val="nil"/>
              <w:right w:val="nil"/>
            </w:tcBorders>
            <w:shd w:val="clear" w:color="auto" w:fill="auto"/>
            <w:noWrap/>
            <w:vAlign w:val="center"/>
            <w:hideMark/>
          </w:tcPr>
          <w:p w14:paraId="172EB99D"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NM_000527.4(LDLR):c.1179G&gt;C (p.Lys393Asn)</w:t>
            </w:r>
          </w:p>
        </w:tc>
        <w:tc>
          <w:tcPr>
            <w:tcW w:w="1810" w:type="dxa"/>
            <w:tcBorders>
              <w:top w:val="nil"/>
              <w:left w:val="nil"/>
              <w:bottom w:val="nil"/>
              <w:right w:val="nil"/>
            </w:tcBorders>
            <w:shd w:val="clear" w:color="auto" w:fill="auto"/>
            <w:noWrap/>
            <w:vAlign w:val="center"/>
            <w:hideMark/>
          </w:tcPr>
          <w:p w14:paraId="7693837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Lys393Asn</w:t>
            </w:r>
          </w:p>
        </w:tc>
        <w:tc>
          <w:tcPr>
            <w:tcW w:w="675" w:type="dxa"/>
            <w:tcBorders>
              <w:top w:val="nil"/>
              <w:left w:val="nil"/>
              <w:bottom w:val="nil"/>
              <w:right w:val="nil"/>
            </w:tcBorders>
            <w:shd w:val="clear" w:color="auto" w:fill="auto"/>
            <w:noWrap/>
            <w:vAlign w:val="center"/>
            <w:hideMark/>
          </w:tcPr>
          <w:p w14:paraId="142663D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FD1D8A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5071171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1D8FD5CD" w14:textId="1683A963"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46.82</w:t>
            </w:r>
          </w:p>
        </w:tc>
        <w:tc>
          <w:tcPr>
            <w:tcW w:w="1067" w:type="dxa"/>
            <w:tcBorders>
              <w:top w:val="nil"/>
              <w:left w:val="nil"/>
              <w:bottom w:val="nil"/>
              <w:right w:val="nil"/>
            </w:tcBorders>
            <w:shd w:val="clear" w:color="auto" w:fill="auto"/>
            <w:noWrap/>
            <w:vAlign w:val="center"/>
            <w:hideMark/>
          </w:tcPr>
          <w:p w14:paraId="3209EA6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E01E65F" w14:textId="77777777" w:rsidTr="0088236B">
        <w:trPr>
          <w:trHeight w:val="300"/>
        </w:trPr>
        <w:tc>
          <w:tcPr>
            <w:tcW w:w="2835" w:type="dxa"/>
            <w:tcBorders>
              <w:top w:val="nil"/>
              <w:left w:val="nil"/>
              <w:bottom w:val="nil"/>
              <w:right w:val="nil"/>
            </w:tcBorders>
            <w:shd w:val="clear" w:color="000000" w:fill="E7E6E6"/>
            <w:noWrap/>
            <w:vAlign w:val="center"/>
            <w:hideMark/>
          </w:tcPr>
          <w:p w14:paraId="4E3B6DB2"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NM_000527.4(LDLR):c.1187G&gt;A (p.Gly396Asp)</w:t>
            </w:r>
          </w:p>
        </w:tc>
        <w:tc>
          <w:tcPr>
            <w:tcW w:w="1810" w:type="dxa"/>
            <w:tcBorders>
              <w:top w:val="nil"/>
              <w:left w:val="nil"/>
              <w:bottom w:val="nil"/>
              <w:right w:val="nil"/>
            </w:tcBorders>
            <w:shd w:val="clear" w:color="000000" w:fill="E7E6E6"/>
            <w:noWrap/>
            <w:vAlign w:val="center"/>
            <w:hideMark/>
          </w:tcPr>
          <w:p w14:paraId="58EC340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Gly396Asp</w:t>
            </w:r>
          </w:p>
        </w:tc>
        <w:tc>
          <w:tcPr>
            <w:tcW w:w="675" w:type="dxa"/>
            <w:tcBorders>
              <w:top w:val="nil"/>
              <w:left w:val="nil"/>
              <w:bottom w:val="nil"/>
              <w:right w:val="nil"/>
            </w:tcBorders>
            <w:shd w:val="clear" w:color="000000" w:fill="E7E6E6"/>
            <w:noWrap/>
            <w:vAlign w:val="center"/>
            <w:hideMark/>
          </w:tcPr>
          <w:p w14:paraId="7895061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817DC3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66778C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A9050FE" w14:textId="0262992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62.39</w:t>
            </w:r>
          </w:p>
        </w:tc>
        <w:tc>
          <w:tcPr>
            <w:tcW w:w="1067" w:type="dxa"/>
            <w:tcBorders>
              <w:top w:val="nil"/>
              <w:left w:val="nil"/>
              <w:bottom w:val="nil"/>
              <w:right w:val="nil"/>
            </w:tcBorders>
            <w:shd w:val="clear" w:color="000000" w:fill="E7E6E6"/>
            <w:noWrap/>
            <w:vAlign w:val="center"/>
            <w:hideMark/>
          </w:tcPr>
          <w:p w14:paraId="2D7FE1B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23549DB" w14:textId="77777777" w:rsidTr="0088236B">
        <w:trPr>
          <w:trHeight w:val="300"/>
        </w:trPr>
        <w:tc>
          <w:tcPr>
            <w:tcW w:w="2835" w:type="dxa"/>
            <w:tcBorders>
              <w:top w:val="nil"/>
              <w:left w:val="nil"/>
              <w:bottom w:val="nil"/>
              <w:right w:val="nil"/>
            </w:tcBorders>
            <w:shd w:val="clear" w:color="auto" w:fill="auto"/>
            <w:noWrap/>
            <w:vAlign w:val="center"/>
            <w:hideMark/>
          </w:tcPr>
          <w:p w14:paraId="49EF7E49"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NM_000527.4(LDLR):c.1195G&gt;A (p.Ala399Thr)</w:t>
            </w:r>
          </w:p>
        </w:tc>
        <w:tc>
          <w:tcPr>
            <w:tcW w:w="1810" w:type="dxa"/>
            <w:tcBorders>
              <w:top w:val="nil"/>
              <w:left w:val="nil"/>
              <w:bottom w:val="nil"/>
              <w:right w:val="nil"/>
            </w:tcBorders>
            <w:shd w:val="clear" w:color="auto" w:fill="auto"/>
            <w:noWrap/>
            <w:vAlign w:val="center"/>
            <w:hideMark/>
          </w:tcPr>
          <w:p w14:paraId="03CCA41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Ala399Thr</w:t>
            </w:r>
          </w:p>
        </w:tc>
        <w:tc>
          <w:tcPr>
            <w:tcW w:w="675" w:type="dxa"/>
            <w:tcBorders>
              <w:top w:val="nil"/>
              <w:left w:val="nil"/>
              <w:bottom w:val="nil"/>
              <w:right w:val="nil"/>
            </w:tcBorders>
            <w:shd w:val="clear" w:color="auto" w:fill="auto"/>
            <w:noWrap/>
            <w:vAlign w:val="center"/>
            <w:hideMark/>
          </w:tcPr>
          <w:p w14:paraId="5CBEE91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3009A5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92E52B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31286FDB" w14:textId="310C37F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45.64</w:t>
            </w:r>
          </w:p>
        </w:tc>
        <w:tc>
          <w:tcPr>
            <w:tcW w:w="1067" w:type="dxa"/>
            <w:tcBorders>
              <w:top w:val="nil"/>
              <w:left w:val="nil"/>
              <w:bottom w:val="nil"/>
              <w:right w:val="nil"/>
            </w:tcBorders>
            <w:shd w:val="clear" w:color="auto" w:fill="auto"/>
            <w:noWrap/>
            <w:vAlign w:val="center"/>
            <w:hideMark/>
          </w:tcPr>
          <w:p w14:paraId="7757E69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6B9E5993" w14:textId="77777777" w:rsidTr="0088236B">
        <w:trPr>
          <w:trHeight w:val="300"/>
        </w:trPr>
        <w:tc>
          <w:tcPr>
            <w:tcW w:w="2835" w:type="dxa"/>
            <w:tcBorders>
              <w:top w:val="nil"/>
              <w:left w:val="nil"/>
              <w:bottom w:val="nil"/>
              <w:right w:val="nil"/>
            </w:tcBorders>
            <w:shd w:val="clear" w:color="000000" w:fill="E7E6E6"/>
            <w:noWrap/>
            <w:vAlign w:val="center"/>
            <w:hideMark/>
          </w:tcPr>
          <w:p w14:paraId="515F0FB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NM_000527.4(LDLR):c.1195G&gt;T (p.Ala399Ser)</w:t>
            </w:r>
          </w:p>
        </w:tc>
        <w:tc>
          <w:tcPr>
            <w:tcW w:w="1810" w:type="dxa"/>
            <w:tcBorders>
              <w:top w:val="nil"/>
              <w:left w:val="nil"/>
              <w:bottom w:val="nil"/>
              <w:right w:val="nil"/>
            </w:tcBorders>
            <w:shd w:val="clear" w:color="000000" w:fill="E7E6E6"/>
            <w:noWrap/>
            <w:vAlign w:val="center"/>
            <w:hideMark/>
          </w:tcPr>
          <w:p w14:paraId="46EB431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Ala399Ser</w:t>
            </w:r>
          </w:p>
        </w:tc>
        <w:tc>
          <w:tcPr>
            <w:tcW w:w="675" w:type="dxa"/>
            <w:tcBorders>
              <w:top w:val="nil"/>
              <w:left w:val="nil"/>
              <w:bottom w:val="nil"/>
              <w:right w:val="nil"/>
            </w:tcBorders>
            <w:shd w:val="clear" w:color="000000" w:fill="E7E6E6"/>
            <w:noWrap/>
            <w:vAlign w:val="center"/>
            <w:hideMark/>
          </w:tcPr>
          <w:p w14:paraId="4A7A99A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C64BD7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FC60B8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0BB4E67B" w14:textId="679E30B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37.30</w:t>
            </w:r>
          </w:p>
        </w:tc>
        <w:tc>
          <w:tcPr>
            <w:tcW w:w="1067" w:type="dxa"/>
            <w:tcBorders>
              <w:top w:val="nil"/>
              <w:left w:val="nil"/>
              <w:bottom w:val="nil"/>
              <w:right w:val="nil"/>
            </w:tcBorders>
            <w:shd w:val="clear" w:color="000000" w:fill="E7E6E6"/>
            <w:noWrap/>
            <w:vAlign w:val="center"/>
            <w:hideMark/>
          </w:tcPr>
          <w:p w14:paraId="35FAA52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FD675DC" w14:textId="77777777" w:rsidTr="0088236B">
        <w:trPr>
          <w:trHeight w:val="300"/>
        </w:trPr>
        <w:tc>
          <w:tcPr>
            <w:tcW w:w="2835" w:type="dxa"/>
            <w:tcBorders>
              <w:top w:val="nil"/>
              <w:left w:val="nil"/>
              <w:bottom w:val="nil"/>
              <w:right w:val="nil"/>
            </w:tcBorders>
            <w:shd w:val="clear" w:color="auto" w:fill="auto"/>
            <w:noWrap/>
            <w:vAlign w:val="center"/>
            <w:hideMark/>
          </w:tcPr>
          <w:p w14:paraId="34DF542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NM_000527.4(LDLR):c.1196C&gt;A (p.Ala399Asp)</w:t>
            </w:r>
          </w:p>
        </w:tc>
        <w:tc>
          <w:tcPr>
            <w:tcW w:w="1810" w:type="dxa"/>
            <w:tcBorders>
              <w:top w:val="nil"/>
              <w:left w:val="nil"/>
              <w:bottom w:val="nil"/>
              <w:right w:val="nil"/>
            </w:tcBorders>
            <w:shd w:val="clear" w:color="auto" w:fill="auto"/>
            <w:noWrap/>
            <w:vAlign w:val="center"/>
            <w:hideMark/>
          </w:tcPr>
          <w:p w14:paraId="76ABA6B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Ala399Asp</w:t>
            </w:r>
          </w:p>
        </w:tc>
        <w:tc>
          <w:tcPr>
            <w:tcW w:w="675" w:type="dxa"/>
            <w:tcBorders>
              <w:top w:val="nil"/>
              <w:left w:val="nil"/>
              <w:bottom w:val="nil"/>
              <w:right w:val="nil"/>
            </w:tcBorders>
            <w:shd w:val="clear" w:color="auto" w:fill="auto"/>
            <w:noWrap/>
            <w:vAlign w:val="center"/>
            <w:hideMark/>
          </w:tcPr>
          <w:p w14:paraId="3228B3A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E818FA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B7095B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92B7E98" w14:textId="46DBF463"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58.88</w:t>
            </w:r>
          </w:p>
        </w:tc>
        <w:tc>
          <w:tcPr>
            <w:tcW w:w="1067" w:type="dxa"/>
            <w:tcBorders>
              <w:top w:val="nil"/>
              <w:left w:val="nil"/>
              <w:bottom w:val="nil"/>
              <w:right w:val="nil"/>
            </w:tcBorders>
            <w:shd w:val="clear" w:color="auto" w:fill="auto"/>
            <w:noWrap/>
            <w:vAlign w:val="center"/>
            <w:hideMark/>
          </w:tcPr>
          <w:p w14:paraId="34A4582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5BF53DA" w14:textId="77777777" w:rsidTr="0088236B">
        <w:trPr>
          <w:trHeight w:val="300"/>
        </w:trPr>
        <w:tc>
          <w:tcPr>
            <w:tcW w:w="2835" w:type="dxa"/>
            <w:tcBorders>
              <w:top w:val="nil"/>
              <w:left w:val="nil"/>
              <w:bottom w:val="nil"/>
              <w:right w:val="nil"/>
            </w:tcBorders>
            <w:shd w:val="clear" w:color="000000" w:fill="E7E6E6"/>
            <w:noWrap/>
            <w:vAlign w:val="center"/>
            <w:hideMark/>
          </w:tcPr>
          <w:p w14:paraId="01743A6A"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NM_000527.4(LDLR):c.1202T&gt;A (p.Leu401His)</w:t>
            </w:r>
          </w:p>
        </w:tc>
        <w:tc>
          <w:tcPr>
            <w:tcW w:w="1810" w:type="dxa"/>
            <w:tcBorders>
              <w:top w:val="nil"/>
              <w:left w:val="nil"/>
              <w:bottom w:val="nil"/>
              <w:right w:val="nil"/>
            </w:tcBorders>
            <w:shd w:val="clear" w:color="000000" w:fill="E7E6E6"/>
            <w:noWrap/>
            <w:vAlign w:val="center"/>
            <w:hideMark/>
          </w:tcPr>
          <w:p w14:paraId="62F19E8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Leu401His</w:t>
            </w:r>
          </w:p>
        </w:tc>
        <w:tc>
          <w:tcPr>
            <w:tcW w:w="675" w:type="dxa"/>
            <w:tcBorders>
              <w:top w:val="nil"/>
              <w:left w:val="nil"/>
              <w:bottom w:val="nil"/>
              <w:right w:val="nil"/>
            </w:tcBorders>
            <w:shd w:val="clear" w:color="000000" w:fill="E7E6E6"/>
            <w:noWrap/>
            <w:vAlign w:val="center"/>
            <w:hideMark/>
          </w:tcPr>
          <w:p w14:paraId="6A5C108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68F26AF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6FEB63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4A02035" w14:textId="2083E91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73.45</w:t>
            </w:r>
          </w:p>
        </w:tc>
        <w:tc>
          <w:tcPr>
            <w:tcW w:w="1067" w:type="dxa"/>
            <w:tcBorders>
              <w:top w:val="nil"/>
              <w:left w:val="nil"/>
              <w:bottom w:val="nil"/>
              <w:right w:val="nil"/>
            </w:tcBorders>
            <w:shd w:val="clear" w:color="000000" w:fill="E7E6E6"/>
            <w:noWrap/>
            <w:vAlign w:val="center"/>
            <w:hideMark/>
          </w:tcPr>
          <w:p w14:paraId="6E008A1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A07A945" w14:textId="77777777" w:rsidTr="0088236B">
        <w:trPr>
          <w:trHeight w:val="300"/>
        </w:trPr>
        <w:tc>
          <w:tcPr>
            <w:tcW w:w="2835" w:type="dxa"/>
            <w:tcBorders>
              <w:top w:val="nil"/>
              <w:left w:val="nil"/>
              <w:bottom w:val="nil"/>
              <w:right w:val="nil"/>
            </w:tcBorders>
            <w:shd w:val="clear" w:color="auto" w:fill="auto"/>
            <w:noWrap/>
            <w:vAlign w:val="center"/>
            <w:hideMark/>
          </w:tcPr>
          <w:p w14:paraId="3800997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NM_000527.4(LDLR):c.1205T&gt;C (p.Phe402Ser)</w:t>
            </w:r>
          </w:p>
        </w:tc>
        <w:tc>
          <w:tcPr>
            <w:tcW w:w="1810" w:type="dxa"/>
            <w:tcBorders>
              <w:top w:val="nil"/>
              <w:left w:val="nil"/>
              <w:bottom w:val="nil"/>
              <w:right w:val="nil"/>
            </w:tcBorders>
            <w:shd w:val="clear" w:color="auto" w:fill="auto"/>
            <w:noWrap/>
            <w:vAlign w:val="center"/>
            <w:hideMark/>
          </w:tcPr>
          <w:p w14:paraId="0A0BC70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Phe402Ser</w:t>
            </w:r>
          </w:p>
        </w:tc>
        <w:tc>
          <w:tcPr>
            <w:tcW w:w="675" w:type="dxa"/>
            <w:tcBorders>
              <w:top w:val="nil"/>
              <w:left w:val="nil"/>
              <w:bottom w:val="nil"/>
              <w:right w:val="nil"/>
            </w:tcBorders>
            <w:shd w:val="clear" w:color="auto" w:fill="auto"/>
            <w:noWrap/>
            <w:vAlign w:val="center"/>
            <w:hideMark/>
          </w:tcPr>
          <w:p w14:paraId="00DEB00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A14ED7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FE7BD8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85F1027" w14:textId="2613F2C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63.56</w:t>
            </w:r>
          </w:p>
        </w:tc>
        <w:tc>
          <w:tcPr>
            <w:tcW w:w="1067" w:type="dxa"/>
            <w:tcBorders>
              <w:top w:val="nil"/>
              <w:left w:val="nil"/>
              <w:bottom w:val="nil"/>
              <w:right w:val="nil"/>
            </w:tcBorders>
            <w:shd w:val="clear" w:color="auto" w:fill="auto"/>
            <w:noWrap/>
            <w:vAlign w:val="center"/>
            <w:hideMark/>
          </w:tcPr>
          <w:p w14:paraId="01FB8AC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8397940" w14:textId="77777777" w:rsidTr="0088236B">
        <w:trPr>
          <w:trHeight w:val="300"/>
        </w:trPr>
        <w:tc>
          <w:tcPr>
            <w:tcW w:w="2835" w:type="dxa"/>
            <w:tcBorders>
              <w:top w:val="nil"/>
              <w:left w:val="nil"/>
              <w:bottom w:val="nil"/>
              <w:right w:val="nil"/>
            </w:tcBorders>
            <w:shd w:val="clear" w:color="000000" w:fill="E7E6E6"/>
            <w:noWrap/>
            <w:vAlign w:val="center"/>
            <w:hideMark/>
          </w:tcPr>
          <w:p w14:paraId="02F57FA8"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NM_000527.4(LDLR):c.1207T&gt;C (p.Phe403Leu)</w:t>
            </w:r>
          </w:p>
        </w:tc>
        <w:tc>
          <w:tcPr>
            <w:tcW w:w="1810" w:type="dxa"/>
            <w:tcBorders>
              <w:top w:val="nil"/>
              <w:left w:val="nil"/>
              <w:bottom w:val="nil"/>
              <w:right w:val="nil"/>
            </w:tcBorders>
            <w:shd w:val="clear" w:color="000000" w:fill="E7E6E6"/>
            <w:noWrap/>
            <w:vAlign w:val="center"/>
            <w:hideMark/>
          </w:tcPr>
          <w:p w14:paraId="1F2F145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Phe403Leu</w:t>
            </w:r>
          </w:p>
        </w:tc>
        <w:tc>
          <w:tcPr>
            <w:tcW w:w="675" w:type="dxa"/>
            <w:tcBorders>
              <w:top w:val="nil"/>
              <w:left w:val="nil"/>
              <w:bottom w:val="nil"/>
              <w:right w:val="nil"/>
            </w:tcBorders>
            <w:shd w:val="clear" w:color="000000" w:fill="E7E6E6"/>
            <w:noWrap/>
            <w:vAlign w:val="center"/>
            <w:hideMark/>
          </w:tcPr>
          <w:p w14:paraId="6C2D26C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B36705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280D32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7330A028" w14:textId="0D22A79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49.68</w:t>
            </w:r>
          </w:p>
        </w:tc>
        <w:tc>
          <w:tcPr>
            <w:tcW w:w="1067" w:type="dxa"/>
            <w:tcBorders>
              <w:top w:val="nil"/>
              <w:left w:val="nil"/>
              <w:bottom w:val="nil"/>
              <w:right w:val="nil"/>
            </w:tcBorders>
            <w:shd w:val="clear" w:color="000000" w:fill="E7E6E6"/>
            <w:noWrap/>
            <w:vAlign w:val="center"/>
            <w:hideMark/>
          </w:tcPr>
          <w:p w14:paraId="2B7D127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5415EC4" w14:textId="77777777" w:rsidTr="0088236B">
        <w:trPr>
          <w:trHeight w:val="300"/>
        </w:trPr>
        <w:tc>
          <w:tcPr>
            <w:tcW w:w="2835" w:type="dxa"/>
            <w:tcBorders>
              <w:top w:val="nil"/>
              <w:left w:val="nil"/>
              <w:bottom w:val="nil"/>
              <w:right w:val="nil"/>
            </w:tcBorders>
            <w:shd w:val="clear" w:color="auto" w:fill="auto"/>
            <w:noWrap/>
            <w:vAlign w:val="center"/>
            <w:hideMark/>
          </w:tcPr>
          <w:p w14:paraId="4FED844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NM_000527.4(LDLR):c.1210A&gt;T (p.Thr404Ser)</w:t>
            </w:r>
          </w:p>
        </w:tc>
        <w:tc>
          <w:tcPr>
            <w:tcW w:w="1810" w:type="dxa"/>
            <w:tcBorders>
              <w:top w:val="nil"/>
              <w:left w:val="nil"/>
              <w:bottom w:val="nil"/>
              <w:right w:val="nil"/>
            </w:tcBorders>
            <w:shd w:val="clear" w:color="auto" w:fill="auto"/>
            <w:noWrap/>
            <w:vAlign w:val="center"/>
            <w:hideMark/>
          </w:tcPr>
          <w:p w14:paraId="65F8BE0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Thr404Ser</w:t>
            </w:r>
          </w:p>
        </w:tc>
        <w:tc>
          <w:tcPr>
            <w:tcW w:w="675" w:type="dxa"/>
            <w:tcBorders>
              <w:top w:val="nil"/>
              <w:left w:val="nil"/>
              <w:bottom w:val="nil"/>
              <w:right w:val="nil"/>
            </w:tcBorders>
            <w:shd w:val="clear" w:color="auto" w:fill="auto"/>
            <w:noWrap/>
            <w:vAlign w:val="center"/>
            <w:hideMark/>
          </w:tcPr>
          <w:p w14:paraId="12A0219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436478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5163929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73FB5E54" w14:textId="34BBE7F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53.72</w:t>
            </w:r>
          </w:p>
        </w:tc>
        <w:tc>
          <w:tcPr>
            <w:tcW w:w="1067" w:type="dxa"/>
            <w:tcBorders>
              <w:top w:val="nil"/>
              <w:left w:val="nil"/>
              <w:bottom w:val="nil"/>
              <w:right w:val="nil"/>
            </w:tcBorders>
            <w:shd w:val="clear" w:color="auto" w:fill="auto"/>
            <w:noWrap/>
            <w:vAlign w:val="center"/>
            <w:hideMark/>
          </w:tcPr>
          <w:p w14:paraId="0D5EB48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F79764B" w14:textId="77777777" w:rsidTr="0088236B">
        <w:trPr>
          <w:trHeight w:val="300"/>
        </w:trPr>
        <w:tc>
          <w:tcPr>
            <w:tcW w:w="2835" w:type="dxa"/>
            <w:tcBorders>
              <w:top w:val="nil"/>
              <w:left w:val="nil"/>
              <w:bottom w:val="nil"/>
              <w:right w:val="nil"/>
            </w:tcBorders>
            <w:shd w:val="clear" w:color="000000" w:fill="E7E6E6"/>
            <w:noWrap/>
            <w:vAlign w:val="center"/>
            <w:hideMark/>
          </w:tcPr>
          <w:p w14:paraId="37DD3B01"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NM_000527.4(LDLR):c.1211C&gt;T (p.Thr404Ile)</w:t>
            </w:r>
          </w:p>
        </w:tc>
        <w:tc>
          <w:tcPr>
            <w:tcW w:w="1810" w:type="dxa"/>
            <w:tcBorders>
              <w:top w:val="nil"/>
              <w:left w:val="nil"/>
              <w:bottom w:val="nil"/>
              <w:right w:val="nil"/>
            </w:tcBorders>
            <w:shd w:val="clear" w:color="000000" w:fill="E7E6E6"/>
            <w:noWrap/>
            <w:vAlign w:val="center"/>
            <w:hideMark/>
          </w:tcPr>
          <w:p w14:paraId="3D2D58E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Thr404Ile</w:t>
            </w:r>
          </w:p>
        </w:tc>
        <w:tc>
          <w:tcPr>
            <w:tcW w:w="675" w:type="dxa"/>
            <w:tcBorders>
              <w:top w:val="nil"/>
              <w:left w:val="nil"/>
              <w:bottom w:val="nil"/>
              <w:right w:val="nil"/>
            </w:tcBorders>
            <w:shd w:val="clear" w:color="000000" w:fill="E7E6E6"/>
            <w:noWrap/>
            <w:vAlign w:val="center"/>
            <w:hideMark/>
          </w:tcPr>
          <w:p w14:paraId="0FB7561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76EFD4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7F7AB3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36F5032" w14:textId="7459CF43"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63.91</w:t>
            </w:r>
          </w:p>
        </w:tc>
        <w:tc>
          <w:tcPr>
            <w:tcW w:w="1067" w:type="dxa"/>
            <w:tcBorders>
              <w:top w:val="nil"/>
              <w:left w:val="nil"/>
              <w:bottom w:val="nil"/>
              <w:right w:val="nil"/>
            </w:tcBorders>
            <w:shd w:val="clear" w:color="000000" w:fill="E7E6E6"/>
            <w:noWrap/>
            <w:vAlign w:val="center"/>
            <w:hideMark/>
          </w:tcPr>
          <w:p w14:paraId="6064360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63052F93" w14:textId="77777777" w:rsidTr="0088236B">
        <w:trPr>
          <w:trHeight w:val="300"/>
        </w:trPr>
        <w:tc>
          <w:tcPr>
            <w:tcW w:w="2835" w:type="dxa"/>
            <w:tcBorders>
              <w:top w:val="nil"/>
              <w:left w:val="nil"/>
              <w:bottom w:val="nil"/>
              <w:right w:val="nil"/>
            </w:tcBorders>
            <w:shd w:val="clear" w:color="auto" w:fill="auto"/>
            <w:noWrap/>
            <w:vAlign w:val="center"/>
            <w:hideMark/>
          </w:tcPr>
          <w:p w14:paraId="71BC0D95"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NM_000527.4(LDLR):c.1215C&gt;G (p.Asn405Lys)</w:t>
            </w:r>
          </w:p>
        </w:tc>
        <w:tc>
          <w:tcPr>
            <w:tcW w:w="1810" w:type="dxa"/>
            <w:tcBorders>
              <w:top w:val="nil"/>
              <w:left w:val="nil"/>
              <w:bottom w:val="nil"/>
              <w:right w:val="nil"/>
            </w:tcBorders>
            <w:shd w:val="clear" w:color="auto" w:fill="auto"/>
            <w:noWrap/>
            <w:vAlign w:val="center"/>
            <w:hideMark/>
          </w:tcPr>
          <w:p w14:paraId="5662148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Asn405Lys</w:t>
            </w:r>
          </w:p>
        </w:tc>
        <w:tc>
          <w:tcPr>
            <w:tcW w:w="675" w:type="dxa"/>
            <w:tcBorders>
              <w:top w:val="nil"/>
              <w:left w:val="nil"/>
              <w:bottom w:val="nil"/>
              <w:right w:val="nil"/>
            </w:tcBorders>
            <w:shd w:val="clear" w:color="auto" w:fill="auto"/>
            <w:noWrap/>
            <w:vAlign w:val="center"/>
            <w:hideMark/>
          </w:tcPr>
          <w:p w14:paraId="0BBA3B3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27E5AF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475639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667B77B8" w14:textId="766719D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59.83</w:t>
            </w:r>
          </w:p>
        </w:tc>
        <w:tc>
          <w:tcPr>
            <w:tcW w:w="1067" w:type="dxa"/>
            <w:tcBorders>
              <w:top w:val="nil"/>
              <w:left w:val="nil"/>
              <w:bottom w:val="nil"/>
              <w:right w:val="nil"/>
            </w:tcBorders>
            <w:shd w:val="clear" w:color="auto" w:fill="auto"/>
            <w:noWrap/>
            <w:vAlign w:val="center"/>
            <w:hideMark/>
          </w:tcPr>
          <w:p w14:paraId="29ACBE1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B78EF45" w14:textId="77777777" w:rsidTr="0088236B">
        <w:trPr>
          <w:trHeight w:val="300"/>
        </w:trPr>
        <w:tc>
          <w:tcPr>
            <w:tcW w:w="2835" w:type="dxa"/>
            <w:tcBorders>
              <w:top w:val="nil"/>
              <w:left w:val="nil"/>
              <w:bottom w:val="nil"/>
              <w:right w:val="nil"/>
            </w:tcBorders>
            <w:shd w:val="clear" w:color="000000" w:fill="E7E6E6"/>
            <w:noWrap/>
            <w:vAlign w:val="center"/>
            <w:hideMark/>
          </w:tcPr>
          <w:p w14:paraId="58FF1595"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NM_000527.4(LDLR):c.1216C&gt;T (p.Arg406Trp)</w:t>
            </w:r>
          </w:p>
        </w:tc>
        <w:tc>
          <w:tcPr>
            <w:tcW w:w="1810" w:type="dxa"/>
            <w:tcBorders>
              <w:top w:val="nil"/>
              <w:left w:val="nil"/>
              <w:bottom w:val="nil"/>
              <w:right w:val="nil"/>
            </w:tcBorders>
            <w:shd w:val="clear" w:color="000000" w:fill="E7E6E6"/>
            <w:noWrap/>
            <w:vAlign w:val="center"/>
            <w:hideMark/>
          </w:tcPr>
          <w:p w14:paraId="4CEBE6A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Arg406Trp</w:t>
            </w:r>
          </w:p>
        </w:tc>
        <w:tc>
          <w:tcPr>
            <w:tcW w:w="675" w:type="dxa"/>
            <w:tcBorders>
              <w:top w:val="nil"/>
              <w:left w:val="nil"/>
              <w:bottom w:val="nil"/>
              <w:right w:val="nil"/>
            </w:tcBorders>
            <w:shd w:val="clear" w:color="000000" w:fill="E7E6E6"/>
            <w:noWrap/>
            <w:vAlign w:val="center"/>
            <w:hideMark/>
          </w:tcPr>
          <w:p w14:paraId="10FC28E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4B9DB0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915068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6A7E7C6" w14:textId="71DDC093"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50.55</w:t>
            </w:r>
          </w:p>
        </w:tc>
        <w:tc>
          <w:tcPr>
            <w:tcW w:w="1067" w:type="dxa"/>
            <w:tcBorders>
              <w:top w:val="nil"/>
              <w:left w:val="nil"/>
              <w:bottom w:val="nil"/>
              <w:right w:val="nil"/>
            </w:tcBorders>
            <w:shd w:val="clear" w:color="000000" w:fill="E7E6E6"/>
            <w:noWrap/>
            <w:vAlign w:val="center"/>
            <w:hideMark/>
          </w:tcPr>
          <w:p w14:paraId="4273470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F6C7810" w14:textId="77777777" w:rsidTr="0088236B">
        <w:trPr>
          <w:trHeight w:val="300"/>
        </w:trPr>
        <w:tc>
          <w:tcPr>
            <w:tcW w:w="2835" w:type="dxa"/>
            <w:tcBorders>
              <w:top w:val="nil"/>
              <w:left w:val="nil"/>
              <w:bottom w:val="nil"/>
              <w:right w:val="nil"/>
            </w:tcBorders>
            <w:shd w:val="clear" w:color="auto" w:fill="auto"/>
            <w:noWrap/>
            <w:vAlign w:val="center"/>
            <w:hideMark/>
          </w:tcPr>
          <w:p w14:paraId="49802373"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NM_000527.4(LDLR):c.1217G&gt;C (p.Arg406Pro)</w:t>
            </w:r>
          </w:p>
        </w:tc>
        <w:tc>
          <w:tcPr>
            <w:tcW w:w="1810" w:type="dxa"/>
            <w:tcBorders>
              <w:top w:val="nil"/>
              <w:left w:val="nil"/>
              <w:bottom w:val="nil"/>
              <w:right w:val="nil"/>
            </w:tcBorders>
            <w:shd w:val="clear" w:color="auto" w:fill="auto"/>
            <w:noWrap/>
            <w:vAlign w:val="center"/>
            <w:hideMark/>
          </w:tcPr>
          <w:p w14:paraId="53DCD68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Arg406Pro</w:t>
            </w:r>
          </w:p>
        </w:tc>
        <w:tc>
          <w:tcPr>
            <w:tcW w:w="675" w:type="dxa"/>
            <w:tcBorders>
              <w:top w:val="nil"/>
              <w:left w:val="nil"/>
              <w:bottom w:val="nil"/>
              <w:right w:val="nil"/>
            </w:tcBorders>
            <w:shd w:val="clear" w:color="auto" w:fill="auto"/>
            <w:noWrap/>
            <w:vAlign w:val="center"/>
            <w:hideMark/>
          </w:tcPr>
          <w:p w14:paraId="5A1E09F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D72747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AEC057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B99FA67" w14:textId="08C04BA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57.69</w:t>
            </w:r>
          </w:p>
        </w:tc>
        <w:tc>
          <w:tcPr>
            <w:tcW w:w="1067" w:type="dxa"/>
            <w:tcBorders>
              <w:top w:val="nil"/>
              <w:left w:val="nil"/>
              <w:bottom w:val="nil"/>
              <w:right w:val="nil"/>
            </w:tcBorders>
            <w:shd w:val="clear" w:color="auto" w:fill="auto"/>
            <w:noWrap/>
            <w:vAlign w:val="center"/>
            <w:hideMark/>
          </w:tcPr>
          <w:p w14:paraId="2D27EAE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16EA545" w14:textId="77777777" w:rsidTr="0088236B">
        <w:trPr>
          <w:trHeight w:val="300"/>
        </w:trPr>
        <w:tc>
          <w:tcPr>
            <w:tcW w:w="2835" w:type="dxa"/>
            <w:tcBorders>
              <w:top w:val="nil"/>
              <w:left w:val="nil"/>
              <w:bottom w:val="nil"/>
              <w:right w:val="nil"/>
            </w:tcBorders>
            <w:shd w:val="clear" w:color="000000" w:fill="E7E6E6"/>
            <w:noWrap/>
            <w:vAlign w:val="center"/>
            <w:hideMark/>
          </w:tcPr>
          <w:p w14:paraId="2F46E238"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NM_000527.4(LDLR):c.1222G&gt;A (p.Glu408Lys)</w:t>
            </w:r>
          </w:p>
        </w:tc>
        <w:tc>
          <w:tcPr>
            <w:tcW w:w="1810" w:type="dxa"/>
            <w:tcBorders>
              <w:top w:val="nil"/>
              <w:left w:val="nil"/>
              <w:bottom w:val="nil"/>
              <w:right w:val="nil"/>
            </w:tcBorders>
            <w:shd w:val="clear" w:color="000000" w:fill="E7E6E6"/>
            <w:noWrap/>
            <w:vAlign w:val="center"/>
            <w:hideMark/>
          </w:tcPr>
          <w:p w14:paraId="4D61411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Glu408Lys</w:t>
            </w:r>
          </w:p>
        </w:tc>
        <w:tc>
          <w:tcPr>
            <w:tcW w:w="675" w:type="dxa"/>
            <w:tcBorders>
              <w:top w:val="nil"/>
              <w:left w:val="nil"/>
              <w:bottom w:val="nil"/>
              <w:right w:val="nil"/>
            </w:tcBorders>
            <w:shd w:val="clear" w:color="000000" w:fill="E7E6E6"/>
            <w:noWrap/>
            <w:vAlign w:val="center"/>
            <w:hideMark/>
          </w:tcPr>
          <w:p w14:paraId="270B7C9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EB7167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0E52E1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325186C" w14:textId="035A355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54.52</w:t>
            </w:r>
          </w:p>
        </w:tc>
        <w:tc>
          <w:tcPr>
            <w:tcW w:w="1067" w:type="dxa"/>
            <w:tcBorders>
              <w:top w:val="nil"/>
              <w:left w:val="nil"/>
              <w:bottom w:val="nil"/>
              <w:right w:val="nil"/>
            </w:tcBorders>
            <w:shd w:val="clear" w:color="000000" w:fill="E7E6E6"/>
            <w:noWrap/>
            <w:vAlign w:val="center"/>
            <w:hideMark/>
          </w:tcPr>
          <w:p w14:paraId="41269D5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5A0CD65" w14:textId="77777777" w:rsidTr="0088236B">
        <w:trPr>
          <w:trHeight w:val="300"/>
        </w:trPr>
        <w:tc>
          <w:tcPr>
            <w:tcW w:w="2835" w:type="dxa"/>
            <w:tcBorders>
              <w:top w:val="nil"/>
              <w:left w:val="nil"/>
              <w:bottom w:val="nil"/>
              <w:right w:val="nil"/>
            </w:tcBorders>
            <w:shd w:val="clear" w:color="auto" w:fill="auto"/>
            <w:noWrap/>
            <w:vAlign w:val="center"/>
            <w:hideMark/>
          </w:tcPr>
          <w:p w14:paraId="0CC6F4F4"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NM_000527.4(LDLR):c.1222G&gt;C (p.Glu408Gln)</w:t>
            </w:r>
          </w:p>
        </w:tc>
        <w:tc>
          <w:tcPr>
            <w:tcW w:w="1810" w:type="dxa"/>
            <w:tcBorders>
              <w:top w:val="nil"/>
              <w:left w:val="nil"/>
              <w:bottom w:val="nil"/>
              <w:right w:val="nil"/>
            </w:tcBorders>
            <w:shd w:val="clear" w:color="auto" w:fill="auto"/>
            <w:noWrap/>
            <w:vAlign w:val="center"/>
            <w:hideMark/>
          </w:tcPr>
          <w:p w14:paraId="47AFE08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Glu408Gln</w:t>
            </w:r>
          </w:p>
        </w:tc>
        <w:tc>
          <w:tcPr>
            <w:tcW w:w="675" w:type="dxa"/>
            <w:tcBorders>
              <w:top w:val="nil"/>
              <w:left w:val="nil"/>
              <w:bottom w:val="nil"/>
              <w:right w:val="nil"/>
            </w:tcBorders>
            <w:shd w:val="clear" w:color="auto" w:fill="auto"/>
            <w:noWrap/>
            <w:vAlign w:val="center"/>
            <w:hideMark/>
          </w:tcPr>
          <w:p w14:paraId="4146512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1A367A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4CC7DD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40534FE" w14:textId="31296AA3"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67.06</w:t>
            </w:r>
          </w:p>
        </w:tc>
        <w:tc>
          <w:tcPr>
            <w:tcW w:w="1067" w:type="dxa"/>
            <w:tcBorders>
              <w:top w:val="nil"/>
              <w:left w:val="nil"/>
              <w:bottom w:val="nil"/>
              <w:right w:val="nil"/>
            </w:tcBorders>
            <w:shd w:val="clear" w:color="auto" w:fill="auto"/>
            <w:noWrap/>
            <w:vAlign w:val="center"/>
            <w:hideMark/>
          </w:tcPr>
          <w:p w14:paraId="76CEC67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2FD585F" w14:textId="77777777" w:rsidTr="0088236B">
        <w:trPr>
          <w:trHeight w:val="300"/>
        </w:trPr>
        <w:tc>
          <w:tcPr>
            <w:tcW w:w="2835" w:type="dxa"/>
            <w:tcBorders>
              <w:top w:val="nil"/>
              <w:left w:val="nil"/>
              <w:bottom w:val="nil"/>
              <w:right w:val="nil"/>
            </w:tcBorders>
            <w:shd w:val="clear" w:color="000000" w:fill="E7E6E6"/>
            <w:noWrap/>
            <w:vAlign w:val="center"/>
            <w:hideMark/>
          </w:tcPr>
          <w:p w14:paraId="34F499C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NM_000527.4(LDLR):c.1223A&gt;C (p.Glu408Ala)</w:t>
            </w:r>
          </w:p>
        </w:tc>
        <w:tc>
          <w:tcPr>
            <w:tcW w:w="1810" w:type="dxa"/>
            <w:tcBorders>
              <w:top w:val="nil"/>
              <w:left w:val="nil"/>
              <w:bottom w:val="nil"/>
              <w:right w:val="nil"/>
            </w:tcBorders>
            <w:shd w:val="clear" w:color="000000" w:fill="E7E6E6"/>
            <w:noWrap/>
            <w:vAlign w:val="center"/>
            <w:hideMark/>
          </w:tcPr>
          <w:p w14:paraId="26BCF59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Glu408Ala</w:t>
            </w:r>
          </w:p>
        </w:tc>
        <w:tc>
          <w:tcPr>
            <w:tcW w:w="675" w:type="dxa"/>
            <w:tcBorders>
              <w:top w:val="nil"/>
              <w:left w:val="nil"/>
              <w:bottom w:val="nil"/>
              <w:right w:val="nil"/>
            </w:tcBorders>
            <w:shd w:val="clear" w:color="000000" w:fill="E7E6E6"/>
            <w:noWrap/>
            <w:vAlign w:val="center"/>
            <w:hideMark/>
          </w:tcPr>
          <w:p w14:paraId="3A254F9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46BD34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795798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3C63F9FF" w14:textId="4296938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84.77</w:t>
            </w:r>
          </w:p>
        </w:tc>
        <w:tc>
          <w:tcPr>
            <w:tcW w:w="1067" w:type="dxa"/>
            <w:tcBorders>
              <w:top w:val="nil"/>
              <w:left w:val="nil"/>
              <w:bottom w:val="nil"/>
              <w:right w:val="nil"/>
            </w:tcBorders>
            <w:shd w:val="clear" w:color="000000" w:fill="E7E6E6"/>
            <w:noWrap/>
            <w:vAlign w:val="center"/>
            <w:hideMark/>
          </w:tcPr>
          <w:p w14:paraId="627A904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1ED95F99" w14:textId="77777777" w:rsidTr="0088236B">
        <w:trPr>
          <w:trHeight w:val="300"/>
        </w:trPr>
        <w:tc>
          <w:tcPr>
            <w:tcW w:w="2835" w:type="dxa"/>
            <w:tcBorders>
              <w:top w:val="nil"/>
              <w:left w:val="nil"/>
              <w:bottom w:val="nil"/>
              <w:right w:val="nil"/>
            </w:tcBorders>
            <w:shd w:val="clear" w:color="auto" w:fill="auto"/>
            <w:noWrap/>
            <w:vAlign w:val="center"/>
            <w:hideMark/>
          </w:tcPr>
          <w:p w14:paraId="1C33FBE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NM_000527.4(LDLR):c.1223A&gt;T (p.Glu408Val)</w:t>
            </w:r>
          </w:p>
        </w:tc>
        <w:tc>
          <w:tcPr>
            <w:tcW w:w="1810" w:type="dxa"/>
            <w:tcBorders>
              <w:top w:val="nil"/>
              <w:left w:val="nil"/>
              <w:bottom w:val="nil"/>
              <w:right w:val="nil"/>
            </w:tcBorders>
            <w:shd w:val="clear" w:color="auto" w:fill="auto"/>
            <w:noWrap/>
            <w:vAlign w:val="center"/>
            <w:hideMark/>
          </w:tcPr>
          <w:p w14:paraId="1154442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Glu408Val</w:t>
            </w:r>
          </w:p>
        </w:tc>
        <w:tc>
          <w:tcPr>
            <w:tcW w:w="675" w:type="dxa"/>
            <w:tcBorders>
              <w:top w:val="nil"/>
              <w:left w:val="nil"/>
              <w:bottom w:val="nil"/>
              <w:right w:val="nil"/>
            </w:tcBorders>
            <w:shd w:val="clear" w:color="auto" w:fill="auto"/>
            <w:noWrap/>
            <w:vAlign w:val="center"/>
            <w:hideMark/>
          </w:tcPr>
          <w:p w14:paraId="68C8826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F40C17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24B476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3CFF0B6A" w14:textId="62C502F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74.14</w:t>
            </w:r>
          </w:p>
        </w:tc>
        <w:tc>
          <w:tcPr>
            <w:tcW w:w="1067" w:type="dxa"/>
            <w:tcBorders>
              <w:top w:val="nil"/>
              <w:left w:val="nil"/>
              <w:bottom w:val="nil"/>
              <w:right w:val="nil"/>
            </w:tcBorders>
            <w:shd w:val="clear" w:color="auto" w:fill="auto"/>
            <w:noWrap/>
            <w:vAlign w:val="center"/>
            <w:hideMark/>
          </w:tcPr>
          <w:p w14:paraId="1F65C8E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502392F" w14:textId="77777777" w:rsidTr="0088236B">
        <w:trPr>
          <w:trHeight w:val="300"/>
        </w:trPr>
        <w:tc>
          <w:tcPr>
            <w:tcW w:w="2835" w:type="dxa"/>
            <w:tcBorders>
              <w:top w:val="nil"/>
              <w:left w:val="nil"/>
              <w:bottom w:val="nil"/>
              <w:right w:val="nil"/>
            </w:tcBorders>
            <w:shd w:val="clear" w:color="000000" w:fill="E7E6E6"/>
            <w:noWrap/>
            <w:vAlign w:val="center"/>
            <w:hideMark/>
          </w:tcPr>
          <w:p w14:paraId="143538F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NM_000527.4(LDLR):c.1230G&gt;T (p.Arg410Ser)</w:t>
            </w:r>
          </w:p>
        </w:tc>
        <w:tc>
          <w:tcPr>
            <w:tcW w:w="1810" w:type="dxa"/>
            <w:tcBorders>
              <w:top w:val="nil"/>
              <w:left w:val="nil"/>
              <w:bottom w:val="nil"/>
              <w:right w:val="nil"/>
            </w:tcBorders>
            <w:shd w:val="clear" w:color="000000" w:fill="E7E6E6"/>
            <w:noWrap/>
            <w:vAlign w:val="center"/>
            <w:hideMark/>
          </w:tcPr>
          <w:p w14:paraId="58D7210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Arg410Ser</w:t>
            </w:r>
          </w:p>
        </w:tc>
        <w:tc>
          <w:tcPr>
            <w:tcW w:w="675" w:type="dxa"/>
            <w:tcBorders>
              <w:top w:val="nil"/>
              <w:left w:val="nil"/>
              <w:bottom w:val="nil"/>
              <w:right w:val="nil"/>
            </w:tcBorders>
            <w:shd w:val="clear" w:color="000000" w:fill="E7E6E6"/>
            <w:noWrap/>
            <w:vAlign w:val="center"/>
            <w:hideMark/>
          </w:tcPr>
          <w:p w14:paraId="501B572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3EB107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BE37FE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51AE45CA" w14:textId="0A26CAA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47.50</w:t>
            </w:r>
          </w:p>
        </w:tc>
        <w:tc>
          <w:tcPr>
            <w:tcW w:w="1067" w:type="dxa"/>
            <w:tcBorders>
              <w:top w:val="nil"/>
              <w:left w:val="nil"/>
              <w:bottom w:val="nil"/>
              <w:right w:val="nil"/>
            </w:tcBorders>
            <w:shd w:val="clear" w:color="000000" w:fill="E7E6E6"/>
            <w:noWrap/>
            <w:vAlign w:val="center"/>
            <w:hideMark/>
          </w:tcPr>
          <w:p w14:paraId="25B828C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92EF5B9" w14:textId="77777777" w:rsidTr="0088236B">
        <w:trPr>
          <w:trHeight w:val="300"/>
        </w:trPr>
        <w:tc>
          <w:tcPr>
            <w:tcW w:w="2835" w:type="dxa"/>
            <w:tcBorders>
              <w:top w:val="nil"/>
              <w:left w:val="nil"/>
              <w:bottom w:val="nil"/>
              <w:right w:val="nil"/>
            </w:tcBorders>
            <w:shd w:val="clear" w:color="auto" w:fill="auto"/>
            <w:noWrap/>
            <w:vAlign w:val="center"/>
            <w:hideMark/>
          </w:tcPr>
          <w:p w14:paraId="61588B73"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NM_000527.4(LDLR):c.1231A&gt;G (p.Lys411Glu)</w:t>
            </w:r>
          </w:p>
        </w:tc>
        <w:tc>
          <w:tcPr>
            <w:tcW w:w="1810" w:type="dxa"/>
            <w:tcBorders>
              <w:top w:val="nil"/>
              <w:left w:val="nil"/>
              <w:bottom w:val="nil"/>
              <w:right w:val="nil"/>
            </w:tcBorders>
            <w:shd w:val="clear" w:color="auto" w:fill="auto"/>
            <w:noWrap/>
            <w:vAlign w:val="center"/>
            <w:hideMark/>
          </w:tcPr>
          <w:p w14:paraId="1CEAB0A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Lys411Glu</w:t>
            </w:r>
          </w:p>
        </w:tc>
        <w:tc>
          <w:tcPr>
            <w:tcW w:w="675" w:type="dxa"/>
            <w:tcBorders>
              <w:top w:val="nil"/>
              <w:left w:val="nil"/>
              <w:bottom w:val="nil"/>
              <w:right w:val="nil"/>
            </w:tcBorders>
            <w:shd w:val="clear" w:color="auto" w:fill="auto"/>
            <w:noWrap/>
            <w:vAlign w:val="center"/>
            <w:hideMark/>
          </w:tcPr>
          <w:p w14:paraId="728752B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C7C960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294BE9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7F60B990" w14:textId="0FA166C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51.65</w:t>
            </w:r>
          </w:p>
        </w:tc>
        <w:tc>
          <w:tcPr>
            <w:tcW w:w="1067" w:type="dxa"/>
            <w:tcBorders>
              <w:top w:val="nil"/>
              <w:left w:val="nil"/>
              <w:bottom w:val="nil"/>
              <w:right w:val="nil"/>
            </w:tcBorders>
            <w:shd w:val="clear" w:color="auto" w:fill="auto"/>
            <w:noWrap/>
            <w:vAlign w:val="center"/>
            <w:hideMark/>
          </w:tcPr>
          <w:p w14:paraId="3CBBBC2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31F72395" w14:textId="77777777" w:rsidTr="0088236B">
        <w:trPr>
          <w:trHeight w:val="300"/>
        </w:trPr>
        <w:tc>
          <w:tcPr>
            <w:tcW w:w="2835" w:type="dxa"/>
            <w:tcBorders>
              <w:top w:val="nil"/>
              <w:left w:val="nil"/>
              <w:bottom w:val="nil"/>
              <w:right w:val="nil"/>
            </w:tcBorders>
            <w:shd w:val="clear" w:color="000000" w:fill="E7E6E6"/>
            <w:noWrap/>
            <w:vAlign w:val="center"/>
            <w:hideMark/>
          </w:tcPr>
          <w:p w14:paraId="699578D8"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lastRenderedPageBreak/>
              <w:t>NM_000527.4(LDLR):c.1234A&gt;C (p.Met412Leu)</w:t>
            </w:r>
          </w:p>
        </w:tc>
        <w:tc>
          <w:tcPr>
            <w:tcW w:w="1810" w:type="dxa"/>
            <w:tcBorders>
              <w:top w:val="nil"/>
              <w:left w:val="nil"/>
              <w:bottom w:val="nil"/>
              <w:right w:val="nil"/>
            </w:tcBorders>
            <w:shd w:val="clear" w:color="000000" w:fill="E7E6E6"/>
            <w:noWrap/>
            <w:vAlign w:val="center"/>
            <w:hideMark/>
          </w:tcPr>
          <w:p w14:paraId="2649F0F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Met412Leu</w:t>
            </w:r>
          </w:p>
        </w:tc>
        <w:tc>
          <w:tcPr>
            <w:tcW w:w="675" w:type="dxa"/>
            <w:tcBorders>
              <w:top w:val="nil"/>
              <w:left w:val="nil"/>
              <w:bottom w:val="nil"/>
              <w:right w:val="nil"/>
            </w:tcBorders>
            <w:shd w:val="clear" w:color="000000" w:fill="E7E6E6"/>
            <w:noWrap/>
            <w:vAlign w:val="center"/>
            <w:hideMark/>
          </w:tcPr>
          <w:p w14:paraId="7DAE7FF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A70C63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3719DA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78B8D4F2" w14:textId="6150A6B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29.50</w:t>
            </w:r>
          </w:p>
        </w:tc>
        <w:tc>
          <w:tcPr>
            <w:tcW w:w="1067" w:type="dxa"/>
            <w:tcBorders>
              <w:top w:val="nil"/>
              <w:left w:val="nil"/>
              <w:bottom w:val="nil"/>
              <w:right w:val="nil"/>
            </w:tcBorders>
            <w:shd w:val="clear" w:color="000000" w:fill="E7E6E6"/>
            <w:noWrap/>
            <w:vAlign w:val="center"/>
            <w:hideMark/>
          </w:tcPr>
          <w:p w14:paraId="65CE2F3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2CA2D90" w14:textId="77777777" w:rsidTr="0088236B">
        <w:trPr>
          <w:trHeight w:val="300"/>
        </w:trPr>
        <w:tc>
          <w:tcPr>
            <w:tcW w:w="2835" w:type="dxa"/>
            <w:tcBorders>
              <w:top w:val="nil"/>
              <w:left w:val="nil"/>
              <w:bottom w:val="nil"/>
              <w:right w:val="nil"/>
            </w:tcBorders>
            <w:shd w:val="clear" w:color="auto" w:fill="auto"/>
            <w:noWrap/>
            <w:vAlign w:val="center"/>
            <w:hideMark/>
          </w:tcPr>
          <w:p w14:paraId="711CDE99"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NM_000527.4(LDLR):c.1235T&gt;C (p.Met412Thr)</w:t>
            </w:r>
          </w:p>
        </w:tc>
        <w:tc>
          <w:tcPr>
            <w:tcW w:w="1810" w:type="dxa"/>
            <w:tcBorders>
              <w:top w:val="nil"/>
              <w:left w:val="nil"/>
              <w:bottom w:val="nil"/>
              <w:right w:val="nil"/>
            </w:tcBorders>
            <w:shd w:val="clear" w:color="auto" w:fill="auto"/>
            <w:noWrap/>
            <w:vAlign w:val="center"/>
            <w:hideMark/>
          </w:tcPr>
          <w:p w14:paraId="7B947AC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Met412Thr</w:t>
            </w:r>
          </w:p>
        </w:tc>
        <w:tc>
          <w:tcPr>
            <w:tcW w:w="675" w:type="dxa"/>
            <w:tcBorders>
              <w:top w:val="nil"/>
              <w:left w:val="nil"/>
              <w:bottom w:val="nil"/>
              <w:right w:val="nil"/>
            </w:tcBorders>
            <w:shd w:val="clear" w:color="auto" w:fill="auto"/>
            <w:noWrap/>
            <w:vAlign w:val="center"/>
            <w:hideMark/>
          </w:tcPr>
          <w:p w14:paraId="0A3642F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EB3B32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EECCC9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4D7091A5" w14:textId="4EB1962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47.91</w:t>
            </w:r>
          </w:p>
        </w:tc>
        <w:tc>
          <w:tcPr>
            <w:tcW w:w="1067" w:type="dxa"/>
            <w:tcBorders>
              <w:top w:val="nil"/>
              <w:left w:val="nil"/>
              <w:bottom w:val="nil"/>
              <w:right w:val="nil"/>
            </w:tcBorders>
            <w:shd w:val="clear" w:color="auto" w:fill="auto"/>
            <w:noWrap/>
            <w:vAlign w:val="center"/>
            <w:hideMark/>
          </w:tcPr>
          <w:p w14:paraId="72903EE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6356B5E" w14:textId="77777777" w:rsidTr="0088236B">
        <w:trPr>
          <w:trHeight w:val="300"/>
        </w:trPr>
        <w:tc>
          <w:tcPr>
            <w:tcW w:w="2835" w:type="dxa"/>
            <w:tcBorders>
              <w:top w:val="nil"/>
              <w:left w:val="nil"/>
              <w:bottom w:val="nil"/>
              <w:right w:val="nil"/>
            </w:tcBorders>
            <w:shd w:val="clear" w:color="000000" w:fill="E7E6E6"/>
            <w:noWrap/>
            <w:vAlign w:val="center"/>
            <w:hideMark/>
          </w:tcPr>
          <w:p w14:paraId="4142BAB7"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NM_000527.4(LDLR):c.1241T&gt;G (p.Leu414Arg)</w:t>
            </w:r>
          </w:p>
        </w:tc>
        <w:tc>
          <w:tcPr>
            <w:tcW w:w="1810" w:type="dxa"/>
            <w:tcBorders>
              <w:top w:val="nil"/>
              <w:left w:val="nil"/>
              <w:bottom w:val="nil"/>
              <w:right w:val="nil"/>
            </w:tcBorders>
            <w:shd w:val="clear" w:color="000000" w:fill="E7E6E6"/>
            <w:noWrap/>
            <w:vAlign w:val="center"/>
            <w:hideMark/>
          </w:tcPr>
          <w:p w14:paraId="3801CA4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Leu414Arg</w:t>
            </w:r>
          </w:p>
        </w:tc>
        <w:tc>
          <w:tcPr>
            <w:tcW w:w="675" w:type="dxa"/>
            <w:tcBorders>
              <w:top w:val="nil"/>
              <w:left w:val="nil"/>
              <w:bottom w:val="nil"/>
              <w:right w:val="nil"/>
            </w:tcBorders>
            <w:shd w:val="clear" w:color="000000" w:fill="E7E6E6"/>
            <w:noWrap/>
            <w:vAlign w:val="center"/>
            <w:hideMark/>
          </w:tcPr>
          <w:p w14:paraId="37BB0BA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DBA95B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A0DEF4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3A195A5" w14:textId="25572A7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61.88</w:t>
            </w:r>
          </w:p>
        </w:tc>
        <w:tc>
          <w:tcPr>
            <w:tcW w:w="1067" w:type="dxa"/>
            <w:tcBorders>
              <w:top w:val="nil"/>
              <w:left w:val="nil"/>
              <w:bottom w:val="nil"/>
              <w:right w:val="nil"/>
            </w:tcBorders>
            <w:shd w:val="clear" w:color="000000" w:fill="E7E6E6"/>
            <w:noWrap/>
            <w:vAlign w:val="center"/>
            <w:hideMark/>
          </w:tcPr>
          <w:p w14:paraId="08F6916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0103C6E5" w14:textId="77777777" w:rsidTr="0088236B">
        <w:trPr>
          <w:trHeight w:val="300"/>
        </w:trPr>
        <w:tc>
          <w:tcPr>
            <w:tcW w:w="2835" w:type="dxa"/>
            <w:tcBorders>
              <w:top w:val="nil"/>
              <w:left w:val="nil"/>
              <w:bottom w:val="nil"/>
              <w:right w:val="nil"/>
            </w:tcBorders>
            <w:shd w:val="clear" w:color="auto" w:fill="auto"/>
            <w:noWrap/>
            <w:vAlign w:val="center"/>
            <w:hideMark/>
          </w:tcPr>
          <w:p w14:paraId="7A64E982"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NM_000527.4(LDLR):c.1243G&gt;C (p.Asp415His)</w:t>
            </w:r>
          </w:p>
        </w:tc>
        <w:tc>
          <w:tcPr>
            <w:tcW w:w="1810" w:type="dxa"/>
            <w:tcBorders>
              <w:top w:val="nil"/>
              <w:left w:val="nil"/>
              <w:bottom w:val="nil"/>
              <w:right w:val="nil"/>
            </w:tcBorders>
            <w:shd w:val="clear" w:color="auto" w:fill="auto"/>
            <w:noWrap/>
            <w:vAlign w:val="center"/>
            <w:hideMark/>
          </w:tcPr>
          <w:p w14:paraId="0C5F23E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Asp415His</w:t>
            </w:r>
          </w:p>
        </w:tc>
        <w:tc>
          <w:tcPr>
            <w:tcW w:w="675" w:type="dxa"/>
            <w:tcBorders>
              <w:top w:val="nil"/>
              <w:left w:val="nil"/>
              <w:bottom w:val="nil"/>
              <w:right w:val="nil"/>
            </w:tcBorders>
            <w:shd w:val="clear" w:color="auto" w:fill="auto"/>
            <w:noWrap/>
            <w:vAlign w:val="center"/>
            <w:hideMark/>
          </w:tcPr>
          <w:p w14:paraId="38F027C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032201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E05A0F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8FD0DC1" w14:textId="2EF5E9A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64.46</w:t>
            </w:r>
          </w:p>
        </w:tc>
        <w:tc>
          <w:tcPr>
            <w:tcW w:w="1067" w:type="dxa"/>
            <w:tcBorders>
              <w:top w:val="nil"/>
              <w:left w:val="nil"/>
              <w:bottom w:val="nil"/>
              <w:right w:val="nil"/>
            </w:tcBorders>
            <w:shd w:val="clear" w:color="auto" w:fill="auto"/>
            <w:noWrap/>
            <w:vAlign w:val="center"/>
            <w:hideMark/>
          </w:tcPr>
          <w:p w14:paraId="2F057FC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71CAD80" w14:textId="77777777" w:rsidTr="0088236B">
        <w:trPr>
          <w:trHeight w:val="300"/>
        </w:trPr>
        <w:tc>
          <w:tcPr>
            <w:tcW w:w="2835" w:type="dxa"/>
            <w:tcBorders>
              <w:top w:val="nil"/>
              <w:left w:val="nil"/>
              <w:bottom w:val="nil"/>
              <w:right w:val="nil"/>
            </w:tcBorders>
            <w:shd w:val="clear" w:color="000000" w:fill="E7E6E6"/>
            <w:noWrap/>
            <w:vAlign w:val="center"/>
            <w:hideMark/>
          </w:tcPr>
          <w:p w14:paraId="08F1EB41"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NM_000527.4(LDLR):c.1246C&gt;T (p.Arg416Trp)</w:t>
            </w:r>
          </w:p>
        </w:tc>
        <w:tc>
          <w:tcPr>
            <w:tcW w:w="1810" w:type="dxa"/>
            <w:tcBorders>
              <w:top w:val="nil"/>
              <w:left w:val="nil"/>
              <w:bottom w:val="nil"/>
              <w:right w:val="nil"/>
            </w:tcBorders>
            <w:shd w:val="clear" w:color="000000" w:fill="E7E6E6"/>
            <w:noWrap/>
            <w:vAlign w:val="center"/>
            <w:hideMark/>
          </w:tcPr>
          <w:p w14:paraId="43DAC89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Arg416Trp</w:t>
            </w:r>
          </w:p>
        </w:tc>
        <w:tc>
          <w:tcPr>
            <w:tcW w:w="675" w:type="dxa"/>
            <w:tcBorders>
              <w:top w:val="nil"/>
              <w:left w:val="nil"/>
              <w:bottom w:val="nil"/>
              <w:right w:val="nil"/>
            </w:tcBorders>
            <w:shd w:val="clear" w:color="000000" w:fill="E7E6E6"/>
            <w:noWrap/>
            <w:vAlign w:val="center"/>
            <w:hideMark/>
          </w:tcPr>
          <w:p w14:paraId="3B4E6C7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AA3C8F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861FE0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325C33C2" w14:textId="5A471D6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48.70</w:t>
            </w:r>
          </w:p>
        </w:tc>
        <w:tc>
          <w:tcPr>
            <w:tcW w:w="1067" w:type="dxa"/>
            <w:tcBorders>
              <w:top w:val="nil"/>
              <w:left w:val="nil"/>
              <w:bottom w:val="nil"/>
              <w:right w:val="nil"/>
            </w:tcBorders>
            <w:shd w:val="clear" w:color="000000" w:fill="E7E6E6"/>
            <w:noWrap/>
            <w:vAlign w:val="center"/>
            <w:hideMark/>
          </w:tcPr>
          <w:p w14:paraId="163A56B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842E3E7" w14:textId="77777777" w:rsidTr="0088236B">
        <w:trPr>
          <w:trHeight w:val="300"/>
        </w:trPr>
        <w:tc>
          <w:tcPr>
            <w:tcW w:w="2835" w:type="dxa"/>
            <w:tcBorders>
              <w:top w:val="nil"/>
              <w:left w:val="nil"/>
              <w:bottom w:val="nil"/>
              <w:right w:val="nil"/>
            </w:tcBorders>
            <w:shd w:val="clear" w:color="auto" w:fill="auto"/>
            <w:noWrap/>
            <w:vAlign w:val="center"/>
            <w:hideMark/>
          </w:tcPr>
          <w:p w14:paraId="0238E23E"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NM_000527.4(LDLR):c.1247G&gt;A (p.Arg416Gln)</w:t>
            </w:r>
          </w:p>
        </w:tc>
        <w:tc>
          <w:tcPr>
            <w:tcW w:w="1810" w:type="dxa"/>
            <w:tcBorders>
              <w:top w:val="nil"/>
              <w:left w:val="nil"/>
              <w:bottom w:val="nil"/>
              <w:right w:val="nil"/>
            </w:tcBorders>
            <w:shd w:val="clear" w:color="auto" w:fill="auto"/>
            <w:noWrap/>
            <w:vAlign w:val="center"/>
            <w:hideMark/>
          </w:tcPr>
          <w:p w14:paraId="5B4C16B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Arg416Gln</w:t>
            </w:r>
          </w:p>
        </w:tc>
        <w:tc>
          <w:tcPr>
            <w:tcW w:w="675" w:type="dxa"/>
            <w:tcBorders>
              <w:top w:val="nil"/>
              <w:left w:val="nil"/>
              <w:bottom w:val="nil"/>
              <w:right w:val="nil"/>
            </w:tcBorders>
            <w:shd w:val="clear" w:color="auto" w:fill="auto"/>
            <w:noWrap/>
            <w:vAlign w:val="center"/>
            <w:hideMark/>
          </w:tcPr>
          <w:p w14:paraId="1110ABE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79E73B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4CAD87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14DE95DD" w14:textId="0D29A7F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44.38</w:t>
            </w:r>
          </w:p>
        </w:tc>
        <w:tc>
          <w:tcPr>
            <w:tcW w:w="1067" w:type="dxa"/>
            <w:tcBorders>
              <w:top w:val="nil"/>
              <w:left w:val="nil"/>
              <w:bottom w:val="nil"/>
              <w:right w:val="nil"/>
            </w:tcBorders>
            <w:shd w:val="clear" w:color="auto" w:fill="auto"/>
            <w:noWrap/>
            <w:vAlign w:val="center"/>
            <w:hideMark/>
          </w:tcPr>
          <w:p w14:paraId="3A27E9D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C389952" w14:textId="77777777" w:rsidTr="0088236B">
        <w:trPr>
          <w:trHeight w:val="300"/>
        </w:trPr>
        <w:tc>
          <w:tcPr>
            <w:tcW w:w="2835" w:type="dxa"/>
            <w:tcBorders>
              <w:top w:val="nil"/>
              <w:left w:val="nil"/>
              <w:bottom w:val="nil"/>
              <w:right w:val="nil"/>
            </w:tcBorders>
            <w:shd w:val="clear" w:color="000000" w:fill="E7E6E6"/>
            <w:noWrap/>
            <w:vAlign w:val="center"/>
            <w:hideMark/>
          </w:tcPr>
          <w:p w14:paraId="292DE5FE"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NM_000527.4(LDLR):c.1247G&gt;C (p.Arg416Pro)</w:t>
            </w:r>
          </w:p>
        </w:tc>
        <w:tc>
          <w:tcPr>
            <w:tcW w:w="1810" w:type="dxa"/>
            <w:tcBorders>
              <w:top w:val="nil"/>
              <w:left w:val="nil"/>
              <w:bottom w:val="nil"/>
              <w:right w:val="nil"/>
            </w:tcBorders>
            <w:shd w:val="clear" w:color="000000" w:fill="E7E6E6"/>
            <w:noWrap/>
            <w:vAlign w:val="center"/>
            <w:hideMark/>
          </w:tcPr>
          <w:p w14:paraId="60DD094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Arg416Pro</w:t>
            </w:r>
          </w:p>
        </w:tc>
        <w:tc>
          <w:tcPr>
            <w:tcW w:w="675" w:type="dxa"/>
            <w:tcBorders>
              <w:top w:val="nil"/>
              <w:left w:val="nil"/>
              <w:bottom w:val="nil"/>
              <w:right w:val="nil"/>
            </w:tcBorders>
            <w:shd w:val="clear" w:color="000000" w:fill="E7E6E6"/>
            <w:noWrap/>
            <w:vAlign w:val="center"/>
            <w:hideMark/>
          </w:tcPr>
          <w:p w14:paraId="1AB9D7F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669FCDA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BA1DAE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B57E28E" w14:textId="7C9511F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55.84</w:t>
            </w:r>
          </w:p>
        </w:tc>
        <w:tc>
          <w:tcPr>
            <w:tcW w:w="1067" w:type="dxa"/>
            <w:tcBorders>
              <w:top w:val="nil"/>
              <w:left w:val="nil"/>
              <w:bottom w:val="nil"/>
              <w:right w:val="nil"/>
            </w:tcBorders>
            <w:shd w:val="clear" w:color="000000" w:fill="E7E6E6"/>
            <w:noWrap/>
            <w:vAlign w:val="center"/>
            <w:hideMark/>
          </w:tcPr>
          <w:p w14:paraId="659B271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2D5ADEF8" w14:textId="77777777" w:rsidTr="0088236B">
        <w:trPr>
          <w:trHeight w:val="300"/>
        </w:trPr>
        <w:tc>
          <w:tcPr>
            <w:tcW w:w="2835" w:type="dxa"/>
            <w:tcBorders>
              <w:top w:val="nil"/>
              <w:left w:val="nil"/>
              <w:bottom w:val="nil"/>
              <w:right w:val="nil"/>
            </w:tcBorders>
            <w:shd w:val="clear" w:color="auto" w:fill="auto"/>
            <w:noWrap/>
            <w:vAlign w:val="center"/>
            <w:hideMark/>
          </w:tcPr>
          <w:p w14:paraId="725E9615"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NM_000527.4(LDLR):c.1247G&gt;T (p.Arg416Leu)</w:t>
            </w:r>
          </w:p>
        </w:tc>
        <w:tc>
          <w:tcPr>
            <w:tcW w:w="1810" w:type="dxa"/>
            <w:tcBorders>
              <w:top w:val="nil"/>
              <w:left w:val="nil"/>
              <w:bottom w:val="nil"/>
              <w:right w:val="nil"/>
            </w:tcBorders>
            <w:shd w:val="clear" w:color="auto" w:fill="auto"/>
            <w:noWrap/>
            <w:vAlign w:val="center"/>
            <w:hideMark/>
          </w:tcPr>
          <w:p w14:paraId="31B0A5C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Arg416Leu</w:t>
            </w:r>
          </w:p>
        </w:tc>
        <w:tc>
          <w:tcPr>
            <w:tcW w:w="675" w:type="dxa"/>
            <w:tcBorders>
              <w:top w:val="nil"/>
              <w:left w:val="nil"/>
              <w:bottom w:val="nil"/>
              <w:right w:val="nil"/>
            </w:tcBorders>
            <w:shd w:val="clear" w:color="auto" w:fill="auto"/>
            <w:noWrap/>
            <w:vAlign w:val="center"/>
            <w:hideMark/>
          </w:tcPr>
          <w:p w14:paraId="60D4B0C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A8E112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73465E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5036F263" w14:textId="09D1F2D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44.52</w:t>
            </w:r>
          </w:p>
        </w:tc>
        <w:tc>
          <w:tcPr>
            <w:tcW w:w="1067" w:type="dxa"/>
            <w:tcBorders>
              <w:top w:val="nil"/>
              <w:left w:val="nil"/>
              <w:bottom w:val="nil"/>
              <w:right w:val="nil"/>
            </w:tcBorders>
            <w:shd w:val="clear" w:color="auto" w:fill="auto"/>
            <w:noWrap/>
            <w:vAlign w:val="center"/>
            <w:hideMark/>
          </w:tcPr>
          <w:p w14:paraId="66FDB02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D7AC3F0" w14:textId="77777777" w:rsidTr="0088236B">
        <w:trPr>
          <w:trHeight w:val="300"/>
        </w:trPr>
        <w:tc>
          <w:tcPr>
            <w:tcW w:w="2835" w:type="dxa"/>
            <w:tcBorders>
              <w:top w:val="nil"/>
              <w:left w:val="nil"/>
              <w:bottom w:val="nil"/>
              <w:right w:val="nil"/>
            </w:tcBorders>
            <w:shd w:val="clear" w:color="000000" w:fill="E7E6E6"/>
            <w:noWrap/>
            <w:vAlign w:val="center"/>
            <w:hideMark/>
          </w:tcPr>
          <w:p w14:paraId="1228A909"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NM_000527.4(LDLR):c.1252G&gt;A (p.Glu418Lys)</w:t>
            </w:r>
          </w:p>
        </w:tc>
        <w:tc>
          <w:tcPr>
            <w:tcW w:w="1810" w:type="dxa"/>
            <w:tcBorders>
              <w:top w:val="nil"/>
              <w:left w:val="nil"/>
              <w:bottom w:val="nil"/>
              <w:right w:val="nil"/>
            </w:tcBorders>
            <w:shd w:val="clear" w:color="000000" w:fill="E7E6E6"/>
            <w:noWrap/>
            <w:vAlign w:val="center"/>
            <w:hideMark/>
          </w:tcPr>
          <w:p w14:paraId="3CE9890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Glu418Lys</w:t>
            </w:r>
          </w:p>
        </w:tc>
        <w:tc>
          <w:tcPr>
            <w:tcW w:w="675" w:type="dxa"/>
            <w:tcBorders>
              <w:top w:val="nil"/>
              <w:left w:val="nil"/>
              <w:bottom w:val="nil"/>
              <w:right w:val="nil"/>
            </w:tcBorders>
            <w:shd w:val="clear" w:color="000000" w:fill="E7E6E6"/>
            <w:noWrap/>
            <w:vAlign w:val="center"/>
            <w:hideMark/>
          </w:tcPr>
          <w:p w14:paraId="663B75D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22482D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DBC1B6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473A863" w14:textId="6AC030D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54.52</w:t>
            </w:r>
          </w:p>
        </w:tc>
        <w:tc>
          <w:tcPr>
            <w:tcW w:w="1067" w:type="dxa"/>
            <w:tcBorders>
              <w:top w:val="nil"/>
              <w:left w:val="nil"/>
              <w:bottom w:val="nil"/>
              <w:right w:val="nil"/>
            </w:tcBorders>
            <w:shd w:val="clear" w:color="000000" w:fill="E7E6E6"/>
            <w:noWrap/>
            <w:vAlign w:val="center"/>
            <w:hideMark/>
          </w:tcPr>
          <w:p w14:paraId="740FCEB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30A2A51C" w14:textId="77777777" w:rsidTr="0088236B">
        <w:trPr>
          <w:trHeight w:val="300"/>
        </w:trPr>
        <w:tc>
          <w:tcPr>
            <w:tcW w:w="2835" w:type="dxa"/>
            <w:tcBorders>
              <w:top w:val="nil"/>
              <w:left w:val="nil"/>
              <w:bottom w:val="nil"/>
              <w:right w:val="nil"/>
            </w:tcBorders>
            <w:shd w:val="clear" w:color="auto" w:fill="auto"/>
            <w:noWrap/>
            <w:vAlign w:val="center"/>
            <w:hideMark/>
          </w:tcPr>
          <w:p w14:paraId="09BB862A"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NM_000527.4(LDLR):c.1255T&gt;C (p.Tyr419His)</w:t>
            </w:r>
          </w:p>
        </w:tc>
        <w:tc>
          <w:tcPr>
            <w:tcW w:w="1810" w:type="dxa"/>
            <w:tcBorders>
              <w:top w:val="nil"/>
              <w:left w:val="nil"/>
              <w:bottom w:val="nil"/>
              <w:right w:val="nil"/>
            </w:tcBorders>
            <w:shd w:val="clear" w:color="auto" w:fill="auto"/>
            <w:noWrap/>
            <w:vAlign w:val="center"/>
            <w:hideMark/>
          </w:tcPr>
          <w:p w14:paraId="7A16A0A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Tyr419His</w:t>
            </w:r>
          </w:p>
        </w:tc>
        <w:tc>
          <w:tcPr>
            <w:tcW w:w="675" w:type="dxa"/>
            <w:tcBorders>
              <w:top w:val="nil"/>
              <w:left w:val="nil"/>
              <w:bottom w:val="nil"/>
              <w:right w:val="nil"/>
            </w:tcBorders>
            <w:shd w:val="clear" w:color="auto" w:fill="auto"/>
            <w:noWrap/>
            <w:vAlign w:val="center"/>
            <w:hideMark/>
          </w:tcPr>
          <w:p w14:paraId="511EAEC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124602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B89EA8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4F5EFAA" w14:textId="0B5B11F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74.05</w:t>
            </w:r>
          </w:p>
        </w:tc>
        <w:tc>
          <w:tcPr>
            <w:tcW w:w="1067" w:type="dxa"/>
            <w:tcBorders>
              <w:top w:val="nil"/>
              <w:left w:val="nil"/>
              <w:bottom w:val="nil"/>
              <w:right w:val="nil"/>
            </w:tcBorders>
            <w:shd w:val="clear" w:color="auto" w:fill="auto"/>
            <w:noWrap/>
            <w:vAlign w:val="center"/>
            <w:hideMark/>
          </w:tcPr>
          <w:p w14:paraId="29F82B5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029E5756" w14:textId="77777777" w:rsidTr="0088236B">
        <w:trPr>
          <w:trHeight w:val="300"/>
        </w:trPr>
        <w:tc>
          <w:tcPr>
            <w:tcW w:w="2835" w:type="dxa"/>
            <w:tcBorders>
              <w:top w:val="nil"/>
              <w:left w:val="nil"/>
              <w:bottom w:val="nil"/>
              <w:right w:val="nil"/>
            </w:tcBorders>
            <w:shd w:val="clear" w:color="000000" w:fill="E7E6E6"/>
            <w:noWrap/>
            <w:vAlign w:val="center"/>
            <w:hideMark/>
          </w:tcPr>
          <w:p w14:paraId="6AA4DF1D"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NM_000527.4(LDLR):c.1255T&gt;G (p.Tyr419Asp)</w:t>
            </w:r>
          </w:p>
        </w:tc>
        <w:tc>
          <w:tcPr>
            <w:tcW w:w="1810" w:type="dxa"/>
            <w:tcBorders>
              <w:top w:val="nil"/>
              <w:left w:val="nil"/>
              <w:bottom w:val="nil"/>
              <w:right w:val="nil"/>
            </w:tcBorders>
            <w:shd w:val="clear" w:color="000000" w:fill="E7E6E6"/>
            <w:noWrap/>
            <w:vAlign w:val="center"/>
            <w:hideMark/>
          </w:tcPr>
          <w:p w14:paraId="5210415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Tyr419Asp</w:t>
            </w:r>
          </w:p>
        </w:tc>
        <w:tc>
          <w:tcPr>
            <w:tcW w:w="675" w:type="dxa"/>
            <w:tcBorders>
              <w:top w:val="nil"/>
              <w:left w:val="nil"/>
              <w:bottom w:val="nil"/>
              <w:right w:val="nil"/>
            </w:tcBorders>
            <w:shd w:val="clear" w:color="000000" w:fill="E7E6E6"/>
            <w:noWrap/>
            <w:vAlign w:val="center"/>
            <w:hideMark/>
          </w:tcPr>
          <w:p w14:paraId="54A860D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A9883C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80366E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5901D1D" w14:textId="4F428A0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85.00</w:t>
            </w:r>
          </w:p>
        </w:tc>
        <w:tc>
          <w:tcPr>
            <w:tcW w:w="1067" w:type="dxa"/>
            <w:tcBorders>
              <w:top w:val="nil"/>
              <w:left w:val="nil"/>
              <w:bottom w:val="nil"/>
              <w:right w:val="nil"/>
            </w:tcBorders>
            <w:shd w:val="clear" w:color="000000" w:fill="E7E6E6"/>
            <w:noWrap/>
            <w:vAlign w:val="center"/>
            <w:hideMark/>
          </w:tcPr>
          <w:p w14:paraId="24B9AFE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D74DA17" w14:textId="77777777" w:rsidTr="0088236B">
        <w:trPr>
          <w:trHeight w:val="300"/>
        </w:trPr>
        <w:tc>
          <w:tcPr>
            <w:tcW w:w="2835" w:type="dxa"/>
            <w:tcBorders>
              <w:top w:val="nil"/>
              <w:left w:val="nil"/>
              <w:bottom w:val="nil"/>
              <w:right w:val="nil"/>
            </w:tcBorders>
            <w:shd w:val="clear" w:color="auto" w:fill="auto"/>
            <w:noWrap/>
            <w:vAlign w:val="center"/>
            <w:hideMark/>
          </w:tcPr>
          <w:p w14:paraId="0F8941FB"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NM_000527.4(LDLR):c.1256A&gt;G (p.Tyr419Cys)</w:t>
            </w:r>
          </w:p>
        </w:tc>
        <w:tc>
          <w:tcPr>
            <w:tcW w:w="1810" w:type="dxa"/>
            <w:tcBorders>
              <w:top w:val="nil"/>
              <w:left w:val="nil"/>
              <w:bottom w:val="nil"/>
              <w:right w:val="nil"/>
            </w:tcBorders>
            <w:shd w:val="clear" w:color="auto" w:fill="auto"/>
            <w:noWrap/>
            <w:vAlign w:val="center"/>
            <w:hideMark/>
          </w:tcPr>
          <w:p w14:paraId="1FB4F57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Tyr419Cys</w:t>
            </w:r>
          </w:p>
        </w:tc>
        <w:tc>
          <w:tcPr>
            <w:tcW w:w="675" w:type="dxa"/>
            <w:tcBorders>
              <w:top w:val="nil"/>
              <w:left w:val="nil"/>
              <w:bottom w:val="nil"/>
              <w:right w:val="nil"/>
            </w:tcBorders>
            <w:shd w:val="clear" w:color="auto" w:fill="auto"/>
            <w:noWrap/>
            <w:vAlign w:val="center"/>
            <w:hideMark/>
          </w:tcPr>
          <w:p w14:paraId="7C39479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C7D687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21E796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625014B" w14:textId="6474828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77.97</w:t>
            </w:r>
          </w:p>
        </w:tc>
        <w:tc>
          <w:tcPr>
            <w:tcW w:w="1067" w:type="dxa"/>
            <w:tcBorders>
              <w:top w:val="nil"/>
              <w:left w:val="nil"/>
              <w:bottom w:val="nil"/>
              <w:right w:val="nil"/>
            </w:tcBorders>
            <w:shd w:val="clear" w:color="auto" w:fill="auto"/>
            <w:noWrap/>
            <w:vAlign w:val="center"/>
            <w:hideMark/>
          </w:tcPr>
          <w:p w14:paraId="64AF8B0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329E6C9" w14:textId="77777777" w:rsidTr="0088236B">
        <w:trPr>
          <w:trHeight w:val="300"/>
        </w:trPr>
        <w:tc>
          <w:tcPr>
            <w:tcW w:w="2835" w:type="dxa"/>
            <w:tcBorders>
              <w:top w:val="nil"/>
              <w:left w:val="nil"/>
              <w:bottom w:val="nil"/>
              <w:right w:val="nil"/>
            </w:tcBorders>
            <w:shd w:val="clear" w:color="000000" w:fill="E7E6E6"/>
            <w:noWrap/>
            <w:vAlign w:val="center"/>
            <w:hideMark/>
          </w:tcPr>
          <w:p w14:paraId="46DF82B1"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NM_000527.4(LDLR):c.1265T&gt;C (p.Leu422Pro)</w:t>
            </w:r>
          </w:p>
        </w:tc>
        <w:tc>
          <w:tcPr>
            <w:tcW w:w="1810" w:type="dxa"/>
            <w:tcBorders>
              <w:top w:val="nil"/>
              <w:left w:val="nil"/>
              <w:bottom w:val="nil"/>
              <w:right w:val="nil"/>
            </w:tcBorders>
            <w:shd w:val="clear" w:color="000000" w:fill="E7E6E6"/>
            <w:noWrap/>
            <w:vAlign w:val="center"/>
            <w:hideMark/>
          </w:tcPr>
          <w:p w14:paraId="07A58E1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Leu422Pro</w:t>
            </w:r>
          </w:p>
        </w:tc>
        <w:tc>
          <w:tcPr>
            <w:tcW w:w="675" w:type="dxa"/>
            <w:tcBorders>
              <w:top w:val="nil"/>
              <w:left w:val="nil"/>
              <w:bottom w:val="nil"/>
              <w:right w:val="nil"/>
            </w:tcBorders>
            <w:shd w:val="clear" w:color="000000" w:fill="E7E6E6"/>
            <w:noWrap/>
            <w:vAlign w:val="center"/>
            <w:hideMark/>
          </w:tcPr>
          <w:p w14:paraId="75485D9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43A8EB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582EDA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AE42FC2" w14:textId="6ADCDF3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72.93</w:t>
            </w:r>
          </w:p>
        </w:tc>
        <w:tc>
          <w:tcPr>
            <w:tcW w:w="1067" w:type="dxa"/>
            <w:tcBorders>
              <w:top w:val="nil"/>
              <w:left w:val="nil"/>
              <w:bottom w:val="nil"/>
              <w:right w:val="nil"/>
            </w:tcBorders>
            <w:shd w:val="clear" w:color="000000" w:fill="E7E6E6"/>
            <w:noWrap/>
            <w:vAlign w:val="center"/>
            <w:hideMark/>
          </w:tcPr>
          <w:p w14:paraId="6F08E44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5726C86" w14:textId="77777777" w:rsidTr="0088236B">
        <w:trPr>
          <w:trHeight w:val="300"/>
        </w:trPr>
        <w:tc>
          <w:tcPr>
            <w:tcW w:w="2835" w:type="dxa"/>
            <w:tcBorders>
              <w:top w:val="nil"/>
              <w:left w:val="nil"/>
              <w:bottom w:val="nil"/>
              <w:right w:val="nil"/>
            </w:tcBorders>
            <w:shd w:val="clear" w:color="auto" w:fill="auto"/>
            <w:noWrap/>
            <w:vAlign w:val="center"/>
            <w:hideMark/>
          </w:tcPr>
          <w:p w14:paraId="39877E05"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NM_000527.4(LDLR):c.1268T&gt;C (p.Ile423Thr)</w:t>
            </w:r>
          </w:p>
        </w:tc>
        <w:tc>
          <w:tcPr>
            <w:tcW w:w="1810" w:type="dxa"/>
            <w:tcBorders>
              <w:top w:val="nil"/>
              <w:left w:val="nil"/>
              <w:bottom w:val="nil"/>
              <w:right w:val="nil"/>
            </w:tcBorders>
            <w:shd w:val="clear" w:color="auto" w:fill="auto"/>
            <w:noWrap/>
            <w:vAlign w:val="center"/>
            <w:hideMark/>
          </w:tcPr>
          <w:p w14:paraId="1DFA46D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Ile423Thr</w:t>
            </w:r>
          </w:p>
        </w:tc>
        <w:tc>
          <w:tcPr>
            <w:tcW w:w="675" w:type="dxa"/>
            <w:tcBorders>
              <w:top w:val="nil"/>
              <w:left w:val="nil"/>
              <w:bottom w:val="nil"/>
              <w:right w:val="nil"/>
            </w:tcBorders>
            <w:shd w:val="clear" w:color="auto" w:fill="auto"/>
            <w:noWrap/>
            <w:vAlign w:val="center"/>
            <w:hideMark/>
          </w:tcPr>
          <w:p w14:paraId="257D0C8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955C5F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A98A6C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D4287B7" w14:textId="1F47F0E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60.95</w:t>
            </w:r>
          </w:p>
        </w:tc>
        <w:tc>
          <w:tcPr>
            <w:tcW w:w="1067" w:type="dxa"/>
            <w:tcBorders>
              <w:top w:val="nil"/>
              <w:left w:val="nil"/>
              <w:bottom w:val="nil"/>
              <w:right w:val="nil"/>
            </w:tcBorders>
            <w:shd w:val="clear" w:color="auto" w:fill="auto"/>
            <w:noWrap/>
            <w:vAlign w:val="center"/>
            <w:hideMark/>
          </w:tcPr>
          <w:p w14:paraId="0C5D618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713D456" w14:textId="77777777" w:rsidTr="0088236B">
        <w:trPr>
          <w:trHeight w:val="300"/>
        </w:trPr>
        <w:tc>
          <w:tcPr>
            <w:tcW w:w="2835" w:type="dxa"/>
            <w:tcBorders>
              <w:top w:val="nil"/>
              <w:left w:val="nil"/>
              <w:bottom w:val="nil"/>
              <w:right w:val="nil"/>
            </w:tcBorders>
            <w:shd w:val="clear" w:color="000000" w:fill="E7E6E6"/>
            <w:noWrap/>
            <w:vAlign w:val="center"/>
            <w:hideMark/>
          </w:tcPr>
          <w:p w14:paraId="41BA48A4"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NM_000527.4(LDLR):c.1269C&gt;G (p.Ile423Met)</w:t>
            </w:r>
          </w:p>
        </w:tc>
        <w:tc>
          <w:tcPr>
            <w:tcW w:w="1810" w:type="dxa"/>
            <w:tcBorders>
              <w:top w:val="nil"/>
              <w:left w:val="nil"/>
              <w:bottom w:val="nil"/>
              <w:right w:val="nil"/>
            </w:tcBorders>
            <w:shd w:val="clear" w:color="000000" w:fill="E7E6E6"/>
            <w:noWrap/>
            <w:vAlign w:val="center"/>
            <w:hideMark/>
          </w:tcPr>
          <w:p w14:paraId="22818E1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Ile423Met</w:t>
            </w:r>
          </w:p>
        </w:tc>
        <w:tc>
          <w:tcPr>
            <w:tcW w:w="675" w:type="dxa"/>
            <w:tcBorders>
              <w:top w:val="nil"/>
              <w:left w:val="nil"/>
              <w:bottom w:val="nil"/>
              <w:right w:val="nil"/>
            </w:tcBorders>
            <w:shd w:val="clear" w:color="000000" w:fill="E7E6E6"/>
            <w:noWrap/>
            <w:vAlign w:val="center"/>
            <w:hideMark/>
          </w:tcPr>
          <w:p w14:paraId="5F34483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3C3539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76B0AD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508AE60A" w14:textId="39F8942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28.41</w:t>
            </w:r>
          </w:p>
        </w:tc>
        <w:tc>
          <w:tcPr>
            <w:tcW w:w="1067" w:type="dxa"/>
            <w:tcBorders>
              <w:top w:val="nil"/>
              <w:left w:val="nil"/>
              <w:bottom w:val="nil"/>
              <w:right w:val="nil"/>
            </w:tcBorders>
            <w:shd w:val="clear" w:color="000000" w:fill="E7E6E6"/>
            <w:noWrap/>
            <w:vAlign w:val="center"/>
            <w:hideMark/>
          </w:tcPr>
          <w:p w14:paraId="7BA7FFF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263CF4B" w14:textId="77777777" w:rsidTr="0088236B">
        <w:trPr>
          <w:trHeight w:val="300"/>
        </w:trPr>
        <w:tc>
          <w:tcPr>
            <w:tcW w:w="2835" w:type="dxa"/>
            <w:tcBorders>
              <w:top w:val="nil"/>
              <w:left w:val="nil"/>
              <w:bottom w:val="nil"/>
              <w:right w:val="nil"/>
            </w:tcBorders>
            <w:shd w:val="clear" w:color="auto" w:fill="auto"/>
            <w:noWrap/>
            <w:vAlign w:val="center"/>
            <w:hideMark/>
          </w:tcPr>
          <w:p w14:paraId="4EC5E233"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NM_000527.4(LDLR):c.1285G&gt;A (p.Val429Met)</w:t>
            </w:r>
          </w:p>
        </w:tc>
        <w:tc>
          <w:tcPr>
            <w:tcW w:w="1810" w:type="dxa"/>
            <w:tcBorders>
              <w:top w:val="nil"/>
              <w:left w:val="nil"/>
              <w:bottom w:val="nil"/>
              <w:right w:val="nil"/>
            </w:tcBorders>
            <w:shd w:val="clear" w:color="auto" w:fill="auto"/>
            <w:noWrap/>
            <w:vAlign w:val="center"/>
            <w:hideMark/>
          </w:tcPr>
          <w:p w14:paraId="18839B3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Val429Met</w:t>
            </w:r>
          </w:p>
        </w:tc>
        <w:tc>
          <w:tcPr>
            <w:tcW w:w="675" w:type="dxa"/>
            <w:tcBorders>
              <w:top w:val="nil"/>
              <w:left w:val="nil"/>
              <w:bottom w:val="nil"/>
              <w:right w:val="nil"/>
            </w:tcBorders>
            <w:shd w:val="clear" w:color="auto" w:fill="auto"/>
            <w:noWrap/>
            <w:vAlign w:val="center"/>
            <w:hideMark/>
          </w:tcPr>
          <w:p w14:paraId="0BE65AE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F3A4C8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A968D2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1CB17D77" w14:textId="2C0A640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20.26</w:t>
            </w:r>
          </w:p>
        </w:tc>
        <w:tc>
          <w:tcPr>
            <w:tcW w:w="1067" w:type="dxa"/>
            <w:tcBorders>
              <w:top w:val="nil"/>
              <w:left w:val="nil"/>
              <w:bottom w:val="nil"/>
              <w:right w:val="nil"/>
            </w:tcBorders>
            <w:shd w:val="clear" w:color="auto" w:fill="auto"/>
            <w:noWrap/>
            <w:vAlign w:val="center"/>
            <w:hideMark/>
          </w:tcPr>
          <w:p w14:paraId="6026FA7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BA145AE" w14:textId="77777777" w:rsidTr="0088236B">
        <w:trPr>
          <w:trHeight w:val="300"/>
        </w:trPr>
        <w:tc>
          <w:tcPr>
            <w:tcW w:w="2835" w:type="dxa"/>
            <w:tcBorders>
              <w:top w:val="nil"/>
              <w:left w:val="nil"/>
              <w:bottom w:val="nil"/>
              <w:right w:val="nil"/>
            </w:tcBorders>
            <w:shd w:val="clear" w:color="000000" w:fill="E7E6E6"/>
            <w:noWrap/>
            <w:vAlign w:val="center"/>
            <w:hideMark/>
          </w:tcPr>
          <w:p w14:paraId="5A145A32"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NM_000527.4(LDLR):c.1285G&gt;T (p.Val429Leu)</w:t>
            </w:r>
          </w:p>
        </w:tc>
        <w:tc>
          <w:tcPr>
            <w:tcW w:w="1810" w:type="dxa"/>
            <w:tcBorders>
              <w:top w:val="nil"/>
              <w:left w:val="nil"/>
              <w:bottom w:val="nil"/>
              <w:right w:val="nil"/>
            </w:tcBorders>
            <w:shd w:val="clear" w:color="000000" w:fill="E7E6E6"/>
            <w:noWrap/>
            <w:vAlign w:val="center"/>
            <w:hideMark/>
          </w:tcPr>
          <w:p w14:paraId="59D503D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Val429Leu</w:t>
            </w:r>
          </w:p>
        </w:tc>
        <w:tc>
          <w:tcPr>
            <w:tcW w:w="675" w:type="dxa"/>
            <w:tcBorders>
              <w:top w:val="nil"/>
              <w:left w:val="nil"/>
              <w:bottom w:val="nil"/>
              <w:right w:val="nil"/>
            </w:tcBorders>
            <w:shd w:val="clear" w:color="000000" w:fill="E7E6E6"/>
            <w:noWrap/>
            <w:vAlign w:val="center"/>
            <w:hideMark/>
          </w:tcPr>
          <w:p w14:paraId="5C01E4A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FAD39A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38884F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6762E441" w14:textId="5D289DA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23.53</w:t>
            </w:r>
          </w:p>
        </w:tc>
        <w:tc>
          <w:tcPr>
            <w:tcW w:w="1067" w:type="dxa"/>
            <w:tcBorders>
              <w:top w:val="nil"/>
              <w:left w:val="nil"/>
              <w:bottom w:val="nil"/>
              <w:right w:val="nil"/>
            </w:tcBorders>
            <w:shd w:val="clear" w:color="000000" w:fill="E7E6E6"/>
            <w:noWrap/>
            <w:vAlign w:val="center"/>
            <w:hideMark/>
          </w:tcPr>
          <w:p w14:paraId="57DB859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7B06E3C" w14:textId="77777777" w:rsidTr="0088236B">
        <w:trPr>
          <w:trHeight w:val="300"/>
        </w:trPr>
        <w:tc>
          <w:tcPr>
            <w:tcW w:w="2835" w:type="dxa"/>
            <w:tcBorders>
              <w:top w:val="nil"/>
              <w:left w:val="nil"/>
              <w:bottom w:val="nil"/>
              <w:right w:val="nil"/>
            </w:tcBorders>
            <w:shd w:val="clear" w:color="auto" w:fill="auto"/>
            <w:noWrap/>
            <w:vAlign w:val="center"/>
            <w:hideMark/>
          </w:tcPr>
          <w:p w14:paraId="14FAEACC"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NM_000527.4(LDLR):c.1291G&gt;A (p.Ala431Thr)</w:t>
            </w:r>
          </w:p>
        </w:tc>
        <w:tc>
          <w:tcPr>
            <w:tcW w:w="1810" w:type="dxa"/>
            <w:tcBorders>
              <w:top w:val="nil"/>
              <w:left w:val="nil"/>
              <w:bottom w:val="nil"/>
              <w:right w:val="nil"/>
            </w:tcBorders>
            <w:shd w:val="clear" w:color="auto" w:fill="auto"/>
            <w:noWrap/>
            <w:vAlign w:val="center"/>
            <w:hideMark/>
          </w:tcPr>
          <w:p w14:paraId="790E4BA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Ala431Thr</w:t>
            </w:r>
          </w:p>
        </w:tc>
        <w:tc>
          <w:tcPr>
            <w:tcW w:w="675" w:type="dxa"/>
            <w:tcBorders>
              <w:top w:val="nil"/>
              <w:left w:val="nil"/>
              <w:bottom w:val="nil"/>
              <w:right w:val="nil"/>
            </w:tcBorders>
            <w:shd w:val="clear" w:color="auto" w:fill="auto"/>
            <w:noWrap/>
            <w:vAlign w:val="center"/>
            <w:hideMark/>
          </w:tcPr>
          <w:p w14:paraId="3478502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6A8D5B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61CBC7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67778815" w14:textId="7DB5415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58.59</w:t>
            </w:r>
          </w:p>
        </w:tc>
        <w:tc>
          <w:tcPr>
            <w:tcW w:w="1067" w:type="dxa"/>
            <w:tcBorders>
              <w:top w:val="nil"/>
              <w:left w:val="nil"/>
              <w:bottom w:val="nil"/>
              <w:right w:val="nil"/>
            </w:tcBorders>
            <w:shd w:val="clear" w:color="auto" w:fill="auto"/>
            <w:noWrap/>
            <w:vAlign w:val="center"/>
            <w:hideMark/>
          </w:tcPr>
          <w:p w14:paraId="6FAC7FD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7FE5DB4" w14:textId="77777777" w:rsidTr="0088236B">
        <w:trPr>
          <w:trHeight w:val="300"/>
        </w:trPr>
        <w:tc>
          <w:tcPr>
            <w:tcW w:w="2835" w:type="dxa"/>
            <w:tcBorders>
              <w:top w:val="nil"/>
              <w:left w:val="nil"/>
              <w:bottom w:val="nil"/>
              <w:right w:val="nil"/>
            </w:tcBorders>
            <w:shd w:val="clear" w:color="000000" w:fill="E7E6E6"/>
            <w:noWrap/>
            <w:vAlign w:val="center"/>
            <w:hideMark/>
          </w:tcPr>
          <w:p w14:paraId="5681D0A2"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NM_000527.4(LDLR):c.1291G&gt;C (p.Ala431Pro)</w:t>
            </w:r>
          </w:p>
        </w:tc>
        <w:tc>
          <w:tcPr>
            <w:tcW w:w="1810" w:type="dxa"/>
            <w:tcBorders>
              <w:top w:val="nil"/>
              <w:left w:val="nil"/>
              <w:bottom w:val="nil"/>
              <w:right w:val="nil"/>
            </w:tcBorders>
            <w:shd w:val="clear" w:color="000000" w:fill="E7E6E6"/>
            <w:noWrap/>
            <w:vAlign w:val="center"/>
            <w:hideMark/>
          </w:tcPr>
          <w:p w14:paraId="4D2DB2B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Ala431Pro</w:t>
            </w:r>
          </w:p>
        </w:tc>
        <w:tc>
          <w:tcPr>
            <w:tcW w:w="675" w:type="dxa"/>
            <w:tcBorders>
              <w:top w:val="nil"/>
              <w:left w:val="nil"/>
              <w:bottom w:val="nil"/>
              <w:right w:val="nil"/>
            </w:tcBorders>
            <w:shd w:val="clear" w:color="000000" w:fill="E7E6E6"/>
            <w:noWrap/>
            <w:vAlign w:val="center"/>
            <w:hideMark/>
          </w:tcPr>
          <w:p w14:paraId="6D2DE47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4A31FE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10B6C8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3E4F7D2A" w14:textId="04027F0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58.59</w:t>
            </w:r>
          </w:p>
        </w:tc>
        <w:tc>
          <w:tcPr>
            <w:tcW w:w="1067" w:type="dxa"/>
            <w:tcBorders>
              <w:top w:val="nil"/>
              <w:left w:val="nil"/>
              <w:bottom w:val="nil"/>
              <w:right w:val="nil"/>
            </w:tcBorders>
            <w:shd w:val="clear" w:color="000000" w:fill="E7E6E6"/>
            <w:noWrap/>
            <w:vAlign w:val="center"/>
            <w:hideMark/>
          </w:tcPr>
          <w:p w14:paraId="0A81935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F4D4F88" w14:textId="77777777" w:rsidTr="0088236B">
        <w:trPr>
          <w:trHeight w:val="300"/>
        </w:trPr>
        <w:tc>
          <w:tcPr>
            <w:tcW w:w="2835" w:type="dxa"/>
            <w:tcBorders>
              <w:top w:val="nil"/>
              <w:left w:val="nil"/>
              <w:bottom w:val="nil"/>
              <w:right w:val="nil"/>
            </w:tcBorders>
            <w:shd w:val="clear" w:color="auto" w:fill="auto"/>
            <w:noWrap/>
            <w:vAlign w:val="center"/>
            <w:hideMark/>
          </w:tcPr>
          <w:p w14:paraId="645D87D9"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NM_000527.4(LDLR):c.1295T&gt;C (p.Leu432Pro)</w:t>
            </w:r>
          </w:p>
        </w:tc>
        <w:tc>
          <w:tcPr>
            <w:tcW w:w="1810" w:type="dxa"/>
            <w:tcBorders>
              <w:top w:val="nil"/>
              <w:left w:val="nil"/>
              <w:bottom w:val="nil"/>
              <w:right w:val="nil"/>
            </w:tcBorders>
            <w:shd w:val="clear" w:color="auto" w:fill="auto"/>
            <w:noWrap/>
            <w:vAlign w:val="center"/>
            <w:hideMark/>
          </w:tcPr>
          <w:p w14:paraId="7331784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Leu432Pro</w:t>
            </w:r>
          </w:p>
        </w:tc>
        <w:tc>
          <w:tcPr>
            <w:tcW w:w="675" w:type="dxa"/>
            <w:tcBorders>
              <w:top w:val="nil"/>
              <w:left w:val="nil"/>
              <w:bottom w:val="nil"/>
              <w:right w:val="nil"/>
            </w:tcBorders>
            <w:shd w:val="clear" w:color="auto" w:fill="auto"/>
            <w:noWrap/>
            <w:vAlign w:val="center"/>
            <w:hideMark/>
          </w:tcPr>
          <w:p w14:paraId="4BE043F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59B29A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5C9AA35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337A3EF7" w14:textId="62E1BDB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85.87</w:t>
            </w:r>
          </w:p>
        </w:tc>
        <w:tc>
          <w:tcPr>
            <w:tcW w:w="1067" w:type="dxa"/>
            <w:tcBorders>
              <w:top w:val="nil"/>
              <w:left w:val="nil"/>
              <w:bottom w:val="nil"/>
              <w:right w:val="nil"/>
            </w:tcBorders>
            <w:shd w:val="clear" w:color="auto" w:fill="auto"/>
            <w:noWrap/>
            <w:vAlign w:val="center"/>
            <w:hideMark/>
          </w:tcPr>
          <w:p w14:paraId="73CE603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9365E7F" w14:textId="77777777" w:rsidTr="0088236B">
        <w:trPr>
          <w:trHeight w:val="300"/>
        </w:trPr>
        <w:tc>
          <w:tcPr>
            <w:tcW w:w="2835" w:type="dxa"/>
            <w:tcBorders>
              <w:top w:val="nil"/>
              <w:left w:val="nil"/>
              <w:bottom w:val="nil"/>
              <w:right w:val="nil"/>
            </w:tcBorders>
            <w:shd w:val="clear" w:color="000000" w:fill="E7E6E6"/>
            <w:noWrap/>
            <w:vAlign w:val="center"/>
            <w:hideMark/>
          </w:tcPr>
          <w:p w14:paraId="63F0E780"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NM_000527.4(LDLR):c.1297G&gt;C (p.Asp433His)</w:t>
            </w:r>
          </w:p>
        </w:tc>
        <w:tc>
          <w:tcPr>
            <w:tcW w:w="1810" w:type="dxa"/>
            <w:tcBorders>
              <w:top w:val="nil"/>
              <w:left w:val="nil"/>
              <w:bottom w:val="nil"/>
              <w:right w:val="nil"/>
            </w:tcBorders>
            <w:shd w:val="clear" w:color="000000" w:fill="E7E6E6"/>
            <w:noWrap/>
            <w:vAlign w:val="center"/>
            <w:hideMark/>
          </w:tcPr>
          <w:p w14:paraId="2BEE043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Asp433His</w:t>
            </w:r>
          </w:p>
        </w:tc>
        <w:tc>
          <w:tcPr>
            <w:tcW w:w="675" w:type="dxa"/>
            <w:tcBorders>
              <w:top w:val="nil"/>
              <w:left w:val="nil"/>
              <w:bottom w:val="nil"/>
              <w:right w:val="nil"/>
            </w:tcBorders>
            <w:shd w:val="clear" w:color="000000" w:fill="E7E6E6"/>
            <w:noWrap/>
            <w:vAlign w:val="center"/>
            <w:hideMark/>
          </w:tcPr>
          <w:p w14:paraId="6523E52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D1BE89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2B671E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C3D43C0" w14:textId="2703641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66.31</w:t>
            </w:r>
          </w:p>
        </w:tc>
        <w:tc>
          <w:tcPr>
            <w:tcW w:w="1067" w:type="dxa"/>
            <w:tcBorders>
              <w:top w:val="nil"/>
              <w:left w:val="nil"/>
              <w:bottom w:val="nil"/>
              <w:right w:val="nil"/>
            </w:tcBorders>
            <w:shd w:val="clear" w:color="000000" w:fill="E7E6E6"/>
            <w:noWrap/>
            <w:vAlign w:val="center"/>
            <w:hideMark/>
          </w:tcPr>
          <w:p w14:paraId="655CEE7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6EF210F" w14:textId="77777777" w:rsidTr="0088236B">
        <w:trPr>
          <w:trHeight w:val="300"/>
        </w:trPr>
        <w:tc>
          <w:tcPr>
            <w:tcW w:w="2835" w:type="dxa"/>
            <w:tcBorders>
              <w:top w:val="nil"/>
              <w:left w:val="nil"/>
              <w:bottom w:val="nil"/>
              <w:right w:val="nil"/>
            </w:tcBorders>
            <w:shd w:val="clear" w:color="auto" w:fill="auto"/>
            <w:noWrap/>
            <w:vAlign w:val="center"/>
            <w:hideMark/>
          </w:tcPr>
          <w:p w14:paraId="75D3F83D"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NM_000527.4(LDLR):c.1297G&gt;T (p.Asp433Tyr)</w:t>
            </w:r>
          </w:p>
        </w:tc>
        <w:tc>
          <w:tcPr>
            <w:tcW w:w="1810" w:type="dxa"/>
            <w:tcBorders>
              <w:top w:val="nil"/>
              <w:left w:val="nil"/>
              <w:bottom w:val="nil"/>
              <w:right w:val="nil"/>
            </w:tcBorders>
            <w:shd w:val="clear" w:color="auto" w:fill="auto"/>
            <w:noWrap/>
            <w:vAlign w:val="center"/>
            <w:hideMark/>
          </w:tcPr>
          <w:p w14:paraId="5FE72EA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Asp433Tyr</w:t>
            </w:r>
          </w:p>
        </w:tc>
        <w:tc>
          <w:tcPr>
            <w:tcW w:w="675" w:type="dxa"/>
            <w:tcBorders>
              <w:top w:val="nil"/>
              <w:left w:val="nil"/>
              <w:bottom w:val="nil"/>
              <w:right w:val="nil"/>
            </w:tcBorders>
            <w:shd w:val="clear" w:color="auto" w:fill="auto"/>
            <w:noWrap/>
            <w:vAlign w:val="center"/>
            <w:hideMark/>
          </w:tcPr>
          <w:p w14:paraId="42F5852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000E8E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DF3BC5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A8C0D19" w14:textId="782CF2C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78.97</w:t>
            </w:r>
          </w:p>
        </w:tc>
        <w:tc>
          <w:tcPr>
            <w:tcW w:w="1067" w:type="dxa"/>
            <w:tcBorders>
              <w:top w:val="nil"/>
              <w:left w:val="nil"/>
              <w:bottom w:val="nil"/>
              <w:right w:val="nil"/>
            </w:tcBorders>
            <w:shd w:val="clear" w:color="auto" w:fill="auto"/>
            <w:noWrap/>
            <w:vAlign w:val="center"/>
            <w:hideMark/>
          </w:tcPr>
          <w:p w14:paraId="59DF4F3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E4F1DB0" w14:textId="77777777" w:rsidTr="0088236B">
        <w:trPr>
          <w:trHeight w:val="300"/>
        </w:trPr>
        <w:tc>
          <w:tcPr>
            <w:tcW w:w="2835" w:type="dxa"/>
            <w:tcBorders>
              <w:top w:val="nil"/>
              <w:left w:val="nil"/>
              <w:bottom w:val="nil"/>
              <w:right w:val="nil"/>
            </w:tcBorders>
            <w:shd w:val="clear" w:color="000000" w:fill="E7E6E6"/>
            <w:noWrap/>
            <w:vAlign w:val="center"/>
            <w:hideMark/>
          </w:tcPr>
          <w:p w14:paraId="7ED4371A"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NM_000527.4(LDLR):c.1315A&gt;T (p.Asn439Tyr)</w:t>
            </w:r>
          </w:p>
        </w:tc>
        <w:tc>
          <w:tcPr>
            <w:tcW w:w="1810" w:type="dxa"/>
            <w:tcBorders>
              <w:top w:val="nil"/>
              <w:left w:val="nil"/>
              <w:bottom w:val="nil"/>
              <w:right w:val="nil"/>
            </w:tcBorders>
            <w:shd w:val="clear" w:color="000000" w:fill="E7E6E6"/>
            <w:noWrap/>
            <w:vAlign w:val="center"/>
            <w:hideMark/>
          </w:tcPr>
          <w:p w14:paraId="2E52EDE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Asn439Tyr</w:t>
            </w:r>
          </w:p>
        </w:tc>
        <w:tc>
          <w:tcPr>
            <w:tcW w:w="675" w:type="dxa"/>
            <w:tcBorders>
              <w:top w:val="nil"/>
              <w:left w:val="nil"/>
              <w:bottom w:val="nil"/>
              <w:right w:val="nil"/>
            </w:tcBorders>
            <w:shd w:val="clear" w:color="000000" w:fill="E7E6E6"/>
            <w:noWrap/>
            <w:vAlign w:val="center"/>
            <w:hideMark/>
          </w:tcPr>
          <w:p w14:paraId="3E7DDB1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D4AB3D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5E2C2B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755689B" w14:textId="69530DF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56.86</w:t>
            </w:r>
          </w:p>
        </w:tc>
        <w:tc>
          <w:tcPr>
            <w:tcW w:w="1067" w:type="dxa"/>
            <w:tcBorders>
              <w:top w:val="nil"/>
              <w:left w:val="nil"/>
              <w:bottom w:val="nil"/>
              <w:right w:val="nil"/>
            </w:tcBorders>
            <w:shd w:val="clear" w:color="000000" w:fill="E7E6E6"/>
            <w:noWrap/>
            <w:vAlign w:val="center"/>
            <w:hideMark/>
          </w:tcPr>
          <w:p w14:paraId="029AF90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60555AE" w14:textId="77777777" w:rsidTr="0088236B">
        <w:trPr>
          <w:trHeight w:val="300"/>
        </w:trPr>
        <w:tc>
          <w:tcPr>
            <w:tcW w:w="2835" w:type="dxa"/>
            <w:tcBorders>
              <w:top w:val="nil"/>
              <w:left w:val="nil"/>
              <w:bottom w:val="nil"/>
              <w:right w:val="nil"/>
            </w:tcBorders>
            <w:shd w:val="clear" w:color="auto" w:fill="auto"/>
            <w:noWrap/>
            <w:vAlign w:val="center"/>
            <w:hideMark/>
          </w:tcPr>
          <w:p w14:paraId="0C32B49F"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NM_000527.4(LDLR):c.1322T&gt;A (p.Ile441Asn)</w:t>
            </w:r>
          </w:p>
        </w:tc>
        <w:tc>
          <w:tcPr>
            <w:tcW w:w="1810" w:type="dxa"/>
            <w:tcBorders>
              <w:top w:val="nil"/>
              <w:left w:val="nil"/>
              <w:bottom w:val="nil"/>
              <w:right w:val="nil"/>
            </w:tcBorders>
            <w:shd w:val="clear" w:color="auto" w:fill="auto"/>
            <w:noWrap/>
            <w:vAlign w:val="center"/>
            <w:hideMark/>
          </w:tcPr>
          <w:p w14:paraId="1047ED6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Ile441Asn</w:t>
            </w:r>
          </w:p>
        </w:tc>
        <w:tc>
          <w:tcPr>
            <w:tcW w:w="675" w:type="dxa"/>
            <w:tcBorders>
              <w:top w:val="nil"/>
              <w:left w:val="nil"/>
              <w:bottom w:val="nil"/>
              <w:right w:val="nil"/>
            </w:tcBorders>
            <w:shd w:val="clear" w:color="auto" w:fill="auto"/>
            <w:noWrap/>
            <w:vAlign w:val="center"/>
            <w:hideMark/>
          </w:tcPr>
          <w:p w14:paraId="326BB11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875479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64891A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9094C33" w14:textId="27134CF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61.15</w:t>
            </w:r>
          </w:p>
        </w:tc>
        <w:tc>
          <w:tcPr>
            <w:tcW w:w="1067" w:type="dxa"/>
            <w:tcBorders>
              <w:top w:val="nil"/>
              <w:left w:val="nil"/>
              <w:bottom w:val="nil"/>
              <w:right w:val="nil"/>
            </w:tcBorders>
            <w:shd w:val="clear" w:color="auto" w:fill="auto"/>
            <w:noWrap/>
            <w:vAlign w:val="center"/>
            <w:hideMark/>
          </w:tcPr>
          <w:p w14:paraId="54BD1CC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FEBBA44" w14:textId="77777777" w:rsidTr="0088236B">
        <w:trPr>
          <w:trHeight w:val="300"/>
        </w:trPr>
        <w:tc>
          <w:tcPr>
            <w:tcW w:w="2835" w:type="dxa"/>
            <w:tcBorders>
              <w:top w:val="nil"/>
              <w:left w:val="nil"/>
              <w:bottom w:val="nil"/>
              <w:right w:val="nil"/>
            </w:tcBorders>
            <w:shd w:val="clear" w:color="000000" w:fill="E7E6E6"/>
            <w:noWrap/>
            <w:vAlign w:val="center"/>
            <w:hideMark/>
          </w:tcPr>
          <w:p w14:paraId="45B4E32E"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NM_000527.4(LDLR):c.1322T&gt;C (p.Ile441Thr)</w:t>
            </w:r>
          </w:p>
        </w:tc>
        <w:tc>
          <w:tcPr>
            <w:tcW w:w="1810" w:type="dxa"/>
            <w:tcBorders>
              <w:top w:val="nil"/>
              <w:left w:val="nil"/>
              <w:bottom w:val="nil"/>
              <w:right w:val="nil"/>
            </w:tcBorders>
            <w:shd w:val="clear" w:color="000000" w:fill="E7E6E6"/>
            <w:noWrap/>
            <w:vAlign w:val="center"/>
            <w:hideMark/>
          </w:tcPr>
          <w:p w14:paraId="477C360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Ile441Thr</w:t>
            </w:r>
          </w:p>
        </w:tc>
        <w:tc>
          <w:tcPr>
            <w:tcW w:w="675" w:type="dxa"/>
            <w:tcBorders>
              <w:top w:val="nil"/>
              <w:left w:val="nil"/>
              <w:bottom w:val="nil"/>
              <w:right w:val="nil"/>
            </w:tcBorders>
            <w:shd w:val="clear" w:color="000000" w:fill="E7E6E6"/>
            <w:noWrap/>
            <w:vAlign w:val="center"/>
            <w:hideMark/>
          </w:tcPr>
          <w:p w14:paraId="0330731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4BD2CE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871509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E2CE51A" w14:textId="2103DD2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73.89</w:t>
            </w:r>
          </w:p>
        </w:tc>
        <w:tc>
          <w:tcPr>
            <w:tcW w:w="1067" w:type="dxa"/>
            <w:tcBorders>
              <w:top w:val="nil"/>
              <w:left w:val="nil"/>
              <w:bottom w:val="nil"/>
              <w:right w:val="nil"/>
            </w:tcBorders>
            <w:shd w:val="clear" w:color="000000" w:fill="E7E6E6"/>
            <w:noWrap/>
            <w:vAlign w:val="center"/>
            <w:hideMark/>
          </w:tcPr>
          <w:p w14:paraId="2B5DFE2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661C445" w14:textId="77777777" w:rsidTr="0088236B">
        <w:trPr>
          <w:trHeight w:val="300"/>
        </w:trPr>
        <w:tc>
          <w:tcPr>
            <w:tcW w:w="2835" w:type="dxa"/>
            <w:tcBorders>
              <w:top w:val="nil"/>
              <w:left w:val="nil"/>
              <w:bottom w:val="nil"/>
              <w:right w:val="nil"/>
            </w:tcBorders>
            <w:shd w:val="clear" w:color="auto" w:fill="auto"/>
            <w:noWrap/>
            <w:vAlign w:val="center"/>
            <w:hideMark/>
          </w:tcPr>
          <w:p w14:paraId="2155A0F7"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NM_000527.4(LDLR):c.1323C&gt;G (p.Ile441Met)</w:t>
            </w:r>
          </w:p>
        </w:tc>
        <w:tc>
          <w:tcPr>
            <w:tcW w:w="1810" w:type="dxa"/>
            <w:tcBorders>
              <w:top w:val="nil"/>
              <w:left w:val="nil"/>
              <w:bottom w:val="nil"/>
              <w:right w:val="nil"/>
            </w:tcBorders>
            <w:shd w:val="clear" w:color="auto" w:fill="auto"/>
            <w:noWrap/>
            <w:vAlign w:val="center"/>
            <w:hideMark/>
          </w:tcPr>
          <w:p w14:paraId="6D0CEA8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Ile441Met</w:t>
            </w:r>
          </w:p>
        </w:tc>
        <w:tc>
          <w:tcPr>
            <w:tcW w:w="675" w:type="dxa"/>
            <w:tcBorders>
              <w:top w:val="nil"/>
              <w:left w:val="nil"/>
              <w:bottom w:val="nil"/>
              <w:right w:val="nil"/>
            </w:tcBorders>
            <w:shd w:val="clear" w:color="auto" w:fill="auto"/>
            <w:noWrap/>
            <w:vAlign w:val="center"/>
            <w:hideMark/>
          </w:tcPr>
          <w:p w14:paraId="238E7C9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C4D5E4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F26ABF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799F612A" w14:textId="62DC71B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41.35</w:t>
            </w:r>
          </w:p>
        </w:tc>
        <w:tc>
          <w:tcPr>
            <w:tcW w:w="1067" w:type="dxa"/>
            <w:tcBorders>
              <w:top w:val="nil"/>
              <w:left w:val="nil"/>
              <w:bottom w:val="nil"/>
              <w:right w:val="nil"/>
            </w:tcBorders>
            <w:shd w:val="clear" w:color="auto" w:fill="auto"/>
            <w:noWrap/>
            <w:vAlign w:val="center"/>
            <w:hideMark/>
          </w:tcPr>
          <w:p w14:paraId="725F8AE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24D3FE9C" w14:textId="77777777" w:rsidTr="0088236B">
        <w:trPr>
          <w:trHeight w:val="300"/>
        </w:trPr>
        <w:tc>
          <w:tcPr>
            <w:tcW w:w="2835" w:type="dxa"/>
            <w:tcBorders>
              <w:top w:val="nil"/>
              <w:left w:val="nil"/>
              <w:bottom w:val="nil"/>
              <w:right w:val="nil"/>
            </w:tcBorders>
            <w:shd w:val="clear" w:color="000000" w:fill="E7E6E6"/>
            <w:noWrap/>
            <w:vAlign w:val="center"/>
            <w:hideMark/>
          </w:tcPr>
          <w:p w14:paraId="7FB375FC"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NM_000527.4(LDLR):c.1324T&gt;A (p.Tyr442Asn)</w:t>
            </w:r>
          </w:p>
        </w:tc>
        <w:tc>
          <w:tcPr>
            <w:tcW w:w="1810" w:type="dxa"/>
            <w:tcBorders>
              <w:top w:val="nil"/>
              <w:left w:val="nil"/>
              <w:bottom w:val="nil"/>
              <w:right w:val="nil"/>
            </w:tcBorders>
            <w:shd w:val="clear" w:color="000000" w:fill="E7E6E6"/>
            <w:noWrap/>
            <w:vAlign w:val="center"/>
            <w:hideMark/>
          </w:tcPr>
          <w:p w14:paraId="22C24C7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Tyr442Asn</w:t>
            </w:r>
          </w:p>
        </w:tc>
        <w:tc>
          <w:tcPr>
            <w:tcW w:w="675" w:type="dxa"/>
            <w:tcBorders>
              <w:top w:val="nil"/>
              <w:left w:val="nil"/>
              <w:bottom w:val="nil"/>
              <w:right w:val="nil"/>
            </w:tcBorders>
            <w:shd w:val="clear" w:color="000000" w:fill="E7E6E6"/>
            <w:noWrap/>
            <w:vAlign w:val="center"/>
            <w:hideMark/>
          </w:tcPr>
          <w:p w14:paraId="12FC5E4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6B8A21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42FAC0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3E6F6EF" w14:textId="2C1FBE0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67.93</w:t>
            </w:r>
          </w:p>
        </w:tc>
        <w:tc>
          <w:tcPr>
            <w:tcW w:w="1067" w:type="dxa"/>
            <w:tcBorders>
              <w:top w:val="nil"/>
              <w:left w:val="nil"/>
              <w:bottom w:val="nil"/>
              <w:right w:val="nil"/>
            </w:tcBorders>
            <w:shd w:val="clear" w:color="000000" w:fill="E7E6E6"/>
            <w:noWrap/>
            <w:vAlign w:val="center"/>
            <w:hideMark/>
          </w:tcPr>
          <w:p w14:paraId="5E9C14B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3E91AE0" w14:textId="77777777" w:rsidTr="0088236B">
        <w:trPr>
          <w:trHeight w:val="300"/>
        </w:trPr>
        <w:tc>
          <w:tcPr>
            <w:tcW w:w="2835" w:type="dxa"/>
            <w:tcBorders>
              <w:top w:val="nil"/>
              <w:left w:val="nil"/>
              <w:bottom w:val="nil"/>
              <w:right w:val="nil"/>
            </w:tcBorders>
            <w:shd w:val="clear" w:color="auto" w:fill="auto"/>
            <w:noWrap/>
            <w:vAlign w:val="center"/>
            <w:hideMark/>
          </w:tcPr>
          <w:p w14:paraId="73DB74BF"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NM_000527.4(LDLR):c.1324</w:t>
            </w:r>
            <w:r w:rsidRPr="00B453C7">
              <w:rPr>
                <w:rFonts w:ascii="Times New Roman" w:eastAsia="Times New Roman" w:hAnsi="Times New Roman" w:cs="Times New Roman"/>
                <w:color w:val="000000"/>
                <w:lang w:val="en-GB" w:eastAsia="es-ES"/>
              </w:rPr>
              <w:lastRenderedPageBreak/>
              <w:t>T&gt;C (p.Tyr442His)</w:t>
            </w:r>
          </w:p>
        </w:tc>
        <w:tc>
          <w:tcPr>
            <w:tcW w:w="1810" w:type="dxa"/>
            <w:tcBorders>
              <w:top w:val="nil"/>
              <w:left w:val="nil"/>
              <w:bottom w:val="nil"/>
              <w:right w:val="nil"/>
            </w:tcBorders>
            <w:shd w:val="clear" w:color="auto" w:fill="auto"/>
            <w:noWrap/>
            <w:vAlign w:val="center"/>
            <w:hideMark/>
          </w:tcPr>
          <w:p w14:paraId="451AA79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lastRenderedPageBreak/>
              <w:t>Tyr442His</w:t>
            </w:r>
          </w:p>
        </w:tc>
        <w:tc>
          <w:tcPr>
            <w:tcW w:w="675" w:type="dxa"/>
            <w:tcBorders>
              <w:top w:val="nil"/>
              <w:left w:val="nil"/>
              <w:bottom w:val="nil"/>
              <w:right w:val="nil"/>
            </w:tcBorders>
            <w:shd w:val="clear" w:color="auto" w:fill="auto"/>
            <w:noWrap/>
            <w:vAlign w:val="center"/>
            <w:hideMark/>
          </w:tcPr>
          <w:p w14:paraId="2A9B39F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00BC63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EBF439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A916A2D" w14:textId="5B2CBBD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75.90</w:t>
            </w:r>
          </w:p>
        </w:tc>
        <w:tc>
          <w:tcPr>
            <w:tcW w:w="1067" w:type="dxa"/>
            <w:tcBorders>
              <w:top w:val="nil"/>
              <w:left w:val="nil"/>
              <w:bottom w:val="nil"/>
              <w:right w:val="nil"/>
            </w:tcBorders>
            <w:shd w:val="clear" w:color="auto" w:fill="auto"/>
            <w:noWrap/>
            <w:vAlign w:val="center"/>
            <w:hideMark/>
          </w:tcPr>
          <w:p w14:paraId="07A3045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44A3AA9" w14:textId="77777777" w:rsidTr="0088236B">
        <w:trPr>
          <w:trHeight w:val="300"/>
        </w:trPr>
        <w:tc>
          <w:tcPr>
            <w:tcW w:w="2835" w:type="dxa"/>
            <w:tcBorders>
              <w:top w:val="nil"/>
              <w:left w:val="nil"/>
              <w:bottom w:val="nil"/>
              <w:right w:val="nil"/>
            </w:tcBorders>
            <w:shd w:val="clear" w:color="000000" w:fill="E7E6E6"/>
            <w:noWrap/>
            <w:vAlign w:val="center"/>
            <w:hideMark/>
          </w:tcPr>
          <w:p w14:paraId="70B8C47C"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NM_000527.4(LDLR):c.1325A&gt;G (p.Tyr442Cys)</w:t>
            </w:r>
          </w:p>
        </w:tc>
        <w:tc>
          <w:tcPr>
            <w:tcW w:w="1810" w:type="dxa"/>
            <w:tcBorders>
              <w:top w:val="nil"/>
              <w:left w:val="nil"/>
              <w:bottom w:val="nil"/>
              <w:right w:val="nil"/>
            </w:tcBorders>
            <w:shd w:val="clear" w:color="000000" w:fill="E7E6E6"/>
            <w:noWrap/>
            <w:vAlign w:val="center"/>
            <w:hideMark/>
          </w:tcPr>
          <w:p w14:paraId="7B56C35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Tyr442Cys</w:t>
            </w:r>
          </w:p>
        </w:tc>
        <w:tc>
          <w:tcPr>
            <w:tcW w:w="675" w:type="dxa"/>
            <w:tcBorders>
              <w:top w:val="nil"/>
              <w:left w:val="nil"/>
              <w:bottom w:val="nil"/>
              <w:right w:val="nil"/>
            </w:tcBorders>
            <w:shd w:val="clear" w:color="000000" w:fill="E7E6E6"/>
            <w:noWrap/>
            <w:vAlign w:val="center"/>
            <w:hideMark/>
          </w:tcPr>
          <w:p w14:paraId="4A90582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E9222D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674F49B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7CB4FB0" w14:textId="4467F01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79.82</w:t>
            </w:r>
          </w:p>
        </w:tc>
        <w:tc>
          <w:tcPr>
            <w:tcW w:w="1067" w:type="dxa"/>
            <w:tcBorders>
              <w:top w:val="nil"/>
              <w:left w:val="nil"/>
              <w:bottom w:val="nil"/>
              <w:right w:val="nil"/>
            </w:tcBorders>
            <w:shd w:val="clear" w:color="000000" w:fill="E7E6E6"/>
            <w:noWrap/>
            <w:vAlign w:val="center"/>
            <w:hideMark/>
          </w:tcPr>
          <w:p w14:paraId="7DBCEFD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A048642" w14:textId="77777777" w:rsidTr="0088236B">
        <w:trPr>
          <w:trHeight w:val="300"/>
        </w:trPr>
        <w:tc>
          <w:tcPr>
            <w:tcW w:w="2835" w:type="dxa"/>
            <w:tcBorders>
              <w:top w:val="nil"/>
              <w:left w:val="nil"/>
              <w:bottom w:val="nil"/>
              <w:right w:val="nil"/>
            </w:tcBorders>
            <w:shd w:val="clear" w:color="auto" w:fill="auto"/>
            <w:noWrap/>
            <w:vAlign w:val="center"/>
            <w:hideMark/>
          </w:tcPr>
          <w:p w14:paraId="3EB955B6"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NM_000527.4(LDLR):c.1329G&gt;T (p.Trp443Cys)</w:t>
            </w:r>
          </w:p>
        </w:tc>
        <w:tc>
          <w:tcPr>
            <w:tcW w:w="1810" w:type="dxa"/>
            <w:tcBorders>
              <w:top w:val="nil"/>
              <w:left w:val="nil"/>
              <w:bottom w:val="nil"/>
              <w:right w:val="nil"/>
            </w:tcBorders>
            <w:shd w:val="clear" w:color="auto" w:fill="auto"/>
            <w:noWrap/>
            <w:vAlign w:val="center"/>
            <w:hideMark/>
          </w:tcPr>
          <w:p w14:paraId="671A0BA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Trp443Cys</w:t>
            </w:r>
          </w:p>
        </w:tc>
        <w:tc>
          <w:tcPr>
            <w:tcW w:w="675" w:type="dxa"/>
            <w:tcBorders>
              <w:top w:val="nil"/>
              <w:left w:val="nil"/>
              <w:bottom w:val="nil"/>
              <w:right w:val="nil"/>
            </w:tcBorders>
            <w:shd w:val="clear" w:color="auto" w:fill="auto"/>
            <w:noWrap/>
            <w:vAlign w:val="center"/>
            <w:hideMark/>
          </w:tcPr>
          <w:p w14:paraId="6D3E962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514549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7FE756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7E9F77D" w14:textId="00A0026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82.92</w:t>
            </w:r>
          </w:p>
        </w:tc>
        <w:tc>
          <w:tcPr>
            <w:tcW w:w="1067" w:type="dxa"/>
            <w:tcBorders>
              <w:top w:val="nil"/>
              <w:left w:val="nil"/>
              <w:bottom w:val="nil"/>
              <w:right w:val="nil"/>
            </w:tcBorders>
            <w:shd w:val="clear" w:color="auto" w:fill="auto"/>
            <w:noWrap/>
            <w:vAlign w:val="center"/>
            <w:hideMark/>
          </w:tcPr>
          <w:p w14:paraId="35C8237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EF6CF55" w14:textId="77777777" w:rsidTr="0088236B">
        <w:trPr>
          <w:trHeight w:val="300"/>
        </w:trPr>
        <w:tc>
          <w:tcPr>
            <w:tcW w:w="2835" w:type="dxa"/>
            <w:tcBorders>
              <w:top w:val="nil"/>
              <w:left w:val="nil"/>
              <w:bottom w:val="nil"/>
              <w:right w:val="nil"/>
            </w:tcBorders>
            <w:shd w:val="clear" w:color="000000" w:fill="E7E6E6"/>
            <w:noWrap/>
            <w:vAlign w:val="center"/>
            <w:hideMark/>
          </w:tcPr>
          <w:p w14:paraId="7A9F7481"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NM_000527.4(LDLR):c.1330T&gt;C (p.Ser444Pro)</w:t>
            </w:r>
          </w:p>
        </w:tc>
        <w:tc>
          <w:tcPr>
            <w:tcW w:w="1810" w:type="dxa"/>
            <w:tcBorders>
              <w:top w:val="nil"/>
              <w:left w:val="nil"/>
              <w:bottom w:val="nil"/>
              <w:right w:val="nil"/>
            </w:tcBorders>
            <w:shd w:val="clear" w:color="000000" w:fill="E7E6E6"/>
            <w:noWrap/>
            <w:vAlign w:val="center"/>
            <w:hideMark/>
          </w:tcPr>
          <w:p w14:paraId="5245739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Ser444Pro</w:t>
            </w:r>
          </w:p>
        </w:tc>
        <w:tc>
          <w:tcPr>
            <w:tcW w:w="675" w:type="dxa"/>
            <w:tcBorders>
              <w:top w:val="nil"/>
              <w:left w:val="nil"/>
              <w:bottom w:val="nil"/>
              <w:right w:val="nil"/>
            </w:tcBorders>
            <w:shd w:val="clear" w:color="000000" w:fill="E7E6E6"/>
            <w:noWrap/>
            <w:vAlign w:val="center"/>
            <w:hideMark/>
          </w:tcPr>
          <w:p w14:paraId="4D707C7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6F62B5F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8EAD5E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41D331F" w14:textId="326E9A8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54.56</w:t>
            </w:r>
          </w:p>
        </w:tc>
        <w:tc>
          <w:tcPr>
            <w:tcW w:w="1067" w:type="dxa"/>
            <w:tcBorders>
              <w:top w:val="nil"/>
              <w:left w:val="nil"/>
              <w:bottom w:val="nil"/>
              <w:right w:val="nil"/>
            </w:tcBorders>
            <w:shd w:val="clear" w:color="000000" w:fill="E7E6E6"/>
            <w:noWrap/>
            <w:vAlign w:val="center"/>
            <w:hideMark/>
          </w:tcPr>
          <w:p w14:paraId="0F3F002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1772620" w14:textId="77777777" w:rsidTr="0088236B">
        <w:trPr>
          <w:trHeight w:val="300"/>
        </w:trPr>
        <w:tc>
          <w:tcPr>
            <w:tcW w:w="2835" w:type="dxa"/>
            <w:tcBorders>
              <w:top w:val="nil"/>
              <w:left w:val="nil"/>
              <w:bottom w:val="nil"/>
              <w:right w:val="nil"/>
            </w:tcBorders>
            <w:shd w:val="clear" w:color="auto" w:fill="auto"/>
            <w:noWrap/>
            <w:vAlign w:val="center"/>
            <w:hideMark/>
          </w:tcPr>
          <w:p w14:paraId="5D7CDBED"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NM_000527.4(LDLR):c.1335C&gt;A (p.Asp445Glu)</w:t>
            </w:r>
          </w:p>
        </w:tc>
        <w:tc>
          <w:tcPr>
            <w:tcW w:w="1810" w:type="dxa"/>
            <w:tcBorders>
              <w:top w:val="nil"/>
              <w:left w:val="nil"/>
              <w:bottom w:val="nil"/>
              <w:right w:val="nil"/>
            </w:tcBorders>
            <w:shd w:val="clear" w:color="auto" w:fill="auto"/>
            <w:noWrap/>
            <w:vAlign w:val="center"/>
            <w:hideMark/>
          </w:tcPr>
          <w:p w14:paraId="1A0DEA3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Asp445Glu</w:t>
            </w:r>
          </w:p>
        </w:tc>
        <w:tc>
          <w:tcPr>
            <w:tcW w:w="675" w:type="dxa"/>
            <w:tcBorders>
              <w:top w:val="nil"/>
              <w:left w:val="nil"/>
              <w:bottom w:val="nil"/>
              <w:right w:val="nil"/>
            </w:tcBorders>
            <w:shd w:val="clear" w:color="auto" w:fill="auto"/>
            <w:noWrap/>
            <w:vAlign w:val="center"/>
            <w:hideMark/>
          </w:tcPr>
          <w:p w14:paraId="22E0098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7D9E14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CA314F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769055A" w14:textId="12F2553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70.32</w:t>
            </w:r>
          </w:p>
        </w:tc>
        <w:tc>
          <w:tcPr>
            <w:tcW w:w="1067" w:type="dxa"/>
            <w:tcBorders>
              <w:top w:val="nil"/>
              <w:left w:val="nil"/>
              <w:bottom w:val="nil"/>
              <w:right w:val="nil"/>
            </w:tcBorders>
            <w:shd w:val="clear" w:color="auto" w:fill="auto"/>
            <w:noWrap/>
            <w:vAlign w:val="center"/>
            <w:hideMark/>
          </w:tcPr>
          <w:p w14:paraId="02FF269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468A07CF" w14:textId="77777777" w:rsidTr="0088236B">
        <w:trPr>
          <w:trHeight w:val="300"/>
        </w:trPr>
        <w:tc>
          <w:tcPr>
            <w:tcW w:w="2835" w:type="dxa"/>
            <w:tcBorders>
              <w:top w:val="nil"/>
              <w:left w:val="nil"/>
              <w:bottom w:val="nil"/>
              <w:right w:val="nil"/>
            </w:tcBorders>
            <w:shd w:val="clear" w:color="000000" w:fill="E7E6E6"/>
            <w:noWrap/>
            <w:vAlign w:val="center"/>
            <w:hideMark/>
          </w:tcPr>
          <w:p w14:paraId="22FE5BDE"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NM_000527.4(LDLR):c.1339T&gt;C (p.Ser447Pro)</w:t>
            </w:r>
          </w:p>
        </w:tc>
        <w:tc>
          <w:tcPr>
            <w:tcW w:w="1810" w:type="dxa"/>
            <w:tcBorders>
              <w:top w:val="nil"/>
              <w:left w:val="nil"/>
              <w:bottom w:val="nil"/>
              <w:right w:val="nil"/>
            </w:tcBorders>
            <w:shd w:val="clear" w:color="000000" w:fill="E7E6E6"/>
            <w:noWrap/>
            <w:vAlign w:val="center"/>
            <w:hideMark/>
          </w:tcPr>
          <w:p w14:paraId="13170DA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Ser447Pro</w:t>
            </w:r>
          </w:p>
        </w:tc>
        <w:tc>
          <w:tcPr>
            <w:tcW w:w="675" w:type="dxa"/>
            <w:tcBorders>
              <w:top w:val="nil"/>
              <w:left w:val="nil"/>
              <w:bottom w:val="nil"/>
              <w:right w:val="nil"/>
            </w:tcBorders>
            <w:shd w:val="clear" w:color="000000" w:fill="E7E6E6"/>
            <w:noWrap/>
            <w:vAlign w:val="center"/>
            <w:hideMark/>
          </w:tcPr>
          <w:p w14:paraId="76733D0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DF9C17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180A0D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EA830ED" w14:textId="62C5053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54.56</w:t>
            </w:r>
          </w:p>
        </w:tc>
        <w:tc>
          <w:tcPr>
            <w:tcW w:w="1067" w:type="dxa"/>
            <w:tcBorders>
              <w:top w:val="nil"/>
              <w:left w:val="nil"/>
              <w:bottom w:val="nil"/>
              <w:right w:val="nil"/>
            </w:tcBorders>
            <w:shd w:val="clear" w:color="000000" w:fill="E7E6E6"/>
            <w:noWrap/>
            <w:vAlign w:val="center"/>
            <w:hideMark/>
          </w:tcPr>
          <w:p w14:paraId="0569CA7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7807C5C" w14:textId="77777777" w:rsidTr="0088236B">
        <w:trPr>
          <w:trHeight w:val="300"/>
        </w:trPr>
        <w:tc>
          <w:tcPr>
            <w:tcW w:w="2835" w:type="dxa"/>
            <w:tcBorders>
              <w:top w:val="nil"/>
              <w:left w:val="nil"/>
              <w:bottom w:val="nil"/>
              <w:right w:val="nil"/>
            </w:tcBorders>
            <w:shd w:val="clear" w:color="auto" w:fill="auto"/>
            <w:noWrap/>
            <w:vAlign w:val="center"/>
            <w:hideMark/>
          </w:tcPr>
          <w:p w14:paraId="385A6757"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NM_000527.4(LDLR):c.1340C&gt;G (p.Ser447Cys)</w:t>
            </w:r>
          </w:p>
        </w:tc>
        <w:tc>
          <w:tcPr>
            <w:tcW w:w="1810" w:type="dxa"/>
            <w:tcBorders>
              <w:top w:val="nil"/>
              <w:left w:val="nil"/>
              <w:bottom w:val="nil"/>
              <w:right w:val="nil"/>
            </w:tcBorders>
            <w:shd w:val="clear" w:color="auto" w:fill="auto"/>
            <w:noWrap/>
            <w:vAlign w:val="center"/>
            <w:hideMark/>
          </w:tcPr>
          <w:p w14:paraId="7F3B57F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Ser447Cys</w:t>
            </w:r>
          </w:p>
        </w:tc>
        <w:tc>
          <w:tcPr>
            <w:tcW w:w="675" w:type="dxa"/>
            <w:tcBorders>
              <w:top w:val="nil"/>
              <w:left w:val="nil"/>
              <w:bottom w:val="nil"/>
              <w:right w:val="nil"/>
            </w:tcBorders>
            <w:shd w:val="clear" w:color="auto" w:fill="auto"/>
            <w:noWrap/>
            <w:vAlign w:val="center"/>
            <w:hideMark/>
          </w:tcPr>
          <w:p w14:paraId="22AA4CA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A4BD69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A737D7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BA07985" w14:textId="7761482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58.36</w:t>
            </w:r>
          </w:p>
        </w:tc>
        <w:tc>
          <w:tcPr>
            <w:tcW w:w="1067" w:type="dxa"/>
            <w:tcBorders>
              <w:top w:val="nil"/>
              <w:left w:val="nil"/>
              <w:bottom w:val="nil"/>
              <w:right w:val="nil"/>
            </w:tcBorders>
            <w:shd w:val="clear" w:color="auto" w:fill="auto"/>
            <w:noWrap/>
            <w:vAlign w:val="center"/>
            <w:hideMark/>
          </w:tcPr>
          <w:p w14:paraId="6662CDD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6FD38F39" w14:textId="77777777" w:rsidTr="0088236B">
        <w:trPr>
          <w:trHeight w:val="300"/>
        </w:trPr>
        <w:tc>
          <w:tcPr>
            <w:tcW w:w="2835" w:type="dxa"/>
            <w:tcBorders>
              <w:top w:val="nil"/>
              <w:left w:val="nil"/>
              <w:bottom w:val="nil"/>
              <w:right w:val="nil"/>
            </w:tcBorders>
            <w:shd w:val="clear" w:color="000000" w:fill="E7E6E6"/>
            <w:noWrap/>
            <w:vAlign w:val="center"/>
            <w:hideMark/>
          </w:tcPr>
          <w:p w14:paraId="172FD6E7"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NM_000527.4(LDLR):c.1342C&gt;A (p.Gln448Lys)</w:t>
            </w:r>
          </w:p>
        </w:tc>
        <w:tc>
          <w:tcPr>
            <w:tcW w:w="1810" w:type="dxa"/>
            <w:tcBorders>
              <w:top w:val="nil"/>
              <w:left w:val="nil"/>
              <w:bottom w:val="nil"/>
              <w:right w:val="nil"/>
            </w:tcBorders>
            <w:shd w:val="clear" w:color="000000" w:fill="E7E6E6"/>
            <w:noWrap/>
            <w:vAlign w:val="center"/>
            <w:hideMark/>
          </w:tcPr>
          <w:p w14:paraId="21540A9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Gln448Lys</w:t>
            </w:r>
          </w:p>
        </w:tc>
        <w:tc>
          <w:tcPr>
            <w:tcW w:w="675" w:type="dxa"/>
            <w:tcBorders>
              <w:top w:val="nil"/>
              <w:left w:val="nil"/>
              <w:bottom w:val="nil"/>
              <w:right w:val="nil"/>
            </w:tcBorders>
            <w:shd w:val="clear" w:color="000000" w:fill="E7E6E6"/>
            <w:noWrap/>
            <w:vAlign w:val="center"/>
            <w:hideMark/>
          </w:tcPr>
          <w:p w14:paraId="30276FA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3F2BB2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203639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710AB8B" w14:textId="7569E59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52.21</w:t>
            </w:r>
          </w:p>
        </w:tc>
        <w:tc>
          <w:tcPr>
            <w:tcW w:w="1067" w:type="dxa"/>
            <w:tcBorders>
              <w:top w:val="nil"/>
              <w:left w:val="nil"/>
              <w:bottom w:val="nil"/>
              <w:right w:val="nil"/>
            </w:tcBorders>
            <w:shd w:val="clear" w:color="000000" w:fill="E7E6E6"/>
            <w:noWrap/>
            <w:vAlign w:val="center"/>
            <w:hideMark/>
          </w:tcPr>
          <w:p w14:paraId="7591A77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AFAB8AA" w14:textId="77777777" w:rsidTr="0088236B">
        <w:trPr>
          <w:trHeight w:val="300"/>
        </w:trPr>
        <w:tc>
          <w:tcPr>
            <w:tcW w:w="2835" w:type="dxa"/>
            <w:tcBorders>
              <w:top w:val="nil"/>
              <w:left w:val="nil"/>
              <w:bottom w:val="nil"/>
              <w:right w:val="nil"/>
            </w:tcBorders>
            <w:shd w:val="clear" w:color="auto" w:fill="auto"/>
            <w:noWrap/>
            <w:vAlign w:val="center"/>
            <w:hideMark/>
          </w:tcPr>
          <w:p w14:paraId="222A60B1"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NM_000527.4(LDLR):c.1351A&gt;T (p.Ile451Phe)</w:t>
            </w:r>
          </w:p>
        </w:tc>
        <w:tc>
          <w:tcPr>
            <w:tcW w:w="1810" w:type="dxa"/>
            <w:tcBorders>
              <w:top w:val="nil"/>
              <w:left w:val="nil"/>
              <w:bottom w:val="nil"/>
              <w:right w:val="nil"/>
            </w:tcBorders>
            <w:shd w:val="clear" w:color="auto" w:fill="auto"/>
            <w:noWrap/>
            <w:vAlign w:val="center"/>
            <w:hideMark/>
          </w:tcPr>
          <w:p w14:paraId="4ECC17D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Ile451Phe</w:t>
            </w:r>
          </w:p>
        </w:tc>
        <w:tc>
          <w:tcPr>
            <w:tcW w:w="675" w:type="dxa"/>
            <w:tcBorders>
              <w:top w:val="nil"/>
              <w:left w:val="nil"/>
              <w:bottom w:val="nil"/>
              <w:right w:val="nil"/>
            </w:tcBorders>
            <w:shd w:val="clear" w:color="auto" w:fill="auto"/>
            <w:noWrap/>
            <w:vAlign w:val="center"/>
            <w:hideMark/>
          </w:tcPr>
          <w:p w14:paraId="06BAFC5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E6EF3F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1920F3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B5E8B92" w14:textId="56C6521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57.58</w:t>
            </w:r>
          </w:p>
        </w:tc>
        <w:tc>
          <w:tcPr>
            <w:tcW w:w="1067" w:type="dxa"/>
            <w:tcBorders>
              <w:top w:val="nil"/>
              <w:left w:val="nil"/>
              <w:bottom w:val="nil"/>
              <w:right w:val="nil"/>
            </w:tcBorders>
            <w:shd w:val="clear" w:color="auto" w:fill="auto"/>
            <w:noWrap/>
            <w:vAlign w:val="center"/>
            <w:hideMark/>
          </w:tcPr>
          <w:p w14:paraId="651D2AA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D9097B3" w14:textId="77777777" w:rsidTr="0088236B">
        <w:trPr>
          <w:trHeight w:val="300"/>
        </w:trPr>
        <w:tc>
          <w:tcPr>
            <w:tcW w:w="2835" w:type="dxa"/>
            <w:tcBorders>
              <w:top w:val="nil"/>
              <w:left w:val="nil"/>
              <w:bottom w:val="nil"/>
              <w:right w:val="nil"/>
            </w:tcBorders>
            <w:shd w:val="clear" w:color="000000" w:fill="E7E6E6"/>
            <w:noWrap/>
            <w:vAlign w:val="center"/>
            <w:hideMark/>
          </w:tcPr>
          <w:p w14:paraId="6F8B23BA"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NM_000527.4(LDLR):c.1352T&gt;C (p.Ile451Thr)</w:t>
            </w:r>
          </w:p>
        </w:tc>
        <w:tc>
          <w:tcPr>
            <w:tcW w:w="1810" w:type="dxa"/>
            <w:tcBorders>
              <w:top w:val="nil"/>
              <w:left w:val="nil"/>
              <w:bottom w:val="nil"/>
              <w:right w:val="nil"/>
            </w:tcBorders>
            <w:shd w:val="clear" w:color="000000" w:fill="E7E6E6"/>
            <w:noWrap/>
            <w:vAlign w:val="center"/>
            <w:hideMark/>
          </w:tcPr>
          <w:p w14:paraId="47E68BD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Ile451Thr</w:t>
            </w:r>
          </w:p>
        </w:tc>
        <w:tc>
          <w:tcPr>
            <w:tcW w:w="675" w:type="dxa"/>
            <w:tcBorders>
              <w:top w:val="nil"/>
              <w:left w:val="nil"/>
              <w:bottom w:val="nil"/>
              <w:right w:val="nil"/>
            </w:tcBorders>
            <w:shd w:val="clear" w:color="000000" w:fill="E7E6E6"/>
            <w:noWrap/>
            <w:vAlign w:val="center"/>
            <w:hideMark/>
          </w:tcPr>
          <w:p w14:paraId="728F4E8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EC5982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D6B89C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1908CC1" w14:textId="328BFFA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73.89</w:t>
            </w:r>
          </w:p>
        </w:tc>
        <w:tc>
          <w:tcPr>
            <w:tcW w:w="1067" w:type="dxa"/>
            <w:tcBorders>
              <w:top w:val="nil"/>
              <w:left w:val="nil"/>
              <w:bottom w:val="nil"/>
              <w:right w:val="nil"/>
            </w:tcBorders>
            <w:shd w:val="clear" w:color="000000" w:fill="E7E6E6"/>
            <w:noWrap/>
            <w:vAlign w:val="center"/>
            <w:hideMark/>
          </w:tcPr>
          <w:p w14:paraId="4174814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25E099E" w14:textId="77777777" w:rsidTr="0088236B">
        <w:trPr>
          <w:trHeight w:val="300"/>
        </w:trPr>
        <w:tc>
          <w:tcPr>
            <w:tcW w:w="2835" w:type="dxa"/>
            <w:tcBorders>
              <w:top w:val="nil"/>
              <w:left w:val="nil"/>
              <w:bottom w:val="nil"/>
              <w:right w:val="nil"/>
            </w:tcBorders>
            <w:shd w:val="clear" w:color="auto" w:fill="auto"/>
            <w:noWrap/>
            <w:vAlign w:val="center"/>
            <w:hideMark/>
          </w:tcPr>
          <w:p w14:paraId="1F188120"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NM_000527.4(LDLR):c.1361C&gt;A (p.Thr454Asn)</w:t>
            </w:r>
          </w:p>
        </w:tc>
        <w:tc>
          <w:tcPr>
            <w:tcW w:w="1810" w:type="dxa"/>
            <w:tcBorders>
              <w:top w:val="nil"/>
              <w:left w:val="nil"/>
              <w:bottom w:val="nil"/>
              <w:right w:val="nil"/>
            </w:tcBorders>
            <w:shd w:val="clear" w:color="auto" w:fill="auto"/>
            <w:noWrap/>
            <w:vAlign w:val="center"/>
            <w:hideMark/>
          </w:tcPr>
          <w:p w14:paraId="0A1E6CF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Thr454Asn</w:t>
            </w:r>
          </w:p>
        </w:tc>
        <w:tc>
          <w:tcPr>
            <w:tcW w:w="675" w:type="dxa"/>
            <w:tcBorders>
              <w:top w:val="nil"/>
              <w:left w:val="nil"/>
              <w:bottom w:val="nil"/>
              <w:right w:val="nil"/>
            </w:tcBorders>
            <w:shd w:val="clear" w:color="auto" w:fill="auto"/>
            <w:noWrap/>
            <w:vAlign w:val="center"/>
            <w:hideMark/>
          </w:tcPr>
          <w:p w14:paraId="4C46E60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6F320B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839D5B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6DC93FF2" w14:textId="6B6C468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52.13</w:t>
            </w:r>
          </w:p>
        </w:tc>
        <w:tc>
          <w:tcPr>
            <w:tcW w:w="1067" w:type="dxa"/>
            <w:tcBorders>
              <w:top w:val="nil"/>
              <w:left w:val="nil"/>
              <w:bottom w:val="nil"/>
              <w:right w:val="nil"/>
            </w:tcBorders>
            <w:shd w:val="clear" w:color="auto" w:fill="auto"/>
            <w:noWrap/>
            <w:vAlign w:val="center"/>
            <w:hideMark/>
          </w:tcPr>
          <w:p w14:paraId="5CA71F0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8AF30FB" w14:textId="77777777" w:rsidTr="0088236B">
        <w:trPr>
          <w:trHeight w:val="300"/>
        </w:trPr>
        <w:tc>
          <w:tcPr>
            <w:tcW w:w="2835" w:type="dxa"/>
            <w:tcBorders>
              <w:top w:val="nil"/>
              <w:left w:val="nil"/>
              <w:bottom w:val="nil"/>
              <w:right w:val="nil"/>
            </w:tcBorders>
            <w:shd w:val="clear" w:color="000000" w:fill="E7E6E6"/>
            <w:noWrap/>
            <w:vAlign w:val="center"/>
            <w:hideMark/>
          </w:tcPr>
          <w:p w14:paraId="3CA39D1C"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NM_000527.4(LDLR):c.1367T&gt;A (p.Leu456His)</w:t>
            </w:r>
          </w:p>
        </w:tc>
        <w:tc>
          <w:tcPr>
            <w:tcW w:w="1810" w:type="dxa"/>
            <w:tcBorders>
              <w:top w:val="nil"/>
              <w:left w:val="nil"/>
              <w:bottom w:val="nil"/>
              <w:right w:val="nil"/>
            </w:tcBorders>
            <w:shd w:val="clear" w:color="000000" w:fill="E7E6E6"/>
            <w:noWrap/>
            <w:vAlign w:val="center"/>
            <w:hideMark/>
          </w:tcPr>
          <w:p w14:paraId="6BCF032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Leu456His</w:t>
            </w:r>
          </w:p>
        </w:tc>
        <w:tc>
          <w:tcPr>
            <w:tcW w:w="675" w:type="dxa"/>
            <w:tcBorders>
              <w:top w:val="nil"/>
              <w:left w:val="nil"/>
              <w:bottom w:val="nil"/>
              <w:right w:val="nil"/>
            </w:tcBorders>
            <w:shd w:val="clear" w:color="000000" w:fill="E7E6E6"/>
            <w:noWrap/>
            <w:vAlign w:val="center"/>
            <w:hideMark/>
          </w:tcPr>
          <w:p w14:paraId="7FB9C48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4B5D14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E296C7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36335133" w14:textId="5D948F9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60.51</w:t>
            </w:r>
          </w:p>
        </w:tc>
        <w:tc>
          <w:tcPr>
            <w:tcW w:w="1067" w:type="dxa"/>
            <w:tcBorders>
              <w:top w:val="nil"/>
              <w:left w:val="nil"/>
              <w:bottom w:val="nil"/>
              <w:right w:val="nil"/>
            </w:tcBorders>
            <w:shd w:val="clear" w:color="000000" w:fill="E7E6E6"/>
            <w:noWrap/>
            <w:vAlign w:val="center"/>
            <w:hideMark/>
          </w:tcPr>
          <w:p w14:paraId="69BED2F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3BAAE98" w14:textId="77777777" w:rsidTr="0088236B">
        <w:trPr>
          <w:trHeight w:val="300"/>
        </w:trPr>
        <w:tc>
          <w:tcPr>
            <w:tcW w:w="2835" w:type="dxa"/>
            <w:tcBorders>
              <w:top w:val="nil"/>
              <w:left w:val="nil"/>
              <w:bottom w:val="nil"/>
              <w:right w:val="nil"/>
            </w:tcBorders>
            <w:shd w:val="clear" w:color="auto" w:fill="auto"/>
            <w:noWrap/>
            <w:vAlign w:val="center"/>
            <w:hideMark/>
          </w:tcPr>
          <w:p w14:paraId="53F6E752"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NM_000527.4(LDLR):c.136T&gt;G (p.Cys46Gly)</w:t>
            </w:r>
          </w:p>
        </w:tc>
        <w:tc>
          <w:tcPr>
            <w:tcW w:w="1810" w:type="dxa"/>
            <w:tcBorders>
              <w:top w:val="nil"/>
              <w:left w:val="nil"/>
              <w:bottom w:val="nil"/>
              <w:right w:val="nil"/>
            </w:tcBorders>
            <w:shd w:val="clear" w:color="auto" w:fill="auto"/>
            <w:noWrap/>
            <w:vAlign w:val="center"/>
            <w:hideMark/>
          </w:tcPr>
          <w:p w14:paraId="4215225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Cys46Gly</w:t>
            </w:r>
          </w:p>
        </w:tc>
        <w:tc>
          <w:tcPr>
            <w:tcW w:w="675" w:type="dxa"/>
            <w:tcBorders>
              <w:top w:val="nil"/>
              <w:left w:val="nil"/>
              <w:bottom w:val="nil"/>
              <w:right w:val="nil"/>
            </w:tcBorders>
            <w:shd w:val="clear" w:color="auto" w:fill="auto"/>
            <w:noWrap/>
            <w:vAlign w:val="center"/>
            <w:hideMark/>
          </w:tcPr>
          <w:p w14:paraId="3FD3062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D9FAF8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21DB21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8454930" w14:textId="333348B3"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76.54</w:t>
            </w:r>
          </w:p>
        </w:tc>
        <w:tc>
          <w:tcPr>
            <w:tcW w:w="1067" w:type="dxa"/>
            <w:tcBorders>
              <w:top w:val="nil"/>
              <w:left w:val="nil"/>
              <w:bottom w:val="nil"/>
              <w:right w:val="nil"/>
            </w:tcBorders>
            <w:shd w:val="clear" w:color="auto" w:fill="auto"/>
            <w:noWrap/>
            <w:vAlign w:val="center"/>
            <w:hideMark/>
          </w:tcPr>
          <w:p w14:paraId="3515787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26194231" w14:textId="77777777" w:rsidTr="0088236B">
        <w:trPr>
          <w:trHeight w:val="300"/>
        </w:trPr>
        <w:tc>
          <w:tcPr>
            <w:tcW w:w="2835" w:type="dxa"/>
            <w:tcBorders>
              <w:top w:val="nil"/>
              <w:left w:val="nil"/>
              <w:bottom w:val="nil"/>
              <w:right w:val="nil"/>
            </w:tcBorders>
            <w:shd w:val="clear" w:color="000000" w:fill="E7E6E6"/>
            <w:noWrap/>
            <w:vAlign w:val="center"/>
            <w:hideMark/>
          </w:tcPr>
          <w:p w14:paraId="7BC8B663"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NM_000527.4(LDLR):c.137G&gt;A (p.Cys46Tyr)</w:t>
            </w:r>
          </w:p>
        </w:tc>
        <w:tc>
          <w:tcPr>
            <w:tcW w:w="1810" w:type="dxa"/>
            <w:tcBorders>
              <w:top w:val="nil"/>
              <w:left w:val="nil"/>
              <w:bottom w:val="nil"/>
              <w:right w:val="nil"/>
            </w:tcBorders>
            <w:shd w:val="clear" w:color="000000" w:fill="E7E6E6"/>
            <w:noWrap/>
            <w:vAlign w:val="center"/>
            <w:hideMark/>
          </w:tcPr>
          <w:p w14:paraId="5E09E48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Cys46Tyr</w:t>
            </w:r>
          </w:p>
        </w:tc>
        <w:tc>
          <w:tcPr>
            <w:tcW w:w="675" w:type="dxa"/>
            <w:tcBorders>
              <w:top w:val="nil"/>
              <w:left w:val="nil"/>
              <w:bottom w:val="nil"/>
              <w:right w:val="nil"/>
            </w:tcBorders>
            <w:shd w:val="clear" w:color="000000" w:fill="E7E6E6"/>
            <w:noWrap/>
            <w:vAlign w:val="center"/>
            <w:hideMark/>
          </w:tcPr>
          <w:p w14:paraId="3C90227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0874E3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61D0F1D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7DABF17" w14:textId="205D9EE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77.97</w:t>
            </w:r>
          </w:p>
        </w:tc>
        <w:tc>
          <w:tcPr>
            <w:tcW w:w="1067" w:type="dxa"/>
            <w:tcBorders>
              <w:top w:val="nil"/>
              <w:left w:val="nil"/>
              <w:bottom w:val="nil"/>
              <w:right w:val="nil"/>
            </w:tcBorders>
            <w:shd w:val="clear" w:color="000000" w:fill="E7E6E6"/>
            <w:noWrap/>
            <w:vAlign w:val="center"/>
            <w:hideMark/>
          </w:tcPr>
          <w:p w14:paraId="0DE1AF9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7478E78" w14:textId="77777777" w:rsidTr="0088236B">
        <w:trPr>
          <w:trHeight w:val="300"/>
        </w:trPr>
        <w:tc>
          <w:tcPr>
            <w:tcW w:w="2835" w:type="dxa"/>
            <w:tcBorders>
              <w:top w:val="nil"/>
              <w:left w:val="nil"/>
              <w:bottom w:val="nil"/>
              <w:right w:val="nil"/>
            </w:tcBorders>
            <w:shd w:val="clear" w:color="auto" w:fill="auto"/>
            <w:noWrap/>
            <w:vAlign w:val="center"/>
            <w:hideMark/>
          </w:tcPr>
          <w:p w14:paraId="320D169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NM_000527.4(LDLR):c.137G&gt;C (p.Cys46Ser)</w:t>
            </w:r>
          </w:p>
        </w:tc>
        <w:tc>
          <w:tcPr>
            <w:tcW w:w="1810" w:type="dxa"/>
            <w:tcBorders>
              <w:top w:val="nil"/>
              <w:left w:val="nil"/>
              <w:bottom w:val="nil"/>
              <w:right w:val="nil"/>
            </w:tcBorders>
            <w:shd w:val="clear" w:color="auto" w:fill="auto"/>
            <w:noWrap/>
            <w:vAlign w:val="center"/>
            <w:hideMark/>
          </w:tcPr>
          <w:p w14:paraId="3B28489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Cys46Ser</w:t>
            </w:r>
          </w:p>
        </w:tc>
        <w:tc>
          <w:tcPr>
            <w:tcW w:w="675" w:type="dxa"/>
            <w:tcBorders>
              <w:top w:val="nil"/>
              <w:left w:val="nil"/>
              <w:bottom w:val="nil"/>
              <w:right w:val="nil"/>
            </w:tcBorders>
            <w:shd w:val="clear" w:color="auto" w:fill="auto"/>
            <w:noWrap/>
            <w:vAlign w:val="center"/>
            <w:hideMark/>
          </w:tcPr>
          <w:p w14:paraId="1375A95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3EF2CD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99784E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34D25B20" w14:textId="09742A8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65.30</w:t>
            </w:r>
          </w:p>
        </w:tc>
        <w:tc>
          <w:tcPr>
            <w:tcW w:w="1067" w:type="dxa"/>
            <w:tcBorders>
              <w:top w:val="nil"/>
              <w:left w:val="nil"/>
              <w:bottom w:val="nil"/>
              <w:right w:val="nil"/>
            </w:tcBorders>
            <w:shd w:val="clear" w:color="auto" w:fill="auto"/>
            <w:noWrap/>
            <w:vAlign w:val="center"/>
            <w:hideMark/>
          </w:tcPr>
          <w:p w14:paraId="04FE9FD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C54707B" w14:textId="77777777" w:rsidTr="0088236B">
        <w:trPr>
          <w:trHeight w:val="300"/>
        </w:trPr>
        <w:tc>
          <w:tcPr>
            <w:tcW w:w="2835" w:type="dxa"/>
            <w:tcBorders>
              <w:top w:val="nil"/>
              <w:left w:val="nil"/>
              <w:bottom w:val="nil"/>
              <w:right w:val="nil"/>
            </w:tcBorders>
            <w:shd w:val="clear" w:color="000000" w:fill="E7E6E6"/>
            <w:noWrap/>
            <w:vAlign w:val="center"/>
            <w:hideMark/>
          </w:tcPr>
          <w:p w14:paraId="4F315960"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NM_000527.4(LDLR):c.139G&gt;C (p.Asp47His)</w:t>
            </w:r>
          </w:p>
        </w:tc>
        <w:tc>
          <w:tcPr>
            <w:tcW w:w="1810" w:type="dxa"/>
            <w:tcBorders>
              <w:top w:val="nil"/>
              <w:left w:val="nil"/>
              <w:bottom w:val="nil"/>
              <w:right w:val="nil"/>
            </w:tcBorders>
            <w:shd w:val="clear" w:color="000000" w:fill="E7E6E6"/>
            <w:noWrap/>
            <w:vAlign w:val="center"/>
            <w:hideMark/>
          </w:tcPr>
          <w:p w14:paraId="333E922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Asp47His</w:t>
            </w:r>
          </w:p>
        </w:tc>
        <w:tc>
          <w:tcPr>
            <w:tcW w:w="675" w:type="dxa"/>
            <w:tcBorders>
              <w:top w:val="nil"/>
              <w:left w:val="nil"/>
              <w:bottom w:val="nil"/>
              <w:right w:val="nil"/>
            </w:tcBorders>
            <w:shd w:val="clear" w:color="000000" w:fill="E7E6E6"/>
            <w:noWrap/>
            <w:vAlign w:val="center"/>
            <w:hideMark/>
          </w:tcPr>
          <w:p w14:paraId="027A2A6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3B88BE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9DBED6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52F0952" w14:textId="0A64180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66.94</w:t>
            </w:r>
          </w:p>
        </w:tc>
        <w:tc>
          <w:tcPr>
            <w:tcW w:w="1067" w:type="dxa"/>
            <w:tcBorders>
              <w:top w:val="nil"/>
              <w:left w:val="nil"/>
              <w:bottom w:val="nil"/>
              <w:right w:val="nil"/>
            </w:tcBorders>
            <w:shd w:val="clear" w:color="000000" w:fill="E7E6E6"/>
            <w:noWrap/>
            <w:vAlign w:val="center"/>
            <w:hideMark/>
          </w:tcPr>
          <w:p w14:paraId="7885492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F90E58A" w14:textId="77777777" w:rsidTr="0088236B">
        <w:trPr>
          <w:trHeight w:val="300"/>
        </w:trPr>
        <w:tc>
          <w:tcPr>
            <w:tcW w:w="2835" w:type="dxa"/>
            <w:tcBorders>
              <w:top w:val="nil"/>
              <w:left w:val="nil"/>
              <w:bottom w:val="nil"/>
              <w:right w:val="nil"/>
            </w:tcBorders>
            <w:shd w:val="clear" w:color="auto" w:fill="auto"/>
            <w:noWrap/>
            <w:vAlign w:val="center"/>
            <w:hideMark/>
          </w:tcPr>
          <w:p w14:paraId="3E6BD65B"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NM_000527.4(LDLR):c.1408A&gt;G (p.Ser470Gly)</w:t>
            </w:r>
          </w:p>
        </w:tc>
        <w:tc>
          <w:tcPr>
            <w:tcW w:w="1810" w:type="dxa"/>
            <w:tcBorders>
              <w:top w:val="nil"/>
              <w:left w:val="nil"/>
              <w:bottom w:val="nil"/>
              <w:right w:val="nil"/>
            </w:tcBorders>
            <w:shd w:val="clear" w:color="auto" w:fill="auto"/>
            <w:noWrap/>
            <w:vAlign w:val="center"/>
            <w:hideMark/>
          </w:tcPr>
          <w:p w14:paraId="4A0B395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Ser470Gly</w:t>
            </w:r>
          </w:p>
        </w:tc>
        <w:tc>
          <w:tcPr>
            <w:tcW w:w="675" w:type="dxa"/>
            <w:tcBorders>
              <w:top w:val="nil"/>
              <w:left w:val="nil"/>
              <w:bottom w:val="nil"/>
              <w:right w:val="nil"/>
            </w:tcBorders>
            <w:shd w:val="clear" w:color="auto" w:fill="auto"/>
            <w:noWrap/>
            <w:vAlign w:val="center"/>
            <w:hideMark/>
          </w:tcPr>
          <w:p w14:paraId="2BA2FDF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6F4E9C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CB87DD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6CC043B8" w14:textId="5535FC6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36.86</w:t>
            </w:r>
          </w:p>
        </w:tc>
        <w:tc>
          <w:tcPr>
            <w:tcW w:w="1067" w:type="dxa"/>
            <w:tcBorders>
              <w:top w:val="nil"/>
              <w:left w:val="nil"/>
              <w:bottom w:val="nil"/>
              <w:right w:val="nil"/>
            </w:tcBorders>
            <w:shd w:val="clear" w:color="auto" w:fill="auto"/>
            <w:noWrap/>
            <w:vAlign w:val="center"/>
            <w:hideMark/>
          </w:tcPr>
          <w:p w14:paraId="26F2E6E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ACF6691" w14:textId="77777777" w:rsidTr="0088236B">
        <w:trPr>
          <w:trHeight w:val="300"/>
        </w:trPr>
        <w:tc>
          <w:tcPr>
            <w:tcW w:w="2835" w:type="dxa"/>
            <w:tcBorders>
              <w:top w:val="nil"/>
              <w:left w:val="nil"/>
              <w:bottom w:val="nil"/>
              <w:right w:val="nil"/>
            </w:tcBorders>
            <w:shd w:val="clear" w:color="000000" w:fill="E7E6E6"/>
            <w:noWrap/>
            <w:vAlign w:val="center"/>
            <w:hideMark/>
          </w:tcPr>
          <w:p w14:paraId="04C2ACC3"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NM_000527.4(LDLR):c.1412G&gt;A (p.Arg471Lys)</w:t>
            </w:r>
          </w:p>
        </w:tc>
        <w:tc>
          <w:tcPr>
            <w:tcW w:w="1810" w:type="dxa"/>
            <w:tcBorders>
              <w:top w:val="nil"/>
              <w:left w:val="nil"/>
              <w:bottom w:val="nil"/>
              <w:right w:val="nil"/>
            </w:tcBorders>
            <w:shd w:val="clear" w:color="000000" w:fill="E7E6E6"/>
            <w:noWrap/>
            <w:vAlign w:val="center"/>
            <w:hideMark/>
          </w:tcPr>
          <w:p w14:paraId="3B6A6F3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Arg471Lys</w:t>
            </w:r>
          </w:p>
        </w:tc>
        <w:tc>
          <w:tcPr>
            <w:tcW w:w="675" w:type="dxa"/>
            <w:tcBorders>
              <w:top w:val="nil"/>
              <w:left w:val="nil"/>
              <w:bottom w:val="nil"/>
              <w:right w:val="nil"/>
            </w:tcBorders>
            <w:shd w:val="clear" w:color="000000" w:fill="E7E6E6"/>
            <w:noWrap/>
            <w:vAlign w:val="center"/>
            <w:hideMark/>
          </w:tcPr>
          <w:p w14:paraId="7D39313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6214F6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6F05FE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1E9C55A6" w14:textId="4A910A8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22.77</w:t>
            </w:r>
          </w:p>
        </w:tc>
        <w:tc>
          <w:tcPr>
            <w:tcW w:w="1067" w:type="dxa"/>
            <w:tcBorders>
              <w:top w:val="nil"/>
              <w:left w:val="nil"/>
              <w:bottom w:val="nil"/>
              <w:right w:val="nil"/>
            </w:tcBorders>
            <w:shd w:val="clear" w:color="000000" w:fill="E7E6E6"/>
            <w:noWrap/>
            <w:vAlign w:val="center"/>
            <w:hideMark/>
          </w:tcPr>
          <w:p w14:paraId="6E8E794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88236B" w14:paraId="5A542102" w14:textId="77777777" w:rsidTr="0088236B">
        <w:trPr>
          <w:trHeight w:val="300"/>
        </w:trPr>
        <w:tc>
          <w:tcPr>
            <w:tcW w:w="2835" w:type="dxa"/>
            <w:tcBorders>
              <w:top w:val="nil"/>
              <w:left w:val="nil"/>
              <w:bottom w:val="nil"/>
              <w:right w:val="nil"/>
            </w:tcBorders>
            <w:shd w:val="clear" w:color="auto" w:fill="auto"/>
            <w:noWrap/>
            <w:vAlign w:val="center"/>
            <w:hideMark/>
          </w:tcPr>
          <w:p w14:paraId="319EB77F"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NM_000527.4(LDLR):c.1414G&gt;T (p.Asp472Tyr)</w:t>
            </w:r>
          </w:p>
        </w:tc>
        <w:tc>
          <w:tcPr>
            <w:tcW w:w="1810" w:type="dxa"/>
            <w:tcBorders>
              <w:top w:val="nil"/>
              <w:left w:val="nil"/>
              <w:bottom w:val="nil"/>
              <w:right w:val="nil"/>
            </w:tcBorders>
            <w:shd w:val="clear" w:color="auto" w:fill="auto"/>
            <w:noWrap/>
            <w:vAlign w:val="center"/>
            <w:hideMark/>
          </w:tcPr>
          <w:p w14:paraId="30F24F7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Asp472Tyr</w:t>
            </w:r>
          </w:p>
        </w:tc>
        <w:tc>
          <w:tcPr>
            <w:tcW w:w="675" w:type="dxa"/>
            <w:tcBorders>
              <w:top w:val="nil"/>
              <w:left w:val="nil"/>
              <w:bottom w:val="nil"/>
              <w:right w:val="nil"/>
            </w:tcBorders>
            <w:shd w:val="clear" w:color="auto" w:fill="auto"/>
            <w:noWrap/>
            <w:vAlign w:val="center"/>
            <w:hideMark/>
          </w:tcPr>
          <w:p w14:paraId="5AE04BC5" w14:textId="7CABEE5D" w:rsidR="00D842DA" w:rsidRPr="00A63036" w:rsidRDefault="00E83674"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{"citationItems":[{"id":"ITEM-1","itemData":{"DOI":"10.1016/j.atherosclerosis.2006.11.015","ISSN":"00219150","PMID":"17196209","abstract":"The diagnosis of familial hypercholesterolemia (FH) in unselected children is difficult due to the frequent overlap of cholesterol values in affected and non-affected and the paucity of physical signs. Nevertheless, detection and treatment of FH in childhood has been advocated to prevent atherosclerosis in these patients. Here, we report the results of a screening program in a cohort of 157 unrelated, hypercholesterolemic (HC) children (age range 2-15 years; mean 8.3 ± 3.4 years) carried out by a combination of family study and molecular analysis of the LDLR gene. On the basis of the familial phenotype, 27 (17.2%) were classified as probable FH and 49 (31.2%) as affected by FCHL. Among probable FH children, 14 (51.8%) carried mutant LDLR alleles, giving an overall 8.9% prevalence of FH. Most of LDLR variants were already reported, but three new mutations G266C, T368M, and D451Y were identified. Beside increased TC and LDL-C (p &lt; 0.001), FH children showed decreased HDL-C (p &lt; 0.05) and higher prevalence of family history of CAD when compared to non-FH children. None presented tendon xanthomas. We estimated that LDL-C &gt;3.9 mmol/L was the best cut off value for diagnosing FH in these children, showing 79% sensitivity and 71.0% specificity. We propose the use of a LDL-C cut off level associated with a family study to identify FH among HC children. © 2006 Elsevier Ireland Ltd. All rights reserved.","author":[{"dropping-particle":"","family":"Campagna","given":"Filomena","non-dropping-particle":"","parse-names":false,"suffix":""},{"dropping-particle":"","family":"Martino","given":"Francesco","non-dropping-particle":"","parse-names":false,"suffix":""},{"dropping-particle":"","family":"Bifolco","given":"Maura","non-dropping-particle":"","par</w:instrText>
            </w:r>
            <w:r w:rsidRPr="00A63036">
              <w:rPr>
                <w:rFonts w:ascii="Times New Roman" w:hAnsi="Times New Roman" w:cs="Times New Roman"/>
                <w:color w:val="000000"/>
              </w:rPr>
              <w:instrText>se-names":false,"suffix":""},{"dropping-particle":"","family":"Montali","given":"Anna","non-dropping-particle":"","parse-names":false,"suffix":""},{"dropping-particle":"","family":"Martino","given":"Eliana","non-dropping-particle":"","parse-names":false,"suffix":""},{"dropping-particle":"","family":"Morrone","given":"Francesco","non-dropping-particle":"","parse-names":false,"suffix":""},{"dropping-particle":"","family":"Antonini","given":"Roberto","non-dropping-particle":"","parse-names":false,"suffix":""},{"dropping-particle":"","family":"Cantafora","given":"Alfredo","non-dropping-particle":"","parse-names":false,"suffix":""},{"dropping-particle":"","family":"Verna","given":"Roberto","non-dropping-particle":"","parse-names":false,"suffix":""},{"dropping-particle":"","family":"Arca","given":"Marcello","non-dropping-particle":"","parse-names":false,"suffix":""}],"container-title":"Atherosclerosis","id":"ITEM-1","issue":"1","issued":{"date-parts":[["2008"]]},"page":"356-364","title":"Detection of familial hypercholesterolemia in a cohort of children with hypercholesterolemia: Results of a family and DNA-based screening","type":"article-journal","volume":"196"},"uris":["http://www.mendeley.com/documents/?uuid=b0c966df-ea1c-4a22-b294-02ece4c648a0"]}],"mendeley":{"formattedCitation":"(17)","plainTextFormattedCitation":"(17)","previouslyFormattedCitation":"(17)"},"properties":{"noteIndex":0},"schema":"https://github.com/citation-style-language/schema/raw/master/csl-citation.json"}</w:instrText>
            </w:r>
            <w:r>
              <w:rPr>
                <w:rFonts w:ascii="Times New Roman" w:hAnsi="Times New Roman" w:cs="Times New Roman"/>
                <w:color w:val="000000"/>
              </w:rPr>
              <w:fldChar w:fldCharType="separate"/>
            </w:r>
            <w:r w:rsidRPr="00A63036">
              <w:rPr>
                <w:rFonts w:ascii="Times New Roman" w:hAnsi="Times New Roman" w:cs="Times New Roman"/>
                <w:noProof/>
                <w:color w:val="000000"/>
              </w:rPr>
              <w:t>(17)</w:t>
            </w:r>
            <w:r>
              <w:rPr>
                <w:rFonts w:ascii="Times New Roman" w:hAnsi="Times New Roman" w:cs="Times New Roman"/>
                <w:color w:val="000000"/>
              </w:rPr>
              <w:fldChar w:fldCharType="end"/>
            </w:r>
          </w:p>
        </w:tc>
        <w:tc>
          <w:tcPr>
            <w:tcW w:w="851" w:type="dxa"/>
            <w:tcBorders>
              <w:top w:val="nil"/>
              <w:left w:val="nil"/>
              <w:bottom w:val="nil"/>
              <w:right w:val="nil"/>
            </w:tcBorders>
            <w:shd w:val="clear" w:color="auto" w:fill="auto"/>
            <w:noWrap/>
            <w:vAlign w:val="center"/>
            <w:hideMark/>
          </w:tcPr>
          <w:p w14:paraId="69C7AAD7"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BF1F7FD"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7CC35E60" w14:textId="7DDC8CA5" w:rsidR="00D842DA" w:rsidRPr="00A63036" w:rsidRDefault="00D842DA" w:rsidP="000E2EC5">
            <w:pPr>
              <w:spacing w:after="0" w:line="240" w:lineRule="auto"/>
              <w:jc w:val="center"/>
              <w:rPr>
                <w:rFonts w:ascii="Times" w:eastAsia="Times New Roman" w:hAnsi="Times" w:cs="Times"/>
                <w:color w:val="000000"/>
                <w:lang w:eastAsia="es-ES"/>
              </w:rPr>
            </w:pPr>
            <w:r w:rsidRPr="00A63036">
              <w:rPr>
                <w:rFonts w:ascii="Times" w:hAnsi="Times" w:cs="Times"/>
                <w:color w:val="000000"/>
              </w:rPr>
              <w:t>64.18</w:t>
            </w:r>
          </w:p>
        </w:tc>
        <w:tc>
          <w:tcPr>
            <w:tcW w:w="1067" w:type="dxa"/>
            <w:tcBorders>
              <w:top w:val="nil"/>
              <w:left w:val="nil"/>
              <w:bottom w:val="nil"/>
              <w:right w:val="nil"/>
            </w:tcBorders>
            <w:shd w:val="clear" w:color="auto" w:fill="auto"/>
            <w:noWrap/>
            <w:vAlign w:val="center"/>
            <w:hideMark/>
          </w:tcPr>
          <w:p w14:paraId="6E08954A"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T</w:t>
            </w:r>
          </w:p>
        </w:tc>
      </w:tr>
      <w:tr w:rsidR="00D842DA" w:rsidRPr="0088236B" w14:paraId="714B8D31" w14:textId="77777777" w:rsidTr="0088236B">
        <w:trPr>
          <w:trHeight w:val="300"/>
        </w:trPr>
        <w:tc>
          <w:tcPr>
            <w:tcW w:w="2835" w:type="dxa"/>
            <w:tcBorders>
              <w:top w:val="nil"/>
              <w:left w:val="nil"/>
              <w:bottom w:val="nil"/>
              <w:right w:val="nil"/>
            </w:tcBorders>
            <w:shd w:val="clear" w:color="000000" w:fill="E7E6E6"/>
            <w:noWrap/>
            <w:vAlign w:val="center"/>
            <w:hideMark/>
          </w:tcPr>
          <w:p w14:paraId="68831D92"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NM_000527.4(LDLR):c.1424C&gt;T (p.Ala475Val)</w:t>
            </w:r>
          </w:p>
        </w:tc>
        <w:tc>
          <w:tcPr>
            <w:tcW w:w="1810" w:type="dxa"/>
            <w:tcBorders>
              <w:top w:val="nil"/>
              <w:left w:val="nil"/>
              <w:bottom w:val="nil"/>
              <w:right w:val="nil"/>
            </w:tcBorders>
            <w:shd w:val="clear" w:color="000000" w:fill="E7E6E6"/>
            <w:noWrap/>
            <w:vAlign w:val="center"/>
            <w:hideMark/>
          </w:tcPr>
          <w:p w14:paraId="09124DB3"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Ala475Val</w:t>
            </w:r>
          </w:p>
        </w:tc>
        <w:tc>
          <w:tcPr>
            <w:tcW w:w="675" w:type="dxa"/>
            <w:tcBorders>
              <w:top w:val="nil"/>
              <w:left w:val="nil"/>
              <w:bottom w:val="nil"/>
              <w:right w:val="nil"/>
            </w:tcBorders>
            <w:shd w:val="clear" w:color="000000" w:fill="E7E6E6"/>
            <w:noWrap/>
            <w:vAlign w:val="center"/>
            <w:hideMark/>
          </w:tcPr>
          <w:p w14:paraId="1E3B6F79"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69302535"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710618E"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A7B75BA" w14:textId="2CB7A64B" w:rsidR="00D842DA" w:rsidRPr="00A63036" w:rsidRDefault="00D842DA" w:rsidP="000E2EC5">
            <w:pPr>
              <w:spacing w:after="0" w:line="240" w:lineRule="auto"/>
              <w:jc w:val="center"/>
              <w:rPr>
                <w:rFonts w:ascii="Times" w:eastAsia="Times New Roman" w:hAnsi="Times" w:cs="Times"/>
                <w:color w:val="000000"/>
                <w:lang w:eastAsia="es-ES"/>
              </w:rPr>
            </w:pPr>
            <w:r w:rsidRPr="00A63036">
              <w:rPr>
                <w:rFonts w:ascii="Times" w:hAnsi="Times" w:cs="Times"/>
                <w:color w:val="000000"/>
              </w:rPr>
              <w:t>60.23</w:t>
            </w:r>
          </w:p>
        </w:tc>
        <w:tc>
          <w:tcPr>
            <w:tcW w:w="1067" w:type="dxa"/>
            <w:tcBorders>
              <w:top w:val="nil"/>
              <w:left w:val="nil"/>
              <w:bottom w:val="nil"/>
              <w:right w:val="nil"/>
            </w:tcBorders>
            <w:shd w:val="clear" w:color="000000" w:fill="E7E6E6"/>
            <w:noWrap/>
            <w:vAlign w:val="center"/>
            <w:hideMark/>
          </w:tcPr>
          <w:p w14:paraId="7D604532"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T</w:t>
            </w:r>
          </w:p>
        </w:tc>
      </w:tr>
      <w:tr w:rsidR="00D842DA" w:rsidRPr="0088236B" w14:paraId="40499350" w14:textId="77777777" w:rsidTr="0088236B">
        <w:trPr>
          <w:trHeight w:val="300"/>
        </w:trPr>
        <w:tc>
          <w:tcPr>
            <w:tcW w:w="2835" w:type="dxa"/>
            <w:tcBorders>
              <w:top w:val="nil"/>
              <w:left w:val="nil"/>
              <w:bottom w:val="nil"/>
              <w:right w:val="nil"/>
            </w:tcBorders>
            <w:shd w:val="clear" w:color="auto" w:fill="auto"/>
            <w:noWrap/>
            <w:vAlign w:val="center"/>
            <w:hideMark/>
          </w:tcPr>
          <w:p w14:paraId="7A747EB8"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NM_000527.4(LDLR):c.1426C&gt;T (p.Pro476Ser)</w:t>
            </w:r>
          </w:p>
        </w:tc>
        <w:tc>
          <w:tcPr>
            <w:tcW w:w="1810" w:type="dxa"/>
            <w:tcBorders>
              <w:top w:val="nil"/>
              <w:left w:val="nil"/>
              <w:bottom w:val="nil"/>
              <w:right w:val="nil"/>
            </w:tcBorders>
            <w:shd w:val="clear" w:color="auto" w:fill="auto"/>
            <w:noWrap/>
            <w:vAlign w:val="center"/>
            <w:hideMark/>
          </w:tcPr>
          <w:p w14:paraId="622E44AA"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Pro476Ser</w:t>
            </w:r>
          </w:p>
        </w:tc>
        <w:tc>
          <w:tcPr>
            <w:tcW w:w="675" w:type="dxa"/>
            <w:tcBorders>
              <w:top w:val="nil"/>
              <w:left w:val="nil"/>
              <w:bottom w:val="nil"/>
              <w:right w:val="nil"/>
            </w:tcBorders>
            <w:shd w:val="clear" w:color="auto" w:fill="auto"/>
            <w:noWrap/>
            <w:vAlign w:val="center"/>
            <w:hideMark/>
          </w:tcPr>
          <w:p w14:paraId="240D1649"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51CB0E8"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58BB8B92"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DE65155" w14:textId="103682F9" w:rsidR="00D842DA" w:rsidRPr="00A63036" w:rsidRDefault="00D842DA" w:rsidP="000E2EC5">
            <w:pPr>
              <w:spacing w:after="0" w:line="240" w:lineRule="auto"/>
              <w:jc w:val="center"/>
              <w:rPr>
                <w:rFonts w:ascii="Times" w:eastAsia="Times New Roman" w:hAnsi="Times" w:cs="Times"/>
                <w:color w:val="000000"/>
                <w:lang w:eastAsia="es-ES"/>
              </w:rPr>
            </w:pPr>
            <w:r w:rsidRPr="00A63036">
              <w:rPr>
                <w:rFonts w:ascii="Times" w:hAnsi="Times" w:cs="Times"/>
                <w:color w:val="000000"/>
              </w:rPr>
              <w:t>58.16</w:t>
            </w:r>
          </w:p>
        </w:tc>
        <w:tc>
          <w:tcPr>
            <w:tcW w:w="1067" w:type="dxa"/>
            <w:tcBorders>
              <w:top w:val="nil"/>
              <w:left w:val="nil"/>
              <w:bottom w:val="nil"/>
              <w:right w:val="nil"/>
            </w:tcBorders>
            <w:shd w:val="clear" w:color="auto" w:fill="auto"/>
            <w:noWrap/>
            <w:vAlign w:val="center"/>
            <w:hideMark/>
          </w:tcPr>
          <w:p w14:paraId="77CAF5EE"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T</w:t>
            </w:r>
          </w:p>
        </w:tc>
      </w:tr>
      <w:tr w:rsidR="00D842DA" w:rsidRPr="00B453C7" w14:paraId="718687A1" w14:textId="77777777" w:rsidTr="0088236B">
        <w:trPr>
          <w:trHeight w:val="300"/>
        </w:trPr>
        <w:tc>
          <w:tcPr>
            <w:tcW w:w="2835" w:type="dxa"/>
            <w:tcBorders>
              <w:top w:val="nil"/>
              <w:left w:val="nil"/>
              <w:bottom w:val="nil"/>
              <w:right w:val="nil"/>
            </w:tcBorders>
            <w:shd w:val="clear" w:color="000000" w:fill="E7E6E6"/>
            <w:noWrap/>
            <w:vAlign w:val="center"/>
            <w:hideMark/>
          </w:tcPr>
          <w:p w14:paraId="61A5349C"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NM_000527.4(LDLR):c.1427C&gt;T (p.Pro476Leu)</w:t>
            </w:r>
          </w:p>
        </w:tc>
        <w:tc>
          <w:tcPr>
            <w:tcW w:w="1810" w:type="dxa"/>
            <w:tcBorders>
              <w:top w:val="nil"/>
              <w:left w:val="nil"/>
              <w:bottom w:val="nil"/>
              <w:right w:val="nil"/>
            </w:tcBorders>
            <w:shd w:val="clear" w:color="000000" w:fill="E7E6E6"/>
            <w:noWrap/>
            <w:vAlign w:val="center"/>
            <w:hideMark/>
          </w:tcPr>
          <w:p w14:paraId="19E028A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Pro476Leu</w:t>
            </w:r>
          </w:p>
        </w:tc>
        <w:tc>
          <w:tcPr>
            <w:tcW w:w="675" w:type="dxa"/>
            <w:tcBorders>
              <w:top w:val="nil"/>
              <w:left w:val="nil"/>
              <w:bottom w:val="nil"/>
              <w:right w:val="nil"/>
            </w:tcBorders>
            <w:shd w:val="clear" w:color="000000" w:fill="E7E6E6"/>
            <w:noWrap/>
            <w:vAlign w:val="center"/>
            <w:hideMark/>
          </w:tcPr>
          <w:p w14:paraId="478367C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7320FF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69B778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5457F76" w14:textId="5EBC353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72.12</w:t>
            </w:r>
          </w:p>
        </w:tc>
        <w:tc>
          <w:tcPr>
            <w:tcW w:w="1067" w:type="dxa"/>
            <w:tcBorders>
              <w:top w:val="nil"/>
              <w:left w:val="nil"/>
              <w:bottom w:val="nil"/>
              <w:right w:val="nil"/>
            </w:tcBorders>
            <w:shd w:val="clear" w:color="000000" w:fill="E7E6E6"/>
            <w:noWrap/>
            <w:vAlign w:val="center"/>
            <w:hideMark/>
          </w:tcPr>
          <w:p w14:paraId="1637B0C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C3EB48A" w14:textId="77777777" w:rsidTr="0088236B">
        <w:trPr>
          <w:trHeight w:val="300"/>
        </w:trPr>
        <w:tc>
          <w:tcPr>
            <w:tcW w:w="2835" w:type="dxa"/>
            <w:tcBorders>
              <w:top w:val="nil"/>
              <w:left w:val="nil"/>
              <w:bottom w:val="nil"/>
              <w:right w:val="nil"/>
            </w:tcBorders>
            <w:shd w:val="clear" w:color="auto" w:fill="auto"/>
            <w:noWrap/>
            <w:vAlign w:val="center"/>
            <w:hideMark/>
          </w:tcPr>
          <w:p w14:paraId="510E1F8D"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NM_000527.4(LDLR):c.1433G&gt;A (p.Gly478Glu)</w:t>
            </w:r>
          </w:p>
        </w:tc>
        <w:tc>
          <w:tcPr>
            <w:tcW w:w="1810" w:type="dxa"/>
            <w:tcBorders>
              <w:top w:val="nil"/>
              <w:left w:val="nil"/>
              <w:bottom w:val="nil"/>
              <w:right w:val="nil"/>
            </w:tcBorders>
            <w:shd w:val="clear" w:color="auto" w:fill="auto"/>
            <w:noWrap/>
            <w:vAlign w:val="center"/>
            <w:hideMark/>
          </w:tcPr>
          <w:p w14:paraId="25DD4C0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Gly478Glu</w:t>
            </w:r>
          </w:p>
        </w:tc>
        <w:tc>
          <w:tcPr>
            <w:tcW w:w="675" w:type="dxa"/>
            <w:tcBorders>
              <w:top w:val="nil"/>
              <w:left w:val="nil"/>
              <w:bottom w:val="nil"/>
              <w:right w:val="nil"/>
            </w:tcBorders>
            <w:shd w:val="clear" w:color="auto" w:fill="auto"/>
            <w:noWrap/>
            <w:vAlign w:val="center"/>
            <w:hideMark/>
          </w:tcPr>
          <w:p w14:paraId="35B9656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475071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89E37A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8C8E465" w14:textId="56A9AA0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74.21</w:t>
            </w:r>
          </w:p>
        </w:tc>
        <w:tc>
          <w:tcPr>
            <w:tcW w:w="1067" w:type="dxa"/>
            <w:tcBorders>
              <w:top w:val="nil"/>
              <w:left w:val="nil"/>
              <w:bottom w:val="nil"/>
              <w:right w:val="nil"/>
            </w:tcBorders>
            <w:shd w:val="clear" w:color="auto" w:fill="auto"/>
            <w:noWrap/>
            <w:vAlign w:val="center"/>
            <w:hideMark/>
          </w:tcPr>
          <w:p w14:paraId="3DEEC66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727A12E6" w14:textId="77777777" w:rsidTr="0088236B">
        <w:trPr>
          <w:trHeight w:val="300"/>
        </w:trPr>
        <w:tc>
          <w:tcPr>
            <w:tcW w:w="2835" w:type="dxa"/>
            <w:tcBorders>
              <w:top w:val="nil"/>
              <w:left w:val="nil"/>
              <w:bottom w:val="nil"/>
              <w:right w:val="nil"/>
            </w:tcBorders>
            <w:shd w:val="clear" w:color="000000" w:fill="E7E6E6"/>
            <w:noWrap/>
            <w:vAlign w:val="center"/>
            <w:hideMark/>
          </w:tcPr>
          <w:p w14:paraId="5CA0D86A"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NM_000527.4(LDLR):c.1436T&gt;C (p.Leu479Pro)</w:t>
            </w:r>
          </w:p>
        </w:tc>
        <w:tc>
          <w:tcPr>
            <w:tcW w:w="1810" w:type="dxa"/>
            <w:tcBorders>
              <w:top w:val="nil"/>
              <w:left w:val="nil"/>
              <w:bottom w:val="nil"/>
              <w:right w:val="nil"/>
            </w:tcBorders>
            <w:shd w:val="clear" w:color="000000" w:fill="E7E6E6"/>
            <w:noWrap/>
            <w:vAlign w:val="center"/>
            <w:hideMark/>
          </w:tcPr>
          <w:p w14:paraId="219B42E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Leu479Pro</w:t>
            </w:r>
          </w:p>
        </w:tc>
        <w:tc>
          <w:tcPr>
            <w:tcW w:w="675" w:type="dxa"/>
            <w:tcBorders>
              <w:top w:val="nil"/>
              <w:left w:val="nil"/>
              <w:bottom w:val="nil"/>
              <w:right w:val="nil"/>
            </w:tcBorders>
            <w:shd w:val="clear" w:color="000000" w:fill="E7E6E6"/>
            <w:noWrap/>
            <w:vAlign w:val="center"/>
            <w:hideMark/>
          </w:tcPr>
          <w:p w14:paraId="5C61B2E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B199A8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04A90A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79D0FF2" w14:textId="53FF152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85.87</w:t>
            </w:r>
          </w:p>
        </w:tc>
        <w:tc>
          <w:tcPr>
            <w:tcW w:w="1067" w:type="dxa"/>
            <w:tcBorders>
              <w:top w:val="nil"/>
              <w:left w:val="nil"/>
              <w:bottom w:val="nil"/>
              <w:right w:val="nil"/>
            </w:tcBorders>
            <w:shd w:val="clear" w:color="000000" w:fill="E7E6E6"/>
            <w:noWrap/>
            <w:vAlign w:val="center"/>
            <w:hideMark/>
          </w:tcPr>
          <w:p w14:paraId="7F797B3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7C765A27" w14:textId="77777777" w:rsidTr="0088236B">
        <w:trPr>
          <w:trHeight w:val="300"/>
        </w:trPr>
        <w:tc>
          <w:tcPr>
            <w:tcW w:w="2835" w:type="dxa"/>
            <w:tcBorders>
              <w:top w:val="nil"/>
              <w:left w:val="nil"/>
              <w:bottom w:val="nil"/>
              <w:right w:val="nil"/>
            </w:tcBorders>
            <w:shd w:val="clear" w:color="auto" w:fill="auto"/>
            <w:noWrap/>
            <w:vAlign w:val="center"/>
            <w:hideMark/>
          </w:tcPr>
          <w:p w14:paraId="5033FADD"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NM_000527.4(LDLR):c.1438G&gt;A (p.Ala480Thr)</w:t>
            </w:r>
          </w:p>
        </w:tc>
        <w:tc>
          <w:tcPr>
            <w:tcW w:w="1810" w:type="dxa"/>
            <w:tcBorders>
              <w:top w:val="nil"/>
              <w:left w:val="nil"/>
              <w:bottom w:val="nil"/>
              <w:right w:val="nil"/>
            </w:tcBorders>
            <w:shd w:val="clear" w:color="auto" w:fill="auto"/>
            <w:noWrap/>
            <w:vAlign w:val="center"/>
            <w:hideMark/>
          </w:tcPr>
          <w:p w14:paraId="752BCD1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Ala480Thr</w:t>
            </w:r>
          </w:p>
        </w:tc>
        <w:tc>
          <w:tcPr>
            <w:tcW w:w="675" w:type="dxa"/>
            <w:tcBorders>
              <w:top w:val="nil"/>
              <w:left w:val="nil"/>
              <w:bottom w:val="nil"/>
              <w:right w:val="nil"/>
            </w:tcBorders>
            <w:shd w:val="clear" w:color="auto" w:fill="auto"/>
            <w:noWrap/>
            <w:vAlign w:val="center"/>
            <w:hideMark/>
          </w:tcPr>
          <w:p w14:paraId="2C68FA2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2506BC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243761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115AD5E" w14:textId="2A6DA9F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60.43</w:t>
            </w:r>
          </w:p>
        </w:tc>
        <w:tc>
          <w:tcPr>
            <w:tcW w:w="1067" w:type="dxa"/>
            <w:tcBorders>
              <w:top w:val="nil"/>
              <w:left w:val="nil"/>
              <w:bottom w:val="nil"/>
              <w:right w:val="nil"/>
            </w:tcBorders>
            <w:shd w:val="clear" w:color="auto" w:fill="auto"/>
            <w:noWrap/>
            <w:vAlign w:val="center"/>
            <w:hideMark/>
          </w:tcPr>
          <w:p w14:paraId="57A8A95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2F20AEB" w14:textId="77777777" w:rsidTr="0088236B">
        <w:trPr>
          <w:trHeight w:val="300"/>
        </w:trPr>
        <w:tc>
          <w:tcPr>
            <w:tcW w:w="2835" w:type="dxa"/>
            <w:tcBorders>
              <w:top w:val="nil"/>
              <w:left w:val="nil"/>
              <w:bottom w:val="nil"/>
              <w:right w:val="nil"/>
            </w:tcBorders>
            <w:shd w:val="clear" w:color="000000" w:fill="E7E6E6"/>
            <w:noWrap/>
            <w:vAlign w:val="center"/>
            <w:hideMark/>
          </w:tcPr>
          <w:p w14:paraId="636D96A8"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NM_000527.4(LDLR):c.1438G&gt;C (p.Ala480Pro)</w:t>
            </w:r>
          </w:p>
        </w:tc>
        <w:tc>
          <w:tcPr>
            <w:tcW w:w="1810" w:type="dxa"/>
            <w:tcBorders>
              <w:top w:val="nil"/>
              <w:left w:val="nil"/>
              <w:bottom w:val="nil"/>
              <w:right w:val="nil"/>
            </w:tcBorders>
            <w:shd w:val="clear" w:color="000000" w:fill="E7E6E6"/>
            <w:noWrap/>
            <w:vAlign w:val="center"/>
            <w:hideMark/>
          </w:tcPr>
          <w:p w14:paraId="7E399B0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Ala480Pro</w:t>
            </w:r>
          </w:p>
        </w:tc>
        <w:tc>
          <w:tcPr>
            <w:tcW w:w="675" w:type="dxa"/>
            <w:tcBorders>
              <w:top w:val="nil"/>
              <w:left w:val="nil"/>
              <w:bottom w:val="nil"/>
              <w:right w:val="nil"/>
            </w:tcBorders>
            <w:shd w:val="clear" w:color="000000" w:fill="E7E6E6"/>
            <w:noWrap/>
            <w:vAlign w:val="center"/>
            <w:hideMark/>
          </w:tcPr>
          <w:p w14:paraId="02FE0A6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66E1F2B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52A87B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BA571C3" w14:textId="582D955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60.43</w:t>
            </w:r>
          </w:p>
        </w:tc>
        <w:tc>
          <w:tcPr>
            <w:tcW w:w="1067" w:type="dxa"/>
            <w:tcBorders>
              <w:top w:val="nil"/>
              <w:left w:val="nil"/>
              <w:bottom w:val="nil"/>
              <w:right w:val="nil"/>
            </w:tcBorders>
            <w:shd w:val="clear" w:color="000000" w:fill="E7E6E6"/>
            <w:noWrap/>
            <w:vAlign w:val="center"/>
            <w:hideMark/>
          </w:tcPr>
          <w:p w14:paraId="250A307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042C0722" w14:textId="77777777" w:rsidTr="0088236B">
        <w:trPr>
          <w:trHeight w:val="300"/>
        </w:trPr>
        <w:tc>
          <w:tcPr>
            <w:tcW w:w="2835" w:type="dxa"/>
            <w:tcBorders>
              <w:top w:val="nil"/>
              <w:left w:val="nil"/>
              <w:bottom w:val="nil"/>
              <w:right w:val="nil"/>
            </w:tcBorders>
            <w:shd w:val="clear" w:color="auto" w:fill="auto"/>
            <w:noWrap/>
            <w:vAlign w:val="center"/>
            <w:hideMark/>
          </w:tcPr>
          <w:p w14:paraId="6A9989F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NM_000527.4(LDLR):c.1439C&gt;T (p.Ala480Val)</w:t>
            </w:r>
          </w:p>
        </w:tc>
        <w:tc>
          <w:tcPr>
            <w:tcW w:w="1810" w:type="dxa"/>
            <w:tcBorders>
              <w:top w:val="nil"/>
              <w:left w:val="nil"/>
              <w:bottom w:val="nil"/>
              <w:right w:val="nil"/>
            </w:tcBorders>
            <w:shd w:val="clear" w:color="auto" w:fill="auto"/>
            <w:noWrap/>
            <w:vAlign w:val="center"/>
            <w:hideMark/>
          </w:tcPr>
          <w:p w14:paraId="1F4FF76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Ala480Val</w:t>
            </w:r>
          </w:p>
        </w:tc>
        <w:tc>
          <w:tcPr>
            <w:tcW w:w="675" w:type="dxa"/>
            <w:tcBorders>
              <w:top w:val="nil"/>
              <w:left w:val="nil"/>
              <w:bottom w:val="nil"/>
              <w:right w:val="nil"/>
            </w:tcBorders>
            <w:shd w:val="clear" w:color="auto" w:fill="auto"/>
            <w:noWrap/>
            <w:vAlign w:val="center"/>
            <w:hideMark/>
          </w:tcPr>
          <w:p w14:paraId="59D3A06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6BD9C2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531BA2D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6642C774" w14:textId="01014E6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62.08</w:t>
            </w:r>
          </w:p>
        </w:tc>
        <w:tc>
          <w:tcPr>
            <w:tcW w:w="1067" w:type="dxa"/>
            <w:tcBorders>
              <w:top w:val="nil"/>
              <w:left w:val="nil"/>
              <w:bottom w:val="nil"/>
              <w:right w:val="nil"/>
            </w:tcBorders>
            <w:shd w:val="clear" w:color="auto" w:fill="auto"/>
            <w:noWrap/>
            <w:vAlign w:val="center"/>
            <w:hideMark/>
          </w:tcPr>
          <w:p w14:paraId="2AEA939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70E751A" w14:textId="77777777" w:rsidTr="0088236B">
        <w:trPr>
          <w:trHeight w:val="300"/>
        </w:trPr>
        <w:tc>
          <w:tcPr>
            <w:tcW w:w="2835" w:type="dxa"/>
            <w:tcBorders>
              <w:top w:val="nil"/>
              <w:left w:val="nil"/>
              <w:bottom w:val="nil"/>
              <w:right w:val="nil"/>
            </w:tcBorders>
            <w:shd w:val="clear" w:color="000000" w:fill="E7E6E6"/>
            <w:noWrap/>
            <w:vAlign w:val="center"/>
            <w:hideMark/>
          </w:tcPr>
          <w:p w14:paraId="281A5495"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NM_000527.4(LDLR):c.1441G&gt;A (p.Val481Met)</w:t>
            </w:r>
          </w:p>
        </w:tc>
        <w:tc>
          <w:tcPr>
            <w:tcW w:w="1810" w:type="dxa"/>
            <w:tcBorders>
              <w:top w:val="nil"/>
              <w:left w:val="nil"/>
              <w:bottom w:val="nil"/>
              <w:right w:val="nil"/>
            </w:tcBorders>
            <w:shd w:val="clear" w:color="000000" w:fill="E7E6E6"/>
            <w:noWrap/>
            <w:vAlign w:val="center"/>
            <w:hideMark/>
          </w:tcPr>
          <w:p w14:paraId="152B989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Val481Met</w:t>
            </w:r>
          </w:p>
        </w:tc>
        <w:tc>
          <w:tcPr>
            <w:tcW w:w="675" w:type="dxa"/>
            <w:tcBorders>
              <w:top w:val="nil"/>
              <w:left w:val="nil"/>
              <w:bottom w:val="nil"/>
              <w:right w:val="nil"/>
            </w:tcBorders>
            <w:shd w:val="clear" w:color="000000" w:fill="E7E6E6"/>
            <w:noWrap/>
            <w:vAlign w:val="center"/>
            <w:hideMark/>
          </w:tcPr>
          <w:p w14:paraId="4488D49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05127A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46B40B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319E3014" w14:textId="3E53541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33.20</w:t>
            </w:r>
          </w:p>
        </w:tc>
        <w:tc>
          <w:tcPr>
            <w:tcW w:w="1067" w:type="dxa"/>
            <w:tcBorders>
              <w:top w:val="nil"/>
              <w:left w:val="nil"/>
              <w:bottom w:val="nil"/>
              <w:right w:val="nil"/>
            </w:tcBorders>
            <w:shd w:val="clear" w:color="000000" w:fill="E7E6E6"/>
            <w:noWrap/>
            <w:vAlign w:val="center"/>
            <w:hideMark/>
          </w:tcPr>
          <w:p w14:paraId="1CA73E5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4EFB0A7A" w14:textId="77777777" w:rsidTr="0088236B">
        <w:trPr>
          <w:trHeight w:val="300"/>
        </w:trPr>
        <w:tc>
          <w:tcPr>
            <w:tcW w:w="2835" w:type="dxa"/>
            <w:tcBorders>
              <w:top w:val="nil"/>
              <w:left w:val="nil"/>
              <w:bottom w:val="nil"/>
              <w:right w:val="nil"/>
            </w:tcBorders>
            <w:shd w:val="clear" w:color="auto" w:fill="auto"/>
            <w:noWrap/>
            <w:vAlign w:val="center"/>
            <w:hideMark/>
          </w:tcPr>
          <w:p w14:paraId="60AF51D1"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lastRenderedPageBreak/>
              <w:t>NM_000527.4(LDLR):c.1444G&gt;A (p.Asp482Asn)</w:t>
            </w:r>
          </w:p>
        </w:tc>
        <w:tc>
          <w:tcPr>
            <w:tcW w:w="1810" w:type="dxa"/>
            <w:tcBorders>
              <w:top w:val="nil"/>
              <w:left w:val="nil"/>
              <w:bottom w:val="nil"/>
              <w:right w:val="nil"/>
            </w:tcBorders>
            <w:shd w:val="clear" w:color="auto" w:fill="auto"/>
            <w:noWrap/>
            <w:vAlign w:val="center"/>
            <w:hideMark/>
          </w:tcPr>
          <w:p w14:paraId="40E2A3E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Asp482Asn</w:t>
            </w:r>
          </w:p>
        </w:tc>
        <w:tc>
          <w:tcPr>
            <w:tcW w:w="675" w:type="dxa"/>
            <w:tcBorders>
              <w:top w:val="nil"/>
              <w:left w:val="nil"/>
              <w:bottom w:val="nil"/>
              <w:right w:val="nil"/>
            </w:tcBorders>
            <w:shd w:val="clear" w:color="auto" w:fill="auto"/>
            <w:noWrap/>
            <w:vAlign w:val="center"/>
            <w:hideMark/>
          </w:tcPr>
          <w:p w14:paraId="51B7B59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FBED47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6EA05A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7AE73CB1" w14:textId="6FF2F77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58.10</w:t>
            </w:r>
          </w:p>
        </w:tc>
        <w:tc>
          <w:tcPr>
            <w:tcW w:w="1067" w:type="dxa"/>
            <w:tcBorders>
              <w:top w:val="nil"/>
              <w:left w:val="nil"/>
              <w:bottom w:val="nil"/>
              <w:right w:val="nil"/>
            </w:tcBorders>
            <w:shd w:val="clear" w:color="auto" w:fill="auto"/>
            <w:noWrap/>
            <w:vAlign w:val="center"/>
            <w:hideMark/>
          </w:tcPr>
          <w:p w14:paraId="1410438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5035C61" w14:textId="77777777" w:rsidTr="0088236B">
        <w:trPr>
          <w:trHeight w:val="300"/>
        </w:trPr>
        <w:tc>
          <w:tcPr>
            <w:tcW w:w="2835" w:type="dxa"/>
            <w:tcBorders>
              <w:top w:val="nil"/>
              <w:left w:val="nil"/>
              <w:bottom w:val="nil"/>
              <w:right w:val="nil"/>
            </w:tcBorders>
            <w:shd w:val="clear" w:color="000000" w:fill="E7E6E6"/>
            <w:noWrap/>
            <w:vAlign w:val="center"/>
            <w:hideMark/>
          </w:tcPr>
          <w:p w14:paraId="0FCDB6E6"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NM_000527.4(LDLR):c.1444G&gt;C (p.Asp482His)</w:t>
            </w:r>
          </w:p>
        </w:tc>
        <w:tc>
          <w:tcPr>
            <w:tcW w:w="1810" w:type="dxa"/>
            <w:tcBorders>
              <w:top w:val="nil"/>
              <w:left w:val="nil"/>
              <w:bottom w:val="nil"/>
              <w:right w:val="nil"/>
            </w:tcBorders>
            <w:shd w:val="clear" w:color="000000" w:fill="E7E6E6"/>
            <w:noWrap/>
            <w:vAlign w:val="center"/>
            <w:hideMark/>
          </w:tcPr>
          <w:p w14:paraId="61EE617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Asp482His</w:t>
            </w:r>
          </w:p>
        </w:tc>
        <w:tc>
          <w:tcPr>
            <w:tcW w:w="675" w:type="dxa"/>
            <w:tcBorders>
              <w:top w:val="nil"/>
              <w:left w:val="nil"/>
              <w:bottom w:val="nil"/>
              <w:right w:val="nil"/>
            </w:tcBorders>
            <w:shd w:val="clear" w:color="000000" w:fill="E7E6E6"/>
            <w:noWrap/>
            <w:vAlign w:val="center"/>
            <w:hideMark/>
          </w:tcPr>
          <w:p w14:paraId="111D9F6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879A48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DA90AD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9126885" w14:textId="1C24150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66.31</w:t>
            </w:r>
          </w:p>
        </w:tc>
        <w:tc>
          <w:tcPr>
            <w:tcW w:w="1067" w:type="dxa"/>
            <w:tcBorders>
              <w:top w:val="nil"/>
              <w:left w:val="nil"/>
              <w:bottom w:val="nil"/>
              <w:right w:val="nil"/>
            </w:tcBorders>
            <w:shd w:val="clear" w:color="000000" w:fill="E7E6E6"/>
            <w:noWrap/>
            <w:vAlign w:val="center"/>
            <w:hideMark/>
          </w:tcPr>
          <w:p w14:paraId="6240A4E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1C8B7E6" w14:textId="77777777" w:rsidTr="0088236B">
        <w:trPr>
          <w:trHeight w:val="300"/>
        </w:trPr>
        <w:tc>
          <w:tcPr>
            <w:tcW w:w="2835" w:type="dxa"/>
            <w:tcBorders>
              <w:top w:val="nil"/>
              <w:left w:val="nil"/>
              <w:bottom w:val="nil"/>
              <w:right w:val="nil"/>
            </w:tcBorders>
            <w:shd w:val="clear" w:color="auto" w:fill="auto"/>
            <w:noWrap/>
            <w:vAlign w:val="center"/>
            <w:hideMark/>
          </w:tcPr>
          <w:p w14:paraId="4CFBD7FE"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NM_000527.4(LDLR):c.1444G&gt;T (p.Asp482Tyr)</w:t>
            </w:r>
          </w:p>
        </w:tc>
        <w:tc>
          <w:tcPr>
            <w:tcW w:w="1810" w:type="dxa"/>
            <w:tcBorders>
              <w:top w:val="nil"/>
              <w:left w:val="nil"/>
              <w:bottom w:val="nil"/>
              <w:right w:val="nil"/>
            </w:tcBorders>
            <w:shd w:val="clear" w:color="auto" w:fill="auto"/>
            <w:noWrap/>
            <w:vAlign w:val="center"/>
            <w:hideMark/>
          </w:tcPr>
          <w:p w14:paraId="749A148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Asp482Tyr</w:t>
            </w:r>
          </w:p>
        </w:tc>
        <w:tc>
          <w:tcPr>
            <w:tcW w:w="675" w:type="dxa"/>
            <w:tcBorders>
              <w:top w:val="nil"/>
              <w:left w:val="nil"/>
              <w:bottom w:val="nil"/>
              <w:right w:val="nil"/>
            </w:tcBorders>
            <w:shd w:val="clear" w:color="auto" w:fill="auto"/>
            <w:noWrap/>
            <w:vAlign w:val="center"/>
            <w:hideMark/>
          </w:tcPr>
          <w:p w14:paraId="5613209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6D52F1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B7D86F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9AE7464" w14:textId="3888397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78.97</w:t>
            </w:r>
          </w:p>
        </w:tc>
        <w:tc>
          <w:tcPr>
            <w:tcW w:w="1067" w:type="dxa"/>
            <w:tcBorders>
              <w:top w:val="nil"/>
              <w:left w:val="nil"/>
              <w:bottom w:val="nil"/>
              <w:right w:val="nil"/>
            </w:tcBorders>
            <w:shd w:val="clear" w:color="auto" w:fill="auto"/>
            <w:noWrap/>
            <w:vAlign w:val="center"/>
            <w:hideMark/>
          </w:tcPr>
          <w:p w14:paraId="04B3D39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5D1B20C" w14:textId="77777777" w:rsidTr="0088236B">
        <w:trPr>
          <w:trHeight w:val="300"/>
        </w:trPr>
        <w:tc>
          <w:tcPr>
            <w:tcW w:w="2835" w:type="dxa"/>
            <w:tcBorders>
              <w:top w:val="nil"/>
              <w:left w:val="nil"/>
              <w:bottom w:val="nil"/>
              <w:right w:val="nil"/>
            </w:tcBorders>
            <w:shd w:val="clear" w:color="000000" w:fill="E7E6E6"/>
            <w:noWrap/>
            <w:vAlign w:val="center"/>
            <w:hideMark/>
          </w:tcPr>
          <w:p w14:paraId="0C43B1F3"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NM_000527.4(LDLR):c.1445A&gt;G (p.Asp482Gly)</w:t>
            </w:r>
          </w:p>
        </w:tc>
        <w:tc>
          <w:tcPr>
            <w:tcW w:w="1810" w:type="dxa"/>
            <w:tcBorders>
              <w:top w:val="nil"/>
              <w:left w:val="nil"/>
              <w:bottom w:val="nil"/>
              <w:right w:val="nil"/>
            </w:tcBorders>
            <w:shd w:val="clear" w:color="000000" w:fill="E7E6E6"/>
            <w:noWrap/>
            <w:vAlign w:val="center"/>
            <w:hideMark/>
          </w:tcPr>
          <w:p w14:paraId="1C0E5E0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Asp482Gly</w:t>
            </w:r>
          </w:p>
        </w:tc>
        <w:tc>
          <w:tcPr>
            <w:tcW w:w="675" w:type="dxa"/>
            <w:tcBorders>
              <w:top w:val="nil"/>
              <w:left w:val="nil"/>
              <w:bottom w:val="nil"/>
              <w:right w:val="nil"/>
            </w:tcBorders>
            <w:shd w:val="clear" w:color="000000" w:fill="E7E6E6"/>
            <w:noWrap/>
            <w:vAlign w:val="center"/>
            <w:hideMark/>
          </w:tcPr>
          <w:p w14:paraId="6E39ACC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5A5A65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EEA623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70C5D9CC" w14:textId="0089291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77.54</w:t>
            </w:r>
          </w:p>
        </w:tc>
        <w:tc>
          <w:tcPr>
            <w:tcW w:w="1067" w:type="dxa"/>
            <w:tcBorders>
              <w:top w:val="nil"/>
              <w:left w:val="nil"/>
              <w:bottom w:val="nil"/>
              <w:right w:val="nil"/>
            </w:tcBorders>
            <w:shd w:val="clear" w:color="000000" w:fill="E7E6E6"/>
            <w:noWrap/>
            <w:vAlign w:val="center"/>
            <w:hideMark/>
          </w:tcPr>
          <w:p w14:paraId="71416BC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5626D657" w14:textId="77777777" w:rsidTr="0088236B">
        <w:trPr>
          <w:trHeight w:val="300"/>
        </w:trPr>
        <w:tc>
          <w:tcPr>
            <w:tcW w:w="2835" w:type="dxa"/>
            <w:tcBorders>
              <w:top w:val="nil"/>
              <w:left w:val="nil"/>
              <w:bottom w:val="nil"/>
              <w:right w:val="nil"/>
            </w:tcBorders>
            <w:shd w:val="clear" w:color="auto" w:fill="auto"/>
            <w:noWrap/>
            <w:vAlign w:val="center"/>
            <w:hideMark/>
          </w:tcPr>
          <w:p w14:paraId="08A86C13"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NM_000527.4(LDLR):c.1447T&gt;C (p.Trp483Arg)</w:t>
            </w:r>
          </w:p>
        </w:tc>
        <w:tc>
          <w:tcPr>
            <w:tcW w:w="1810" w:type="dxa"/>
            <w:tcBorders>
              <w:top w:val="nil"/>
              <w:left w:val="nil"/>
              <w:bottom w:val="nil"/>
              <w:right w:val="nil"/>
            </w:tcBorders>
            <w:shd w:val="clear" w:color="auto" w:fill="auto"/>
            <w:noWrap/>
            <w:vAlign w:val="center"/>
            <w:hideMark/>
          </w:tcPr>
          <w:p w14:paraId="4046D62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Trp483Arg</w:t>
            </w:r>
          </w:p>
        </w:tc>
        <w:tc>
          <w:tcPr>
            <w:tcW w:w="675" w:type="dxa"/>
            <w:tcBorders>
              <w:top w:val="nil"/>
              <w:left w:val="nil"/>
              <w:bottom w:val="nil"/>
              <w:right w:val="nil"/>
            </w:tcBorders>
            <w:shd w:val="clear" w:color="auto" w:fill="auto"/>
            <w:noWrap/>
            <w:vAlign w:val="center"/>
            <w:hideMark/>
          </w:tcPr>
          <w:p w14:paraId="7892EB1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75299E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6E792E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CFA98A8" w14:textId="1268E7A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77.27</w:t>
            </w:r>
          </w:p>
        </w:tc>
        <w:tc>
          <w:tcPr>
            <w:tcW w:w="1067" w:type="dxa"/>
            <w:tcBorders>
              <w:top w:val="nil"/>
              <w:left w:val="nil"/>
              <w:bottom w:val="nil"/>
              <w:right w:val="nil"/>
            </w:tcBorders>
            <w:shd w:val="clear" w:color="auto" w:fill="auto"/>
            <w:noWrap/>
            <w:vAlign w:val="center"/>
            <w:hideMark/>
          </w:tcPr>
          <w:p w14:paraId="24BF337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4280760" w14:textId="77777777" w:rsidTr="0088236B">
        <w:trPr>
          <w:trHeight w:val="300"/>
        </w:trPr>
        <w:tc>
          <w:tcPr>
            <w:tcW w:w="2835" w:type="dxa"/>
            <w:tcBorders>
              <w:top w:val="nil"/>
              <w:left w:val="nil"/>
              <w:bottom w:val="nil"/>
              <w:right w:val="nil"/>
            </w:tcBorders>
            <w:shd w:val="clear" w:color="000000" w:fill="E7E6E6"/>
            <w:noWrap/>
            <w:vAlign w:val="center"/>
            <w:hideMark/>
          </w:tcPr>
          <w:p w14:paraId="2AF9AD96"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NM_000527.4(LDLR):c.1448G&gt;T (p.Trp483Leu)</w:t>
            </w:r>
          </w:p>
        </w:tc>
        <w:tc>
          <w:tcPr>
            <w:tcW w:w="1810" w:type="dxa"/>
            <w:tcBorders>
              <w:top w:val="nil"/>
              <w:left w:val="nil"/>
              <w:bottom w:val="nil"/>
              <w:right w:val="nil"/>
            </w:tcBorders>
            <w:shd w:val="clear" w:color="000000" w:fill="E7E6E6"/>
            <w:noWrap/>
            <w:vAlign w:val="center"/>
            <w:hideMark/>
          </w:tcPr>
          <w:p w14:paraId="47850F2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Trp483Leu</w:t>
            </w:r>
          </w:p>
        </w:tc>
        <w:tc>
          <w:tcPr>
            <w:tcW w:w="675" w:type="dxa"/>
            <w:tcBorders>
              <w:top w:val="nil"/>
              <w:left w:val="nil"/>
              <w:bottom w:val="nil"/>
              <w:right w:val="nil"/>
            </w:tcBorders>
            <w:shd w:val="clear" w:color="000000" w:fill="E7E6E6"/>
            <w:noWrap/>
            <w:vAlign w:val="center"/>
            <w:hideMark/>
          </w:tcPr>
          <w:p w14:paraId="56A27BA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26F33A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6F1E448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77387A62" w14:textId="7AA4A1D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69.91</w:t>
            </w:r>
          </w:p>
        </w:tc>
        <w:tc>
          <w:tcPr>
            <w:tcW w:w="1067" w:type="dxa"/>
            <w:tcBorders>
              <w:top w:val="nil"/>
              <w:left w:val="nil"/>
              <w:bottom w:val="nil"/>
              <w:right w:val="nil"/>
            </w:tcBorders>
            <w:shd w:val="clear" w:color="000000" w:fill="E7E6E6"/>
            <w:noWrap/>
            <w:vAlign w:val="center"/>
            <w:hideMark/>
          </w:tcPr>
          <w:p w14:paraId="4CBC056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D5105CA" w14:textId="77777777" w:rsidTr="0088236B">
        <w:trPr>
          <w:trHeight w:val="300"/>
        </w:trPr>
        <w:tc>
          <w:tcPr>
            <w:tcW w:w="2835" w:type="dxa"/>
            <w:tcBorders>
              <w:top w:val="nil"/>
              <w:left w:val="nil"/>
              <w:bottom w:val="nil"/>
              <w:right w:val="nil"/>
            </w:tcBorders>
            <w:shd w:val="clear" w:color="auto" w:fill="auto"/>
            <w:noWrap/>
            <w:vAlign w:val="center"/>
            <w:hideMark/>
          </w:tcPr>
          <w:p w14:paraId="6EAFC83C"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NM_000527.4(LDLR):c.1449G&gt;C (p.Trp483Cys)</w:t>
            </w:r>
          </w:p>
        </w:tc>
        <w:tc>
          <w:tcPr>
            <w:tcW w:w="1810" w:type="dxa"/>
            <w:tcBorders>
              <w:top w:val="nil"/>
              <w:left w:val="nil"/>
              <w:bottom w:val="nil"/>
              <w:right w:val="nil"/>
            </w:tcBorders>
            <w:shd w:val="clear" w:color="auto" w:fill="auto"/>
            <w:noWrap/>
            <w:vAlign w:val="center"/>
            <w:hideMark/>
          </w:tcPr>
          <w:p w14:paraId="68A1A83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Trp483Cys</w:t>
            </w:r>
          </w:p>
        </w:tc>
        <w:tc>
          <w:tcPr>
            <w:tcW w:w="675" w:type="dxa"/>
            <w:tcBorders>
              <w:top w:val="nil"/>
              <w:left w:val="nil"/>
              <w:bottom w:val="nil"/>
              <w:right w:val="nil"/>
            </w:tcBorders>
            <w:shd w:val="clear" w:color="auto" w:fill="auto"/>
            <w:noWrap/>
            <w:vAlign w:val="center"/>
            <w:hideMark/>
          </w:tcPr>
          <w:p w14:paraId="1CC05BD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A912B7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E3D499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03C61F9" w14:textId="4DAC7FF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82.92</w:t>
            </w:r>
          </w:p>
        </w:tc>
        <w:tc>
          <w:tcPr>
            <w:tcW w:w="1067" w:type="dxa"/>
            <w:tcBorders>
              <w:top w:val="nil"/>
              <w:left w:val="nil"/>
              <w:bottom w:val="nil"/>
              <w:right w:val="nil"/>
            </w:tcBorders>
            <w:shd w:val="clear" w:color="auto" w:fill="auto"/>
            <w:noWrap/>
            <w:vAlign w:val="center"/>
            <w:hideMark/>
          </w:tcPr>
          <w:p w14:paraId="4787519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3D7AFA28" w14:textId="77777777" w:rsidTr="0088236B">
        <w:trPr>
          <w:trHeight w:val="300"/>
        </w:trPr>
        <w:tc>
          <w:tcPr>
            <w:tcW w:w="2835" w:type="dxa"/>
            <w:tcBorders>
              <w:top w:val="nil"/>
              <w:left w:val="nil"/>
              <w:bottom w:val="nil"/>
              <w:right w:val="nil"/>
            </w:tcBorders>
            <w:shd w:val="clear" w:color="000000" w:fill="E7E6E6"/>
            <w:noWrap/>
            <w:vAlign w:val="center"/>
            <w:hideMark/>
          </w:tcPr>
          <w:p w14:paraId="1857CF42"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NM_000527.4(LDLR):c.1454A&gt;G (p.His485Arg)</w:t>
            </w:r>
          </w:p>
        </w:tc>
        <w:tc>
          <w:tcPr>
            <w:tcW w:w="1810" w:type="dxa"/>
            <w:tcBorders>
              <w:top w:val="nil"/>
              <w:left w:val="nil"/>
              <w:bottom w:val="nil"/>
              <w:right w:val="nil"/>
            </w:tcBorders>
            <w:shd w:val="clear" w:color="000000" w:fill="E7E6E6"/>
            <w:noWrap/>
            <w:vAlign w:val="center"/>
            <w:hideMark/>
          </w:tcPr>
          <w:p w14:paraId="7BB6C54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His485Arg</w:t>
            </w:r>
          </w:p>
        </w:tc>
        <w:tc>
          <w:tcPr>
            <w:tcW w:w="675" w:type="dxa"/>
            <w:tcBorders>
              <w:top w:val="nil"/>
              <w:left w:val="nil"/>
              <w:bottom w:val="nil"/>
              <w:right w:val="nil"/>
            </w:tcBorders>
            <w:shd w:val="clear" w:color="000000" w:fill="E7E6E6"/>
            <w:noWrap/>
            <w:vAlign w:val="center"/>
            <w:hideMark/>
          </w:tcPr>
          <w:p w14:paraId="2DBB3EB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3629B9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8F711B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3970A0D5" w14:textId="5DB89B5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62.00</w:t>
            </w:r>
          </w:p>
        </w:tc>
        <w:tc>
          <w:tcPr>
            <w:tcW w:w="1067" w:type="dxa"/>
            <w:tcBorders>
              <w:top w:val="nil"/>
              <w:left w:val="nil"/>
              <w:bottom w:val="nil"/>
              <w:right w:val="nil"/>
            </w:tcBorders>
            <w:shd w:val="clear" w:color="000000" w:fill="E7E6E6"/>
            <w:noWrap/>
            <w:vAlign w:val="center"/>
            <w:hideMark/>
          </w:tcPr>
          <w:p w14:paraId="30D6DA2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F7B4AA9" w14:textId="77777777" w:rsidTr="0088236B">
        <w:trPr>
          <w:trHeight w:val="300"/>
        </w:trPr>
        <w:tc>
          <w:tcPr>
            <w:tcW w:w="2835" w:type="dxa"/>
            <w:tcBorders>
              <w:top w:val="nil"/>
              <w:left w:val="nil"/>
              <w:bottom w:val="nil"/>
              <w:right w:val="nil"/>
            </w:tcBorders>
            <w:shd w:val="clear" w:color="auto" w:fill="auto"/>
            <w:noWrap/>
            <w:vAlign w:val="center"/>
            <w:hideMark/>
          </w:tcPr>
          <w:p w14:paraId="31DBA607"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NM_000527.4(LDLR):c.1463T&gt;A (p.Ile488Asn)</w:t>
            </w:r>
          </w:p>
        </w:tc>
        <w:tc>
          <w:tcPr>
            <w:tcW w:w="1810" w:type="dxa"/>
            <w:tcBorders>
              <w:top w:val="nil"/>
              <w:left w:val="nil"/>
              <w:bottom w:val="nil"/>
              <w:right w:val="nil"/>
            </w:tcBorders>
            <w:shd w:val="clear" w:color="auto" w:fill="auto"/>
            <w:noWrap/>
            <w:vAlign w:val="center"/>
            <w:hideMark/>
          </w:tcPr>
          <w:p w14:paraId="527D17A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Ile488Asn</w:t>
            </w:r>
          </w:p>
        </w:tc>
        <w:tc>
          <w:tcPr>
            <w:tcW w:w="675" w:type="dxa"/>
            <w:tcBorders>
              <w:top w:val="nil"/>
              <w:left w:val="nil"/>
              <w:bottom w:val="nil"/>
              <w:right w:val="nil"/>
            </w:tcBorders>
            <w:shd w:val="clear" w:color="auto" w:fill="auto"/>
            <w:noWrap/>
            <w:vAlign w:val="center"/>
            <w:hideMark/>
          </w:tcPr>
          <w:p w14:paraId="240276C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D949BB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925D3D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B3D4A61" w14:textId="3F0E1B1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61.15</w:t>
            </w:r>
          </w:p>
        </w:tc>
        <w:tc>
          <w:tcPr>
            <w:tcW w:w="1067" w:type="dxa"/>
            <w:tcBorders>
              <w:top w:val="nil"/>
              <w:left w:val="nil"/>
              <w:bottom w:val="nil"/>
              <w:right w:val="nil"/>
            </w:tcBorders>
            <w:shd w:val="clear" w:color="auto" w:fill="auto"/>
            <w:noWrap/>
            <w:vAlign w:val="center"/>
            <w:hideMark/>
          </w:tcPr>
          <w:p w14:paraId="595B529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22C4B022" w14:textId="77777777" w:rsidTr="0088236B">
        <w:trPr>
          <w:trHeight w:val="300"/>
        </w:trPr>
        <w:tc>
          <w:tcPr>
            <w:tcW w:w="2835" w:type="dxa"/>
            <w:tcBorders>
              <w:top w:val="nil"/>
              <w:left w:val="nil"/>
              <w:bottom w:val="nil"/>
              <w:right w:val="nil"/>
            </w:tcBorders>
            <w:shd w:val="clear" w:color="000000" w:fill="E7E6E6"/>
            <w:noWrap/>
            <w:vAlign w:val="center"/>
            <w:hideMark/>
          </w:tcPr>
          <w:p w14:paraId="57EC01E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NM_000527.4(LDLR):c.1463T&gt;G (p.Ile488Ser)</w:t>
            </w:r>
          </w:p>
        </w:tc>
        <w:tc>
          <w:tcPr>
            <w:tcW w:w="1810" w:type="dxa"/>
            <w:tcBorders>
              <w:top w:val="nil"/>
              <w:left w:val="nil"/>
              <w:bottom w:val="nil"/>
              <w:right w:val="nil"/>
            </w:tcBorders>
            <w:shd w:val="clear" w:color="000000" w:fill="E7E6E6"/>
            <w:noWrap/>
            <w:vAlign w:val="center"/>
            <w:hideMark/>
          </w:tcPr>
          <w:p w14:paraId="1411997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Ile488Ser</w:t>
            </w:r>
          </w:p>
        </w:tc>
        <w:tc>
          <w:tcPr>
            <w:tcW w:w="675" w:type="dxa"/>
            <w:tcBorders>
              <w:top w:val="nil"/>
              <w:left w:val="nil"/>
              <w:bottom w:val="nil"/>
              <w:right w:val="nil"/>
            </w:tcBorders>
            <w:shd w:val="clear" w:color="000000" w:fill="E7E6E6"/>
            <w:noWrap/>
            <w:vAlign w:val="center"/>
            <w:hideMark/>
          </w:tcPr>
          <w:p w14:paraId="023A2E7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D14A3A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6BD8230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DC3B132" w14:textId="70C7EB1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65.55</w:t>
            </w:r>
          </w:p>
        </w:tc>
        <w:tc>
          <w:tcPr>
            <w:tcW w:w="1067" w:type="dxa"/>
            <w:tcBorders>
              <w:top w:val="nil"/>
              <w:left w:val="nil"/>
              <w:bottom w:val="nil"/>
              <w:right w:val="nil"/>
            </w:tcBorders>
            <w:shd w:val="clear" w:color="000000" w:fill="E7E6E6"/>
            <w:noWrap/>
            <w:vAlign w:val="center"/>
            <w:hideMark/>
          </w:tcPr>
          <w:p w14:paraId="3771C5F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0577A5D" w14:textId="77777777" w:rsidTr="0088236B">
        <w:trPr>
          <w:trHeight w:val="300"/>
        </w:trPr>
        <w:tc>
          <w:tcPr>
            <w:tcW w:w="2835" w:type="dxa"/>
            <w:tcBorders>
              <w:top w:val="nil"/>
              <w:left w:val="nil"/>
              <w:bottom w:val="nil"/>
              <w:right w:val="nil"/>
            </w:tcBorders>
            <w:shd w:val="clear" w:color="auto" w:fill="auto"/>
            <w:noWrap/>
            <w:vAlign w:val="center"/>
            <w:hideMark/>
          </w:tcPr>
          <w:p w14:paraId="6EA5D78C"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NM_000527.4(LDLR):c.1466A&gt;G (p.Tyr489Cys)</w:t>
            </w:r>
          </w:p>
        </w:tc>
        <w:tc>
          <w:tcPr>
            <w:tcW w:w="1810" w:type="dxa"/>
            <w:tcBorders>
              <w:top w:val="nil"/>
              <w:left w:val="nil"/>
              <w:bottom w:val="nil"/>
              <w:right w:val="nil"/>
            </w:tcBorders>
            <w:shd w:val="clear" w:color="auto" w:fill="auto"/>
            <w:noWrap/>
            <w:vAlign w:val="center"/>
            <w:hideMark/>
          </w:tcPr>
          <w:p w14:paraId="6B4B15D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Tyr489Cys</w:t>
            </w:r>
          </w:p>
        </w:tc>
        <w:tc>
          <w:tcPr>
            <w:tcW w:w="675" w:type="dxa"/>
            <w:tcBorders>
              <w:top w:val="nil"/>
              <w:left w:val="nil"/>
              <w:bottom w:val="nil"/>
              <w:right w:val="nil"/>
            </w:tcBorders>
            <w:shd w:val="clear" w:color="auto" w:fill="auto"/>
            <w:noWrap/>
            <w:vAlign w:val="center"/>
            <w:hideMark/>
          </w:tcPr>
          <w:p w14:paraId="3A9195D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E2F71D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D2F192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2E5A5B2" w14:textId="6CDA24C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79.82</w:t>
            </w:r>
          </w:p>
        </w:tc>
        <w:tc>
          <w:tcPr>
            <w:tcW w:w="1067" w:type="dxa"/>
            <w:tcBorders>
              <w:top w:val="nil"/>
              <w:left w:val="nil"/>
              <w:bottom w:val="nil"/>
              <w:right w:val="nil"/>
            </w:tcBorders>
            <w:shd w:val="clear" w:color="auto" w:fill="auto"/>
            <w:noWrap/>
            <w:vAlign w:val="center"/>
            <w:hideMark/>
          </w:tcPr>
          <w:p w14:paraId="0F12691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1888EB63" w14:textId="77777777" w:rsidTr="0088236B">
        <w:trPr>
          <w:trHeight w:val="300"/>
        </w:trPr>
        <w:tc>
          <w:tcPr>
            <w:tcW w:w="2835" w:type="dxa"/>
            <w:tcBorders>
              <w:top w:val="nil"/>
              <w:left w:val="nil"/>
              <w:bottom w:val="nil"/>
              <w:right w:val="nil"/>
            </w:tcBorders>
            <w:shd w:val="clear" w:color="000000" w:fill="E7E6E6"/>
            <w:noWrap/>
            <w:vAlign w:val="center"/>
            <w:hideMark/>
          </w:tcPr>
          <w:p w14:paraId="46FE3327"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NM_000527.4(LDLR):c.1468T&gt;C (p.Trp490Arg)</w:t>
            </w:r>
          </w:p>
        </w:tc>
        <w:tc>
          <w:tcPr>
            <w:tcW w:w="1810" w:type="dxa"/>
            <w:tcBorders>
              <w:top w:val="nil"/>
              <w:left w:val="nil"/>
              <w:bottom w:val="nil"/>
              <w:right w:val="nil"/>
            </w:tcBorders>
            <w:shd w:val="clear" w:color="000000" w:fill="E7E6E6"/>
            <w:noWrap/>
            <w:vAlign w:val="center"/>
            <w:hideMark/>
          </w:tcPr>
          <w:p w14:paraId="20FD323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Trp490Arg</w:t>
            </w:r>
          </w:p>
        </w:tc>
        <w:tc>
          <w:tcPr>
            <w:tcW w:w="675" w:type="dxa"/>
            <w:tcBorders>
              <w:top w:val="nil"/>
              <w:left w:val="nil"/>
              <w:bottom w:val="nil"/>
              <w:right w:val="nil"/>
            </w:tcBorders>
            <w:shd w:val="clear" w:color="000000" w:fill="E7E6E6"/>
            <w:noWrap/>
            <w:vAlign w:val="center"/>
            <w:hideMark/>
          </w:tcPr>
          <w:p w14:paraId="2C7B3F2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F33256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82E663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71318C0" w14:textId="12C2CEC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77.27</w:t>
            </w:r>
          </w:p>
        </w:tc>
        <w:tc>
          <w:tcPr>
            <w:tcW w:w="1067" w:type="dxa"/>
            <w:tcBorders>
              <w:top w:val="nil"/>
              <w:left w:val="nil"/>
              <w:bottom w:val="nil"/>
              <w:right w:val="nil"/>
            </w:tcBorders>
            <w:shd w:val="clear" w:color="000000" w:fill="E7E6E6"/>
            <w:noWrap/>
            <w:vAlign w:val="center"/>
            <w:hideMark/>
          </w:tcPr>
          <w:p w14:paraId="62A96B5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5379EE9" w14:textId="77777777" w:rsidTr="0088236B">
        <w:trPr>
          <w:trHeight w:val="300"/>
        </w:trPr>
        <w:tc>
          <w:tcPr>
            <w:tcW w:w="2835" w:type="dxa"/>
            <w:tcBorders>
              <w:top w:val="nil"/>
              <w:left w:val="nil"/>
              <w:bottom w:val="nil"/>
              <w:right w:val="nil"/>
            </w:tcBorders>
            <w:shd w:val="clear" w:color="auto" w:fill="auto"/>
            <w:noWrap/>
            <w:vAlign w:val="center"/>
            <w:hideMark/>
          </w:tcPr>
          <w:p w14:paraId="57BB0091" w14:textId="77777777" w:rsidR="00D842DA" w:rsidRPr="00A63036" w:rsidRDefault="00D842DA" w:rsidP="00D842DA">
            <w:pPr>
              <w:spacing w:after="0" w:line="240" w:lineRule="auto"/>
              <w:jc w:val="center"/>
              <w:rPr>
                <w:rFonts w:ascii="Times New Roman" w:eastAsia="Times New Roman" w:hAnsi="Times New Roman" w:cs="Times New Roman"/>
                <w:color w:val="000000"/>
                <w:lang w:eastAsia="es-ES"/>
              </w:rPr>
            </w:pPr>
            <w:r w:rsidRPr="00A63036">
              <w:rPr>
                <w:rFonts w:ascii="Times New Roman" w:eastAsia="Times New Roman" w:hAnsi="Times New Roman" w:cs="Times New Roman"/>
                <w:color w:val="000000"/>
                <w:lang w:eastAsia="es-ES"/>
              </w:rPr>
              <w:t>NM_000527.4(LDLR):c.1468T&gt;G (p.Trp490Gly)</w:t>
            </w:r>
          </w:p>
        </w:tc>
        <w:tc>
          <w:tcPr>
            <w:tcW w:w="1810" w:type="dxa"/>
            <w:tcBorders>
              <w:top w:val="nil"/>
              <w:left w:val="nil"/>
              <w:bottom w:val="nil"/>
              <w:right w:val="nil"/>
            </w:tcBorders>
            <w:shd w:val="clear" w:color="auto" w:fill="auto"/>
            <w:noWrap/>
            <w:vAlign w:val="center"/>
            <w:hideMark/>
          </w:tcPr>
          <w:p w14:paraId="3C119F1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Trp490Gly</w:t>
            </w:r>
          </w:p>
        </w:tc>
        <w:tc>
          <w:tcPr>
            <w:tcW w:w="675" w:type="dxa"/>
            <w:tcBorders>
              <w:top w:val="nil"/>
              <w:left w:val="nil"/>
              <w:bottom w:val="nil"/>
              <w:right w:val="nil"/>
            </w:tcBorders>
            <w:shd w:val="clear" w:color="auto" w:fill="auto"/>
            <w:noWrap/>
            <w:vAlign w:val="center"/>
            <w:hideMark/>
          </w:tcPr>
          <w:p w14:paraId="0B10AB6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98BEF1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8606EC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686497F" w14:textId="758FDF1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74.36</w:t>
            </w:r>
          </w:p>
        </w:tc>
        <w:tc>
          <w:tcPr>
            <w:tcW w:w="1067" w:type="dxa"/>
            <w:tcBorders>
              <w:top w:val="nil"/>
              <w:left w:val="nil"/>
              <w:bottom w:val="nil"/>
              <w:right w:val="nil"/>
            </w:tcBorders>
            <w:shd w:val="clear" w:color="auto" w:fill="auto"/>
            <w:noWrap/>
            <w:vAlign w:val="center"/>
            <w:hideMark/>
          </w:tcPr>
          <w:p w14:paraId="38BE3D0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524C595" w14:textId="77777777" w:rsidTr="0088236B">
        <w:trPr>
          <w:trHeight w:val="300"/>
        </w:trPr>
        <w:tc>
          <w:tcPr>
            <w:tcW w:w="2835" w:type="dxa"/>
            <w:tcBorders>
              <w:top w:val="nil"/>
              <w:left w:val="nil"/>
              <w:bottom w:val="nil"/>
              <w:right w:val="nil"/>
            </w:tcBorders>
            <w:shd w:val="clear" w:color="000000" w:fill="E7E6E6"/>
            <w:noWrap/>
            <w:vAlign w:val="center"/>
            <w:hideMark/>
          </w:tcPr>
          <w:p w14:paraId="71D85664"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A63036">
              <w:rPr>
                <w:rFonts w:ascii="Times New Roman" w:eastAsia="Times New Roman" w:hAnsi="Times New Roman" w:cs="Times New Roman"/>
                <w:color w:val="000000"/>
                <w:lang w:val="en-GB" w:eastAsia="es-ES"/>
              </w:rPr>
              <w:t>NM_000527.4(LDLR):c.1469G&gt;T (</w:t>
            </w:r>
            <w:r w:rsidRPr="00B453C7">
              <w:rPr>
                <w:rFonts w:ascii="Times New Roman" w:eastAsia="Times New Roman" w:hAnsi="Times New Roman" w:cs="Times New Roman"/>
                <w:color w:val="000000"/>
                <w:lang w:val="en-GB" w:eastAsia="es-ES"/>
              </w:rPr>
              <w:t>p.Trp490Leu)</w:t>
            </w:r>
          </w:p>
        </w:tc>
        <w:tc>
          <w:tcPr>
            <w:tcW w:w="1810" w:type="dxa"/>
            <w:tcBorders>
              <w:top w:val="nil"/>
              <w:left w:val="nil"/>
              <w:bottom w:val="nil"/>
              <w:right w:val="nil"/>
            </w:tcBorders>
            <w:shd w:val="clear" w:color="000000" w:fill="E7E6E6"/>
            <w:noWrap/>
            <w:vAlign w:val="center"/>
            <w:hideMark/>
          </w:tcPr>
          <w:p w14:paraId="13771D0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Trp490Leu</w:t>
            </w:r>
          </w:p>
        </w:tc>
        <w:tc>
          <w:tcPr>
            <w:tcW w:w="675" w:type="dxa"/>
            <w:tcBorders>
              <w:top w:val="nil"/>
              <w:left w:val="nil"/>
              <w:bottom w:val="nil"/>
              <w:right w:val="nil"/>
            </w:tcBorders>
            <w:shd w:val="clear" w:color="000000" w:fill="E7E6E6"/>
            <w:noWrap/>
            <w:vAlign w:val="center"/>
            <w:hideMark/>
          </w:tcPr>
          <w:p w14:paraId="5BA0B81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FC3D09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6269A4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1F8A88D" w14:textId="6AE58A6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69.91</w:t>
            </w:r>
          </w:p>
        </w:tc>
        <w:tc>
          <w:tcPr>
            <w:tcW w:w="1067" w:type="dxa"/>
            <w:tcBorders>
              <w:top w:val="nil"/>
              <w:left w:val="nil"/>
              <w:bottom w:val="nil"/>
              <w:right w:val="nil"/>
            </w:tcBorders>
            <w:shd w:val="clear" w:color="000000" w:fill="E7E6E6"/>
            <w:noWrap/>
            <w:vAlign w:val="center"/>
            <w:hideMark/>
          </w:tcPr>
          <w:p w14:paraId="5B66E32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4B2A10F7" w14:textId="77777777" w:rsidTr="0088236B">
        <w:trPr>
          <w:trHeight w:val="300"/>
        </w:trPr>
        <w:tc>
          <w:tcPr>
            <w:tcW w:w="2835" w:type="dxa"/>
            <w:tcBorders>
              <w:top w:val="nil"/>
              <w:left w:val="nil"/>
              <w:bottom w:val="nil"/>
              <w:right w:val="nil"/>
            </w:tcBorders>
            <w:shd w:val="clear" w:color="auto" w:fill="auto"/>
            <w:noWrap/>
            <w:vAlign w:val="center"/>
            <w:hideMark/>
          </w:tcPr>
          <w:p w14:paraId="3EBC8F04"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NM_000527.4(LDLR):c.1472C&gt;A (p.Thr491Asn)</w:t>
            </w:r>
          </w:p>
        </w:tc>
        <w:tc>
          <w:tcPr>
            <w:tcW w:w="1810" w:type="dxa"/>
            <w:tcBorders>
              <w:top w:val="nil"/>
              <w:left w:val="nil"/>
              <w:bottom w:val="nil"/>
              <w:right w:val="nil"/>
            </w:tcBorders>
            <w:shd w:val="clear" w:color="auto" w:fill="auto"/>
            <w:noWrap/>
            <w:vAlign w:val="center"/>
            <w:hideMark/>
          </w:tcPr>
          <w:p w14:paraId="62C7548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Thr491Asn</w:t>
            </w:r>
          </w:p>
        </w:tc>
        <w:tc>
          <w:tcPr>
            <w:tcW w:w="675" w:type="dxa"/>
            <w:tcBorders>
              <w:top w:val="nil"/>
              <w:left w:val="nil"/>
              <w:bottom w:val="nil"/>
              <w:right w:val="nil"/>
            </w:tcBorders>
            <w:shd w:val="clear" w:color="auto" w:fill="auto"/>
            <w:noWrap/>
            <w:vAlign w:val="center"/>
            <w:hideMark/>
          </w:tcPr>
          <w:p w14:paraId="1402DB9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CAE34A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5227930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33F9C7A" w14:textId="0B5E4C7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52.13</w:t>
            </w:r>
          </w:p>
        </w:tc>
        <w:tc>
          <w:tcPr>
            <w:tcW w:w="1067" w:type="dxa"/>
            <w:tcBorders>
              <w:top w:val="nil"/>
              <w:left w:val="nil"/>
              <w:bottom w:val="nil"/>
              <w:right w:val="nil"/>
            </w:tcBorders>
            <w:shd w:val="clear" w:color="auto" w:fill="auto"/>
            <w:noWrap/>
            <w:vAlign w:val="center"/>
            <w:hideMark/>
          </w:tcPr>
          <w:p w14:paraId="4A62CB9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3172E89" w14:textId="77777777" w:rsidTr="0088236B">
        <w:trPr>
          <w:trHeight w:val="300"/>
        </w:trPr>
        <w:tc>
          <w:tcPr>
            <w:tcW w:w="2835" w:type="dxa"/>
            <w:tcBorders>
              <w:top w:val="nil"/>
              <w:left w:val="nil"/>
              <w:bottom w:val="nil"/>
              <w:right w:val="nil"/>
            </w:tcBorders>
            <w:shd w:val="clear" w:color="000000" w:fill="E7E6E6"/>
            <w:noWrap/>
            <w:vAlign w:val="center"/>
            <w:hideMark/>
          </w:tcPr>
          <w:p w14:paraId="27D99FC9"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NM_000527.4(LDLR):c.1474G&gt;C (p.Asp492His)</w:t>
            </w:r>
          </w:p>
        </w:tc>
        <w:tc>
          <w:tcPr>
            <w:tcW w:w="1810" w:type="dxa"/>
            <w:tcBorders>
              <w:top w:val="nil"/>
              <w:left w:val="nil"/>
              <w:bottom w:val="nil"/>
              <w:right w:val="nil"/>
            </w:tcBorders>
            <w:shd w:val="clear" w:color="000000" w:fill="E7E6E6"/>
            <w:noWrap/>
            <w:vAlign w:val="center"/>
            <w:hideMark/>
          </w:tcPr>
          <w:p w14:paraId="62D3A38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Asp492His</w:t>
            </w:r>
          </w:p>
        </w:tc>
        <w:tc>
          <w:tcPr>
            <w:tcW w:w="675" w:type="dxa"/>
            <w:tcBorders>
              <w:top w:val="nil"/>
              <w:left w:val="nil"/>
              <w:bottom w:val="nil"/>
              <w:right w:val="nil"/>
            </w:tcBorders>
            <w:shd w:val="clear" w:color="000000" w:fill="E7E6E6"/>
            <w:noWrap/>
            <w:vAlign w:val="center"/>
            <w:hideMark/>
          </w:tcPr>
          <w:p w14:paraId="6C34829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5840A2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585F50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F14C663" w14:textId="1265A24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64.46</w:t>
            </w:r>
          </w:p>
        </w:tc>
        <w:tc>
          <w:tcPr>
            <w:tcW w:w="1067" w:type="dxa"/>
            <w:tcBorders>
              <w:top w:val="nil"/>
              <w:left w:val="nil"/>
              <w:bottom w:val="nil"/>
              <w:right w:val="nil"/>
            </w:tcBorders>
            <w:shd w:val="clear" w:color="000000" w:fill="E7E6E6"/>
            <w:noWrap/>
            <w:vAlign w:val="center"/>
            <w:hideMark/>
          </w:tcPr>
          <w:p w14:paraId="7B0B7F1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6A004766" w14:textId="77777777" w:rsidTr="0088236B">
        <w:trPr>
          <w:trHeight w:val="300"/>
        </w:trPr>
        <w:tc>
          <w:tcPr>
            <w:tcW w:w="2835" w:type="dxa"/>
            <w:tcBorders>
              <w:top w:val="nil"/>
              <w:left w:val="nil"/>
              <w:bottom w:val="nil"/>
              <w:right w:val="nil"/>
            </w:tcBorders>
            <w:shd w:val="clear" w:color="auto" w:fill="auto"/>
            <w:noWrap/>
            <w:vAlign w:val="center"/>
            <w:hideMark/>
          </w:tcPr>
          <w:p w14:paraId="2B60F272"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NM_000527.4(LDLR):c.1475A&gt;G (p.Asp492Gly)</w:t>
            </w:r>
          </w:p>
        </w:tc>
        <w:tc>
          <w:tcPr>
            <w:tcW w:w="1810" w:type="dxa"/>
            <w:tcBorders>
              <w:top w:val="nil"/>
              <w:left w:val="nil"/>
              <w:bottom w:val="nil"/>
              <w:right w:val="nil"/>
            </w:tcBorders>
            <w:shd w:val="clear" w:color="auto" w:fill="auto"/>
            <w:noWrap/>
            <w:vAlign w:val="center"/>
            <w:hideMark/>
          </w:tcPr>
          <w:p w14:paraId="4141CD7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Asp492Gly</w:t>
            </w:r>
          </w:p>
        </w:tc>
        <w:tc>
          <w:tcPr>
            <w:tcW w:w="675" w:type="dxa"/>
            <w:tcBorders>
              <w:top w:val="nil"/>
              <w:left w:val="nil"/>
              <w:bottom w:val="nil"/>
              <w:right w:val="nil"/>
            </w:tcBorders>
            <w:shd w:val="clear" w:color="auto" w:fill="auto"/>
            <w:noWrap/>
            <w:vAlign w:val="center"/>
            <w:hideMark/>
          </w:tcPr>
          <w:p w14:paraId="14752F9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EAFA55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3680E7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9FFED3C" w14:textId="64046C9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75.69</w:t>
            </w:r>
          </w:p>
        </w:tc>
        <w:tc>
          <w:tcPr>
            <w:tcW w:w="1067" w:type="dxa"/>
            <w:tcBorders>
              <w:top w:val="nil"/>
              <w:left w:val="nil"/>
              <w:bottom w:val="nil"/>
              <w:right w:val="nil"/>
            </w:tcBorders>
            <w:shd w:val="clear" w:color="auto" w:fill="auto"/>
            <w:noWrap/>
            <w:vAlign w:val="center"/>
            <w:hideMark/>
          </w:tcPr>
          <w:p w14:paraId="5A3CCFE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2CD9083" w14:textId="77777777" w:rsidTr="0088236B">
        <w:trPr>
          <w:trHeight w:val="300"/>
        </w:trPr>
        <w:tc>
          <w:tcPr>
            <w:tcW w:w="2835" w:type="dxa"/>
            <w:tcBorders>
              <w:top w:val="nil"/>
              <w:left w:val="nil"/>
              <w:bottom w:val="nil"/>
              <w:right w:val="nil"/>
            </w:tcBorders>
            <w:shd w:val="clear" w:color="000000" w:fill="E7E6E6"/>
            <w:noWrap/>
            <w:vAlign w:val="center"/>
            <w:hideMark/>
          </w:tcPr>
          <w:p w14:paraId="27C011A3"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NM_000527.4(LDLR):c.1487G&gt;T (p.Gly496Val)</w:t>
            </w:r>
          </w:p>
        </w:tc>
        <w:tc>
          <w:tcPr>
            <w:tcW w:w="1810" w:type="dxa"/>
            <w:tcBorders>
              <w:top w:val="nil"/>
              <w:left w:val="nil"/>
              <w:bottom w:val="nil"/>
              <w:right w:val="nil"/>
            </w:tcBorders>
            <w:shd w:val="clear" w:color="000000" w:fill="E7E6E6"/>
            <w:noWrap/>
            <w:vAlign w:val="center"/>
            <w:hideMark/>
          </w:tcPr>
          <w:p w14:paraId="0E715E2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Gly496Val</w:t>
            </w:r>
          </w:p>
        </w:tc>
        <w:tc>
          <w:tcPr>
            <w:tcW w:w="675" w:type="dxa"/>
            <w:tcBorders>
              <w:top w:val="nil"/>
              <w:left w:val="nil"/>
              <w:bottom w:val="nil"/>
              <w:right w:val="nil"/>
            </w:tcBorders>
            <w:shd w:val="clear" w:color="000000" w:fill="E7E6E6"/>
            <w:noWrap/>
            <w:vAlign w:val="center"/>
            <w:hideMark/>
          </w:tcPr>
          <w:p w14:paraId="2E36B48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3B839C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D8DF4A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9F00861" w14:textId="170E825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52.38</w:t>
            </w:r>
          </w:p>
        </w:tc>
        <w:tc>
          <w:tcPr>
            <w:tcW w:w="1067" w:type="dxa"/>
            <w:tcBorders>
              <w:top w:val="nil"/>
              <w:left w:val="nil"/>
              <w:bottom w:val="nil"/>
              <w:right w:val="nil"/>
            </w:tcBorders>
            <w:shd w:val="clear" w:color="000000" w:fill="E7E6E6"/>
            <w:noWrap/>
            <w:vAlign w:val="center"/>
            <w:hideMark/>
          </w:tcPr>
          <w:p w14:paraId="687E5D4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41DA3B4" w14:textId="77777777" w:rsidTr="0088236B">
        <w:trPr>
          <w:trHeight w:val="300"/>
        </w:trPr>
        <w:tc>
          <w:tcPr>
            <w:tcW w:w="2835" w:type="dxa"/>
            <w:tcBorders>
              <w:top w:val="nil"/>
              <w:left w:val="nil"/>
              <w:bottom w:val="nil"/>
              <w:right w:val="nil"/>
            </w:tcBorders>
            <w:shd w:val="clear" w:color="auto" w:fill="auto"/>
            <w:noWrap/>
            <w:vAlign w:val="center"/>
            <w:hideMark/>
          </w:tcPr>
          <w:p w14:paraId="332DC702"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NM_000527.4(LDLR):c.1489A&gt;C (p.Thr497Pro)</w:t>
            </w:r>
          </w:p>
        </w:tc>
        <w:tc>
          <w:tcPr>
            <w:tcW w:w="1810" w:type="dxa"/>
            <w:tcBorders>
              <w:top w:val="nil"/>
              <w:left w:val="nil"/>
              <w:bottom w:val="nil"/>
              <w:right w:val="nil"/>
            </w:tcBorders>
            <w:shd w:val="clear" w:color="auto" w:fill="auto"/>
            <w:noWrap/>
            <w:vAlign w:val="center"/>
            <w:hideMark/>
          </w:tcPr>
          <w:p w14:paraId="7E38744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Thr497Pro</w:t>
            </w:r>
          </w:p>
        </w:tc>
        <w:tc>
          <w:tcPr>
            <w:tcW w:w="675" w:type="dxa"/>
            <w:tcBorders>
              <w:top w:val="nil"/>
              <w:left w:val="nil"/>
              <w:bottom w:val="nil"/>
              <w:right w:val="nil"/>
            </w:tcBorders>
            <w:shd w:val="clear" w:color="auto" w:fill="auto"/>
            <w:noWrap/>
            <w:vAlign w:val="center"/>
            <w:hideMark/>
          </w:tcPr>
          <w:p w14:paraId="56D114B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E13A8F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344C27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3FE57A24" w14:textId="33DBC17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60.22</w:t>
            </w:r>
          </w:p>
        </w:tc>
        <w:tc>
          <w:tcPr>
            <w:tcW w:w="1067" w:type="dxa"/>
            <w:tcBorders>
              <w:top w:val="nil"/>
              <w:left w:val="nil"/>
              <w:bottom w:val="nil"/>
              <w:right w:val="nil"/>
            </w:tcBorders>
            <w:shd w:val="clear" w:color="auto" w:fill="auto"/>
            <w:noWrap/>
            <w:vAlign w:val="center"/>
            <w:hideMark/>
          </w:tcPr>
          <w:p w14:paraId="618B9D4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63E31D84" w14:textId="77777777" w:rsidTr="0088236B">
        <w:trPr>
          <w:trHeight w:val="300"/>
        </w:trPr>
        <w:tc>
          <w:tcPr>
            <w:tcW w:w="2835" w:type="dxa"/>
            <w:tcBorders>
              <w:top w:val="nil"/>
              <w:left w:val="nil"/>
              <w:bottom w:val="nil"/>
              <w:right w:val="nil"/>
            </w:tcBorders>
            <w:shd w:val="clear" w:color="000000" w:fill="E7E6E6"/>
            <w:noWrap/>
            <w:vAlign w:val="center"/>
            <w:hideMark/>
          </w:tcPr>
          <w:p w14:paraId="401E1458"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NM_000527.4(LDLR):c.1495T&gt;C (p.Ser499Pro)</w:t>
            </w:r>
          </w:p>
        </w:tc>
        <w:tc>
          <w:tcPr>
            <w:tcW w:w="1810" w:type="dxa"/>
            <w:tcBorders>
              <w:top w:val="nil"/>
              <w:left w:val="nil"/>
              <w:bottom w:val="nil"/>
              <w:right w:val="nil"/>
            </w:tcBorders>
            <w:shd w:val="clear" w:color="000000" w:fill="E7E6E6"/>
            <w:noWrap/>
            <w:vAlign w:val="center"/>
            <w:hideMark/>
          </w:tcPr>
          <w:p w14:paraId="5CFF59A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Ser499Pro</w:t>
            </w:r>
          </w:p>
        </w:tc>
        <w:tc>
          <w:tcPr>
            <w:tcW w:w="675" w:type="dxa"/>
            <w:tcBorders>
              <w:top w:val="nil"/>
              <w:left w:val="nil"/>
              <w:bottom w:val="nil"/>
              <w:right w:val="nil"/>
            </w:tcBorders>
            <w:shd w:val="clear" w:color="000000" w:fill="E7E6E6"/>
            <w:noWrap/>
            <w:vAlign w:val="center"/>
            <w:hideMark/>
          </w:tcPr>
          <w:p w14:paraId="4B1EFB70" w14:textId="7C6DE7AA" w:rsidR="00D842DA" w:rsidRPr="00B453C7" w:rsidRDefault="00E83674"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{"citationItems":[{"id":"ITEM-1","itemData":{"DOI":"10.1007/s00439-002-0813-4","ISBN":"0043900208","ISSN":"03406717","PMID":"12436241","abstract":"Familial hypercholesterolemia (FH), a frequent monogenic condition complicated by premature cardiovascular disease, is characterized by high allelic heterogeneity at the low-density lipoprotein receptor (LDLR) locus. Despite more than a decade of genetic testing, knowledge about intronic disease-causing mutations has remained limited because of lack of available genomic sequences. Based on the findings from bioinformatic analysis that Alu repeats represent 85% of LDLR intronic sequences outside exon-intron junctions, we designed a strategy to improve the exploration of genomic regions in the vicinity of exons in 110 FH subjects from an admixed population. In the first group of 42 patients of negative mutation carriers, as previously established by former screening strategies (denaturing gradient gel electrophoresis, DNA sequencing with former primer overlapping splice-sites. Southern Blotting), about half (n=22) were found to be carriers of at least one heterozygous mutation. Among a second group of 68 newly recruited patients, 27% of mutation carriers (n=37) had a splicing regulatory mutation. Overall, out of the 54 mutations identified, 13 were intronic, and 18 were novel, out of which nearly half were intronic. Two novel intronic mutations (IVS-10G→A within the polypyrimidine tract and IVS7+10G→A downstream of donor site) might create potential aberrant splice sites according to neural-network computed estimation, contrary to 31 common single nucleotide variations also identified at exon-intron junctions. This new strategy of detecting the most likely disease-causing LDLR mutations outside of Alu-rich genomic regions reveals that intronic mutations may have a greater impact than previously reported on the molecular basis of FH. © Springer-Verlag 2002.","author":[{"dropping-particle":"","family":"Amsellem","given":"Sabine","non-dropping-particle":"","parse-names":false,"suffix":""},{"dropping-particle":"","family":"Briffaut","given":"Dorothée","non-dropping-particle":"","parse-names":false,"suffix":""},{"dropping-particle":"","family":"Carrié","given":"Alain","non-dropping-particle":"","parse-names":false,"suffix":""},{"dropping-particle":"","family":"Rabés","given":"Jean Pierre","non-dropping-particle":"","parse-names":false,"suffix":""},{"dropping-particle":"","family":"Girardet","given":"Jean Philippe","non-dropping-particle":"","parse-names":false,"suffix":""},{"dropping-particle":"","family":"Fredenrich","given":"Alexandre","non-dropping-particle":"","parse-names":false,"suffix":""},{"dropping-particle":"","family":"Moulin","given":"Philippe","non-dropping-particle":"","parse-names":false,"suffix":""},{"dropping-particle":"","family":"Krempf","given":"Michel","non-dropping-particle":"","parse-names":false,"suffix":""},{"dropping-particle":"","family":"Reznik","given":"Yves","non-dropping-particle":"","parse-names":false,"suffix":""},{"dropping-particle":"","family":"Vialettes","given":"Bernard","non-dropping-particle":"","parse-names":false,"suffix":""},{"dropping-particle":"","family":"Gennes","given":"Jean Luc","non-dropping-particle":"De","parse-names":false,"suffix":""},{"dropping-particle":"","family":"Brukert","given":"Eric","non-dropping-particle":"","parse-names":false,"suffix":""},{"dropping-particle":"","family":"Benlian","given":"Pascale","non-dropping-particle":"","parse-names":false,"suffix":""}],"container-title":"Human Genetics","id":"ITEM-1","issue":"6","issued":{"date-parts":[["2002"]]},"page":"501-510","title":"Intronic mutations outside of Alu-repeat-rich domains of the LDL receptor gene are a cause of familial hypercholesterolemia","type":"article-journal","volume":"111"},"uris":["http://www.mendeley.com/documents/?uuid=73b6b4ed-56ae-4f6c-bf3e-37a48c488955"]}],"mendeley":{"formattedCitation":"(18)","plainTextFormattedCitation":"(18)","previouslyFormattedCitation":"(18)"},"properties":{"noteIndex":0},"schema":"https://github.com/citation-style-language/schema/raw/master/csl-citation.json"}</w:instrText>
            </w:r>
            <w:r>
              <w:rPr>
                <w:rFonts w:ascii="Times New Roman" w:hAnsi="Times New Roman" w:cs="Times New Roman"/>
                <w:color w:val="000000"/>
              </w:rPr>
              <w:fldChar w:fldCharType="separate"/>
            </w:r>
            <w:r w:rsidRPr="00E83674">
              <w:rPr>
                <w:rFonts w:ascii="Times New Roman" w:hAnsi="Times New Roman" w:cs="Times New Roman"/>
                <w:noProof/>
                <w:color w:val="000000"/>
              </w:rPr>
              <w:t>(18)</w:t>
            </w:r>
            <w:r>
              <w:rPr>
                <w:rFonts w:ascii="Times New Roman" w:hAnsi="Times New Roman" w:cs="Times New Roman"/>
                <w:color w:val="000000"/>
              </w:rPr>
              <w:fldChar w:fldCharType="end"/>
            </w:r>
          </w:p>
        </w:tc>
        <w:tc>
          <w:tcPr>
            <w:tcW w:w="851" w:type="dxa"/>
            <w:tcBorders>
              <w:top w:val="nil"/>
              <w:left w:val="nil"/>
              <w:bottom w:val="nil"/>
              <w:right w:val="nil"/>
            </w:tcBorders>
            <w:shd w:val="clear" w:color="000000" w:fill="E7E6E6"/>
            <w:noWrap/>
            <w:vAlign w:val="center"/>
            <w:hideMark/>
          </w:tcPr>
          <w:p w14:paraId="7EA0D21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AA9F8A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5B60A25" w14:textId="7508F94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54.56</w:t>
            </w:r>
          </w:p>
        </w:tc>
        <w:tc>
          <w:tcPr>
            <w:tcW w:w="1067" w:type="dxa"/>
            <w:tcBorders>
              <w:top w:val="nil"/>
              <w:left w:val="nil"/>
              <w:bottom w:val="nil"/>
              <w:right w:val="nil"/>
            </w:tcBorders>
            <w:shd w:val="clear" w:color="000000" w:fill="E7E6E6"/>
            <w:noWrap/>
            <w:vAlign w:val="center"/>
            <w:hideMark/>
          </w:tcPr>
          <w:p w14:paraId="13B00CA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1948EF4" w14:textId="77777777" w:rsidTr="0088236B">
        <w:trPr>
          <w:trHeight w:val="300"/>
        </w:trPr>
        <w:tc>
          <w:tcPr>
            <w:tcW w:w="2835" w:type="dxa"/>
            <w:tcBorders>
              <w:top w:val="nil"/>
              <w:left w:val="nil"/>
              <w:bottom w:val="nil"/>
              <w:right w:val="nil"/>
            </w:tcBorders>
            <w:shd w:val="clear" w:color="auto" w:fill="auto"/>
            <w:noWrap/>
            <w:vAlign w:val="center"/>
            <w:hideMark/>
          </w:tcPr>
          <w:p w14:paraId="1AF0348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NM_000527.4(LDLR):c.1502C&gt;A (p.Ala501Glu)</w:t>
            </w:r>
          </w:p>
        </w:tc>
        <w:tc>
          <w:tcPr>
            <w:tcW w:w="1810" w:type="dxa"/>
            <w:tcBorders>
              <w:top w:val="nil"/>
              <w:left w:val="nil"/>
              <w:bottom w:val="nil"/>
              <w:right w:val="nil"/>
            </w:tcBorders>
            <w:shd w:val="clear" w:color="auto" w:fill="auto"/>
            <w:noWrap/>
            <w:vAlign w:val="center"/>
            <w:hideMark/>
          </w:tcPr>
          <w:p w14:paraId="0C1C2E9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Ala501Glu</w:t>
            </w:r>
          </w:p>
        </w:tc>
        <w:tc>
          <w:tcPr>
            <w:tcW w:w="675" w:type="dxa"/>
            <w:tcBorders>
              <w:top w:val="nil"/>
              <w:left w:val="nil"/>
              <w:bottom w:val="nil"/>
              <w:right w:val="nil"/>
            </w:tcBorders>
            <w:shd w:val="clear" w:color="auto" w:fill="auto"/>
            <w:noWrap/>
            <w:vAlign w:val="center"/>
            <w:hideMark/>
          </w:tcPr>
          <w:p w14:paraId="3034CB0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45E63E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42C496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208A0DB" w14:textId="5B9D80B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76.18</w:t>
            </w:r>
          </w:p>
        </w:tc>
        <w:tc>
          <w:tcPr>
            <w:tcW w:w="1067" w:type="dxa"/>
            <w:tcBorders>
              <w:top w:val="nil"/>
              <w:left w:val="nil"/>
              <w:bottom w:val="nil"/>
              <w:right w:val="nil"/>
            </w:tcBorders>
            <w:shd w:val="clear" w:color="auto" w:fill="auto"/>
            <w:noWrap/>
            <w:vAlign w:val="center"/>
            <w:hideMark/>
          </w:tcPr>
          <w:p w14:paraId="700F9A0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101EF01" w14:textId="77777777" w:rsidTr="0088236B">
        <w:trPr>
          <w:trHeight w:val="300"/>
        </w:trPr>
        <w:tc>
          <w:tcPr>
            <w:tcW w:w="2835" w:type="dxa"/>
            <w:tcBorders>
              <w:top w:val="nil"/>
              <w:left w:val="nil"/>
              <w:bottom w:val="nil"/>
              <w:right w:val="nil"/>
            </w:tcBorders>
            <w:shd w:val="clear" w:color="000000" w:fill="E7E6E6"/>
            <w:noWrap/>
            <w:vAlign w:val="center"/>
            <w:hideMark/>
          </w:tcPr>
          <w:p w14:paraId="5B3CF81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NM_000527.4(LDLR):c.1502C&gt;T (p.Ala501Val)</w:t>
            </w:r>
          </w:p>
        </w:tc>
        <w:tc>
          <w:tcPr>
            <w:tcW w:w="1810" w:type="dxa"/>
            <w:tcBorders>
              <w:top w:val="nil"/>
              <w:left w:val="nil"/>
              <w:bottom w:val="nil"/>
              <w:right w:val="nil"/>
            </w:tcBorders>
            <w:shd w:val="clear" w:color="000000" w:fill="E7E6E6"/>
            <w:noWrap/>
            <w:vAlign w:val="center"/>
            <w:hideMark/>
          </w:tcPr>
          <w:p w14:paraId="4D064ED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Ala501Val</w:t>
            </w:r>
          </w:p>
        </w:tc>
        <w:tc>
          <w:tcPr>
            <w:tcW w:w="675" w:type="dxa"/>
            <w:tcBorders>
              <w:top w:val="nil"/>
              <w:left w:val="nil"/>
              <w:bottom w:val="nil"/>
              <w:right w:val="nil"/>
            </w:tcBorders>
            <w:shd w:val="clear" w:color="000000" w:fill="E7E6E6"/>
            <w:noWrap/>
            <w:vAlign w:val="center"/>
            <w:hideMark/>
          </w:tcPr>
          <w:p w14:paraId="060B68B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EBC3F4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6D4F6C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30C756F" w14:textId="04A1AF9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60.23</w:t>
            </w:r>
          </w:p>
        </w:tc>
        <w:tc>
          <w:tcPr>
            <w:tcW w:w="1067" w:type="dxa"/>
            <w:tcBorders>
              <w:top w:val="nil"/>
              <w:left w:val="nil"/>
              <w:bottom w:val="nil"/>
              <w:right w:val="nil"/>
            </w:tcBorders>
            <w:shd w:val="clear" w:color="000000" w:fill="E7E6E6"/>
            <w:noWrap/>
            <w:vAlign w:val="center"/>
            <w:hideMark/>
          </w:tcPr>
          <w:p w14:paraId="1001D2D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2767F8F9" w14:textId="77777777" w:rsidTr="0088236B">
        <w:trPr>
          <w:trHeight w:val="300"/>
        </w:trPr>
        <w:tc>
          <w:tcPr>
            <w:tcW w:w="2835" w:type="dxa"/>
            <w:tcBorders>
              <w:top w:val="nil"/>
              <w:left w:val="nil"/>
              <w:bottom w:val="nil"/>
              <w:right w:val="nil"/>
            </w:tcBorders>
            <w:shd w:val="clear" w:color="auto" w:fill="auto"/>
            <w:noWrap/>
            <w:vAlign w:val="center"/>
            <w:hideMark/>
          </w:tcPr>
          <w:p w14:paraId="323AB7A1"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NM_000527.4(LDLR):c.1514G&gt;A (p.Gly505Asp)</w:t>
            </w:r>
          </w:p>
        </w:tc>
        <w:tc>
          <w:tcPr>
            <w:tcW w:w="1810" w:type="dxa"/>
            <w:tcBorders>
              <w:top w:val="nil"/>
              <w:left w:val="nil"/>
              <w:bottom w:val="nil"/>
              <w:right w:val="nil"/>
            </w:tcBorders>
            <w:shd w:val="clear" w:color="auto" w:fill="auto"/>
            <w:noWrap/>
            <w:vAlign w:val="center"/>
            <w:hideMark/>
          </w:tcPr>
          <w:p w14:paraId="11A3732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Gly505Asp</w:t>
            </w:r>
          </w:p>
        </w:tc>
        <w:tc>
          <w:tcPr>
            <w:tcW w:w="675" w:type="dxa"/>
            <w:tcBorders>
              <w:top w:val="nil"/>
              <w:left w:val="nil"/>
              <w:bottom w:val="nil"/>
              <w:right w:val="nil"/>
            </w:tcBorders>
            <w:shd w:val="clear" w:color="auto" w:fill="auto"/>
            <w:noWrap/>
            <w:vAlign w:val="center"/>
            <w:hideMark/>
          </w:tcPr>
          <w:p w14:paraId="46858CF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C7CB10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69F105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3F437E93" w14:textId="3F93955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75.33</w:t>
            </w:r>
          </w:p>
        </w:tc>
        <w:tc>
          <w:tcPr>
            <w:tcW w:w="1067" w:type="dxa"/>
            <w:tcBorders>
              <w:top w:val="nil"/>
              <w:left w:val="nil"/>
              <w:bottom w:val="nil"/>
              <w:right w:val="nil"/>
            </w:tcBorders>
            <w:shd w:val="clear" w:color="auto" w:fill="auto"/>
            <w:noWrap/>
            <w:vAlign w:val="center"/>
            <w:hideMark/>
          </w:tcPr>
          <w:p w14:paraId="1B5BAF7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9CD69FC" w14:textId="77777777" w:rsidTr="0088236B">
        <w:trPr>
          <w:trHeight w:val="300"/>
        </w:trPr>
        <w:tc>
          <w:tcPr>
            <w:tcW w:w="2835" w:type="dxa"/>
            <w:tcBorders>
              <w:top w:val="nil"/>
              <w:left w:val="nil"/>
              <w:bottom w:val="nil"/>
              <w:right w:val="nil"/>
            </w:tcBorders>
            <w:shd w:val="clear" w:color="000000" w:fill="E7E6E6"/>
            <w:noWrap/>
            <w:vAlign w:val="center"/>
            <w:hideMark/>
          </w:tcPr>
          <w:p w14:paraId="5AC72286"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NM_000527.4(LDLR):c.1520A&gt;C (p.Lys507Thr)</w:t>
            </w:r>
          </w:p>
        </w:tc>
        <w:tc>
          <w:tcPr>
            <w:tcW w:w="1810" w:type="dxa"/>
            <w:tcBorders>
              <w:top w:val="nil"/>
              <w:left w:val="nil"/>
              <w:bottom w:val="nil"/>
              <w:right w:val="nil"/>
            </w:tcBorders>
            <w:shd w:val="clear" w:color="000000" w:fill="E7E6E6"/>
            <w:noWrap/>
            <w:vAlign w:val="center"/>
            <w:hideMark/>
          </w:tcPr>
          <w:p w14:paraId="2484661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Lys507Thr</w:t>
            </w:r>
          </w:p>
        </w:tc>
        <w:tc>
          <w:tcPr>
            <w:tcW w:w="675" w:type="dxa"/>
            <w:tcBorders>
              <w:top w:val="nil"/>
              <w:left w:val="nil"/>
              <w:bottom w:val="nil"/>
              <w:right w:val="nil"/>
            </w:tcBorders>
            <w:shd w:val="clear" w:color="000000" w:fill="E7E6E6"/>
            <w:noWrap/>
            <w:vAlign w:val="center"/>
            <w:hideMark/>
          </w:tcPr>
          <w:p w14:paraId="064E54E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61C111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DC94E4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ECD5509" w14:textId="0591B84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63.37</w:t>
            </w:r>
          </w:p>
        </w:tc>
        <w:tc>
          <w:tcPr>
            <w:tcW w:w="1067" w:type="dxa"/>
            <w:tcBorders>
              <w:top w:val="nil"/>
              <w:left w:val="nil"/>
              <w:bottom w:val="nil"/>
              <w:right w:val="nil"/>
            </w:tcBorders>
            <w:shd w:val="clear" w:color="000000" w:fill="E7E6E6"/>
            <w:noWrap/>
            <w:vAlign w:val="center"/>
            <w:hideMark/>
          </w:tcPr>
          <w:p w14:paraId="1644005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379A015" w14:textId="77777777" w:rsidTr="0088236B">
        <w:trPr>
          <w:trHeight w:val="300"/>
        </w:trPr>
        <w:tc>
          <w:tcPr>
            <w:tcW w:w="2835" w:type="dxa"/>
            <w:tcBorders>
              <w:top w:val="nil"/>
              <w:left w:val="nil"/>
              <w:bottom w:val="nil"/>
              <w:right w:val="nil"/>
            </w:tcBorders>
            <w:shd w:val="clear" w:color="auto" w:fill="auto"/>
            <w:noWrap/>
            <w:vAlign w:val="center"/>
            <w:hideMark/>
          </w:tcPr>
          <w:p w14:paraId="6867CFB9"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NM_000527.4(LDLR):c.1521G&gt;C (p.Lys507Asn)</w:t>
            </w:r>
          </w:p>
        </w:tc>
        <w:tc>
          <w:tcPr>
            <w:tcW w:w="1810" w:type="dxa"/>
            <w:tcBorders>
              <w:top w:val="nil"/>
              <w:left w:val="nil"/>
              <w:bottom w:val="nil"/>
              <w:right w:val="nil"/>
            </w:tcBorders>
            <w:shd w:val="clear" w:color="auto" w:fill="auto"/>
            <w:noWrap/>
            <w:vAlign w:val="center"/>
            <w:hideMark/>
          </w:tcPr>
          <w:p w14:paraId="7198CA9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Lys507Asn</w:t>
            </w:r>
          </w:p>
        </w:tc>
        <w:tc>
          <w:tcPr>
            <w:tcW w:w="675" w:type="dxa"/>
            <w:tcBorders>
              <w:top w:val="nil"/>
              <w:left w:val="nil"/>
              <w:bottom w:val="nil"/>
              <w:right w:val="nil"/>
            </w:tcBorders>
            <w:shd w:val="clear" w:color="auto" w:fill="auto"/>
            <w:noWrap/>
            <w:vAlign w:val="center"/>
            <w:hideMark/>
          </w:tcPr>
          <w:p w14:paraId="0DA1E42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6BA23B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DF8761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3FD68DE5" w14:textId="4721FB1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46.82</w:t>
            </w:r>
          </w:p>
        </w:tc>
        <w:tc>
          <w:tcPr>
            <w:tcW w:w="1067" w:type="dxa"/>
            <w:tcBorders>
              <w:top w:val="nil"/>
              <w:left w:val="nil"/>
              <w:bottom w:val="nil"/>
              <w:right w:val="nil"/>
            </w:tcBorders>
            <w:shd w:val="clear" w:color="auto" w:fill="auto"/>
            <w:noWrap/>
            <w:vAlign w:val="center"/>
            <w:hideMark/>
          </w:tcPr>
          <w:p w14:paraId="250E5FB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C1B58C0" w14:textId="77777777" w:rsidTr="0088236B">
        <w:trPr>
          <w:trHeight w:val="300"/>
        </w:trPr>
        <w:tc>
          <w:tcPr>
            <w:tcW w:w="2835" w:type="dxa"/>
            <w:tcBorders>
              <w:top w:val="nil"/>
              <w:left w:val="nil"/>
              <w:bottom w:val="nil"/>
              <w:right w:val="nil"/>
            </w:tcBorders>
            <w:shd w:val="clear" w:color="000000" w:fill="E7E6E6"/>
            <w:noWrap/>
            <w:vAlign w:val="center"/>
            <w:hideMark/>
          </w:tcPr>
          <w:p w14:paraId="5BFF017F"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NM_000527.4(LDLR):c.1525A&gt;G (p.Lys509Glu)</w:t>
            </w:r>
          </w:p>
        </w:tc>
        <w:tc>
          <w:tcPr>
            <w:tcW w:w="1810" w:type="dxa"/>
            <w:tcBorders>
              <w:top w:val="nil"/>
              <w:left w:val="nil"/>
              <w:bottom w:val="nil"/>
              <w:right w:val="nil"/>
            </w:tcBorders>
            <w:shd w:val="clear" w:color="000000" w:fill="E7E6E6"/>
            <w:noWrap/>
            <w:vAlign w:val="center"/>
            <w:hideMark/>
          </w:tcPr>
          <w:p w14:paraId="60E943F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Lys509Glu</w:t>
            </w:r>
          </w:p>
        </w:tc>
        <w:tc>
          <w:tcPr>
            <w:tcW w:w="675" w:type="dxa"/>
            <w:tcBorders>
              <w:top w:val="nil"/>
              <w:left w:val="nil"/>
              <w:bottom w:val="nil"/>
              <w:right w:val="nil"/>
            </w:tcBorders>
            <w:shd w:val="clear" w:color="000000" w:fill="E7E6E6"/>
            <w:noWrap/>
            <w:vAlign w:val="center"/>
            <w:hideMark/>
          </w:tcPr>
          <w:p w14:paraId="6FE265D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B6947D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0F5C41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F6FAC86" w14:textId="4139CAF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64.59</w:t>
            </w:r>
          </w:p>
        </w:tc>
        <w:tc>
          <w:tcPr>
            <w:tcW w:w="1067" w:type="dxa"/>
            <w:tcBorders>
              <w:top w:val="nil"/>
              <w:left w:val="nil"/>
              <w:bottom w:val="nil"/>
              <w:right w:val="nil"/>
            </w:tcBorders>
            <w:shd w:val="clear" w:color="000000" w:fill="E7E6E6"/>
            <w:noWrap/>
            <w:vAlign w:val="center"/>
            <w:hideMark/>
          </w:tcPr>
          <w:p w14:paraId="1A3A5D5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78425D7" w14:textId="77777777" w:rsidTr="0088236B">
        <w:trPr>
          <w:trHeight w:val="300"/>
        </w:trPr>
        <w:tc>
          <w:tcPr>
            <w:tcW w:w="2835" w:type="dxa"/>
            <w:tcBorders>
              <w:top w:val="nil"/>
              <w:left w:val="nil"/>
              <w:bottom w:val="nil"/>
              <w:right w:val="nil"/>
            </w:tcBorders>
            <w:shd w:val="clear" w:color="auto" w:fill="auto"/>
            <w:noWrap/>
            <w:vAlign w:val="center"/>
            <w:hideMark/>
          </w:tcPr>
          <w:p w14:paraId="5028938B"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NM_000527.4(LDLR):c.1529C&gt;T (p.Thr510Met)</w:t>
            </w:r>
          </w:p>
        </w:tc>
        <w:tc>
          <w:tcPr>
            <w:tcW w:w="1810" w:type="dxa"/>
            <w:tcBorders>
              <w:top w:val="nil"/>
              <w:left w:val="nil"/>
              <w:bottom w:val="nil"/>
              <w:right w:val="nil"/>
            </w:tcBorders>
            <w:shd w:val="clear" w:color="auto" w:fill="auto"/>
            <w:noWrap/>
            <w:vAlign w:val="center"/>
            <w:hideMark/>
          </w:tcPr>
          <w:p w14:paraId="3FB1148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Thr510Met</w:t>
            </w:r>
          </w:p>
        </w:tc>
        <w:tc>
          <w:tcPr>
            <w:tcW w:w="675" w:type="dxa"/>
            <w:tcBorders>
              <w:top w:val="nil"/>
              <w:left w:val="nil"/>
              <w:bottom w:val="nil"/>
              <w:right w:val="nil"/>
            </w:tcBorders>
            <w:shd w:val="clear" w:color="auto" w:fill="auto"/>
            <w:noWrap/>
            <w:vAlign w:val="center"/>
            <w:hideMark/>
          </w:tcPr>
          <w:p w14:paraId="076CB75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0C23E9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6E8640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7C5312EC" w14:textId="08B2676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51.66</w:t>
            </w:r>
          </w:p>
        </w:tc>
        <w:tc>
          <w:tcPr>
            <w:tcW w:w="1067" w:type="dxa"/>
            <w:tcBorders>
              <w:top w:val="nil"/>
              <w:left w:val="nil"/>
              <w:bottom w:val="nil"/>
              <w:right w:val="nil"/>
            </w:tcBorders>
            <w:shd w:val="clear" w:color="auto" w:fill="auto"/>
            <w:noWrap/>
            <w:vAlign w:val="center"/>
            <w:hideMark/>
          </w:tcPr>
          <w:p w14:paraId="1A09DD8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20951AF" w14:textId="77777777" w:rsidTr="0088236B">
        <w:trPr>
          <w:trHeight w:val="300"/>
        </w:trPr>
        <w:tc>
          <w:tcPr>
            <w:tcW w:w="2835" w:type="dxa"/>
            <w:tcBorders>
              <w:top w:val="nil"/>
              <w:left w:val="nil"/>
              <w:bottom w:val="nil"/>
              <w:right w:val="nil"/>
            </w:tcBorders>
            <w:shd w:val="clear" w:color="000000" w:fill="E7E6E6"/>
            <w:noWrap/>
            <w:vAlign w:val="center"/>
            <w:hideMark/>
          </w:tcPr>
          <w:p w14:paraId="73AC598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NM_000527.4(LDLR):c.1532</w:t>
            </w:r>
            <w:r w:rsidRPr="00B453C7">
              <w:rPr>
                <w:rFonts w:ascii="Times New Roman" w:eastAsia="Times New Roman" w:hAnsi="Times New Roman" w:cs="Times New Roman"/>
                <w:color w:val="000000"/>
                <w:lang w:eastAsia="es-ES"/>
              </w:rPr>
              <w:lastRenderedPageBreak/>
              <w:t>T&gt;C (p.Leu511Ser)</w:t>
            </w:r>
          </w:p>
        </w:tc>
        <w:tc>
          <w:tcPr>
            <w:tcW w:w="1810" w:type="dxa"/>
            <w:tcBorders>
              <w:top w:val="nil"/>
              <w:left w:val="nil"/>
              <w:bottom w:val="nil"/>
              <w:right w:val="nil"/>
            </w:tcBorders>
            <w:shd w:val="clear" w:color="000000" w:fill="E7E6E6"/>
            <w:noWrap/>
            <w:vAlign w:val="center"/>
            <w:hideMark/>
          </w:tcPr>
          <w:p w14:paraId="35F2B71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lastRenderedPageBreak/>
              <w:t>Leu511Ser</w:t>
            </w:r>
          </w:p>
        </w:tc>
        <w:tc>
          <w:tcPr>
            <w:tcW w:w="675" w:type="dxa"/>
            <w:tcBorders>
              <w:top w:val="nil"/>
              <w:left w:val="nil"/>
              <w:bottom w:val="nil"/>
              <w:right w:val="nil"/>
            </w:tcBorders>
            <w:shd w:val="clear" w:color="000000" w:fill="E7E6E6"/>
            <w:noWrap/>
            <w:vAlign w:val="center"/>
            <w:hideMark/>
          </w:tcPr>
          <w:p w14:paraId="3B67496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4787A1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CEFC31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351CAFFC" w14:textId="68E0DAC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70.47</w:t>
            </w:r>
          </w:p>
        </w:tc>
        <w:tc>
          <w:tcPr>
            <w:tcW w:w="1067" w:type="dxa"/>
            <w:tcBorders>
              <w:top w:val="nil"/>
              <w:left w:val="nil"/>
              <w:bottom w:val="nil"/>
              <w:right w:val="nil"/>
            </w:tcBorders>
            <w:shd w:val="clear" w:color="000000" w:fill="E7E6E6"/>
            <w:noWrap/>
            <w:vAlign w:val="center"/>
            <w:hideMark/>
          </w:tcPr>
          <w:p w14:paraId="289833D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3401AE9" w14:textId="77777777" w:rsidTr="0088236B">
        <w:trPr>
          <w:trHeight w:val="300"/>
        </w:trPr>
        <w:tc>
          <w:tcPr>
            <w:tcW w:w="2835" w:type="dxa"/>
            <w:tcBorders>
              <w:top w:val="nil"/>
              <w:left w:val="nil"/>
              <w:bottom w:val="nil"/>
              <w:right w:val="nil"/>
            </w:tcBorders>
            <w:shd w:val="clear" w:color="auto" w:fill="auto"/>
            <w:noWrap/>
            <w:vAlign w:val="center"/>
            <w:hideMark/>
          </w:tcPr>
          <w:p w14:paraId="6A8FA893"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NM_000527.4(LDLR):c.1555C&gt;A (p.Pro519Thr)</w:t>
            </w:r>
          </w:p>
        </w:tc>
        <w:tc>
          <w:tcPr>
            <w:tcW w:w="1810" w:type="dxa"/>
            <w:tcBorders>
              <w:top w:val="nil"/>
              <w:left w:val="nil"/>
              <w:bottom w:val="nil"/>
              <w:right w:val="nil"/>
            </w:tcBorders>
            <w:shd w:val="clear" w:color="auto" w:fill="auto"/>
            <w:noWrap/>
            <w:vAlign w:val="center"/>
            <w:hideMark/>
          </w:tcPr>
          <w:p w14:paraId="2442EEF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Pro519Thr</w:t>
            </w:r>
          </w:p>
        </w:tc>
        <w:tc>
          <w:tcPr>
            <w:tcW w:w="675" w:type="dxa"/>
            <w:tcBorders>
              <w:top w:val="nil"/>
              <w:left w:val="nil"/>
              <w:bottom w:val="nil"/>
              <w:right w:val="nil"/>
            </w:tcBorders>
            <w:shd w:val="clear" w:color="auto" w:fill="auto"/>
            <w:noWrap/>
            <w:vAlign w:val="center"/>
            <w:hideMark/>
          </w:tcPr>
          <w:p w14:paraId="36D5375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CB9E43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276093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354C9C5C" w14:textId="53B6550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68.36</w:t>
            </w:r>
          </w:p>
        </w:tc>
        <w:tc>
          <w:tcPr>
            <w:tcW w:w="1067" w:type="dxa"/>
            <w:tcBorders>
              <w:top w:val="nil"/>
              <w:left w:val="nil"/>
              <w:bottom w:val="nil"/>
              <w:right w:val="nil"/>
            </w:tcBorders>
            <w:shd w:val="clear" w:color="auto" w:fill="auto"/>
            <w:noWrap/>
            <w:vAlign w:val="center"/>
            <w:hideMark/>
          </w:tcPr>
          <w:p w14:paraId="5717485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5BFC9E6A" w14:textId="77777777" w:rsidTr="0088236B">
        <w:trPr>
          <w:trHeight w:val="300"/>
        </w:trPr>
        <w:tc>
          <w:tcPr>
            <w:tcW w:w="2835" w:type="dxa"/>
            <w:tcBorders>
              <w:top w:val="nil"/>
              <w:left w:val="nil"/>
              <w:bottom w:val="nil"/>
              <w:right w:val="nil"/>
            </w:tcBorders>
            <w:shd w:val="clear" w:color="000000" w:fill="E7E6E6"/>
            <w:noWrap/>
            <w:vAlign w:val="center"/>
            <w:hideMark/>
          </w:tcPr>
          <w:p w14:paraId="3D55318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NM_000527.4(LDLR):c.1555C&gt;T (p.Pro519Ser)</w:t>
            </w:r>
          </w:p>
        </w:tc>
        <w:tc>
          <w:tcPr>
            <w:tcW w:w="1810" w:type="dxa"/>
            <w:tcBorders>
              <w:top w:val="nil"/>
              <w:left w:val="nil"/>
              <w:bottom w:val="nil"/>
              <w:right w:val="nil"/>
            </w:tcBorders>
            <w:shd w:val="clear" w:color="000000" w:fill="E7E6E6"/>
            <w:noWrap/>
            <w:vAlign w:val="center"/>
            <w:hideMark/>
          </w:tcPr>
          <w:p w14:paraId="085A4D4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Pro519Ser</w:t>
            </w:r>
          </w:p>
        </w:tc>
        <w:tc>
          <w:tcPr>
            <w:tcW w:w="675" w:type="dxa"/>
            <w:tcBorders>
              <w:top w:val="nil"/>
              <w:left w:val="nil"/>
              <w:bottom w:val="nil"/>
              <w:right w:val="nil"/>
            </w:tcBorders>
            <w:shd w:val="clear" w:color="000000" w:fill="E7E6E6"/>
            <w:noWrap/>
            <w:vAlign w:val="center"/>
            <w:hideMark/>
          </w:tcPr>
          <w:p w14:paraId="0B52937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9EF7EA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3DA279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32D360E" w14:textId="63B9FEB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60.01</w:t>
            </w:r>
          </w:p>
        </w:tc>
        <w:tc>
          <w:tcPr>
            <w:tcW w:w="1067" w:type="dxa"/>
            <w:tcBorders>
              <w:top w:val="nil"/>
              <w:left w:val="nil"/>
              <w:bottom w:val="nil"/>
              <w:right w:val="nil"/>
            </w:tcBorders>
            <w:shd w:val="clear" w:color="000000" w:fill="E7E6E6"/>
            <w:noWrap/>
            <w:vAlign w:val="center"/>
            <w:hideMark/>
          </w:tcPr>
          <w:p w14:paraId="487F701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79D41EF" w14:textId="77777777" w:rsidTr="0088236B">
        <w:trPr>
          <w:trHeight w:val="300"/>
        </w:trPr>
        <w:tc>
          <w:tcPr>
            <w:tcW w:w="2835" w:type="dxa"/>
            <w:tcBorders>
              <w:top w:val="nil"/>
              <w:left w:val="nil"/>
              <w:bottom w:val="nil"/>
              <w:right w:val="nil"/>
            </w:tcBorders>
            <w:shd w:val="clear" w:color="auto" w:fill="auto"/>
            <w:noWrap/>
            <w:vAlign w:val="center"/>
            <w:hideMark/>
          </w:tcPr>
          <w:p w14:paraId="055623D9"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NM_000527.4(LDLR):c.1558A&gt;G (p.Arg520Gly)</w:t>
            </w:r>
          </w:p>
        </w:tc>
        <w:tc>
          <w:tcPr>
            <w:tcW w:w="1810" w:type="dxa"/>
            <w:tcBorders>
              <w:top w:val="nil"/>
              <w:left w:val="nil"/>
              <w:bottom w:val="nil"/>
              <w:right w:val="nil"/>
            </w:tcBorders>
            <w:shd w:val="clear" w:color="auto" w:fill="auto"/>
            <w:noWrap/>
            <w:vAlign w:val="center"/>
            <w:hideMark/>
          </w:tcPr>
          <w:p w14:paraId="54A9FF6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Arg520Gly</w:t>
            </w:r>
          </w:p>
        </w:tc>
        <w:tc>
          <w:tcPr>
            <w:tcW w:w="675" w:type="dxa"/>
            <w:tcBorders>
              <w:top w:val="nil"/>
              <w:left w:val="nil"/>
              <w:bottom w:val="nil"/>
              <w:right w:val="nil"/>
            </w:tcBorders>
            <w:shd w:val="clear" w:color="auto" w:fill="auto"/>
            <w:noWrap/>
            <w:vAlign w:val="center"/>
            <w:hideMark/>
          </w:tcPr>
          <w:p w14:paraId="18B87F9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902B36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7A8FBB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8CE579B" w14:textId="229EBFD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56.04</w:t>
            </w:r>
          </w:p>
        </w:tc>
        <w:tc>
          <w:tcPr>
            <w:tcW w:w="1067" w:type="dxa"/>
            <w:tcBorders>
              <w:top w:val="nil"/>
              <w:left w:val="nil"/>
              <w:bottom w:val="nil"/>
              <w:right w:val="nil"/>
            </w:tcBorders>
            <w:shd w:val="clear" w:color="auto" w:fill="auto"/>
            <w:noWrap/>
            <w:vAlign w:val="center"/>
            <w:hideMark/>
          </w:tcPr>
          <w:p w14:paraId="0F0395F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B8F0A7D" w14:textId="77777777" w:rsidTr="0088236B">
        <w:trPr>
          <w:trHeight w:val="300"/>
        </w:trPr>
        <w:tc>
          <w:tcPr>
            <w:tcW w:w="2835" w:type="dxa"/>
            <w:tcBorders>
              <w:top w:val="nil"/>
              <w:left w:val="nil"/>
              <w:bottom w:val="nil"/>
              <w:right w:val="nil"/>
            </w:tcBorders>
            <w:shd w:val="clear" w:color="000000" w:fill="E7E6E6"/>
            <w:noWrap/>
            <w:vAlign w:val="center"/>
            <w:hideMark/>
          </w:tcPr>
          <w:p w14:paraId="06F72473"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NM_000527.4(LDLR):c.155G&gt;A (p.Cys52Tyr)</w:t>
            </w:r>
          </w:p>
        </w:tc>
        <w:tc>
          <w:tcPr>
            <w:tcW w:w="1810" w:type="dxa"/>
            <w:tcBorders>
              <w:top w:val="nil"/>
              <w:left w:val="nil"/>
              <w:bottom w:val="nil"/>
              <w:right w:val="nil"/>
            </w:tcBorders>
            <w:shd w:val="clear" w:color="000000" w:fill="E7E6E6"/>
            <w:noWrap/>
            <w:vAlign w:val="center"/>
            <w:hideMark/>
          </w:tcPr>
          <w:p w14:paraId="523E133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Cys52Tyr</w:t>
            </w:r>
          </w:p>
        </w:tc>
        <w:tc>
          <w:tcPr>
            <w:tcW w:w="675" w:type="dxa"/>
            <w:tcBorders>
              <w:top w:val="nil"/>
              <w:left w:val="nil"/>
              <w:bottom w:val="nil"/>
              <w:right w:val="nil"/>
            </w:tcBorders>
            <w:shd w:val="clear" w:color="000000" w:fill="E7E6E6"/>
            <w:noWrap/>
            <w:vAlign w:val="center"/>
            <w:hideMark/>
          </w:tcPr>
          <w:p w14:paraId="3273EAB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401329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CFFCF0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CB74F5C" w14:textId="6DD9A8D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76.12</w:t>
            </w:r>
          </w:p>
        </w:tc>
        <w:tc>
          <w:tcPr>
            <w:tcW w:w="1067" w:type="dxa"/>
            <w:tcBorders>
              <w:top w:val="nil"/>
              <w:left w:val="nil"/>
              <w:bottom w:val="nil"/>
              <w:right w:val="nil"/>
            </w:tcBorders>
            <w:shd w:val="clear" w:color="000000" w:fill="E7E6E6"/>
            <w:noWrap/>
            <w:vAlign w:val="center"/>
            <w:hideMark/>
          </w:tcPr>
          <w:p w14:paraId="7F6C5F4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B992E70" w14:textId="77777777" w:rsidTr="0088236B">
        <w:trPr>
          <w:trHeight w:val="300"/>
        </w:trPr>
        <w:tc>
          <w:tcPr>
            <w:tcW w:w="2835" w:type="dxa"/>
            <w:tcBorders>
              <w:top w:val="nil"/>
              <w:left w:val="nil"/>
              <w:bottom w:val="nil"/>
              <w:right w:val="nil"/>
            </w:tcBorders>
            <w:shd w:val="clear" w:color="auto" w:fill="auto"/>
            <w:noWrap/>
            <w:vAlign w:val="center"/>
            <w:hideMark/>
          </w:tcPr>
          <w:p w14:paraId="39926182"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NM_000527.4(LDLR):c.1567G&gt;A (p.Val523Met)</w:t>
            </w:r>
          </w:p>
        </w:tc>
        <w:tc>
          <w:tcPr>
            <w:tcW w:w="1810" w:type="dxa"/>
            <w:tcBorders>
              <w:top w:val="nil"/>
              <w:left w:val="nil"/>
              <w:bottom w:val="nil"/>
              <w:right w:val="nil"/>
            </w:tcBorders>
            <w:shd w:val="clear" w:color="auto" w:fill="auto"/>
            <w:noWrap/>
            <w:vAlign w:val="center"/>
            <w:hideMark/>
          </w:tcPr>
          <w:p w14:paraId="3FB39B0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Val523Met</w:t>
            </w:r>
          </w:p>
        </w:tc>
        <w:tc>
          <w:tcPr>
            <w:tcW w:w="675" w:type="dxa"/>
            <w:tcBorders>
              <w:top w:val="nil"/>
              <w:left w:val="nil"/>
              <w:bottom w:val="nil"/>
              <w:right w:val="nil"/>
            </w:tcBorders>
            <w:shd w:val="clear" w:color="auto" w:fill="auto"/>
            <w:noWrap/>
            <w:vAlign w:val="center"/>
            <w:hideMark/>
          </w:tcPr>
          <w:p w14:paraId="6850585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D596C1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A94F64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5FB859DB" w14:textId="2262D48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33.20</w:t>
            </w:r>
          </w:p>
        </w:tc>
        <w:tc>
          <w:tcPr>
            <w:tcW w:w="1067" w:type="dxa"/>
            <w:tcBorders>
              <w:top w:val="nil"/>
              <w:left w:val="nil"/>
              <w:bottom w:val="nil"/>
              <w:right w:val="nil"/>
            </w:tcBorders>
            <w:shd w:val="clear" w:color="auto" w:fill="auto"/>
            <w:noWrap/>
            <w:vAlign w:val="center"/>
            <w:hideMark/>
          </w:tcPr>
          <w:p w14:paraId="3E5C078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F203A8D" w14:textId="77777777" w:rsidTr="0088236B">
        <w:trPr>
          <w:trHeight w:val="300"/>
        </w:trPr>
        <w:tc>
          <w:tcPr>
            <w:tcW w:w="2835" w:type="dxa"/>
            <w:tcBorders>
              <w:top w:val="nil"/>
              <w:left w:val="nil"/>
              <w:bottom w:val="nil"/>
              <w:right w:val="nil"/>
            </w:tcBorders>
            <w:shd w:val="clear" w:color="000000" w:fill="E7E6E6"/>
            <w:noWrap/>
            <w:vAlign w:val="center"/>
            <w:hideMark/>
          </w:tcPr>
          <w:p w14:paraId="6E977692"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NM_000527.4(LDLR):c.1571T&gt;G (p.Val524Gly)</w:t>
            </w:r>
          </w:p>
        </w:tc>
        <w:tc>
          <w:tcPr>
            <w:tcW w:w="1810" w:type="dxa"/>
            <w:tcBorders>
              <w:top w:val="nil"/>
              <w:left w:val="nil"/>
              <w:bottom w:val="nil"/>
              <w:right w:val="nil"/>
            </w:tcBorders>
            <w:shd w:val="clear" w:color="000000" w:fill="E7E6E6"/>
            <w:noWrap/>
            <w:vAlign w:val="center"/>
            <w:hideMark/>
          </w:tcPr>
          <w:p w14:paraId="43ACB0D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Val524Gly</w:t>
            </w:r>
          </w:p>
        </w:tc>
        <w:tc>
          <w:tcPr>
            <w:tcW w:w="675" w:type="dxa"/>
            <w:tcBorders>
              <w:top w:val="nil"/>
              <w:left w:val="nil"/>
              <w:bottom w:val="nil"/>
              <w:right w:val="nil"/>
            </w:tcBorders>
            <w:shd w:val="clear" w:color="000000" w:fill="E7E6E6"/>
            <w:noWrap/>
            <w:vAlign w:val="center"/>
            <w:hideMark/>
          </w:tcPr>
          <w:p w14:paraId="5309981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21CEF6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B19AAC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2B92BAC" w14:textId="1B401CA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53.94</w:t>
            </w:r>
          </w:p>
        </w:tc>
        <w:tc>
          <w:tcPr>
            <w:tcW w:w="1067" w:type="dxa"/>
            <w:tcBorders>
              <w:top w:val="nil"/>
              <w:left w:val="nil"/>
              <w:bottom w:val="nil"/>
              <w:right w:val="nil"/>
            </w:tcBorders>
            <w:shd w:val="clear" w:color="000000" w:fill="E7E6E6"/>
            <w:noWrap/>
            <w:vAlign w:val="center"/>
            <w:hideMark/>
          </w:tcPr>
          <w:p w14:paraId="54CD32B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420B87C" w14:textId="77777777" w:rsidTr="0088236B">
        <w:trPr>
          <w:trHeight w:val="300"/>
        </w:trPr>
        <w:tc>
          <w:tcPr>
            <w:tcW w:w="2835" w:type="dxa"/>
            <w:tcBorders>
              <w:top w:val="nil"/>
              <w:left w:val="nil"/>
              <w:bottom w:val="nil"/>
              <w:right w:val="nil"/>
            </w:tcBorders>
            <w:shd w:val="clear" w:color="auto" w:fill="auto"/>
            <w:noWrap/>
            <w:vAlign w:val="center"/>
            <w:hideMark/>
          </w:tcPr>
          <w:p w14:paraId="72730E68"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NM_000527.4(LDLR):c.1574A&gt;T (p.Asp525Val)</w:t>
            </w:r>
          </w:p>
        </w:tc>
        <w:tc>
          <w:tcPr>
            <w:tcW w:w="1810" w:type="dxa"/>
            <w:tcBorders>
              <w:top w:val="nil"/>
              <w:left w:val="nil"/>
              <w:bottom w:val="nil"/>
              <w:right w:val="nil"/>
            </w:tcBorders>
            <w:shd w:val="clear" w:color="auto" w:fill="auto"/>
            <w:noWrap/>
            <w:vAlign w:val="center"/>
            <w:hideMark/>
          </w:tcPr>
          <w:p w14:paraId="42FCAE2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Asp525Val</w:t>
            </w:r>
          </w:p>
        </w:tc>
        <w:tc>
          <w:tcPr>
            <w:tcW w:w="675" w:type="dxa"/>
            <w:tcBorders>
              <w:top w:val="nil"/>
              <w:left w:val="nil"/>
              <w:bottom w:val="nil"/>
              <w:right w:val="nil"/>
            </w:tcBorders>
            <w:shd w:val="clear" w:color="auto" w:fill="auto"/>
            <w:noWrap/>
            <w:vAlign w:val="center"/>
            <w:hideMark/>
          </w:tcPr>
          <w:p w14:paraId="72B2107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42EA09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BD28D8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78D40E0" w14:textId="26E4ED0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77.91</w:t>
            </w:r>
          </w:p>
        </w:tc>
        <w:tc>
          <w:tcPr>
            <w:tcW w:w="1067" w:type="dxa"/>
            <w:tcBorders>
              <w:top w:val="nil"/>
              <w:left w:val="nil"/>
              <w:bottom w:val="nil"/>
              <w:right w:val="nil"/>
            </w:tcBorders>
            <w:shd w:val="clear" w:color="auto" w:fill="auto"/>
            <w:noWrap/>
            <w:vAlign w:val="center"/>
            <w:hideMark/>
          </w:tcPr>
          <w:p w14:paraId="60FEA58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51582CF" w14:textId="77777777" w:rsidTr="0088236B">
        <w:trPr>
          <w:trHeight w:val="300"/>
        </w:trPr>
        <w:tc>
          <w:tcPr>
            <w:tcW w:w="2835" w:type="dxa"/>
            <w:tcBorders>
              <w:top w:val="nil"/>
              <w:left w:val="nil"/>
              <w:bottom w:val="nil"/>
              <w:right w:val="nil"/>
            </w:tcBorders>
            <w:shd w:val="clear" w:color="000000" w:fill="E7E6E6"/>
            <w:noWrap/>
            <w:vAlign w:val="center"/>
            <w:hideMark/>
          </w:tcPr>
          <w:p w14:paraId="1652265F"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NM_000527.4(LDLR):c.1576C&gt;A (p.Pro526Thr)</w:t>
            </w:r>
          </w:p>
        </w:tc>
        <w:tc>
          <w:tcPr>
            <w:tcW w:w="1810" w:type="dxa"/>
            <w:tcBorders>
              <w:top w:val="nil"/>
              <w:left w:val="nil"/>
              <w:bottom w:val="nil"/>
              <w:right w:val="nil"/>
            </w:tcBorders>
            <w:shd w:val="clear" w:color="000000" w:fill="E7E6E6"/>
            <w:noWrap/>
            <w:vAlign w:val="center"/>
            <w:hideMark/>
          </w:tcPr>
          <w:p w14:paraId="6896BC4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Pro526Thr</w:t>
            </w:r>
          </w:p>
        </w:tc>
        <w:tc>
          <w:tcPr>
            <w:tcW w:w="675" w:type="dxa"/>
            <w:tcBorders>
              <w:top w:val="nil"/>
              <w:left w:val="nil"/>
              <w:bottom w:val="nil"/>
              <w:right w:val="nil"/>
            </w:tcBorders>
            <w:shd w:val="clear" w:color="000000" w:fill="E7E6E6"/>
            <w:noWrap/>
            <w:vAlign w:val="center"/>
            <w:hideMark/>
          </w:tcPr>
          <w:p w14:paraId="79C1478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6E2FE0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D38650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7889B82" w14:textId="49C778D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68.36</w:t>
            </w:r>
          </w:p>
        </w:tc>
        <w:tc>
          <w:tcPr>
            <w:tcW w:w="1067" w:type="dxa"/>
            <w:tcBorders>
              <w:top w:val="nil"/>
              <w:left w:val="nil"/>
              <w:bottom w:val="nil"/>
              <w:right w:val="nil"/>
            </w:tcBorders>
            <w:shd w:val="clear" w:color="000000" w:fill="E7E6E6"/>
            <w:noWrap/>
            <w:vAlign w:val="center"/>
            <w:hideMark/>
          </w:tcPr>
          <w:p w14:paraId="1EC2752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180AEF2" w14:textId="77777777" w:rsidTr="0088236B">
        <w:trPr>
          <w:trHeight w:val="300"/>
        </w:trPr>
        <w:tc>
          <w:tcPr>
            <w:tcW w:w="2835" w:type="dxa"/>
            <w:tcBorders>
              <w:top w:val="nil"/>
              <w:left w:val="nil"/>
              <w:bottom w:val="nil"/>
              <w:right w:val="nil"/>
            </w:tcBorders>
            <w:shd w:val="clear" w:color="auto" w:fill="auto"/>
            <w:noWrap/>
            <w:vAlign w:val="center"/>
            <w:hideMark/>
          </w:tcPr>
          <w:p w14:paraId="4547FBAB"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NM_000527.4(LDLR):c.1577C&gt;G (p.Pro526Arg)</w:t>
            </w:r>
          </w:p>
        </w:tc>
        <w:tc>
          <w:tcPr>
            <w:tcW w:w="1810" w:type="dxa"/>
            <w:tcBorders>
              <w:top w:val="nil"/>
              <w:left w:val="nil"/>
              <w:bottom w:val="nil"/>
              <w:right w:val="nil"/>
            </w:tcBorders>
            <w:shd w:val="clear" w:color="auto" w:fill="auto"/>
            <w:noWrap/>
            <w:vAlign w:val="center"/>
            <w:hideMark/>
          </w:tcPr>
          <w:p w14:paraId="758E98F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Pro526Arg</w:t>
            </w:r>
          </w:p>
        </w:tc>
        <w:tc>
          <w:tcPr>
            <w:tcW w:w="675" w:type="dxa"/>
            <w:tcBorders>
              <w:top w:val="nil"/>
              <w:left w:val="nil"/>
              <w:bottom w:val="nil"/>
              <w:right w:val="nil"/>
            </w:tcBorders>
            <w:shd w:val="clear" w:color="auto" w:fill="auto"/>
            <w:noWrap/>
            <w:vAlign w:val="center"/>
            <w:hideMark/>
          </w:tcPr>
          <w:p w14:paraId="7A90729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288B96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23CDD2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3FD51B4" w14:textId="53C1591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75.09</w:t>
            </w:r>
          </w:p>
        </w:tc>
        <w:tc>
          <w:tcPr>
            <w:tcW w:w="1067" w:type="dxa"/>
            <w:tcBorders>
              <w:top w:val="nil"/>
              <w:left w:val="nil"/>
              <w:bottom w:val="nil"/>
              <w:right w:val="nil"/>
            </w:tcBorders>
            <w:shd w:val="clear" w:color="auto" w:fill="auto"/>
            <w:noWrap/>
            <w:vAlign w:val="center"/>
            <w:hideMark/>
          </w:tcPr>
          <w:p w14:paraId="783417C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F27BF4C" w14:textId="77777777" w:rsidTr="0088236B">
        <w:trPr>
          <w:trHeight w:val="300"/>
        </w:trPr>
        <w:tc>
          <w:tcPr>
            <w:tcW w:w="2835" w:type="dxa"/>
            <w:tcBorders>
              <w:top w:val="nil"/>
              <w:left w:val="nil"/>
              <w:bottom w:val="nil"/>
              <w:right w:val="nil"/>
            </w:tcBorders>
            <w:shd w:val="clear" w:color="000000" w:fill="E7E6E6"/>
            <w:noWrap/>
            <w:vAlign w:val="center"/>
            <w:hideMark/>
          </w:tcPr>
          <w:p w14:paraId="40C42D64"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NM_000527.4(LDLR):c.1586G&gt;A (p.Gly529Asp)</w:t>
            </w:r>
          </w:p>
        </w:tc>
        <w:tc>
          <w:tcPr>
            <w:tcW w:w="1810" w:type="dxa"/>
            <w:tcBorders>
              <w:top w:val="nil"/>
              <w:left w:val="nil"/>
              <w:bottom w:val="nil"/>
              <w:right w:val="nil"/>
            </w:tcBorders>
            <w:shd w:val="clear" w:color="000000" w:fill="E7E6E6"/>
            <w:noWrap/>
            <w:vAlign w:val="center"/>
            <w:hideMark/>
          </w:tcPr>
          <w:p w14:paraId="410E270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Gly529Asp</w:t>
            </w:r>
          </w:p>
        </w:tc>
        <w:tc>
          <w:tcPr>
            <w:tcW w:w="675" w:type="dxa"/>
            <w:tcBorders>
              <w:top w:val="nil"/>
              <w:left w:val="nil"/>
              <w:bottom w:val="nil"/>
              <w:right w:val="nil"/>
            </w:tcBorders>
            <w:shd w:val="clear" w:color="000000" w:fill="E7E6E6"/>
            <w:noWrap/>
            <w:vAlign w:val="center"/>
            <w:hideMark/>
          </w:tcPr>
          <w:p w14:paraId="56FB0FD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89C0AC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555E29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AE3599C" w14:textId="399122A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75.33</w:t>
            </w:r>
          </w:p>
        </w:tc>
        <w:tc>
          <w:tcPr>
            <w:tcW w:w="1067" w:type="dxa"/>
            <w:tcBorders>
              <w:top w:val="nil"/>
              <w:left w:val="nil"/>
              <w:bottom w:val="nil"/>
              <w:right w:val="nil"/>
            </w:tcBorders>
            <w:shd w:val="clear" w:color="000000" w:fill="E7E6E6"/>
            <w:noWrap/>
            <w:vAlign w:val="center"/>
            <w:hideMark/>
          </w:tcPr>
          <w:p w14:paraId="1EF16E7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984F1FC" w14:textId="77777777" w:rsidTr="0088236B">
        <w:trPr>
          <w:trHeight w:val="300"/>
        </w:trPr>
        <w:tc>
          <w:tcPr>
            <w:tcW w:w="2835" w:type="dxa"/>
            <w:tcBorders>
              <w:top w:val="nil"/>
              <w:left w:val="nil"/>
              <w:bottom w:val="nil"/>
              <w:right w:val="nil"/>
            </w:tcBorders>
            <w:shd w:val="clear" w:color="auto" w:fill="auto"/>
            <w:noWrap/>
            <w:vAlign w:val="center"/>
            <w:hideMark/>
          </w:tcPr>
          <w:p w14:paraId="22E287F3"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NM_000527.4(LDLR):c.1592T&gt;G (p.Met531Arg)</w:t>
            </w:r>
          </w:p>
        </w:tc>
        <w:tc>
          <w:tcPr>
            <w:tcW w:w="1810" w:type="dxa"/>
            <w:tcBorders>
              <w:top w:val="nil"/>
              <w:left w:val="nil"/>
              <w:bottom w:val="nil"/>
              <w:right w:val="nil"/>
            </w:tcBorders>
            <w:shd w:val="clear" w:color="auto" w:fill="auto"/>
            <w:noWrap/>
            <w:vAlign w:val="center"/>
            <w:hideMark/>
          </w:tcPr>
          <w:p w14:paraId="678637B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Met531Arg</w:t>
            </w:r>
          </w:p>
        </w:tc>
        <w:tc>
          <w:tcPr>
            <w:tcW w:w="675" w:type="dxa"/>
            <w:tcBorders>
              <w:top w:val="nil"/>
              <w:left w:val="nil"/>
              <w:bottom w:val="nil"/>
              <w:right w:val="nil"/>
            </w:tcBorders>
            <w:shd w:val="clear" w:color="auto" w:fill="auto"/>
            <w:noWrap/>
            <w:vAlign w:val="center"/>
            <w:hideMark/>
          </w:tcPr>
          <w:p w14:paraId="23152BE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E42C38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25477E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D897D10" w14:textId="4D5308D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58.71</w:t>
            </w:r>
          </w:p>
        </w:tc>
        <w:tc>
          <w:tcPr>
            <w:tcW w:w="1067" w:type="dxa"/>
            <w:tcBorders>
              <w:top w:val="nil"/>
              <w:left w:val="nil"/>
              <w:bottom w:val="nil"/>
              <w:right w:val="nil"/>
            </w:tcBorders>
            <w:shd w:val="clear" w:color="auto" w:fill="auto"/>
            <w:noWrap/>
            <w:vAlign w:val="center"/>
            <w:hideMark/>
          </w:tcPr>
          <w:p w14:paraId="7E8FB0F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77795CD" w14:textId="77777777" w:rsidTr="0088236B">
        <w:trPr>
          <w:trHeight w:val="300"/>
        </w:trPr>
        <w:tc>
          <w:tcPr>
            <w:tcW w:w="2835" w:type="dxa"/>
            <w:tcBorders>
              <w:top w:val="nil"/>
              <w:left w:val="nil"/>
              <w:bottom w:val="nil"/>
              <w:right w:val="nil"/>
            </w:tcBorders>
            <w:shd w:val="clear" w:color="000000" w:fill="E7E6E6"/>
            <w:noWrap/>
            <w:vAlign w:val="center"/>
            <w:hideMark/>
          </w:tcPr>
          <w:p w14:paraId="2C442CEF"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NM_000527.4(LDLR):c.1595A&gt;G (p.Tyr532Cys)</w:t>
            </w:r>
          </w:p>
        </w:tc>
        <w:tc>
          <w:tcPr>
            <w:tcW w:w="1810" w:type="dxa"/>
            <w:tcBorders>
              <w:top w:val="nil"/>
              <w:left w:val="nil"/>
              <w:bottom w:val="nil"/>
              <w:right w:val="nil"/>
            </w:tcBorders>
            <w:shd w:val="clear" w:color="000000" w:fill="E7E6E6"/>
            <w:noWrap/>
            <w:vAlign w:val="center"/>
            <w:hideMark/>
          </w:tcPr>
          <w:p w14:paraId="4E7CA53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Tyr532Cys</w:t>
            </w:r>
          </w:p>
        </w:tc>
        <w:tc>
          <w:tcPr>
            <w:tcW w:w="675" w:type="dxa"/>
            <w:tcBorders>
              <w:top w:val="nil"/>
              <w:left w:val="nil"/>
              <w:bottom w:val="nil"/>
              <w:right w:val="nil"/>
            </w:tcBorders>
            <w:shd w:val="clear" w:color="000000" w:fill="E7E6E6"/>
            <w:noWrap/>
            <w:vAlign w:val="center"/>
            <w:hideMark/>
          </w:tcPr>
          <w:p w14:paraId="1EDBFBE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85B0E6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845591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7776C98C" w14:textId="3EACD08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79.82</w:t>
            </w:r>
          </w:p>
        </w:tc>
        <w:tc>
          <w:tcPr>
            <w:tcW w:w="1067" w:type="dxa"/>
            <w:tcBorders>
              <w:top w:val="nil"/>
              <w:left w:val="nil"/>
              <w:bottom w:val="nil"/>
              <w:right w:val="nil"/>
            </w:tcBorders>
            <w:shd w:val="clear" w:color="000000" w:fill="E7E6E6"/>
            <w:noWrap/>
            <w:vAlign w:val="center"/>
            <w:hideMark/>
          </w:tcPr>
          <w:p w14:paraId="231F010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214DBEFB" w14:textId="77777777" w:rsidTr="0088236B">
        <w:trPr>
          <w:trHeight w:val="300"/>
        </w:trPr>
        <w:tc>
          <w:tcPr>
            <w:tcW w:w="2835" w:type="dxa"/>
            <w:tcBorders>
              <w:top w:val="nil"/>
              <w:left w:val="nil"/>
              <w:bottom w:val="nil"/>
              <w:right w:val="nil"/>
            </w:tcBorders>
            <w:shd w:val="clear" w:color="auto" w:fill="auto"/>
            <w:noWrap/>
            <w:vAlign w:val="center"/>
            <w:hideMark/>
          </w:tcPr>
          <w:p w14:paraId="41BACA04"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NM_000527.4(LDLR):c.1597T&gt;C (p.Trp533Arg)</w:t>
            </w:r>
          </w:p>
        </w:tc>
        <w:tc>
          <w:tcPr>
            <w:tcW w:w="1810" w:type="dxa"/>
            <w:tcBorders>
              <w:top w:val="nil"/>
              <w:left w:val="nil"/>
              <w:bottom w:val="nil"/>
              <w:right w:val="nil"/>
            </w:tcBorders>
            <w:shd w:val="clear" w:color="auto" w:fill="auto"/>
            <w:noWrap/>
            <w:vAlign w:val="center"/>
            <w:hideMark/>
          </w:tcPr>
          <w:p w14:paraId="35E4CEB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Trp533Arg</w:t>
            </w:r>
          </w:p>
        </w:tc>
        <w:tc>
          <w:tcPr>
            <w:tcW w:w="675" w:type="dxa"/>
            <w:tcBorders>
              <w:top w:val="nil"/>
              <w:left w:val="nil"/>
              <w:bottom w:val="nil"/>
              <w:right w:val="nil"/>
            </w:tcBorders>
            <w:shd w:val="clear" w:color="auto" w:fill="auto"/>
            <w:noWrap/>
            <w:vAlign w:val="center"/>
            <w:hideMark/>
          </w:tcPr>
          <w:p w14:paraId="25DA7B4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9B8FD6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58DD6C3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18D9575" w14:textId="58B2778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77.27</w:t>
            </w:r>
          </w:p>
        </w:tc>
        <w:tc>
          <w:tcPr>
            <w:tcW w:w="1067" w:type="dxa"/>
            <w:tcBorders>
              <w:top w:val="nil"/>
              <w:left w:val="nil"/>
              <w:bottom w:val="nil"/>
              <w:right w:val="nil"/>
            </w:tcBorders>
            <w:shd w:val="clear" w:color="auto" w:fill="auto"/>
            <w:noWrap/>
            <w:vAlign w:val="center"/>
            <w:hideMark/>
          </w:tcPr>
          <w:p w14:paraId="6FAB7FA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5E5AA2A" w14:textId="77777777" w:rsidTr="0088236B">
        <w:trPr>
          <w:trHeight w:val="300"/>
        </w:trPr>
        <w:tc>
          <w:tcPr>
            <w:tcW w:w="2835" w:type="dxa"/>
            <w:tcBorders>
              <w:top w:val="nil"/>
              <w:left w:val="nil"/>
              <w:bottom w:val="nil"/>
              <w:right w:val="nil"/>
            </w:tcBorders>
            <w:shd w:val="clear" w:color="000000" w:fill="E7E6E6"/>
            <w:noWrap/>
            <w:vAlign w:val="center"/>
            <w:hideMark/>
          </w:tcPr>
          <w:p w14:paraId="3EA46067"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NM_000527.4(LDLR):c.1601C&gt;A (p.Thr534Asn)</w:t>
            </w:r>
          </w:p>
        </w:tc>
        <w:tc>
          <w:tcPr>
            <w:tcW w:w="1810" w:type="dxa"/>
            <w:tcBorders>
              <w:top w:val="nil"/>
              <w:left w:val="nil"/>
              <w:bottom w:val="nil"/>
              <w:right w:val="nil"/>
            </w:tcBorders>
            <w:shd w:val="clear" w:color="000000" w:fill="E7E6E6"/>
            <w:noWrap/>
            <w:vAlign w:val="center"/>
            <w:hideMark/>
          </w:tcPr>
          <w:p w14:paraId="4313124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Thr534Asn</w:t>
            </w:r>
          </w:p>
        </w:tc>
        <w:tc>
          <w:tcPr>
            <w:tcW w:w="675" w:type="dxa"/>
            <w:tcBorders>
              <w:top w:val="nil"/>
              <w:left w:val="nil"/>
              <w:bottom w:val="nil"/>
              <w:right w:val="nil"/>
            </w:tcBorders>
            <w:shd w:val="clear" w:color="000000" w:fill="E7E6E6"/>
            <w:noWrap/>
            <w:vAlign w:val="center"/>
            <w:hideMark/>
          </w:tcPr>
          <w:p w14:paraId="4DB0225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922AF4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2AA6BA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EF04560" w14:textId="3E9314F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53.98</w:t>
            </w:r>
          </w:p>
        </w:tc>
        <w:tc>
          <w:tcPr>
            <w:tcW w:w="1067" w:type="dxa"/>
            <w:tcBorders>
              <w:top w:val="nil"/>
              <w:left w:val="nil"/>
              <w:bottom w:val="nil"/>
              <w:right w:val="nil"/>
            </w:tcBorders>
            <w:shd w:val="clear" w:color="000000" w:fill="E7E6E6"/>
            <w:noWrap/>
            <w:vAlign w:val="center"/>
            <w:hideMark/>
          </w:tcPr>
          <w:p w14:paraId="02A242B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A799FB8" w14:textId="77777777" w:rsidTr="0088236B">
        <w:trPr>
          <w:trHeight w:val="300"/>
        </w:trPr>
        <w:tc>
          <w:tcPr>
            <w:tcW w:w="2835" w:type="dxa"/>
            <w:tcBorders>
              <w:top w:val="nil"/>
              <w:left w:val="nil"/>
              <w:bottom w:val="nil"/>
              <w:right w:val="nil"/>
            </w:tcBorders>
            <w:shd w:val="clear" w:color="auto" w:fill="auto"/>
            <w:noWrap/>
            <w:vAlign w:val="center"/>
            <w:hideMark/>
          </w:tcPr>
          <w:p w14:paraId="76BDDEA1"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A63036">
              <w:rPr>
                <w:rFonts w:ascii="Times New Roman" w:eastAsia="Times New Roman" w:hAnsi="Times New Roman" w:cs="Times New Roman"/>
                <w:color w:val="000000"/>
                <w:lang w:val="en-GB" w:eastAsia="es-ES"/>
              </w:rPr>
              <w:t>NM_000527.4(LDLR):c.1603G&gt;A (p.A</w:t>
            </w:r>
            <w:r w:rsidRPr="00B453C7">
              <w:rPr>
                <w:rFonts w:ascii="Times New Roman" w:eastAsia="Times New Roman" w:hAnsi="Times New Roman" w:cs="Times New Roman"/>
                <w:color w:val="000000"/>
                <w:lang w:val="en-GB" w:eastAsia="es-ES"/>
              </w:rPr>
              <w:t>sp535Asn)</w:t>
            </w:r>
          </w:p>
        </w:tc>
        <w:tc>
          <w:tcPr>
            <w:tcW w:w="1810" w:type="dxa"/>
            <w:tcBorders>
              <w:top w:val="nil"/>
              <w:left w:val="nil"/>
              <w:bottom w:val="nil"/>
              <w:right w:val="nil"/>
            </w:tcBorders>
            <w:shd w:val="clear" w:color="auto" w:fill="auto"/>
            <w:noWrap/>
            <w:vAlign w:val="center"/>
            <w:hideMark/>
          </w:tcPr>
          <w:p w14:paraId="6D12C15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Asp535Asn</w:t>
            </w:r>
          </w:p>
        </w:tc>
        <w:tc>
          <w:tcPr>
            <w:tcW w:w="675" w:type="dxa"/>
            <w:tcBorders>
              <w:top w:val="nil"/>
              <w:left w:val="nil"/>
              <w:bottom w:val="nil"/>
              <w:right w:val="nil"/>
            </w:tcBorders>
            <w:shd w:val="clear" w:color="auto" w:fill="auto"/>
            <w:noWrap/>
            <w:vAlign w:val="center"/>
            <w:hideMark/>
          </w:tcPr>
          <w:p w14:paraId="03912F2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3CADCA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881068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8E46B0C" w14:textId="2CB0958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58.10</w:t>
            </w:r>
          </w:p>
        </w:tc>
        <w:tc>
          <w:tcPr>
            <w:tcW w:w="1067" w:type="dxa"/>
            <w:tcBorders>
              <w:top w:val="nil"/>
              <w:left w:val="nil"/>
              <w:bottom w:val="nil"/>
              <w:right w:val="nil"/>
            </w:tcBorders>
            <w:shd w:val="clear" w:color="auto" w:fill="auto"/>
            <w:noWrap/>
            <w:vAlign w:val="center"/>
            <w:hideMark/>
          </w:tcPr>
          <w:p w14:paraId="0DEB647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8BDEB07" w14:textId="77777777" w:rsidTr="0088236B">
        <w:trPr>
          <w:trHeight w:val="300"/>
        </w:trPr>
        <w:tc>
          <w:tcPr>
            <w:tcW w:w="2835" w:type="dxa"/>
            <w:tcBorders>
              <w:top w:val="nil"/>
              <w:left w:val="nil"/>
              <w:bottom w:val="nil"/>
              <w:right w:val="nil"/>
            </w:tcBorders>
            <w:shd w:val="clear" w:color="000000" w:fill="E7E6E6"/>
            <w:noWrap/>
            <w:vAlign w:val="center"/>
            <w:hideMark/>
          </w:tcPr>
          <w:p w14:paraId="46F106B2"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NM_000527.4(LDLR):c.1603G&gt;T (p.Asp535Tyr)</w:t>
            </w:r>
          </w:p>
        </w:tc>
        <w:tc>
          <w:tcPr>
            <w:tcW w:w="1810" w:type="dxa"/>
            <w:tcBorders>
              <w:top w:val="nil"/>
              <w:left w:val="nil"/>
              <w:bottom w:val="nil"/>
              <w:right w:val="nil"/>
            </w:tcBorders>
            <w:shd w:val="clear" w:color="000000" w:fill="E7E6E6"/>
            <w:noWrap/>
            <w:vAlign w:val="center"/>
            <w:hideMark/>
          </w:tcPr>
          <w:p w14:paraId="279AC4F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Asp535Tyr</w:t>
            </w:r>
          </w:p>
        </w:tc>
        <w:tc>
          <w:tcPr>
            <w:tcW w:w="675" w:type="dxa"/>
            <w:tcBorders>
              <w:top w:val="nil"/>
              <w:left w:val="nil"/>
              <w:bottom w:val="nil"/>
              <w:right w:val="nil"/>
            </w:tcBorders>
            <w:shd w:val="clear" w:color="000000" w:fill="E7E6E6"/>
            <w:noWrap/>
            <w:vAlign w:val="center"/>
            <w:hideMark/>
          </w:tcPr>
          <w:p w14:paraId="7783EE1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B51831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11F76C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F1D8810" w14:textId="19E918B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78.97</w:t>
            </w:r>
          </w:p>
        </w:tc>
        <w:tc>
          <w:tcPr>
            <w:tcW w:w="1067" w:type="dxa"/>
            <w:tcBorders>
              <w:top w:val="nil"/>
              <w:left w:val="nil"/>
              <w:bottom w:val="nil"/>
              <w:right w:val="nil"/>
            </w:tcBorders>
            <w:shd w:val="clear" w:color="000000" w:fill="E7E6E6"/>
            <w:noWrap/>
            <w:vAlign w:val="center"/>
            <w:hideMark/>
          </w:tcPr>
          <w:p w14:paraId="3AF9B5B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20859F7" w14:textId="77777777" w:rsidTr="0088236B">
        <w:trPr>
          <w:trHeight w:val="300"/>
        </w:trPr>
        <w:tc>
          <w:tcPr>
            <w:tcW w:w="2835" w:type="dxa"/>
            <w:tcBorders>
              <w:top w:val="nil"/>
              <w:left w:val="nil"/>
              <w:bottom w:val="nil"/>
              <w:right w:val="nil"/>
            </w:tcBorders>
            <w:shd w:val="clear" w:color="auto" w:fill="auto"/>
            <w:noWrap/>
            <w:vAlign w:val="center"/>
            <w:hideMark/>
          </w:tcPr>
          <w:p w14:paraId="48EE3D70"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NM_000527.4(LDLR):c.1606T&gt;G (p.Trp536Gly)</w:t>
            </w:r>
          </w:p>
        </w:tc>
        <w:tc>
          <w:tcPr>
            <w:tcW w:w="1810" w:type="dxa"/>
            <w:tcBorders>
              <w:top w:val="nil"/>
              <w:left w:val="nil"/>
              <w:bottom w:val="nil"/>
              <w:right w:val="nil"/>
            </w:tcBorders>
            <w:shd w:val="clear" w:color="auto" w:fill="auto"/>
            <w:noWrap/>
            <w:vAlign w:val="center"/>
            <w:hideMark/>
          </w:tcPr>
          <w:p w14:paraId="76B7DFF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Trp536Gly</w:t>
            </w:r>
          </w:p>
        </w:tc>
        <w:tc>
          <w:tcPr>
            <w:tcW w:w="675" w:type="dxa"/>
            <w:tcBorders>
              <w:top w:val="nil"/>
              <w:left w:val="nil"/>
              <w:bottom w:val="nil"/>
              <w:right w:val="nil"/>
            </w:tcBorders>
            <w:shd w:val="clear" w:color="auto" w:fill="auto"/>
            <w:noWrap/>
            <w:vAlign w:val="center"/>
            <w:hideMark/>
          </w:tcPr>
          <w:p w14:paraId="0718886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335F11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576F147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B70DE8A" w14:textId="42D5D24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74.36</w:t>
            </w:r>
          </w:p>
        </w:tc>
        <w:tc>
          <w:tcPr>
            <w:tcW w:w="1067" w:type="dxa"/>
            <w:tcBorders>
              <w:top w:val="nil"/>
              <w:left w:val="nil"/>
              <w:bottom w:val="nil"/>
              <w:right w:val="nil"/>
            </w:tcBorders>
            <w:shd w:val="clear" w:color="auto" w:fill="auto"/>
            <w:noWrap/>
            <w:vAlign w:val="center"/>
            <w:hideMark/>
          </w:tcPr>
          <w:p w14:paraId="14162EA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06BCF89" w14:textId="77777777" w:rsidTr="0088236B">
        <w:trPr>
          <w:trHeight w:val="300"/>
        </w:trPr>
        <w:tc>
          <w:tcPr>
            <w:tcW w:w="2835" w:type="dxa"/>
            <w:tcBorders>
              <w:top w:val="nil"/>
              <w:left w:val="nil"/>
              <w:bottom w:val="nil"/>
              <w:right w:val="nil"/>
            </w:tcBorders>
            <w:shd w:val="clear" w:color="000000" w:fill="E7E6E6"/>
            <w:noWrap/>
            <w:vAlign w:val="center"/>
            <w:hideMark/>
          </w:tcPr>
          <w:p w14:paraId="05703366"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NM_000527.4(LDLR):c.1618G&gt;A (p.Ala540Thr)</w:t>
            </w:r>
          </w:p>
        </w:tc>
        <w:tc>
          <w:tcPr>
            <w:tcW w:w="1810" w:type="dxa"/>
            <w:tcBorders>
              <w:top w:val="nil"/>
              <w:left w:val="nil"/>
              <w:bottom w:val="nil"/>
              <w:right w:val="nil"/>
            </w:tcBorders>
            <w:shd w:val="clear" w:color="000000" w:fill="E7E6E6"/>
            <w:noWrap/>
            <w:vAlign w:val="center"/>
            <w:hideMark/>
          </w:tcPr>
          <w:p w14:paraId="3C707B4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Ala540Thr</w:t>
            </w:r>
          </w:p>
        </w:tc>
        <w:tc>
          <w:tcPr>
            <w:tcW w:w="675" w:type="dxa"/>
            <w:tcBorders>
              <w:top w:val="nil"/>
              <w:left w:val="nil"/>
              <w:bottom w:val="nil"/>
              <w:right w:val="nil"/>
            </w:tcBorders>
            <w:shd w:val="clear" w:color="000000" w:fill="E7E6E6"/>
            <w:noWrap/>
            <w:vAlign w:val="center"/>
            <w:hideMark/>
          </w:tcPr>
          <w:p w14:paraId="4236984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37DBAA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96F96F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8FEDE23" w14:textId="0521747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58.59</w:t>
            </w:r>
          </w:p>
        </w:tc>
        <w:tc>
          <w:tcPr>
            <w:tcW w:w="1067" w:type="dxa"/>
            <w:tcBorders>
              <w:top w:val="nil"/>
              <w:left w:val="nil"/>
              <w:bottom w:val="nil"/>
              <w:right w:val="nil"/>
            </w:tcBorders>
            <w:shd w:val="clear" w:color="000000" w:fill="E7E6E6"/>
            <w:noWrap/>
            <w:vAlign w:val="center"/>
            <w:hideMark/>
          </w:tcPr>
          <w:p w14:paraId="449CDA3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4C43F39" w14:textId="77777777" w:rsidTr="0088236B">
        <w:trPr>
          <w:trHeight w:val="300"/>
        </w:trPr>
        <w:tc>
          <w:tcPr>
            <w:tcW w:w="2835" w:type="dxa"/>
            <w:tcBorders>
              <w:top w:val="nil"/>
              <w:left w:val="nil"/>
              <w:bottom w:val="nil"/>
              <w:right w:val="nil"/>
            </w:tcBorders>
            <w:shd w:val="clear" w:color="auto" w:fill="auto"/>
            <w:noWrap/>
            <w:vAlign w:val="center"/>
            <w:hideMark/>
          </w:tcPr>
          <w:p w14:paraId="5305A20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NM_000527.4(LDLR):c.1625T&gt;G (p.Ile542Ser)</w:t>
            </w:r>
          </w:p>
        </w:tc>
        <w:tc>
          <w:tcPr>
            <w:tcW w:w="1810" w:type="dxa"/>
            <w:tcBorders>
              <w:top w:val="nil"/>
              <w:left w:val="nil"/>
              <w:bottom w:val="nil"/>
              <w:right w:val="nil"/>
            </w:tcBorders>
            <w:shd w:val="clear" w:color="auto" w:fill="auto"/>
            <w:noWrap/>
            <w:vAlign w:val="center"/>
            <w:hideMark/>
          </w:tcPr>
          <w:p w14:paraId="1A257F3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Ile542Ser</w:t>
            </w:r>
          </w:p>
        </w:tc>
        <w:tc>
          <w:tcPr>
            <w:tcW w:w="675" w:type="dxa"/>
            <w:tcBorders>
              <w:top w:val="nil"/>
              <w:left w:val="nil"/>
              <w:bottom w:val="nil"/>
              <w:right w:val="nil"/>
            </w:tcBorders>
            <w:shd w:val="clear" w:color="auto" w:fill="auto"/>
            <w:noWrap/>
            <w:vAlign w:val="center"/>
            <w:hideMark/>
          </w:tcPr>
          <w:p w14:paraId="2B8D71C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C5316F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AA3FD1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031E1D5" w14:textId="549F466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65.55</w:t>
            </w:r>
          </w:p>
        </w:tc>
        <w:tc>
          <w:tcPr>
            <w:tcW w:w="1067" w:type="dxa"/>
            <w:tcBorders>
              <w:top w:val="nil"/>
              <w:left w:val="nil"/>
              <w:bottom w:val="nil"/>
              <w:right w:val="nil"/>
            </w:tcBorders>
            <w:shd w:val="clear" w:color="auto" w:fill="auto"/>
            <w:noWrap/>
            <w:vAlign w:val="center"/>
            <w:hideMark/>
          </w:tcPr>
          <w:p w14:paraId="64B166D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569CDA5" w14:textId="77777777" w:rsidTr="0088236B">
        <w:trPr>
          <w:trHeight w:val="300"/>
        </w:trPr>
        <w:tc>
          <w:tcPr>
            <w:tcW w:w="2835" w:type="dxa"/>
            <w:tcBorders>
              <w:top w:val="nil"/>
              <w:left w:val="nil"/>
              <w:bottom w:val="nil"/>
              <w:right w:val="nil"/>
            </w:tcBorders>
            <w:shd w:val="clear" w:color="000000" w:fill="E7E6E6"/>
            <w:noWrap/>
            <w:vAlign w:val="center"/>
            <w:hideMark/>
          </w:tcPr>
          <w:p w14:paraId="77BA28BF"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NM_000527.4(LDLR):c.1633G&gt;C (p.Gly545Arg)</w:t>
            </w:r>
          </w:p>
        </w:tc>
        <w:tc>
          <w:tcPr>
            <w:tcW w:w="1810" w:type="dxa"/>
            <w:tcBorders>
              <w:top w:val="nil"/>
              <w:left w:val="nil"/>
              <w:bottom w:val="nil"/>
              <w:right w:val="nil"/>
            </w:tcBorders>
            <w:shd w:val="clear" w:color="000000" w:fill="E7E6E6"/>
            <w:noWrap/>
            <w:vAlign w:val="center"/>
            <w:hideMark/>
          </w:tcPr>
          <w:p w14:paraId="3BBA2CA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Gly545Arg</w:t>
            </w:r>
          </w:p>
        </w:tc>
        <w:tc>
          <w:tcPr>
            <w:tcW w:w="675" w:type="dxa"/>
            <w:tcBorders>
              <w:top w:val="nil"/>
              <w:left w:val="nil"/>
              <w:bottom w:val="nil"/>
              <w:right w:val="nil"/>
            </w:tcBorders>
            <w:shd w:val="clear" w:color="000000" w:fill="E7E6E6"/>
            <w:noWrap/>
            <w:vAlign w:val="center"/>
            <w:hideMark/>
          </w:tcPr>
          <w:p w14:paraId="705114C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1981DD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3BEB16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75A7A715" w14:textId="5B870B1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65.87</w:t>
            </w:r>
          </w:p>
        </w:tc>
        <w:tc>
          <w:tcPr>
            <w:tcW w:w="1067" w:type="dxa"/>
            <w:tcBorders>
              <w:top w:val="nil"/>
              <w:left w:val="nil"/>
              <w:bottom w:val="nil"/>
              <w:right w:val="nil"/>
            </w:tcBorders>
            <w:shd w:val="clear" w:color="000000" w:fill="E7E6E6"/>
            <w:noWrap/>
            <w:vAlign w:val="center"/>
            <w:hideMark/>
          </w:tcPr>
          <w:p w14:paraId="3BC1D08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5B214C5B" w14:textId="77777777" w:rsidTr="0088236B">
        <w:trPr>
          <w:trHeight w:val="300"/>
        </w:trPr>
        <w:tc>
          <w:tcPr>
            <w:tcW w:w="2835" w:type="dxa"/>
            <w:tcBorders>
              <w:top w:val="nil"/>
              <w:left w:val="nil"/>
              <w:bottom w:val="nil"/>
              <w:right w:val="nil"/>
            </w:tcBorders>
            <w:shd w:val="clear" w:color="auto" w:fill="auto"/>
            <w:noWrap/>
            <w:vAlign w:val="center"/>
            <w:hideMark/>
          </w:tcPr>
          <w:p w14:paraId="1702FD6C"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NM_000527.4(LDLR):c.1633G&gt;T (p.Gly545Trp)</w:t>
            </w:r>
          </w:p>
        </w:tc>
        <w:tc>
          <w:tcPr>
            <w:tcW w:w="1810" w:type="dxa"/>
            <w:tcBorders>
              <w:top w:val="nil"/>
              <w:left w:val="nil"/>
              <w:bottom w:val="nil"/>
              <w:right w:val="nil"/>
            </w:tcBorders>
            <w:shd w:val="clear" w:color="auto" w:fill="auto"/>
            <w:noWrap/>
            <w:vAlign w:val="center"/>
            <w:hideMark/>
          </w:tcPr>
          <w:p w14:paraId="68C0E0D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Gly545Trp</w:t>
            </w:r>
          </w:p>
        </w:tc>
        <w:tc>
          <w:tcPr>
            <w:tcW w:w="675" w:type="dxa"/>
            <w:tcBorders>
              <w:top w:val="nil"/>
              <w:left w:val="nil"/>
              <w:bottom w:val="nil"/>
              <w:right w:val="nil"/>
            </w:tcBorders>
            <w:shd w:val="clear" w:color="auto" w:fill="auto"/>
            <w:noWrap/>
            <w:vAlign w:val="center"/>
            <w:hideMark/>
          </w:tcPr>
          <w:p w14:paraId="4A7E725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FF481F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229BF5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669E167D" w14:textId="79A04DC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59.65</w:t>
            </w:r>
          </w:p>
        </w:tc>
        <w:tc>
          <w:tcPr>
            <w:tcW w:w="1067" w:type="dxa"/>
            <w:tcBorders>
              <w:top w:val="nil"/>
              <w:left w:val="nil"/>
              <w:bottom w:val="nil"/>
              <w:right w:val="nil"/>
            </w:tcBorders>
            <w:shd w:val="clear" w:color="auto" w:fill="auto"/>
            <w:noWrap/>
            <w:vAlign w:val="center"/>
            <w:hideMark/>
          </w:tcPr>
          <w:p w14:paraId="59D1A7D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50A31DF" w14:textId="77777777" w:rsidTr="0088236B">
        <w:trPr>
          <w:trHeight w:val="300"/>
        </w:trPr>
        <w:tc>
          <w:tcPr>
            <w:tcW w:w="2835" w:type="dxa"/>
            <w:tcBorders>
              <w:top w:val="nil"/>
              <w:left w:val="nil"/>
              <w:bottom w:val="nil"/>
              <w:right w:val="nil"/>
            </w:tcBorders>
            <w:shd w:val="clear" w:color="000000" w:fill="E7E6E6"/>
            <w:noWrap/>
            <w:vAlign w:val="center"/>
            <w:hideMark/>
          </w:tcPr>
          <w:p w14:paraId="277B2A0F"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NM_000527.4(LDLR):c.1636G&gt;C (p.Gly546Arg)</w:t>
            </w:r>
          </w:p>
        </w:tc>
        <w:tc>
          <w:tcPr>
            <w:tcW w:w="1810" w:type="dxa"/>
            <w:tcBorders>
              <w:top w:val="nil"/>
              <w:left w:val="nil"/>
              <w:bottom w:val="nil"/>
              <w:right w:val="nil"/>
            </w:tcBorders>
            <w:shd w:val="clear" w:color="000000" w:fill="E7E6E6"/>
            <w:noWrap/>
            <w:vAlign w:val="center"/>
            <w:hideMark/>
          </w:tcPr>
          <w:p w14:paraId="3B09439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Gly546Arg</w:t>
            </w:r>
          </w:p>
        </w:tc>
        <w:tc>
          <w:tcPr>
            <w:tcW w:w="675" w:type="dxa"/>
            <w:tcBorders>
              <w:top w:val="nil"/>
              <w:left w:val="nil"/>
              <w:bottom w:val="nil"/>
              <w:right w:val="nil"/>
            </w:tcBorders>
            <w:shd w:val="clear" w:color="000000" w:fill="E7E6E6"/>
            <w:noWrap/>
            <w:vAlign w:val="center"/>
            <w:hideMark/>
          </w:tcPr>
          <w:p w14:paraId="6D73A06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7DE268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078D40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66BA361" w14:textId="26AE06E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65.87</w:t>
            </w:r>
          </w:p>
        </w:tc>
        <w:tc>
          <w:tcPr>
            <w:tcW w:w="1067" w:type="dxa"/>
            <w:tcBorders>
              <w:top w:val="nil"/>
              <w:left w:val="nil"/>
              <w:bottom w:val="nil"/>
              <w:right w:val="nil"/>
            </w:tcBorders>
            <w:shd w:val="clear" w:color="000000" w:fill="E7E6E6"/>
            <w:noWrap/>
            <w:vAlign w:val="center"/>
            <w:hideMark/>
          </w:tcPr>
          <w:p w14:paraId="4A67A3F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3A84917" w14:textId="77777777" w:rsidTr="0088236B">
        <w:trPr>
          <w:trHeight w:val="300"/>
        </w:trPr>
        <w:tc>
          <w:tcPr>
            <w:tcW w:w="2835" w:type="dxa"/>
            <w:tcBorders>
              <w:top w:val="nil"/>
              <w:left w:val="nil"/>
              <w:bottom w:val="nil"/>
              <w:right w:val="nil"/>
            </w:tcBorders>
            <w:shd w:val="clear" w:color="auto" w:fill="auto"/>
            <w:noWrap/>
            <w:vAlign w:val="center"/>
            <w:hideMark/>
          </w:tcPr>
          <w:p w14:paraId="7327E424"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NM_000527.4(LDLR):c.1637G&gt;A (p.Gly546Asp)</w:t>
            </w:r>
          </w:p>
        </w:tc>
        <w:tc>
          <w:tcPr>
            <w:tcW w:w="1810" w:type="dxa"/>
            <w:tcBorders>
              <w:top w:val="nil"/>
              <w:left w:val="nil"/>
              <w:bottom w:val="nil"/>
              <w:right w:val="nil"/>
            </w:tcBorders>
            <w:shd w:val="clear" w:color="auto" w:fill="auto"/>
            <w:noWrap/>
            <w:vAlign w:val="center"/>
            <w:hideMark/>
          </w:tcPr>
          <w:p w14:paraId="5C6838C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Gly546Asp</w:t>
            </w:r>
          </w:p>
        </w:tc>
        <w:tc>
          <w:tcPr>
            <w:tcW w:w="675" w:type="dxa"/>
            <w:tcBorders>
              <w:top w:val="nil"/>
              <w:left w:val="nil"/>
              <w:bottom w:val="nil"/>
              <w:right w:val="nil"/>
            </w:tcBorders>
            <w:shd w:val="clear" w:color="auto" w:fill="auto"/>
            <w:noWrap/>
            <w:vAlign w:val="center"/>
            <w:hideMark/>
          </w:tcPr>
          <w:p w14:paraId="255631B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6BEC92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038689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F1126F8" w14:textId="4942778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75.33</w:t>
            </w:r>
          </w:p>
        </w:tc>
        <w:tc>
          <w:tcPr>
            <w:tcW w:w="1067" w:type="dxa"/>
            <w:tcBorders>
              <w:top w:val="nil"/>
              <w:left w:val="nil"/>
              <w:bottom w:val="nil"/>
              <w:right w:val="nil"/>
            </w:tcBorders>
            <w:shd w:val="clear" w:color="auto" w:fill="auto"/>
            <w:noWrap/>
            <w:vAlign w:val="center"/>
            <w:hideMark/>
          </w:tcPr>
          <w:p w14:paraId="3010E83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FCC47C6" w14:textId="77777777" w:rsidTr="0088236B">
        <w:trPr>
          <w:trHeight w:val="300"/>
        </w:trPr>
        <w:tc>
          <w:tcPr>
            <w:tcW w:w="2835" w:type="dxa"/>
            <w:tcBorders>
              <w:top w:val="nil"/>
              <w:left w:val="nil"/>
              <w:bottom w:val="nil"/>
              <w:right w:val="nil"/>
            </w:tcBorders>
            <w:shd w:val="clear" w:color="000000" w:fill="E7E6E6"/>
            <w:noWrap/>
            <w:vAlign w:val="center"/>
            <w:hideMark/>
          </w:tcPr>
          <w:p w14:paraId="3A08AE0E"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NM_000527.4(LDLR):c.1637G&gt;T (p.Gly546Val)</w:t>
            </w:r>
          </w:p>
        </w:tc>
        <w:tc>
          <w:tcPr>
            <w:tcW w:w="1810" w:type="dxa"/>
            <w:tcBorders>
              <w:top w:val="nil"/>
              <w:left w:val="nil"/>
              <w:bottom w:val="nil"/>
              <w:right w:val="nil"/>
            </w:tcBorders>
            <w:shd w:val="clear" w:color="000000" w:fill="E7E6E6"/>
            <w:noWrap/>
            <w:vAlign w:val="center"/>
            <w:hideMark/>
          </w:tcPr>
          <w:p w14:paraId="7A0A197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Gly546Val</w:t>
            </w:r>
          </w:p>
        </w:tc>
        <w:tc>
          <w:tcPr>
            <w:tcW w:w="675" w:type="dxa"/>
            <w:tcBorders>
              <w:top w:val="nil"/>
              <w:left w:val="nil"/>
              <w:bottom w:val="nil"/>
              <w:right w:val="nil"/>
            </w:tcBorders>
            <w:shd w:val="clear" w:color="000000" w:fill="E7E6E6"/>
            <w:noWrap/>
            <w:vAlign w:val="center"/>
            <w:hideMark/>
          </w:tcPr>
          <w:p w14:paraId="7080B86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52F727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847A68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FCCA50B" w14:textId="3C05078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65.32</w:t>
            </w:r>
          </w:p>
        </w:tc>
        <w:tc>
          <w:tcPr>
            <w:tcW w:w="1067" w:type="dxa"/>
            <w:tcBorders>
              <w:top w:val="nil"/>
              <w:left w:val="nil"/>
              <w:bottom w:val="nil"/>
              <w:right w:val="nil"/>
            </w:tcBorders>
            <w:shd w:val="clear" w:color="000000" w:fill="E7E6E6"/>
            <w:noWrap/>
            <w:vAlign w:val="center"/>
            <w:hideMark/>
          </w:tcPr>
          <w:p w14:paraId="78E4779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0EB5201D" w14:textId="77777777" w:rsidTr="0088236B">
        <w:trPr>
          <w:trHeight w:val="300"/>
        </w:trPr>
        <w:tc>
          <w:tcPr>
            <w:tcW w:w="2835" w:type="dxa"/>
            <w:tcBorders>
              <w:top w:val="nil"/>
              <w:left w:val="nil"/>
              <w:bottom w:val="nil"/>
              <w:right w:val="nil"/>
            </w:tcBorders>
            <w:shd w:val="clear" w:color="auto" w:fill="auto"/>
            <w:noWrap/>
            <w:vAlign w:val="center"/>
            <w:hideMark/>
          </w:tcPr>
          <w:p w14:paraId="0AEA5D0F"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NM_000527.4(LDLR):c.1644T&gt;G (p.Asn548Lys)</w:t>
            </w:r>
          </w:p>
        </w:tc>
        <w:tc>
          <w:tcPr>
            <w:tcW w:w="1810" w:type="dxa"/>
            <w:tcBorders>
              <w:top w:val="nil"/>
              <w:left w:val="nil"/>
              <w:bottom w:val="nil"/>
              <w:right w:val="nil"/>
            </w:tcBorders>
            <w:shd w:val="clear" w:color="auto" w:fill="auto"/>
            <w:noWrap/>
            <w:vAlign w:val="center"/>
            <w:hideMark/>
          </w:tcPr>
          <w:p w14:paraId="5C00D21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Asn548Lys</w:t>
            </w:r>
          </w:p>
        </w:tc>
        <w:tc>
          <w:tcPr>
            <w:tcW w:w="675" w:type="dxa"/>
            <w:tcBorders>
              <w:top w:val="nil"/>
              <w:left w:val="nil"/>
              <w:bottom w:val="nil"/>
              <w:right w:val="nil"/>
            </w:tcBorders>
            <w:shd w:val="clear" w:color="auto" w:fill="auto"/>
            <w:noWrap/>
            <w:vAlign w:val="center"/>
            <w:hideMark/>
          </w:tcPr>
          <w:p w14:paraId="26891E7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563829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595CB4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EA31B68" w14:textId="48E4616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61.68</w:t>
            </w:r>
          </w:p>
        </w:tc>
        <w:tc>
          <w:tcPr>
            <w:tcW w:w="1067" w:type="dxa"/>
            <w:tcBorders>
              <w:top w:val="nil"/>
              <w:left w:val="nil"/>
              <w:bottom w:val="nil"/>
              <w:right w:val="nil"/>
            </w:tcBorders>
            <w:shd w:val="clear" w:color="auto" w:fill="auto"/>
            <w:noWrap/>
            <w:vAlign w:val="center"/>
            <w:hideMark/>
          </w:tcPr>
          <w:p w14:paraId="325F57B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F83E393" w14:textId="77777777" w:rsidTr="0088236B">
        <w:trPr>
          <w:trHeight w:val="300"/>
        </w:trPr>
        <w:tc>
          <w:tcPr>
            <w:tcW w:w="2835" w:type="dxa"/>
            <w:tcBorders>
              <w:top w:val="nil"/>
              <w:left w:val="nil"/>
              <w:bottom w:val="nil"/>
              <w:right w:val="nil"/>
            </w:tcBorders>
            <w:shd w:val="clear" w:color="000000" w:fill="E7E6E6"/>
            <w:noWrap/>
            <w:vAlign w:val="center"/>
            <w:hideMark/>
          </w:tcPr>
          <w:p w14:paraId="559DAC16"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NM_000527.4(LDLR):c.1646G&gt;A (p.Gly549Asp)</w:t>
            </w:r>
          </w:p>
        </w:tc>
        <w:tc>
          <w:tcPr>
            <w:tcW w:w="1810" w:type="dxa"/>
            <w:tcBorders>
              <w:top w:val="nil"/>
              <w:left w:val="nil"/>
              <w:bottom w:val="nil"/>
              <w:right w:val="nil"/>
            </w:tcBorders>
            <w:shd w:val="clear" w:color="000000" w:fill="E7E6E6"/>
            <w:noWrap/>
            <w:vAlign w:val="center"/>
            <w:hideMark/>
          </w:tcPr>
          <w:p w14:paraId="1CDFA0A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Gly549Asp</w:t>
            </w:r>
          </w:p>
        </w:tc>
        <w:tc>
          <w:tcPr>
            <w:tcW w:w="675" w:type="dxa"/>
            <w:tcBorders>
              <w:top w:val="nil"/>
              <w:left w:val="nil"/>
              <w:bottom w:val="nil"/>
              <w:right w:val="nil"/>
            </w:tcBorders>
            <w:shd w:val="clear" w:color="000000" w:fill="E7E6E6"/>
            <w:noWrap/>
            <w:vAlign w:val="center"/>
            <w:hideMark/>
          </w:tcPr>
          <w:p w14:paraId="4A223C1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E693FD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6C3C98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016AAB0" w14:textId="03A9A7C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75.33</w:t>
            </w:r>
          </w:p>
        </w:tc>
        <w:tc>
          <w:tcPr>
            <w:tcW w:w="1067" w:type="dxa"/>
            <w:tcBorders>
              <w:top w:val="nil"/>
              <w:left w:val="nil"/>
              <w:bottom w:val="nil"/>
              <w:right w:val="nil"/>
            </w:tcBorders>
            <w:shd w:val="clear" w:color="000000" w:fill="E7E6E6"/>
            <w:noWrap/>
            <w:vAlign w:val="center"/>
            <w:hideMark/>
          </w:tcPr>
          <w:p w14:paraId="609F04B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2367991" w14:textId="77777777" w:rsidTr="0088236B">
        <w:trPr>
          <w:trHeight w:val="300"/>
        </w:trPr>
        <w:tc>
          <w:tcPr>
            <w:tcW w:w="2835" w:type="dxa"/>
            <w:tcBorders>
              <w:top w:val="nil"/>
              <w:left w:val="nil"/>
              <w:bottom w:val="nil"/>
              <w:right w:val="nil"/>
            </w:tcBorders>
            <w:shd w:val="clear" w:color="auto" w:fill="auto"/>
            <w:noWrap/>
            <w:vAlign w:val="center"/>
            <w:hideMark/>
          </w:tcPr>
          <w:p w14:paraId="11BE601D"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NM_000527.4(LDLR):c.1646G&gt;T (p.Gly549Val)</w:t>
            </w:r>
          </w:p>
        </w:tc>
        <w:tc>
          <w:tcPr>
            <w:tcW w:w="1810" w:type="dxa"/>
            <w:tcBorders>
              <w:top w:val="nil"/>
              <w:left w:val="nil"/>
              <w:bottom w:val="nil"/>
              <w:right w:val="nil"/>
            </w:tcBorders>
            <w:shd w:val="clear" w:color="auto" w:fill="auto"/>
            <w:noWrap/>
            <w:vAlign w:val="center"/>
            <w:hideMark/>
          </w:tcPr>
          <w:p w14:paraId="4F79E69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Gly549Val</w:t>
            </w:r>
          </w:p>
        </w:tc>
        <w:tc>
          <w:tcPr>
            <w:tcW w:w="675" w:type="dxa"/>
            <w:tcBorders>
              <w:top w:val="nil"/>
              <w:left w:val="nil"/>
              <w:bottom w:val="nil"/>
              <w:right w:val="nil"/>
            </w:tcBorders>
            <w:shd w:val="clear" w:color="auto" w:fill="auto"/>
            <w:noWrap/>
            <w:vAlign w:val="center"/>
            <w:hideMark/>
          </w:tcPr>
          <w:p w14:paraId="12910A1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13C4A1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0F3A10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7D769F93" w14:textId="2CEF628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65.32</w:t>
            </w:r>
          </w:p>
        </w:tc>
        <w:tc>
          <w:tcPr>
            <w:tcW w:w="1067" w:type="dxa"/>
            <w:tcBorders>
              <w:top w:val="nil"/>
              <w:left w:val="nil"/>
              <w:bottom w:val="nil"/>
              <w:right w:val="nil"/>
            </w:tcBorders>
            <w:shd w:val="clear" w:color="auto" w:fill="auto"/>
            <w:noWrap/>
            <w:vAlign w:val="center"/>
            <w:hideMark/>
          </w:tcPr>
          <w:p w14:paraId="4AD4D68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F04E954" w14:textId="77777777" w:rsidTr="0088236B">
        <w:trPr>
          <w:trHeight w:val="300"/>
        </w:trPr>
        <w:tc>
          <w:tcPr>
            <w:tcW w:w="2835" w:type="dxa"/>
            <w:tcBorders>
              <w:top w:val="nil"/>
              <w:left w:val="nil"/>
              <w:bottom w:val="nil"/>
              <w:right w:val="nil"/>
            </w:tcBorders>
            <w:shd w:val="clear" w:color="000000" w:fill="E7E6E6"/>
            <w:noWrap/>
            <w:vAlign w:val="center"/>
            <w:hideMark/>
          </w:tcPr>
          <w:p w14:paraId="5EE293EE"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lastRenderedPageBreak/>
              <w:t>NM_000527.4(LDLR):c.1664T&gt;C (p.Leu555Pro)</w:t>
            </w:r>
          </w:p>
        </w:tc>
        <w:tc>
          <w:tcPr>
            <w:tcW w:w="1810" w:type="dxa"/>
            <w:tcBorders>
              <w:top w:val="nil"/>
              <w:left w:val="nil"/>
              <w:bottom w:val="nil"/>
              <w:right w:val="nil"/>
            </w:tcBorders>
            <w:shd w:val="clear" w:color="000000" w:fill="E7E6E6"/>
            <w:noWrap/>
            <w:vAlign w:val="center"/>
            <w:hideMark/>
          </w:tcPr>
          <w:p w14:paraId="3551ECA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Leu555Pro</w:t>
            </w:r>
          </w:p>
        </w:tc>
        <w:tc>
          <w:tcPr>
            <w:tcW w:w="675" w:type="dxa"/>
            <w:tcBorders>
              <w:top w:val="nil"/>
              <w:left w:val="nil"/>
              <w:bottom w:val="nil"/>
              <w:right w:val="nil"/>
            </w:tcBorders>
            <w:shd w:val="clear" w:color="000000" w:fill="E7E6E6"/>
            <w:noWrap/>
            <w:vAlign w:val="center"/>
            <w:hideMark/>
          </w:tcPr>
          <w:p w14:paraId="22F0785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E44975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86F9FC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D50885A" w14:textId="7CDB4F6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85.87</w:t>
            </w:r>
          </w:p>
        </w:tc>
        <w:tc>
          <w:tcPr>
            <w:tcW w:w="1067" w:type="dxa"/>
            <w:tcBorders>
              <w:top w:val="nil"/>
              <w:left w:val="nil"/>
              <w:bottom w:val="nil"/>
              <w:right w:val="nil"/>
            </w:tcBorders>
            <w:shd w:val="clear" w:color="000000" w:fill="E7E6E6"/>
            <w:noWrap/>
            <w:vAlign w:val="center"/>
            <w:hideMark/>
          </w:tcPr>
          <w:p w14:paraId="758BCB5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62DA2F0" w14:textId="77777777" w:rsidTr="0088236B">
        <w:trPr>
          <w:trHeight w:val="300"/>
        </w:trPr>
        <w:tc>
          <w:tcPr>
            <w:tcW w:w="2835" w:type="dxa"/>
            <w:tcBorders>
              <w:top w:val="nil"/>
              <w:left w:val="nil"/>
              <w:bottom w:val="nil"/>
              <w:right w:val="nil"/>
            </w:tcBorders>
            <w:shd w:val="clear" w:color="auto" w:fill="auto"/>
            <w:noWrap/>
            <w:vAlign w:val="center"/>
            <w:hideMark/>
          </w:tcPr>
          <w:p w14:paraId="4A7806D1"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NM_000527.4(LDLR):c.166T&gt;C (p.Ser56Pro)</w:t>
            </w:r>
          </w:p>
        </w:tc>
        <w:tc>
          <w:tcPr>
            <w:tcW w:w="1810" w:type="dxa"/>
            <w:tcBorders>
              <w:top w:val="nil"/>
              <w:left w:val="nil"/>
              <w:bottom w:val="nil"/>
              <w:right w:val="nil"/>
            </w:tcBorders>
            <w:shd w:val="clear" w:color="auto" w:fill="auto"/>
            <w:noWrap/>
            <w:vAlign w:val="center"/>
            <w:hideMark/>
          </w:tcPr>
          <w:p w14:paraId="79AA6ED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Ser56Pro</w:t>
            </w:r>
          </w:p>
        </w:tc>
        <w:tc>
          <w:tcPr>
            <w:tcW w:w="675" w:type="dxa"/>
            <w:tcBorders>
              <w:top w:val="nil"/>
              <w:left w:val="nil"/>
              <w:bottom w:val="nil"/>
              <w:right w:val="nil"/>
            </w:tcBorders>
            <w:shd w:val="clear" w:color="auto" w:fill="auto"/>
            <w:noWrap/>
            <w:vAlign w:val="center"/>
            <w:hideMark/>
          </w:tcPr>
          <w:p w14:paraId="1A6A418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960F71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7F5054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DD84471" w14:textId="1E4954C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55.19</w:t>
            </w:r>
          </w:p>
        </w:tc>
        <w:tc>
          <w:tcPr>
            <w:tcW w:w="1067" w:type="dxa"/>
            <w:tcBorders>
              <w:top w:val="nil"/>
              <w:left w:val="nil"/>
              <w:bottom w:val="nil"/>
              <w:right w:val="nil"/>
            </w:tcBorders>
            <w:shd w:val="clear" w:color="auto" w:fill="auto"/>
            <w:noWrap/>
            <w:vAlign w:val="center"/>
            <w:hideMark/>
          </w:tcPr>
          <w:p w14:paraId="5CC6801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27E80873" w14:textId="77777777" w:rsidTr="0088236B">
        <w:trPr>
          <w:trHeight w:val="300"/>
        </w:trPr>
        <w:tc>
          <w:tcPr>
            <w:tcW w:w="2835" w:type="dxa"/>
            <w:tcBorders>
              <w:top w:val="nil"/>
              <w:left w:val="nil"/>
              <w:bottom w:val="nil"/>
              <w:right w:val="nil"/>
            </w:tcBorders>
            <w:shd w:val="clear" w:color="000000" w:fill="E7E6E6"/>
            <w:noWrap/>
            <w:vAlign w:val="center"/>
            <w:hideMark/>
          </w:tcPr>
          <w:p w14:paraId="5FD0B930"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NM_000527.4(LDLR):c.1678A&gt;T (p.Ile560Phe)</w:t>
            </w:r>
          </w:p>
        </w:tc>
        <w:tc>
          <w:tcPr>
            <w:tcW w:w="1810" w:type="dxa"/>
            <w:tcBorders>
              <w:top w:val="nil"/>
              <w:left w:val="nil"/>
              <w:bottom w:val="nil"/>
              <w:right w:val="nil"/>
            </w:tcBorders>
            <w:shd w:val="clear" w:color="000000" w:fill="E7E6E6"/>
            <w:noWrap/>
            <w:vAlign w:val="center"/>
            <w:hideMark/>
          </w:tcPr>
          <w:p w14:paraId="655D44C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Ile560Phe</w:t>
            </w:r>
          </w:p>
        </w:tc>
        <w:tc>
          <w:tcPr>
            <w:tcW w:w="675" w:type="dxa"/>
            <w:tcBorders>
              <w:top w:val="nil"/>
              <w:left w:val="nil"/>
              <w:bottom w:val="nil"/>
              <w:right w:val="nil"/>
            </w:tcBorders>
            <w:shd w:val="clear" w:color="000000" w:fill="E7E6E6"/>
            <w:noWrap/>
            <w:vAlign w:val="center"/>
            <w:hideMark/>
          </w:tcPr>
          <w:p w14:paraId="46242DB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4FA410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F9EC12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864D3CD" w14:textId="0495164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57.58</w:t>
            </w:r>
          </w:p>
        </w:tc>
        <w:tc>
          <w:tcPr>
            <w:tcW w:w="1067" w:type="dxa"/>
            <w:tcBorders>
              <w:top w:val="nil"/>
              <w:left w:val="nil"/>
              <w:bottom w:val="nil"/>
              <w:right w:val="nil"/>
            </w:tcBorders>
            <w:shd w:val="clear" w:color="000000" w:fill="E7E6E6"/>
            <w:noWrap/>
            <w:vAlign w:val="center"/>
            <w:hideMark/>
          </w:tcPr>
          <w:p w14:paraId="5F1E491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28438EB" w14:textId="77777777" w:rsidTr="0088236B">
        <w:trPr>
          <w:trHeight w:val="300"/>
        </w:trPr>
        <w:tc>
          <w:tcPr>
            <w:tcW w:w="2835" w:type="dxa"/>
            <w:tcBorders>
              <w:top w:val="nil"/>
              <w:left w:val="nil"/>
              <w:bottom w:val="nil"/>
              <w:right w:val="nil"/>
            </w:tcBorders>
            <w:shd w:val="clear" w:color="auto" w:fill="auto"/>
            <w:noWrap/>
            <w:vAlign w:val="center"/>
            <w:hideMark/>
          </w:tcPr>
          <w:p w14:paraId="0B98E39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NM_000527.4(LDLR):c.1687C&gt;T (p.Pro563Ser)</w:t>
            </w:r>
          </w:p>
        </w:tc>
        <w:tc>
          <w:tcPr>
            <w:tcW w:w="1810" w:type="dxa"/>
            <w:tcBorders>
              <w:top w:val="nil"/>
              <w:left w:val="nil"/>
              <w:bottom w:val="nil"/>
              <w:right w:val="nil"/>
            </w:tcBorders>
            <w:shd w:val="clear" w:color="auto" w:fill="auto"/>
            <w:noWrap/>
            <w:vAlign w:val="center"/>
            <w:hideMark/>
          </w:tcPr>
          <w:p w14:paraId="0360F4F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Pro563Ser</w:t>
            </w:r>
          </w:p>
        </w:tc>
        <w:tc>
          <w:tcPr>
            <w:tcW w:w="675" w:type="dxa"/>
            <w:tcBorders>
              <w:top w:val="nil"/>
              <w:left w:val="nil"/>
              <w:bottom w:val="nil"/>
              <w:right w:val="nil"/>
            </w:tcBorders>
            <w:shd w:val="clear" w:color="auto" w:fill="auto"/>
            <w:noWrap/>
            <w:vAlign w:val="center"/>
            <w:hideMark/>
          </w:tcPr>
          <w:p w14:paraId="39A1CBD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F16E95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D0201A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10617BE" w14:textId="584179F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60.01</w:t>
            </w:r>
          </w:p>
        </w:tc>
        <w:tc>
          <w:tcPr>
            <w:tcW w:w="1067" w:type="dxa"/>
            <w:tcBorders>
              <w:top w:val="nil"/>
              <w:left w:val="nil"/>
              <w:bottom w:val="nil"/>
              <w:right w:val="nil"/>
            </w:tcBorders>
            <w:shd w:val="clear" w:color="auto" w:fill="auto"/>
            <w:noWrap/>
            <w:vAlign w:val="center"/>
            <w:hideMark/>
          </w:tcPr>
          <w:p w14:paraId="71C9B72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04A8D663" w14:textId="77777777" w:rsidTr="0088236B">
        <w:trPr>
          <w:trHeight w:val="300"/>
        </w:trPr>
        <w:tc>
          <w:tcPr>
            <w:tcW w:w="2835" w:type="dxa"/>
            <w:tcBorders>
              <w:top w:val="nil"/>
              <w:left w:val="nil"/>
              <w:bottom w:val="nil"/>
              <w:right w:val="nil"/>
            </w:tcBorders>
            <w:shd w:val="clear" w:color="000000" w:fill="E7E6E6"/>
            <w:noWrap/>
            <w:vAlign w:val="center"/>
            <w:hideMark/>
          </w:tcPr>
          <w:p w14:paraId="058882FD"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NM_000527.4(LDLR):c.1688C&gt;A (p.Pro563His)</w:t>
            </w:r>
          </w:p>
        </w:tc>
        <w:tc>
          <w:tcPr>
            <w:tcW w:w="1810" w:type="dxa"/>
            <w:tcBorders>
              <w:top w:val="nil"/>
              <w:left w:val="nil"/>
              <w:bottom w:val="nil"/>
              <w:right w:val="nil"/>
            </w:tcBorders>
            <w:shd w:val="clear" w:color="000000" w:fill="E7E6E6"/>
            <w:noWrap/>
            <w:vAlign w:val="center"/>
            <w:hideMark/>
          </w:tcPr>
          <w:p w14:paraId="6115E1C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Pro563His</w:t>
            </w:r>
          </w:p>
        </w:tc>
        <w:tc>
          <w:tcPr>
            <w:tcW w:w="675" w:type="dxa"/>
            <w:tcBorders>
              <w:top w:val="nil"/>
              <w:left w:val="nil"/>
              <w:bottom w:val="nil"/>
              <w:right w:val="nil"/>
            </w:tcBorders>
            <w:shd w:val="clear" w:color="000000" w:fill="E7E6E6"/>
            <w:noWrap/>
            <w:vAlign w:val="center"/>
            <w:hideMark/>
          </w:tcPr>
          <w:p w14:paraId="1F8450A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2173F6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0E854B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C06EBD0" w14:textId="2F00C84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69.06</w:t>
            </w:r>
          </w:p>
        </w:tc>
        <w:tc>
          <w:tcPr>
            <w:tcW w:w="1067" w:type="dxa"/>
            <w:tcBorders>
              <w:top w:val="nil"/>
              <w:left w:val="nil"/>
              <w:bottom w:val="nil"/>
              <w:right w:val="nil"/>
            </w:tcBorders>
            <w:shd w:val="clear" w:color="000000" w:fill="E7E6E6"/>
            <w:noWrap/>
            <w:vAlign w:val="center"/>
            <w:hideMark/>
          </w:tcPr>
          <w:p w14:paraId="209163A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ED08638" w14:textId="77777777" w:rsidTr="0088236B">
        <w:trPr>
          <w:trHeight w:val="300"/>
        </w:trPr>
        <w:tc>
          <w:tcPr>
            <w:tcW w:w="2835" w:type="dxa"/>
            <w:tcBorders>
              <w:top w:val="nil"/>
              <w:left w:val="nil"/>
              <w:bottom w:val="nil"/>
              <w:right w:val="nil"/>
            </w:tcBorders>
            <w:shd w:val="clear" w:color="auto" w:fill="auto"/>
            <w:noWrap/>
            <w:vAlign w:val="center"/>
            <w:hideMark/>
          </w:tcPr>
          <w:p w14:paraId="5C3549D6"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NM_000527.4(LDLR):c.1690A&gt;G (p.Asn564Asp)</w:t>
            </w:r>
          </w:p>
        </w:tc>
        <w:tc>
          <w:tcPr>
            <w:tcW w:w="1810" w:type="dxa"/>
            <w:tcBorders>
              <w:top w:val="nil"/>
              <w:left w:val="nil"/>
              <w:bottom w:val="nil"/>
              <w:right w:val="nil"/>
            </w:tcBorders>
            <w:shd w:val="clear" w:color="auto" w:fill="auto"/>
            <w:noWrap/>
            <w:vAlign w:val="center"/>
            <w:hideMark/>
          </w:tcPr>
          <w:p w14:paraId="035E879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Asn564Asp</w:t>
            </w:r>
          </w:p>
        </w:tc>
        <w:tc>
          <w:tcPr>
            <w:tcW w:w="675" w:type="dxa"/>
            <w:tcBorders>
              <w:top w:val="nil"/>
              <w:left w:val="nil"/>
              <w:bottom w:val="nil"/>
              <w:right w:val="nil"/>
            </w:tcBorders>
            <w:shd w:val="clear" w:color="auto" w:fill="auto"/>
            <w:noWrap/>
            <w:vAlign w:val="center"/>
            <w:hideMark/>
          </w:tcPr>
          <w:p w14:paraId="5C844E1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AB4EF4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A4D04C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7BC71A0" w14:textId="4766208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69.70</w:t>
            </w:r>
          </w:p>
        </w:tc>
        <w:tc>
          <w:tcPr>
            <w:tcW w:w="1067" w:type="dxa"/>
            <w:tcBorders>
              <w:top w:val="nil"/>
              <w:left w:val="nil"/>
              <w:bottom w:val="nil"/>
              <w:right w:val="nil"/>
            </w:tcBorders>
            <w:shd w:val="clear" w:color="auto" w:fill="auto"/>
            <w:noWrap/>
            <w:vAlign w:val="center"/>
            <w:hideMark/>
          </w:tcPr>
          <w:p w14:paraId="035FD73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F8D854A" w14:textId="77777777" w:rsidTr="0088236B">
        <w:trPr>
          <w:trHeight w:val="300"/>
        </w:trPr>
        <w:tc>
          <w:tcPr>
            <w:tcW w:w="2835" w:type="dxa"/>
            <w:tcBorders>
              <w:top w:val="nil"/>
              <w:left w:val="nil"/>
              <w:bottom w:val="nil"/>
              <w:right w:val="nil"/>
            </w:tcBorders>
            <w:shd w:val="clear" w:color="000000" w:fill="E7E6E6"/>
            <w:noWrap/>
            <w:vAlign w:val="center"/>
            <w:hideMark/>
          </w:tcPr>
          <w:p w14:paraId="70B9C405"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NM_000527.4(LDLR):c.1694G&gt;A (p.Gly565Asp)</w:t>
            </w:r>
          </w:p>
        </w:tc>
        <w:tc>
          <w:tcPr>
            <w:tcW w:w="1810" w:type="dxa"/>
            <w:tcBorders>
              <w:top w:val="nil"/>
              <w:left w:val="nil"/>
              <w:bottom w:val="nil"/>
              <w:right w:val="nil"/>
            </w:tcBorders>
            <w:shd w:val="clear" w:color="000000" w:fill="E7E6E6"/>
            <w:noWrap/>
            <w:vAlign w:val="center"/>
            <w:hideMark/>
          </w:tcPr>
          <w:p w14:paraId="21A1DE1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Gly565Asp</w:t>
            </w:r>
          </w:p>
        </w:tc>
        <w:tc>
          <w:tcPr>
            <w:tcW w:w="675" w:type="dxa"/>
            <w:tcBorders>
              <w:top w:val="nil"/>
              <w:left w:val="nil"/>
              <w:bottom w:val="nil"/>
              <w:right w:val="nil"/>
            </w:tcBorders>
            <w:shd w:val="clear" w:color="000000" w:fill="E7E6E6"/>
            <w:noWrap/>
            <w:vAlign w:val="center"/>
            <w:hideMark/>
          </w:tcPr>
          <w:p w14:paraId="59D0FB8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14E639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74EF01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A5CAB12" w14:textId="61F8020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77.18</w:t>
            </w:r>
          </w:p>
        </w:tc>
        <w:tc>
          <w:tcPr>
            <w:tcW w:w="1067" w:type="dxa"/>
            <w:tcBorders>
              <w:top w:val="nil"/>
              <w:left w:val="nil"/>
              <w:bottom w:val="nil"/>
              <w:right w:val="nil"/>
            </w:tcBorders>
            <w:shd w:val="clear" w:color="000000" w:fill="E7E6E6"/>
            <w:noWrap/>
            <w:vAlign w:val="center"/>
            <w:hideMark/>
          </w:tcPr>
          <w:p w14:paraId="401BA4C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583A5443" w14:textId="77777777" w:rsidTr="0088236B">
        <w:trPr>
          <w:trHeight w:val="300"/>
        </w:trPr>
        <w:tc>
          <w:tcPr>
            <w:tcW w:w="2835" w:type="dxa"/>
            <w:tcBorders>
              <w:top w:val="nil"/>
              <w:left w:val="nil"/>
              <w:bottom w:val="nil"/>
              <w:right w:val="nil"/>
            </w:tcBorders>
            <w:shd w:val="clear" w:color="auto" w:fill="auto"/>
            <w:noWrap/>
            <w:vAlign w:val="center"/>
            <w:hideMark/>
          </w:tcPr>
          <w:p w14:paraId="733F52A7"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NM_000527.4(LDLR):c.1694G&gt;C (p.Gly565Ala)</w:t>
            </w:r>
          </w:p>
        </w:tc>
        <w:tc>
          <w:tcPr>
            <w:tcW w:w="1810" w:type="dxa"/>
            <w:tcBorders>
              <w:top w:val="nil"/>
              <w:left w:val="nil"/>
              <w:bottom w:val="nil"/>
              <w:right w:val="nil"/>
            </w:tcBorders>
            <w:shd w:val="clear" w:color="auto" w:fill="auto"/>
            <w:noWrap/>
            <w:vAlign w:val="center"/>
            <w:hideMark/>
          </w:tcPr>
          <w:p w14:paraId="5F52CAB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Gly565Ala</w:t>
            </w:r>
          </w:p>
        </w:tc>
        <w:tc>
          <w:tcPr>
            <w:tcW w:w="675" w:type="dxa"/>
            <w:tcBorders>
              <w:top w:val="nil"/>
              <w:left w:val="nil"/>
              <w:bottom w:val="nil"/>
              <w:right w:val="nil"/>
            </w:tcBorders>
            <w:shd w:val="clear" w:color="auto" w:fill="auto"/>
            <w:noWrap/>
            <w:vAlign w:val="center"/>
            <w:hideMark/>
          </w:tcPr>
          <w:p w14:paraId="0638175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0E523C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19B413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C21E1B4" w14:textId="2AAC928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64.68</w:t>
            </w:r>
          </w:p>
        </w:tc>
        <w:tc>
          <w:tcPr>
            <w:tcW w:w="1067" w:type="dxa"/>
            <w:tcBorders>
              <w:top w:val="nil"/>
              <w:left w:val="nil"/>
              <w:bottom w:val="nil"/>
              <w:right w:val="nil"/>
            </w:tcBorders>
            <w:shd w:val="clear" w:color="auto" w:fill="auto"/>
            <w:noWrap/>
            <w:vAlign w:val="center"/>
            <w:hideMark/>
          </w:tcPr>
          <w:p w14:paraId="5ADC807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8EF0DA7" w14:textId="77777777" w:rsidTr="0088236B">
        <w:trPr>
          <w:trHeight w:val="300"/>
        </w:trPr>
        <w:tc>
          <w:tcPr>
            <w:tcW w:w="2835" w:type="dxa"/>
            <w:tcBorders>
              <w:top w:val="nil"/>
              <w:left w:val="nil"/>
              <w:bottom w:val="nil"/>
              <w:right w:val="nil"/>
            </w:tcBorders>
            <w:shd w:val="clear" w:color="000000" w:fill="E7E6E6"/>
            <w:noWrap/>
            <w:vAlign w:val="center"/>
            <w:hideMark/>
          </w:tcPr>
          <w:p w14:paraId="50BF7D28"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NM_000527.4(LDLR):c.1694G&gt;T (p.Gly565Val)</w:t>
            </w:r>
          </w:p>
        </w:tc>
        <w:tc>
          <w:tcPr>
            <w:tcW w:w="1810" w:type="dxa"/>
            <w:tcBorders>
              <w:top w:val="nil"/>
              <w:left w:val="nil"/>
              <w:bottom w:val="nil"/>
              <w:right w:val="nil"/>
            </w:tcBorders>
            <w:shd w:val="clear" w:color="000000" w:fill="E7E6E6"/>
            <w:noWrap/>
            <w:vAlign w:val="center"/>
            <w:hideMark/>
          </w:tcPr>
          <w:p w14:paraId="5D315A2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Gly565Val</w:t>
            </w:r>
          </w:p>
        </w:tc>
        <w:tc>
          <w:tcPr>
            <w:tcW w:w="675" w:type="dxa"/>
            <w:tcBorders>
              <w:top w:val="nil"/>
              <w:left w:val="nil"/>
              <w:bottom w:val="nil"/>
              <w:right w:val="nil"/>
            </w:tcBorders>
            <w:shd w:val="clear" w:color="000000" w:fill="E7E6E6"/>
            <w:noWrap/>
            <w:vAlign w:val="center"/>
            <w:hideMark/>
          </w:tcPr>
          <w:p w14:paraId="495D206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4AFED4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C2E6D9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C2E5D65" w14:textId="5115FA0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67.17</w:t>
            </w:r>
          </w:p>
        </w:tc>
        <w:tc>
          <w:tcPr>
            <w:tcW w:w="1067" w:type="dxa"/>
            <w:tcBorders>
              <w:top w:val="nil"/>
              <w:left w:val="nil"/>
              <w:bottom w:val="nil"/>
              <w:right w:val="nil"/>
            </w:tcBorders>
            <w:shd w:val="clear" w:color="000000" w:fill="E7E6E6"/>
            <w:noWrap/>
            <w:vAlign w:val="center"/>
            <w:hideMark/>
          </w:tcPr>
          <w:p w14:paraId="79C1BFF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C592CB8" w14:textId="77777777" w:rsidTr="0088236B">
        <w:trPr>
          <w:trHeight w:val="300"/>
        </w:trPr>
        <w:tc>
          <w:tcPr>
            <w:tcW w:w="2835" w:type="dxa"/>
            <w:tcBorders>
              <w:top w:val="nil"/>
              <w:left w:val="nil"/>
              <w:bottom w:val="nil"/>
              <w:right w:val="nil"/>
            </w:tcBorders>
            <w:shd w:val="clear" w:color="auto" w:fill="auto"/>
            <w:noWrap/>
            <w:vAlign w:val="center"/>
            <w:hideMark/>
          </w:tcPr>
          <w:p w14:paraId="25EB70BF"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NM_000527.4(LDLR):c.169G&gt;A (p.Asp57Asn)</w:t>
            </w:r>
          </w:p>
        </w:tc>
        <w:tc>
          <w:tcPr>
            <w:tcW w:w="1810" w:type="dxa"/>
            <w:tcBorders>
              <w:top w:val="nil"/>
              <w:left w:val="nil"/>
              <w:bottom w:val="nil"/>
              <w:right w:val="nil"/>
            </w:tcBorders>
            <w:shd w:val="clear" w:color="auto" w:fill="auto"/>
            <w:noWrap/>
            <w:vAlign w:val="center"/>
            <w:hideMark/>
          </w:tcPr>
          <w:p w14:paraId="5451284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Asp57Asn</w:t>
            </w:r>
          </w:p>
        </w:tc>
        <w:tc>
          <w:tcPr>
            <w:tcW w:w="675" w:type="dxa"/>
            <w:tcBorders>
              <w:top w:val="nil"/>
              <w:left w:val="nil"/>
              <w:bottom w:val="nil"/>
              <w:right w:val="nil"/>
            </w:tcBorders>
            <w:shd w:val="clear" w:color="auto" w:fill="auto"/>
            <w:noWrap/>
            <w:vAlign w:val="center"/>
            <w:hideMark/>
          </w:tcPr>
          <w:p w14:paraId="4882096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FB05CD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BE6471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7C425D40" w14:textId="5792836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58.73</w:t>
            </w:r>
          </w:p>
        </w:tc>
        <w:tc>
          <w:tcPr>
            <w:tcW w:w="1067" w:type="dxa"/>
            <w:tcBorders>
              <w:top w:val="nil"/>
              <w:left w:val="nil"/>
              <w:bottom w:val="nil"/>
              <w:right w:val="nil"/>
            </w:tcBorders>
            <w:shd w:val="clear" w:color="auto" w:fill="auto"/>
            <w:noWrap/>
            <w:vAlign w:val="center"/>
            <w:hideMark/>
          </w:tcPr>
          <w:p w14:paraId="1900521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4960616" w14:textId="77777777" w:rsidTr="0088236B">
        <w:trPr>
          <w:trHeight w:val="300"/>
        </w:trPr>
        <w:tc>
          <w:tcPr>
            <w:tcW w:w="2835" w:type="dxa"/>
            <w:tcBorders>
              <w:top w:val="nil"/>
              <w:left w:val="nil"/>
              <w:bottom w:val="nil"/>
              <w:right w:val="nil"/>
            </w:tcBorders>
            <w:shd w:val="clear" w:color="000000" w:fill="E7E6E6"/>
            <w:noWrap/>
            <w:vAlign w:val="center"/>
            <w:hideMark/>
          </w:tcPr>
          <w:p w14:paraId="441560D1"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NM_000527.4(LDLR):c.1702C&gt;G (p.Leu568Val)</w:t>
            </w:r>
          </w:p>
        </w:tc>
        <w:tc>
          <w:tcPr>
            <w:tcW w:w="1810" w:type="dxa"/>
            <w:tcBorders>
              <w:top w:val="nil"/>
              <w:left w:val="nil"/>
              <w:bottom w:val="nil"/>
              <w:right w:val="nil"/>
            </w:tcBorders>
            <w:shd w:val="clear" w:color="000000" w:fill="E7E6E6"/>
            <w:noWrap/>
            <w:vAlign w:val="center"/>
            <w:hideMark/>
          </w:tcPr>
          <w:p w14:paraId="033000D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Leu568Val</w:t>
            </w:r>
          </w:p>
        </w:tc>
        <w:tc>
          <w:tcPr>
            <w:tcW w:w="675" w:type="dxa"/>
            <w:tcBorders>
              <w:top w:val="nil"/>
              <w:left w:val="nil"/>
              <w:bottom w:val="nil"/>
              <w:right w:val="nil"/>
            </w:tcBorders>
            <w:shd w:val="clear" w:color="000000" w:fill="E7E6E6"/>
            <w:noWrap/>
            <w:vAlign w:val="center"/>
            <w:hideMark/>
          </w:tcPr>
          <w:p w14:paraId="639C82C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65119B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054EFD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5816A24" w14:textId="5BCEB89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63.53</w:t>
            </w:r>
          </w:p>
        </w:tc>
        <w:tc>
          <w:tcPr>
            <w:tcW w:w="1067" w:type="dxa"/>
            <w:tcBorders>
              <w:top w:val="nil"/>
              <w:left w:val="nil"/>
              <w:bottom w:val="nil"/>
              <w:right w:val="nil"/>
            </w:tcBorders>
            <w:shd w:val="clear" w:color="000000" w:fill="E7E6E6"/>
            <w:noWrap/>
            <w:vAlign w:val="center"/>
            <w:hideMark/>
          </w:tcPr>
          <w:p w14:paraId="50D19D8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5F2D0F07" w14:textId="77777777" w:rsidTr="0088236B">
        <w:trPr>
          <w:trHeight w:val="300"/>
        </w:trPr>
        <w:tc>
          <w:tcPr>
            <w:tcW w:w="2835" w:type="dxa"/>
            <w:tcBorders>
              <w:top w:val="nil"/>
              <w:left w:val="nil"/>
              <w:bottom w:val="nil"/>
              <w:right w:val="nil"/>
            </w:tcBorders>
            <w:shd w:val="clear" w:color="auto" w:fill="auto"/>
            <w:noWrap/>
            <w:vAlign w:val="center"/>
            <w:hideMark/>
          </w:tcPr>
          <w:p w14:paraId="5A7447FE"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NM_000527.4(LDLR):c.1703T&gt;C (p.Leu568Pro)</w:t>
            </w:r>
          </w:p>
        </w:tc>
        <w:tc>
          <w:tcPr>
            <w:tcW w:w="1810" w:type="dxa"/>
            <w:tcBorders>
              <w:top w:val="nil"/>
              <w:left w:val="nil"/>
              <w:bottom w:val="nil"/>
              <w:right w:val="nil"/>
            </w:tcBorders>
            <w:shd w:val="clear" w:color="auto" w:fill="auto"/>
            <w:noWrap/>
            <w:vAlign w:val="center"/>
            <w:hideMark/>
          </w:tcPr>
          <w:p w14:paraId="39FAB87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Leu568Pro</w:t>
            </w:r>
          </w:p>
        </w:tc>
        <w:tc>
          <w:tcPr>
            <w:tcW w:w="675" w:type="dxa"/>
            <w:tcBorders>
              <w:top w:val="nil"/>
              <w:left w:val="nil"/>
              <w:bottom w:val="nil"/>
              <w:right w:val="nil"/>
            </w:tcBorders>
            <w:shd w:val="clear" w:color="auto" w:fill="auto"/>
            <w:noWrap/>
            <w:vAlign w:val="center"/>
            <w:hideMark/>
          </w:tcPr>
          <w:p w14:paraId="6284456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766C6B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CE2864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6946B1FA" w14:textId="36F120F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85.87</w:t>
            </w:r>
          </w:p>
        </w:tc>
        <w:tc>
          <w:tcPr>
            <w:tcW w:w="1067" w:type="dxa"/>
            <w:tcBorders>
              <w:top w:val="nil"/>
              <w:left w:val="nil"/>
              <w:bottom w:val="nil"/>
              <w:right w:val="nil"/>
            </w:tcBorders>
            <w:shd w:val="clear" w:color="auto" w:fill="auto"/>
            <w:noWrap/>
            <w:vAlign w:val="center"/>
            <w:hideMark/>
          </w:tcPr>
          <w:p w14:paraId="5826AFA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AA85A4B" w14:textId="77777777" w:rsidTr="0088236B">
        <w:trPr>
          <w:trHeight w:val="300"/>
        </w:trPr>
        <w:tc>
          <w:tcPr>
            <w:tcW w:w="2835" w:type="dxa"/>
            <w:tcBorders>
              <w:top w:val="nil"/>
              <w:left w:val="nil"/>
              <w:bottom w:val="nil"/>
              <w:right w:val="nil"/>
            </w:tcBorders>
            <w:shd w:val="clear" w:color="000000" w:fill="E7E6E6"/>
            <w:noWrap/>
            <w:vAlign w:val="center"/>
            <w:hideMark/>
          </w:tcPr>
          <w:p w14:paraId="5EA66153"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NM_000527.4(LDLR):c.1705G&gt;A (p.Asp569Asn)</w:t>
            </w:r>
          </w:p>
        </w:tc>
        <w:tc>
          <w:tcPr>
            <w:tcW w:w="1810" w:type="dxa"/>
            <w:tcBorders>
              <w:top w:val="nil"/>
              <w:left w:val="nil"/>
              <w:bottom w:val="nil"/>
              <w:right w:val="nil"/>
            </w:tcBorders>
            <w:shd w:val="clear" w:color="000000" w:fill="E7E6E6"/>
            <w:noWrap/>
            <w:vAlign w:val="center"/>
            <w:hideMark/>
          </w:tcPr>
          <w:p w14:paraId="2FF0889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Asp569Asn</w:t>
            </w:r>
          </w:p>
        </w:tc>
        <w:tc>
          <w:tcPr>
            <w:tcW w:w="675" w:type="dxa"/>
            <w:tcBorders>
              <w:top w:val="nil"/>
              <w:left w:val="nil"/>
              <w:bottom w:val="nil"/>
              <w:right w:val="nil"/>
            </w:tcBorders>
            <w:shd w:val="clear" w:color="000000" w:fill="E7E6E6"/>
            <w:noWrap/>
            <w:vAlign w:val="center"/>
            <w:hideMark/>
          </w:tcPr>
          <w:p w14:paraId="39B3ED3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6A0C00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FF2E2D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3F460D0" w14:textId="6A39C4A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56.25</w:t>
            </w:r>
          </w:p>
        </w:tc>
        <w:tc>
          <w:tcPr>
            <w:tcW w:w="1067" w:type="dxa"/>
            <w:tcBorders>
              <w:top w:val="nil"/>
              <w:left w:val="nil"/>
              <w:bottom w:val="nil"/>
              <w:right w:val="nil"/>
            </w:tcBorders>
            <w:shd w:val="clear" w:color="000000" w:fill="E7E6E6"/>
            <w:noWrap/>
            <w:vAlign w:val="center"/>
            <w:hideMark/>
          </w:tcPr>
          <w:p w14:paraId="1132F33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7073D797" w14:textId="77777777" w:rsidTr="0088236B">
        <w:trPr>
          <w:trHeight w:val="300"/>
        </w:trPr>
        <w:tc>
          <w:tcPr>
            <w:tcW w:w="2835" w:type="dxa"/>
            <w:tcBorders>
              <w:top w:val="nil"/>
              <w:left w:val="nil"/>
              <w:bottom w:val="nil"/>
              <w:right w:val="nil"/>
            </w:tcBorders>
            <w:shd w:val="clear" w:color="auto" w:fill="auto"/>
            <w:noWrap/>
            <w:vAlign w:val="center"/>
            <w:hideMark/>
          </w:tcPr>
          <w:p w14:paraId="579CD1A0"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NM_000527.4(LDLR):c.1705G&gt;T (p.Asp569Tyr)</w:t>
            </w:r>
          </w:p>
        </w:tc>
        <w:tc>
          <w:tcPr>
            <w:tcW w:w="1810" w:type="dxa"/>
            <w:tcBorders>
              <w:top w:val="nil"/>
              <w:left w:val="nil"/>
              <w:bottom w:val="nil"/>
              <w:right w:val="nil"/>
            </w:tcBorders>
            <w:shd w:val="clear" w:color="auto" w:fill="auto"/>
            <w:noWrap/>
            <w:vAlign w:val="center"/>
            <w:hideMark/>
          </w:tcPr>
          <w:p w14:paraId="3622D3E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Asp569Tyr</w:t>
            </w:r>
          </w:p>
        </w:tc>
        <w:tc>
          <w:tcPr>
            <w:tcW w:w="675" w:type="dxa"/>
            <w:tcBorders>
              <w:top w:val="nil"/>
              <w:left w:val="nil"/>
              <w:bottom w:val="nil"/>
              <w:right w:val="nil"/>
            </w:tcBorders>
            <w:shd w:val="clear" w:color="auto" w:fill="auto"/>
            <w:noWrap/>
            <w:vAlign w:val="center"/>
            <w:hideMark/>
          </w:tcPr>
          <w:p w14:paraId="7128D4A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674102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D9C3BD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DB1D173" w14:textId="45C0217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77.12</w:t>
            </w:r>
          </w:p>
        </w:tc>
        <w:tc>
          <w:tcPr>
            <w:tcW w:w="1067" w:type="dxa"/>
            <w:tcBorders>
              <w:top w:val="nil"/>
              <w:left w:val="nil"/>
              <w:bottom w:val="nil"/>
              <w:right w:val="nil"/>
            </w:tcBorders>
            <w:shd w:val="clear" w:color="auto" w:fill="auto"/>
            <w:noWrap/>
            <w:vAlign w:val="center"/>
            <w:hideMark/>
          </w:tcPr>
          <w:p w14:paraId="49BCF0E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6B4ABC9" w14:textId="77777777" w:rsidTr="0088236B">
        <w:trPr>
          <w:trHeight w:val="300"/>
        </w:trPr>
        <w:tc>
          <w:tcPr>
            <w:tcW w:w="2835" w:type="dxa"/>
            <w:tcBorders>
              <w:top w:val="nil"/>
              <w:left w:val="nil"/>
              <w:bottom w:val="nil"/>
              <w:right w:val="nil"/>
            </w:tcBorders>
            <w:shd w:val="clear" w:color="000000" w:fill="E7E6E6"/>
            <w:noWrap/>
            <w:vAlign w:val="center"/>
            <w:hideMark/>
          </w:tcPr>
          <w:p w14:paraId="2722A2BC"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NM_000527.4(LDLR):c.1723C&gt;T (p.Leu575Phe)</w:t>
            </w:r>
          </w:p>
        </w:tc>
        <w:tc>
          <w:tcPr>
            <w:tcW w:w="1810" w:type="dxa"/>
            <w:tcBorders>
              <w:top w:val="nil"/>
              <w:left w:val="nil"/>
              <w:bottom w:val="nil"/>
              <w:right w:val="nil"/>
            </w:tcBorders>
            <w:shd w:val="clear" w:color="000000" w:fill="E7E6E6"/>
            <w:noWrap/>
            <w:vAlign w:val="center"/>
            <w:hideMark/>
          </w:tcPr>
          <w:p w14:paraId="76C9C8E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Leu575Phe</w:t>
            </w:r>
          </w:p>
        </w:tc>
        <w:tc>
          <w:tcPr>
            <w:tcW w:w="675" w:type="dxa"/>
            <w:tcBorders>
              <w:top w:val="nil"/>
              <w:left w:val="nil"/>
              <w:bottom w:val="nil"/>
              <w:right w:val="nil"/>
            </w:tcBorders>
            <w:shd w:val="clear" w:color="000000" w:fill="E7E6E6"/>
            <w:noWrap/>
            <w:vAlign w:val="center"/>
            <w:hideMark/>
          </w:tcPr>
          <w:p w14:paraId="362D587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4A8254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1A9D56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B6D93E3" w14:textId="387564A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64.90</w:t>
            </w:r>
          </w:p>
        </w:tc>
        <w:tc>
          <w:tcPr>
            <w:tcW w:w="1067" w:type="dxa"/>
            <w:tcBorders>
              <w:top w:val="nil"/>
              <w:left w:val="nil"/>
              <w:bottom w:val="nil"/>
              <w:right w:val="nil"/>
            </w:tcBorders>
            <w:shd w:val="clear" w:color="000000" w:fill="E7E6E6"/>
            <w:noWrap/>
            <w:vAlign w:val="center"/>
            <w:hideMark/>
          </w:tcPr>
          <w:p w14:paraId="25CF246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A67D70F" w14:textId="77777777" w:rsidTr="0088236B">
        <w:trPr>
          <w:trHeight w:val="300"/>
        </w:trPr>
        <w:tc>
          <w:tcPr>
            <w:tcW w:w="2835" w:type="dxa"/>
            <w:tcBorders>
              <w:top w:val="nil"/>
              <w:left w:val="nil"/>
              <w:bottom w:val="nil"/>
              <w:right w:val="nil"/>
            </w:tcBorders>
            <w:shd w:val="clear" w:color="auto" w:fill="auto"/>
            <w:noWrap/>
            <w:vAlign w:val="center"/>
            <w:hideMark/>
          </w:tcPr>
          <w:p w14:paraId="2C2EF71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NM_000527.4(LDLR):c.1727A&gt;C (p.Tyr576Ser)</w:t>
            </w:r>
          </w:p>
        </w:tc>
        <w:tc>
          <w:tcPr>
            <w:tcW w:w="1810" w:type="dxa"/>
            <w:tcBorders>
              <w:top w:val="nil"/>
              <w:left w:val="nil"/>
              <w:bottom w:val="nil"/>
              <w:right w:val="nil"/>
            </w:tcBorders>
            <w:shd w:val="clear" w:color="auto" w:fill="auto"/>
            <w:noWrap/>
            <w:vAlign w:val="center"/>
            <w:hideMark/>
          </w:tcPr>
          <w:p w14:paraId="20CAFD1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Tyr576Ser</w:t>
            </w:r>
          </w:p>
        </w:tc>
        <w:tc>
          <w:tcPr>
            <w:tcW w:w="675" w:type="dxa"/>
            <w:tcBorders>
              <w:top w:val="nil"/>
              <w:left w:val="nil"/>
              <w:bottom w:val="nil"/>
              <w:right w:val="nil"/>
            </w:tcBorders>
            <w:shd w:val="clear" w:color="auto" w:fill="auto"/>
            <w:noWrap/>
            <w:vAlign w:val="center"/>
            <w:hideMark/>
          </w:tcPr>
          <w:p w14:paraId="265CF26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6CBAA4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5E50A90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7726590" w14:textId="08D5CC9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70.77</w:t>
            </w:r>
          </w:p>
        </w:tc>
        <w:tc>
          <w:tcPr>
            <w:tcW w:w="1067" w:type="dxa"/>
            <w:tcBorders>
              <w:top w:val="nil"/>
              <w:left w:val="nil"/>
              <w:bottom w:val="nil"/>
              <w:right w:val="nil"/>
            </w:tcBorders>
            <w:shd w:val="clear" w:color="auto" w:fill="auto"/>
            <w:noWrap/>
            <w:vAlign w:val="center"/>
            <w:hideMark/>
          </w:tcPr>
          <w:p w14:paraId="5AAF193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2389929" w14:textId="77777777" w:rsidTr="0088236B">
        <w:trPr>
          <w:trHeight w:val="300"/>
        </w:trPr>
        <w:tc>
          <w:tcPr>
            <w:tcW w:w="2835" w:type="dxa"/>
            <w:tcBorders>
              <w:top w:val="nil"/>
              <w:left w:val="nil"/>
              <w:bottom w:val="nil"/>
              <w:right w:val="nil"/>
            </w:tcBorders>
            <w:shd w:val="clear" w:color="000000" w:fill="E7E6E6"/>
            <w:noWrap/>
            <w:vAlign w:val="center"/>
            <w:hideMark/>
          </w:tcPr>
          <w:p w14:paraId="4CB22022"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NM_000527.4(LDLR):c.1727A&gt;G (p.Tyr576Cys)</w:t>
            </w:r>
          </w:p>
        </w:tc>
        <w:tc>
          <w:tcPr>
            <w:tcW w:w="1810" w:type="dxa"/>
            <w:tcBorders>
              <w:top w:val="nil"/>
              <w:left w:val="nil"/>
              <w:bottom w:val="nil"/>
              <w:right w:val="nil"/>
            </w:tcBorders>
            <w:shd w:val="clear" w:color="000000" w:fill="E7E6E6"/>
            <w:noWrap/>
            <w:vAlign w:val="center"/>
            <w:hideMark/>
          </w:tcPr>
          <w:p w14:paraId="68878F5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Tyr576Cys</w:t>
            </w:r>
          </w:p>
        </w:tc>
        <w:tc>
          <w:tcPr>
            <w:tcW w:w="675" w:type="dxa"/>
            <w:tcBorders>
              <w:top w:val="nil"/>
              <w:left w:val="nil"/>
              <w:bottom w:val="nil"/>
              <w:right w:val="nil"/>
            </w:tcBorders>
            <w:shd w:val="clear" w:color="000000" w:fill="E7E6E6"/>
            <w:noWrap/>
            <w:vAlign w:val="center"/>
            <w:hideMark/>
          </w:tcPr>
          <w:p w14:paraId="3392F86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84FCA8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81876D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7D9467AD" w14:textId="0920885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79.82</w:t>
            </w:r>
          </w:p>
        </w:tc>
        <w:tc>
          <w:tcPr>
            <w:tcW w:w="1067" w:type="dxa"/>
            <w:tcBorders>
              <w:top w:val="nil"/>
              <w:left w:val="nil"/>
              <w:bottom w:val="nil"/>
              <w:right w:val="nil"/>
            </w:tcBorders>
            <w:shd w:val="clear" w:color="000000" w:fill="E7E6E6"/>
            <w:noWrap/>
            <w:vAlign w:val="center"/>
            <w:hideMark/>
          </w:tcPr>
          <w:p w14:paraId="415A59E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FD5D6B0" w14:textId="77777777" w:rsidTr="0088236B">
        <w:trPr>
          <w:trHeight w:val="300"/>
        </w:trPr>
        <w:tc>
          <w:tcPr>
            <w:tcW w:w="2835" w:type="dxa"/>
            <w:tcBorders>
              <w:top w:val="nil"/>
              <w:left w:val="nil"/>
              <w:bottom w:val="nil"/>
              <w:right w:val="nil"/>
            </w:tcBorders>
            <w:shd w:val="clear" w:color="auto" w:fill="auto"/>
            <w:noWrap/>
            <w:vAlign w:val="center"/>
            <w:hideMark/>
          </w:tcPr>
          <w:p w14:paraId="10589F5A"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NM_000527.4(LDLR):c.1729T&gt;C (p.Trp577Arg)</w:t>
            </w:r>
          </w:p>
        </w:tc>
        <w:tc>
          <w:tcPr>
            <w:tcW w:w="1810" w:type="dxa"/>
            <w:tcBorders>
              <w:top w:val="nil"/>
              <w:left w:val="nil"/>
              <w:bottom w:val="nil"/>
              <w:right w:val="nil"/>
            </w:tcBorders>
            <w:shd w:val="clear" w:color="auto" w:fill="auto"/>
            <w:noWrap/>
            <w:vAlign w:val="center"/>
            <w:hideMark/>
          </w:tcPr>
          <w:p w14:paraId="32E5F0E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Trp577Arg</w:t>
            </w:r>
          </w:p>
        </w:tc>
        <w:tc>
          <w:tcPr>
            <w:tcW w:w="675" w:type="dxa"/>
            <w:tcBorders>
              <w:top w:val="nil"/>
              <w:left w:val="nil"/>
              <w:bottom w:val="nil"/>
              <w:right w:val="nil"/>
            </w:tcBorders>
            <w:shd w:val="clear" w:color="auto" w:fill="auto"/>
            <w:noWrap/>
            <w:vAlign w:val="center"/>
            <w:hideMark/>
          </w:tcPr>
          <w:p w14:paraId="3A58748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E7B8DB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4F7F56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78D4CB4" w14:textId="1629C77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77.27</w:t>
            </w:r>
          </w:p>
        </w:tc>
        <w:tc>
          <w:tcPr>
            <w:tcW w:w="1067" w:type="dxa"/>
            <w:tcBorders>
              <w:top w:val="nil"/>
              <w:left w:val="nil"/>
              <w:bottom w:val="nil"/>
              <w:right w:val="nil"/>
            </w:tcBorders>
            <w:shd w:val="clear" w:color="auto" w:fill="auto"/>
            <w:noWrap/>
            <w:vAlign w:val="center"/>
            <w:hideMark/>
          </w:tcPr>
          <w:p w14:paraId="52C44D4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CEBD921" w14:textId="77777777" w:rsidTr="0088236B">
        <w:trPr>
          <w:trHeight w:val="300"/>
        </w:trPr>
        <w:tc>
          <w:tcPr>
            <w:tcW w:w="2835" w:type="dxa"/>
            <w:tcBorders>
              <w:top w:val="nil"/>
              <w:left w:val="nil"/>
              <w:bottom w:val="nil"/>
              <w:right w:val="nil"/>
            </w:tcBorders>
            <w:shd w:val="clear" w:color="000000" w:fill="E7E6E6"/>
            <w:noWrap/>
            <w:vAlign w:val="center"/>
            <w:hideMark/>
          </w:tcPr>
          <w:p w14:paraId="599A10BA"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NM_000527.4(LDLR):c.1729T&gt;G (p.Trp577Gly)</w:t>
            </w:r>
          </w:p>
        </w:tc>
        <w:tc>
          <w:tcPr>
            <w:tcW w:w="1810" w:type="dxa"/>
            <w:tcBorders>
              <w:top w:val="nil"/>
              <w:left w:val="nil"/>
              <w:bottom w:val="nil"/>
              <w:right w:val="nil"/>
            </w:tcBorders>
            <w:shd w:val="clear" w:color="000000" w:fill="E7E6E6"/>
            <w:noWrap/>
            <w:vAlign w:val="center"/>
            <w:hideMark/>
          </w:tcPr>
          <w:p w14:paraId="068093E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Trp577Gly</w:t>
            </w:r>
          </w:p>
        </w:tc>
        <w:tc>
          <w:tcPr>
            <w:tcW w:w="675" w:type="dxa"/>
            <w:tcBorders>
              <w:top w:val="nil"/>
              <w:left w:val="nil"/>
              <w:bottom w:val="nil"/>
              <w:right w:val="nil"/>
            </w:tcBorders>
            <w:shd w:val="clear" w:color="000000" w:fill="E7E6E6"/>
            <w:noWrap/>
            <w:vAlign w:val="center"/>
            <w:hideMark/>
          </w:tcPr>
          <w:p w14:paraId="0DB6C0B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70BDE0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D50CF0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0238416" w14:textId="3E512EE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74.36</w:t>
            </w:r>
          </w:p>
        </w:tc>
        <w:tc>
          <w:tcPr>
            <w:tcW w:w="1067" w:type="dxa"/>
            <w:tcBorders>
              <w:top w:val="nil"/>
              <w:left w:val="nil"/>
              <w:bottom w:val="nil"/>
              <w:right w:val="nil"/>
            </w:tcBorders>
            <w:shd w:val="clear" w:color="000000" w:fill="E7E6E6"/>
            <w:noWrap/>
            <w:vAlign w:val="center"/>
            <w:hideMark/>
          </w:tcPr>
          <w:p w14:paraId="6D8EDE1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0C13104" w14:textId="77777777" w:rsidTr="0088236B">
        <w:trPr>
          <w:trHeight w:val="300"/>
        </w:trPr>
        <w:tc>
          <w:tcPr>
            <w:tcW w:w="2835" w:type="dxa"/>
            <w:tcBorders>
              <w:top w:val="nil"/>
              <w:left w:val="nil"/>
              <w:bottom w:val="nil"/>
              <w:right w:val="nil"/>
            </w:tcBorders>
            <w:shd w:val="clear" w:color="auto" w:fill="auto"/>
            <w:noWrap/>
            <w:vAlign w:val="center"/>
            <w:hideMark/>
          </w:tcPr>
          <w:p w14:paraId="1EF579B8"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NM_000527.4(LDLR):c.172G&gt;A (p.Glu58Lys)</w:t>
            </w:r>
          </w:p>
        </w:tc>
        <w:tc>
          <w:tcPr>
            <w:tcW w:w="1810" w:type="dxa"/>
            <w:tcBorders>
              <w:top w:val="nil"/>
              <w:left w:val="nil"/>
              <w:bottom w:val="nil"/>
              <w:right w:val="nil"/>
            </w:tcBorders>
            <w:shd w:val="clear" w:color="auto" w:fill="auto"/>
            <w:noWrap/>
            <w:vAlign w:val="center"/>
            <w:hideMark/>
          </w:tcPr>
          <w:p w14:paraId="4A4B3A3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Glu58Lys</w:t>
            </w:r>
          </w:p>
        </w:tc>
        <w:tc>
          <w:tcPr>
            <w:tcW w:w="675" w:type="dxa"/>
            <w:tcBorders>
              <w:top w:val="nil"/>
              <w:left w:val="nil"/>
              <w:bottom w:val="nil"/>
              <w:right w:val="nil"/>
            </w:tcBorders>
            <w:shd w:val="clear" w:color="auto" w:fill="auto"/>
            <w:noWrap/>
            <w:vAlign w:val="center"/>
            <w:hideMark/>
          </w:tcPr>
          <w:p w14:paraId="43046C6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BBF75E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B1AC12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6C711C1B" w14:textId="2C2E6B9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55.15</w:t>
            </w:r>
          </w:p>
        </w:tc>
        <w:tc>
          <w:tcPr>
            <w:tcW w:w="1067" w:type="dxa"/>
            <w:tcBorders>
              <w:top w:val="nil"/>
              <w:left w:val="nil"/>
              <w:bottom w:val="nil"/>
              <w:right w:val="nil"/>
            </w:tcBorders>
            <w:shd w:val="clear" w:color="auto" w:fill="auto"/>
            <w:noWrap/>
            <w:vAlign w:val="center"/>
            <w:hideMark/>
          </w:tcPr>
          <w:p w14:paraId="4A502C5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752E7E3" w14:textId="77777777" w:rsidTr="0088236B">
        <w:trPr>
          <w:trHeight w:val="300"/>
        </w:trPr>
        <w:tc>
          <w:tcPr>
            <w:tcW w:w="2835" w:type="dxa"/>
            <w:tcBorders>
              <w:top w:val="nil"/>
              <w:left w:val="nil"/>
              <w:bottom w:val="nil"/>
              <w:right w:val="nil"/>
            </w:tcBorders>
            <w:shd w:val="clear" w:color="000000" w:fill="E7E6E6"/>
            <w:noWrap/>
            <w:vAlign w:val="center"/>
            <w:hideMark/>
          </w:tcPr>
          <w:p w14:paraId="0E82172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NM_000527.4(LDLR):c.1730G&gt;C (p.Trp577Ser)</w:t>
            </w:r>
          </w:p>
        </w:tc>
        <w:tc>
          <w:tcPr>
            <w:tcW w:w="1810" w:type="dxa"/>
            <w:tcBorders>
              <w:top w:val="nil"/>
              <w:left w:val="nil"/>
              <w:bottom w:val="nil"/>
              <w:right w:val="nil"/>
            </w:tcBorders>
            <w:shd w:val="clear" w:color="000000" w:fill="E7E6E6"/>
            <w:noWrap/>
            <w:vAlign w:val="center"/>
            <w:hideMark/>
          </w:tcPr>
          <w:p w14:paraId="2FBF35E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Trp577Ser</w:t>
            </w:r>
          </w:p>
        </w:tc>
        <w:tc>
          <w:tcPr>
            <w:tcW w:w="675" w:type="dxa"/>
            <w:tcBorders>
              <w:top w:val="nil"/>
              <w:left w:val="nil"/>
              <w:bottom w:val="nil"/>
              <w:right w:val="nil"/>
            </w:tcBorders>
            <w:shd w:val="clear" w:color="000000" w:fill="E7E6E6"/>
            <w:noWrap/>
            <w:vAlign w:val="center"/>
            <w:hideMark/>
          </w:tcPr>
          <w:p w14:paraId="55845C4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1D551E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FB3999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81899DD" w14:textId="09C5233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70.77</w:t>
            </w:r>
          </w:p>
        </w:tc>
        <w:tc>
          <w:tcPr>
            <w:tcW w:w="1067" w:type="dxa"/>
            <w:tcBorders>
              <w:top w:val="nil"/>
              <w:left w:val="nil"/>
              <w:bottom w:val="nil"/>
              <w:right w:val="nil"/>
            </w:tcBorders>
            <w:shd w:val="clear" w:color="000000" w:fill="E7E6E6"/>
            <w:noWrap/>
            <w:vAlign w:val="center"/>
            <w:hideMark/>
          </w:tcPr>
          <w:p w14:paraId="52D382E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517068A" w14:textId="77777777" w:rsidTr="0088236B">
        <w:trPr>
          <w:trHeight w:val="300"/>
        </w:trPr>
        <w:tc>
          <w:tcPr>
            <w:tcW w:w="2835" w:type="dxa"/>
            <w:tcBorders>
              <w:top w:val="nil"/>
              <w:left w:val="nil"/>
              <w:bottom w:val="nil"/>
              <w:right w:val="nil"/>
            </w:tcBorders>
            <w:shd w:val="clear" w:color="auto" w:fill="auto"/>
            <w:noWrap/>
            <w:vAlign w:val="center"/>
            <w:hideMark/>
          </w:tcPr>
          <w:p w14:paraId="6296B9DE"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NM_000527.4(LDLR):c.1731G&gt;C (p.Trp577Cys)</w:t>
            </w:r>
          </w:p>
        </w:tc>
        <w:tc>
          <w:tcPr>
            <w:tcW w:w="1810" w:type="dxa"/>
            <w:tcBorders>
              <w:top w:val="nil"/>
              <w:left w:val="nil"/>
              <w:bottom w:val="nil"/>
              <w:right w:val="nil"/>
            </w:tcBorders>
            <w:shd w:val="clear" w:color="auto" w:fill="auto"/>
            <w:noWrap/>
            <w:vAlign w:val="center"/>
            <w:hideMark/>
          </w:tcPr>
          <w:p w14:paraId="4B6561A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Trp577Cys</w:t>
            </w:r>
          </w:p>
        </w:tc>
        <w:tc>
          <w:tcPr>
            <w:tcW w:w="675" w:type="dxa"/>
            <w:tcBorders>
              <w:top w:val="nil"/>
              <w:left w:val="nil"/>
              <w:bottom w:val="nil"/>
              <w:right w:val="nil"/>
            </w:tcBorders>
            <w:shd w:val="clear" w:color="auto" w:fill="auto"/>
            <w:noWrap/>
            <w:vAlign w:val="center"/>
            <w:hideMark/>
          </w:tcPr>
          <w:p w14:paraId="0B5FFBA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C45905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3BFBB5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3D83C390" w14:textId="7846978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82.92</w:t>
            </w:r>
          </w:p>
        </w:tc>
        <w:tc>
          <w:tcPr>
            <w:tcW w:w="1067" w:type="dxa"/>
            <w:tcBorders>
              <w:top w:val="nil"/>
              <w:left w:val="nil"/>
              <w:bottom w:val="nil"/>
              <w:right w:val="nil"/>
            </w:tcBorders>
            <w:shd w:val="clear" w:color="auto" w:fill="auto"/>
            <w:noWrap/>
            <w:vAlign w:val="center"/>
            <w:hideMark/>
          </w:tcPr>
          <w:p w14:paraId="02F250E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1AADB72F" w14:textId="77777777" w:rsidTr="0088236B">
        <w:trPr>
          <w:trHeight w:val="300"/>
        </w:trPr>
        <w:tc>
          <w:tcPr>
            <w:tcW w:w="2835" w:type="dxa"/>
            <w:tcBorders>
              <w:top w:val="nil"/>
              <w:left w:val="nil"/>
              <w:bottom w:val="nil"/>
              <w:right w:val="nil"/>
            </w:tcBorders>
            <w:shd w:val="clear" w:color="000000" w:fill="E7E6E6"/>
            <w:noWrap/>
            <w:vAlign w:val="center"/>
            <w:hideMark/>
          </w:tcPr>
          <w:p w14:paraId="7F629454"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NM_000527.4(LDLR):c.1733T&gt;C (p.Val578Ala)</w:t>
            </w:r>
          </w:p>
        </w:tc>
        <w:tc>
          <w:tcPr>
            <w:tcW w:w="1810" w:type="dxa"/>
            <w:tcBorders>
              <w:top w:val="nil"/>
              <w:left w:val="nil"/>
              <w:bottom w:val="nil"/>
              <w:right w:val="nil"/>
            </w:tcBorders>
            <w:shd w:val="clear" w:color="000000" w:fill="E7E6E6"/>
            <w:noWrap/>
            <w:vAlign w:val="center"/>
            <w:hideMark/>
          </w:tcPr>
          <w:p w14:paraId="03E1543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Val578Ala</w:t>
            </w:r>
          </w:p>
        </w:tc>
        <w:tc>
          <w:tcPr>
            <w:tcW w:w="675" w:type="dxa"/>
            <w:tcBorders>
              <w:top w:val="nil"/>
              <w:left w:val="nil"/>
              <w:bottom w:val="nil"/>
              <w:right w:val="nil"/>
            </w:tcBorders>
            <w:shd w:val="clear" w:color="000000" w:fill="E7E6E6"/>
            <w:noWrap/>
            <w:vAlign w:val="center"/>
            <w:hideMark/>
          </w:tcPr>
          <w:p w14:paraId="766801C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F18A2D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F2C7FB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92BF58F" w14:textId="755CF01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60.54</w:t>
            </w:r>
          </w:p>
        </w:tc>
        <w:tc>
          <w:tcPr>
            <w:tcW w:w="1067" w:type="dxa"/>
            <w:tcBorders>
              <w:top w:val="nil"/>
              <w:left w:val="nil"/>
              <w:bottom w:val="nil"/>
              <w:right w:val="nil"/>
            </w:tcBorders>
            <w:shd w:val="clear" w:color="000000" w:fill="E7E6E6"/>
            <w:noWrap/>
            <w:vAlign w:val="center"/>
            <w:hideMark/>
          </w:tcPr>
          <w:p w14:paraId="1678284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99F28FA" w14:textId="77777777" w:rsidTr="0088236B">
        <w:trPr>
          <w:trHeight w:val="300"/>
        </w:trPr>
        <w:tc>
          <w:tcPr>
            <w:tcW w:w="2835" w:type="dxa"/>
            <w:tcBorders>
              <w:top w:val="nil"/>
              <w:left w:val="nil"/>
              <w:bottom w:val="nil"/>
              <w:right w:val="nil"/>
            </w:tcBorders>
            <w:shd w:val="clear" w:color="auto" w:fill="auto"/>
            <w:noWrap/>
            <w:vAlign w:val="center"/>
            <w:hideMark/>
          </w:tcPr>
          <w:p w14:paraId="155950EE"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NM_000527.4(LDLR):c.1735G&gt;A (p.Asp579Asn)</w:t>
            </w:r>
          </w:p>
        </w:tc>
        <w:tc>
          <w:tcPr>
            <w:tcW w:w="1810" w:type="dxa"/>
            <w:tcBorders>
              <w:top w:val="nil"/>
              <w:left w:val="nil"/>
              <w:bottom w:val="nil"/>
              <w:right w:val="nil"/>
            </w:tcBorders>
            <w:shd w:val="clear" w:color="auto" w:fill="auto"/>
            <w:noWrap/>
            <w:vAlign w:val="center"/>
            <w:hideMark/>
          </w:tcPr>
          <w:p w14:paraId="1E827F8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Asp579Asn</w:t>
            </w:r>
          </w:p>
        </w:tc>
        <w:tc>
          <w:tcPr>
            <w:tcW w:w="675" w:type="dxa"/>
            <w:tcBorders>
              <w:top w:val="nil"/>
              <w:left w:val="nil"/>
              <w:bottom w:val="nil"/>
              <w:right w:val="nil"/>
            </w:tcBorders>
            <w:shd w:val="clear" w:color="auto" w:fill="auto"/>
            <w:noWrap/>
            <w:vAlign w:val="center"/>
            <w:hideMark/>
          </w:tcPr>
          <w:p w14:paraId="0F63E37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61A429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87A80F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EB15359" w14:textId="093D287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58.10</w:t>
            </w:r>
          </w:p>
        </w:tc>
        <w:tc>
          <w:tcPr>
            <w:tcW w:w="1067" w:type="dxa"/>
            <w:tcBorders>
              <w:top w:val="nil"/>
              <w:left w:val="nil"/>
              <w:bottom w:val="nil"/>
              <w:right w:val="nil"/>
            </w:tcBorders>
            <w:shd w:val="clear" w:color="auto" w:fill="auto"/>
            <w:noWrap/>
            <w:vAlign w:val="center"/>
            <w:hideMark/>
          </w:tcPr>
          <w:p w14:paraId="03D7673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ABBB30D" w14:textId="77777777" w:rsidTr="0088236B">
        <w:trPr>
          <w:trHeight w:val="300"/>
        </w:trPr>
        <w:tc>
          <w:tcPr>
            <w:tcW w:w="2835" w:type="dxa"/>
            <w:tcBorders>
              <w:top w:val="nil"/>
              <w:left w:val="nil"/>
              <w:bottom w:val="nil"/>
              <w:right w:val="nil"/>
            </w:tcBorders>
            <w:shd w:val="clear" w:color="000000" w:fill="E7E6E6"/>
            <w:noWrap/>
            <w:vAlign w:val="center"/>
            <w:hideMark/>
          </w:tcPr>
          <w:p w14:paraId="69F3FF05"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NM_000527.4(LDLR):c.1735G&gt;T (p.Asp579Tyr)</w:t>
            </w:r>
          </w:p>
        </w:tc>
        <w:tc>
          <w:tcPr>
            <w:tcW w:w="1810" w:type="dxa"/>
            <w:tcBorders>
              <w:top w:val="nil"/>
              <w:left w:val="nil"/>
              <w:bottom w:val="nil"/>
              <w:right w:val="nil"/>
            </w:tcBorders>
            <w:shd w:val="clear" w:color="000000" w:fill="E7E6E6"/>
            <w:noWrap/>
            <w:vAlign w:val="center"/>
            <w:hideMark/>
          </w:tcPr>
          <w:p w14:paraId="508B5AE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Asp579Tyr</w:t>
            </w:r>
          </w:p>
        </w:tc>
        <w:tc>
          <w:tcPr>
            <w:tcW w:w="675" w:type="dxa"/>
            <w:tcBorders>
              <w:top w:val="nil"/>
              <w:left w:val="nil"/>
              <w:bottom w:val="nil"/>
              <w:right w:val="nil"/>
            </w:tcBorders>
            <w:shd w:val="clear" w:color="000000" w:fill="E7E6E6"/>
            <w:noWrap/>
            <w:vAlign w:val="center"/>
            <w:hideMark/>
          </w:tcPr>
          <w:p w14:paraId="0D2C167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6F66509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32F3CC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63C4CEF" w14:textId="219E9C9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78.97</w:t>
            </w:r>
          </w:p>
        </w:tc>
        <w:tc>
          <w:tcPr>
            <w:tcW w:w="1067" w:type="dxa"/>
            <w:tcBorders>
              <w:top w:val="nil"/>
              <w:left w:val="nil"/>
              <w:bottom w:val="nil"/>
              <w:right w:val="nil"/>
            </w:tcBorders>
            <w:shd w:val="clear" w:color="000000" w:fill="E7E6E6"/>
            <w:noWrap/>
            <w:vAlign w:val="center"/>
            <w:hideMark/>
          </w:tcPr>
          <w:p w14:paraId="526012B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F27CED5" w14:textId="77777777" w:rsidTr="0088236B">
        <w:trPr>
          <w:trHeight w:val="300"/>
        </w:trPr>
        <w:tc>
          <w:tcPr>
            <w:tcW w:w="2835" w:type="dxa"/>
            <w:tcBorders>
              <w:top w:val="nil"/>
              <w:left w:val="nil"/>
              <w:bottom w:val="nil"/>
              <w:right w:val="nil"/>
            </w:tcBorders>
            <w:shd w:val="clear" w:color="auto" w:fill="auto"/>
            <w:noWrap/>
            <w:vAlign w:val="center"/>
            <w:hideMark/>
          </w:tcPr>
          <w:p w14:paraId="1DD0E420"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NM_000527.4(LDLR):c.1736A&gt;C (p.Asp579Ala)</w:t>
            </w:r>
          </w:p>
        </w:tc>
        <w:tc>
          <w:tcPr>
            <w:tcW w:w="1810" w:type="dxa"/>
            <w:tcBorders>
              <w:top w:val="nil"/>
              <w:left w:val="nil"/>
              <w:bottom w:val="nil"/>
              <w:right w:val="nil"/>
            </w:tcBorders>
            <w:shd w:val="clear" w:color="auto" w:fill="auto"/>
            <w:noWrap/>
            <w:vAlign w:val="center"/>
            <w:hideMark/>
          </w:tcPr>
          <w:p w14:paraId="71CC506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Asp579Ala</w:t>
            </w:r>
          </w:p>
        </w:tc>
        <w:tc>
          <w:tcPr>
            <w:tcW w:w="675" w:type="dxa"/>
            <w:tcBorders>
              <w:top w:val="nil"/>
              <w:left w:val="nil"/>
              <w:bottom w:val="nil"/>
              <w:right w:val="nil"/>
            </w:tcBorders>
            <w:shd w:val="clear" w:color="auto" w:fill="auto"/>
            <w:noWrap/>
            <w:vAlign w:val="center"/>
            <w:hideMark/>
          </w:tcPr>
          <w:p w14:paraId="463562C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91B1A6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FCFA38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BC2276D" w14:textId="225078F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80.89</w:t>
            </w:r>
          </w:p>
        </w:tc>
        <w:tc>
          <w:tcPr>
            <w:tcW w:w="1067" w:type="dxa"/>
            <w:tcBorders>
              <w:top w:val="nil"/>
              <w:left w:val="nil"/>
              <w:bottom w:val="nil"/>
              <w:right w:val="nil"/>
            </w:tcBorders>
            <w:shd w:val="clear" w:color="auto" w:fill="auto"/>
            <w:noWrap/>
            <w:vAlign w:val="center"/>
            <w:hideMark/>
          </w:tcPr>
          <w:p w14:paraId="326F33E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C05DFE6" w14:textId="77777777" w:rsidTr="0088236B">
        <w:trPr>
          <w:trHeight w:val="300"/>
        </w:trPr>
        <w:tc>
          <w:tcPr>
            <w:tcW w:w="2835" w:type="dxa"/>
            <w:tcBorders>
              <w:top w:val="nil"/>
              <w:left w:val="nil"/>
              <w:bottom w:val="nil"/>
              <w:right w:val="nil"/>
            </w:tcBorders>
            <w:shd w:val="clear" w:color="000000" w:fill="E7E6E6"/>
            <w:noWrap/>
            <w:vAlign w:val="center"/>
            <w:hideMark/>
          </w:tcPr>
          <w:p w14:paraId="6536A302"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NM_000527.4(LDLR):c.1736A&gt;G (p.Asp579Gly)</w:t>
            </w:r>
          </w:p>
        </w:tc>
        <w:tc>
          <w:tcPr>
            <w:tcW w:w="1810" w:type="dxa"/>
            <w:tcBorders>
              <w:top w:val="nil"/>
              <w:left w:val="nil"/>
              <w:bottom w:val="nil"/>
              <w:right w:val="nil"/>
            </w:tcBorders>
            <w:shd w:val="clear" w:color="000000" w:fill="E7E6E6"/>
            <w:noWrap/>
            <w:vAlign w:val="center"/>
            <w:hideMark/>
          </w:tcPr>
          <w:p w14:paraId="7C1877A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Asp579Gly</w:t>
            </w:r>
          </w:p>
        </w:tc>
        <w:tc>
          <w:tcPr>
            <w:tcW w:w="675" w:type="dxa"/>
            <w:tcBorders>
              <w:top w:val="nil"/>
              <w:left w:val="nil"/>
              <w:bottom w:val="nil"/>
              <w:right w:val="nil"/>
            </w:tcBorders>
            <w:shd w:val="clear" w:color="000000" w:fill="E7E6E6"/>
            <w:noWrap/>
            <w:vAlign w:val="center"/>
            <w:hideMark/>
          </w:tcPr>
          <w:p w14:paraId="51B2A85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DF102D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2061DB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FAFA145" w14:textId="6F096D93"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77.54</w:t>
            </w:r>
          </w:p>
        </w:tc>
        <w:tc>
          <w:tcPr>
            <w:tcW w:w="1067" w:type="dxa"/>
            <w:tcBorders>
              <w:top w:val="nil"/>
              <w:left w:val="nil"/>
              <w:bottom w:val="nil"/>
              <w:right w:val="nil"/>
            </w:tcBorders>
            <w:shd w:val="clear" w:color="000000" w:fill="E7E6E6"/>
            <w:noWrap/>
            <w:vAlign w:val="center"/>
            <w:hideMark/>
          </w:tcPr>
          <w:p w14:paraId="7FCAA41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BE50999" w14:textId="77777777" w:rsidTr="0088236B">
        <w:trPr>
          <w:trHeight w:val="300"/>
        </w:trPr>
        <w:tc>
          <w:tcPr>
            <w:tcW w:w="2835" w:type="dxa"/>
            <w:tcBorders>
              <w:top w:val="nil"/>
              <w:left w:val="nil"/>
              <w:bottom w:val="nil"/>
              <w:right w:val="nil"/>
            </w:tcBorders>
            <w:shd w:val="clear" w:color="auto" w:fill="auto"/>
            <w:noWrap/>
            <w:vAlign w:val="center"/>
            <w:hideMark/>
          </w:tcPr>
          <w:p w14:paraId="286B306E"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NM_000527.4(LDLR):c.1737</w:t>
            </w:r>
            <w:r w:rsidRPr="00B453C7">
              <w:rPr>
                <w:rFonts w:ascii="Times New Roman" w:eastAsia="Times New Roman" w:hAnsi="Times New Roman" w:cs="Times New Roman"/>
                <w:color w:val="000000"/>
                <w:lang w:val="en-GB" w:eastAsia="es-ES"/>
              </w:rPr>
              <w:lastRenderedPageBreak/>
              <w:t>C&gt;G (p.Asp579Glu)</w:t>
            </w:r>
          </w:p>
        </w:tc>
        <w:tc>
          <w:tcPr>
            <w:tcW w:w="1810" w:type="dxa"/>
            <w:tcBorders>
              <w:top w:val="nil"/>
              <w:left w:val="nil"/>
              <w:bottom w:val="nil"/>
              <w:right w:val="nil"/>
            </w:tcBorders>
            <w:shd w:val="clear" w:color="auto" w:fill="auto"/>
            <w:noWrap/>
            <w:vAlign w:val="center"/>
            <w:hideMark/>
          </w:tcPr>
          <w:p w14:paraId="332DB67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lastRenderedPageBreak/>
              <w:t>Asp579Glu</w:t>
            </w:r>
          </w:p>
        </w:tc>
        <w:tc>
          <w:tcPr>
            <w:tcW w:w="675" w:type="dxa"/>
            <w:tcBorders>
              <w:top w:val="nil"/>
              <w:left w:val="nil"/>
              <w:bottom w:val="nil"/>
              <w:right w:val="nil"/>
            </w:tcBorders>
            <w:shd w:val="clear" w:color="auto" w:fill="auto"/>
            <w:noWrap/>
            <w:vAlign w:val="center"/>
            <w:hideMark/>
          </w:tcPr>
          <w:p w14:paraId="7BBCD5A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65D683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875070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C9BCF6A" w14:textId="1C1E41A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70.32</w:t>
            </w:r>
          </w:p>
        </w:tc>
        <w:tc>
          <w:tcPr>
            <w:tcW w:w="1067" w:type="dxa"/>
            <w:tcBorders>
              <w:top w:val="nil"/>
              <w:left w:val="nil"/>
              <w:bottom w:val="nil"/>
              <w:right w:val="nil"/>
            </w:tcBorders>
            <w:shd w:val="clear" w:color="auto" w:fill="auto"/>
            <w:noWrap/>
            <w:vAlign w:val="center"/>
            <w:hideMark/>
          </w:tcPr>
          <w:p w14:paraId="60710BF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6D02E8E4" w14:textId="77777777" w:rsidTr="0088236B">
        <w:trPr>
          <w:trHeight w:val="300"/>
        </w:trPr>
        <w:tc>
          <w:tcPr>
            <w:tcW w:w="2835" w:type="dxa"/>
            <w:tcBorders>
              <w:top w:val="nil"/>
              <w:left w:val="nil"/>
              <w:bottom w:val="nil"/>
              <w:right w:val="nil"/>
            </w:tcBorders>
            <w:shd w:val="clear" w:color="000000" w:fill="E7E6E6"/>
            <w:noWrap/>
            <w:vAlign w:val="center"/>
            <w:hideMark/>
          </w:tcPr>
          <w:p w14:paraId="4CAE30FC"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NM_000527.4(LDLR):c.1738T&gt;C (p.Ser580Pro)</w:t>
            </w:r>
          </w:p>
        </w:tc>
        <w:tc>
          <w:tcPr>
            <w:tcW w:w="1810" w:type="dxa"/>
            <w:tcBorders>
              <w:top w:val="nil"/>
              <w:left w:val="nil"/>
              <w:bottom w:val="nil"/>
              <w:right w:val="nil"/>
            </w:tcBorders>
            <w:shd w:val="clear" w:color="000000" w:fill="E7E6E6"/>
            <w:noWrap/>
            <w:vAlign w:val="center"/>
            <w:hideMark/>
          </w:tcPr>
          <w:p w14:paraId="519A1DD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Ser580Pro</w:t>
            </w:r>
          </w:p>
        </w:tc>
        <w:tc>
          <w:tcPr>
            <w:tcW w:w="675" w:type="dxa"/>
            <w:tcBorders>
              <w:top w:val="nil"/>
              <w:left w:val="nil"/>
              <w:bottom w:val="nil"/>
              <w:right w:val="nil"/>
            </w:tcBorders>
            <w:shd w:val="clear" w:color="000000" w:fill="E7E6E6"/>
            <w:noWrap/>
            <w:vAlign w:val="center"/>
            <w:hideMark/>
          </w:tcPr>
          <w:p w14:paraId="2078C43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40B268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AD2C32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29526B4" w14:textId="7D65727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56.41</w:t>
            </w:r>
          </w:p>
        </w:tc>
        <w:tc>
          <w:tcPr>
            <w:tcW w:w="1067" w:type="dxa"/>
            <w:tcBorders>
              <w:top w:val="nil"/>
              <w:left w:val="nil"/>
              <w:bottom w:val="nil"/>
              <w:right w:val="nil"/>
            </w:tcBorders>
            <w:shd w:val="clear" w:color="000000" w:fill="E7E6E6"/>
            <w:noWrap/>
            <w:vAlign w:val="center"/>
            <w:hideMark/>
          </w:tcPr>
          <w:p w14:paraId="7EFA8D1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331A7AE" w14:textId="77777777" w:rsidTr="0088236B">
        <w:trPr>
          <w:trHeight w:val="300"/>
        </w:trPr>
        <w:tc>
          <w:tcPr>
            <w:tcW w:w="2835" w:type="dxa"/>
            <w:tcBorders>
              <w:top w:val="nil"/>
              <w:left w:val="nil"/>
              <w:bottom w:val="nil"/>
              <w:right w:val="nil"/>
            </w:tcBorders>
            <w:shd w:val="clear" w:color="auto" w:fill="auto"/>
            <w:noWrap/>
            <w:vAlign w:val="center"/>
            <w:hideMark/>
          </w:tcPr>
          <w:p w14:paraId="23AD6EB0"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NM_000527.4(LDLR):c.173A&gt;G (p.Glu58Gly)</w:t>
            </w:r>
          </w:p>
        </w:tc>
        <w:tc>
          <w:tcPr>
            <w:tcW w:w="1810" w:type="dxa"/>
            <w:tcBorders>
              <w:top w:val="nil"/>
              <w:left w:val="nil"/>
              <w:bottom w:val="nil"/>
              <w:right w:val="nil"/>
            </w:tcBorders>
            <w:shd w:val="clear" w:color="auto" w:fill="auto"/>
            <w:noWrap/>
            <w:vAlign w:val="center"/>
            <w:hideMark/>
          </w:tcPr>
          <w:p w14:paraId="4F7C132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Glu58Gly</w:t>
            </w:r>
          </w:p>
        </w:tc>
        <w:tc>
          <w:tcPr>
            <w:tcW w:w="675" w:type="dxa"/>
            <w:tcBorders>
              <w:top w:val="nil"/>
              <w:left w:val="nil"/>
              <w:bottom w:val="nil"/>
              <w:right w:val="nil"/>
            </w:tcBorders>
            <w:shd w:val="clear" w:color="auto" w:fill="auto"/>
            <w:noWrap/>
            <w:vAlign w:val="center"/>
            <w:hideMark/>
          </w:tcPr>
          <w:p w14:paraId="65F7A85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902F8E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212F50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C4F0235" w14:textId="006F025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74.40</w:t>
            </w:r>
          </w:p>
        </w:tc>
        <w:tc>
          <w:tcPr>
            <w:tcW w:w="1067" w:type="dxa"/>
            <w:tcBorders>
              <w:top w:val="nil"/>
              <w:left w:val="nil"/>
              <w:bottom w:val="nil"/>
              <w:right w:val="nil"/>
            </w:tcBorders>
            <w:shd w:val="clear" w:color="auto" w:fill="auto"/>
            <w:noWrap/>
            <w:vAlign w:val="center"/>
            <w:hideMark/>
          </w:tcPr>
          <w:p w14:paraId="1E147DF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74D5D07" w14:textId="77777777" w:rsidTr="0088236B">
        <w:trPr>
          <w:trHeight w:val="300"/>
        </w:trPr>
        <w:tc>
          <w:tcPr>
            <w:tcW w:w="2835" w:type="dxa"/>
            <w:tcBorders>
              <w:top w:val="nil"/>
              <w:left w:val="nil"/>
              <w:bottom w:val="nil"/>
              <w:right w:val="nil"/>
            </w:tcBorders>
            <w:shd w:val="clear" w:color="000000" w:fill="E7E6E6"/>
            <w:noWrap/>
            <w:vAlign w:val="center"/>
            <w:hideMark/>
          </w:tcPr>
          <w:p w14:paraId="72FA791A"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NM_000527.4(LDLR):c.1743A&gt;T (p.Lys581Asn)</w:t>
            </w:r>
          </w:p>
        </w:tc>
        <w:tc>
          <w:tcPr>
            <w:tcW w:w="1810" w:type="dxa"/>
            <w:tcBorders>
              <w:top w:val="nil"/>
              <w:left w:val="nil"/>
              <w:bottom w:val="nil"/>
              <w:right w:val="nil"/>
            </w:tcBorders>
            <w:shd w:val="clear" w:color="000000" w:fill="E7E6E6"/>
            <w:noWrap/>
            <w:vAlign w:val="center"/>
            <w:hideMark/>
          </w:tcPr>
          <w:p w14:paraId="0E04D1C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Lys581Asn</w:t>
            </w:r>
          </w:p>
        </w:tc>
        <w:tc>
          <w:tcPr>
            <w:tcW w:w="675" w:type="dxa"/>
            <w:tcBorders>
              <w:top w:val="nil"/>
              <w:left w:val="nil"/>
              <w:bottom w:val="nil"/>
              <w:right w:val="nil"/>
            </w:tcBorders>
            <w:shd w:val="clear" w:color="000000" w:fill="E7E6E6"/>
            <w:noWrap/>
            <w:vAlign w:val="center"/>
            <w:hideMark/>
          </w:tcPr>
          <w:p w14:paraId="69F1B34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878D7F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F02A2C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332CA4F5" w14:textId="0324DC0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48.67</w:t>
            </w:r>
          </w:p>
        </w:tc>
        <w:tc>
          <w:tcPr>
            <w:tcW w:w="1067" w:type="dxa"/>
            <w:tcBorders>
              <w:top w:val="nil"/>
              <w:left w:val="nil"/>
              <w:bottom w:val="nil"/>
              <w:right w:val="nil"/>
            </w:tcBorders>
            <w:shd w:val="clear" w:color="000000" w:fill="E7E6E6"/>
            <w:noWrap/>
            <w:vAlign w:val="center"/>
            <w:hideMark/>
          </w:tcPr>
          <w:p w14:paraId="52C128F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47CE804B" w14:textId="77777777" w:rsidTr="0088236B">
        <w:trPr>
          <w:trHeight w:val="300"/>
        </w:trPr>
        <w:tc>
          <w:tcPr>
            <w:tcW w:w="2835" w:type="dxa"/>
            <w:tcBorders>
              <w:top w:val="nil"/>
              <w:left w:val="nil"/>
              <w:bottom w:val="nil"/>
              <w:right w:val="nil"/>
            </w:tcBorders>
            <w:shd w:val="clear" w:color="auto" w:fill="auto"/>
            <w:noWrap/>
            <w:vAlign w:val="center"/>
            <w:hideMark/>
          </w:tcPr>
          <w:p w14:paraId="4DF6B274"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NM_000527.4(LDLR):c.1744C&gt;T (p.Leu582Phe)</w:t>
            </w:r>
          </w:p>
        </w:tc>
        <w:tc>
          <w:tcPr>
            <w:tcW w:w="1810" w:type="dxa"/>
            <w:tcBorders>
              <w:top w:val="nil"/>
              <w:left w:val="nil"/>
              <w:bottom w:val="nil"/>
              <w:right w:val="nil"/>
            </w:tcBorders>
            <w:shd w:val="clear" w:color="auto" w:fill="auto"/>
            <w:noWrap/>
            <w:vAlign w:val="center"/>
            <w:hideMark/>
          </w:tcPr>
          <w:p w14:paraId="0C28EEF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Leu582Phe</w:t>
            </w:r>
          </w:p>
        </w:tc>
        <w:tc>
          <w:tcPr>
            <w:tcW w:w="675" w:type="dxa"/>
            <w:tcBorders>
              <w:top w:val="nil"/>
              <w:left w:val="nil"/>
              <w:bottom w:val="nil"/>
              <w:right w:val="nil"/>
            </w:tcBorders>
            <w:shd w:val="clear" w:color="auto" w:fill="auto"/>
            <w:noWrap/>
            <w:vAlign w:val="center"/>
            <w:hideMark/>
          </w:tcPr>
          <w:p w14:paraId="1964905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20210D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44C69D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628501E5" w14:textId="5B621B4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64.90</w:t>
            </w:r>
          </w:p>
        </w:tc>
        <w:tc>
          <w:tcPr>
            <w:tcW w:w="1067" w:type="dxa"/>
            <w:tcBorders>
              <w:top w:val="nil"/>
              <w:left w:val="nil"/>
              <w:bottom w:val="nil"/>
              <w:right w:val="nil"/>
            </w:tcBorders>
            <w:shd w:val="clear" w:color="auto" w:fill="auto"/>
            <w:noWrap/>
            <w:vAlign w:val="center"/>
            <w:hideMark/>
          </w:tcPr>
          <w:p w14:paraId="23A68F2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F68B1F2" w14:textId="77777777" w:rsidTr="0088236B">
        <w:trPr>
          <w:trHeight w:val="300"/>
        </w:trPr>
        <w:tc>
          <w:tcPr>
            <w:tcW w:w="2835" w:type="dxa"/>
            <w:tcBorders>
              <w:top w:val="nil"/>
              <w:left w:val="nil"/>
              <w:bottom w:val="nil"/>
              <w:right w:val="nil"/>
            </w:tcBorders>
            <w:shd w:val="clear" w:color="000000" w:fill="E7E6E6"/>
            <w:noWrap/>
            <w:vAlign w:val="center"/>
            <w:hideMark/>
          </w:tcPr>
          <w:p w14:paraId="581C8EC4"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NM_000527.4(LDLR):c.1745T&gt;C (p.Leu582Pro)</w:t>
            </w:r>
          </w:p>
        </w:tc>
        <w:tc>
          <w:tcPr>
            <w:tcW w:w="1810" w:type="dxa"/>
            <w:tcBorders>
              <w:top w:val="nil"/>
              <w:left w:val="nil"/>
              <w:bottom w:val="nil"/>
              <w:right w:val="nil"/>
            </w:tcBorders>
            <w:shd w:val="clear" w:color="000000" w:fill="E7E6E6"/>
            <w:noWrap/>
            <w:vAlign w:val="center"/>
            <w:hideMark/>
          </w:tcPr>
          <w:p w14:paraId="5A9DE70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Leu582Pro</w:t>
            </w:r>
          </w:p>
        </w:tc>
        <w:tc>
          <w:tcPr>
            <w:tcW w:w="675" w:type="dxa"/>
            <w:tcBorders>
              <w:top w:val="nil"/>
              <w:left w:val="nil"/>
              <w:bottom w:val="nil"/>
              <w:right w:val="nil"/>
            </w:tcBorders>
            <w:shd w:val="clear" w:color="000000" w:fill="E7E6E6"/>
            <w:noWrap/>
            <w:vAlign w:val="center"/>
            <w:hideMark/>
          </w:tcPr>
          <w:p w14:paraId="76B4814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5D0988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E781FC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167D9A0" w14:textId="456AAF6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85.87</w:t>
            </w:r>
          </w:p>
        </w:tc>
        <w:tc>
          <w:tcPr>
            <w:tcW w:w="1067" w:type="dxa"/>
            <w:tcBorders>
              <w:top w:val="nil"/>
              <w:left w:val="nil"/>
              <w:bottom w:val="nil"/>
              <w:right w:val="nil"/>
            </w:tcBorders>
            <w:shd w:val="clear" w:color="000000" w:fill="E7E6E6"/>
            <w:noWrap/>
            <w:vAlign w:val="center"/>
            <w:hideMark/>
          </w:tcPr>
          <w:p w14:paraId="1814C22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AF87D0C" w14:textId="77777777" w:rsidTr="0088236B">
        <w:trPr>
          <w:trHeight w:val="300"/>
        </w:trPr>
        <w:tc>
          <w:tcPr>
            <w:tcW w:w="2835" w:type="dxa"/>
            <w:tcBorders>
              <w:top w:val="nil"/>
              <w:left w:val="nil"/>
              <w:bottom w:val="nil"/>
              <w:right w:val="nil"/>
            </w:tcBorders>
            <w:shd w:val="clear" w:color="auto" w:fill="auto"/>
            <w:noWrap/>
            <w:vAlign w:val="center"/>
            <w:hideMark/>
          </w:tcPr>
          <w:p w14:paraId="1E7F8D13"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NM_000527.4(LDLR):c.1747C&gt;G (p.His583Asp)</w:t>
            </w:r>
          </w:p>
        </w:tc>
        <w:tc>
          <w:tcPr>
            <w:tcW w:w="1810" w:type="dxa"/>
            <w:tcBorders>
              <w:top w:val="nil"/>
              <w:left w:val="nil"/>
              <w:bottom w:val="nil"/>
              <w:right w:val="nil"/>
            </w:tcBorders>
            <w:shd w:val="clear" w:color="auto" w:fill="auto"/>
            <w:noWrap/>
            <w:vAlign w:val="center"/>
            <w:hideMark/>
          </w:tcPr>
          <w:p w14:paraId="1E53C4A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His583Asp</w:t>
            </w:r>
          </w:p>
        </w:tc>
        <w:tc>
          <w:tcPr>
            <w:tcW w:w="675" w:type="dxa"/>
            <w:tcBorders>
              <w:top w:val="nil"/>
              <w:left w:val="nil"/>
              <w:bottom w:val="nil"/>
              <w:right w:val="nil"/>
            </w:tcBorders>
            <w:shd w:val="clear" w:color="auto" w:fill="auto"/>
            <w:noWrap/>
            <w:vAlign w:val="center"/>
            <w:hideMark/>
          </w:tcPr>
          <w:p w14:paraId="0EAB2D3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7F2002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9FBBC7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97A1033" w14:textId="02D234F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72.89</w:t>
            </w:r>
          </w:p>
        </w:tc>
        <w:tc>
          <w:tcPr>
            <w:tcW w:w="1067" w:type="dxa"/>
            <w:tcBorders>
              <w:top w:val="nil"/>
              <w:left w:val="nil"/>
              <w:bottom w:val="nil"/>
              <w:right w:val="nil"/>
            </w:tcBorders>
            <w:shd w:val="clear" w:color="auto" w:fill="auto"/>
            <w:noWrap/>
            <w:vAlign w:val="center"/>
            <w:hideMark/>
          </w:tcPr>
          <w:p w14:paraId="6ACC4ED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C19336E" w14:textId="77777777" w:rsidTr="0088236B">
        <w:trPr>
          <w:trHeight w:val="300"/>
        </w:trPr>
        <w:tc>
          <w:tcPr>
            <w:tcW w:w="2835" w:type="dxa"/>
            <w:tcBorders>
              <w:top w:val="nil"/>
              <w:left w:val="nil"/>
              <w:bottom w:val="nil"/>
              <w:right w:val="nil"/>
            </w:tcBorders>
            <w:shd w:val="clear" w:color="000000" w:fill="E7E6E6"/>
            <w:noWrap/>
            <w:vAlign w:val="center"/>
            <w:hideMark/>
          </w:tcPr>
          <w:p w14:paraId="69E1F605"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NM_000527.4(LDLR):c.1747C&gt;T (p.His583Tyr)</w:t>
            </w:r>
          </w:p>
        </w:tc>
        <w:tc>
          <w:tcPr>
            <w:tcW w:w="1810" w:type="dxa"/>
            <w:tcBorders>
              <w:top w:val="nil"/>
              <w:left w:val="nil"/>
              <w:bottom w:val="nil"/>
              <w:right w:val="nil"/>
            </w:tcBorders>
            <w:shd w:val="clear" w:color="000000" w:fill="E7E6E6"/>
            <w:noWrap/>
            <w:vAlign w:val="center"/>
            <w:hideMark/>
          </w:tcPr>
          <w:p w14:paraId="1CA814A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His583Tyr</w:t>
            </w:r>
          </w:p>
        </w:tc>
        <w:tc>
          <w:tcPr>
            <w:tcW w:w="675" w:type="dxa"/>
            <w:tcBorders>
              <w:top w:val="nil"/>
              <w:left w:val="nil"/>
              <w:bottom w:val="nil"/>
              <w:right w:val="nil"/>
            </w:tcBorders>
            <w:shd w:val="clear" w:color="000000" w:fill="E7E6E6"/>
            <w:noWrap/>
            <w:vAlign w:val="center"/>
            <w:hideMark/>
          </w:tcPr>
          <w:p w14:paraId="772D27A7" w14:textId="7A9E7A8A" w:rsidR="00D842DA" w:rsidRPr="00B453C7" w:rsidRDefault="00E83674"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{"citationItems":[{"id":"ITEM-1","itemData":{"DOI":"10.5551/jat.12.276","ISSN":"13403478","PMID":"16205024","abstract":"BACKGROUND: Familial Hypercholesterolemia (FH) is an autosomal dominant disease resulting from mutations of the LDL (LDLR) receptor gene leading to a diminished catabolism and elevated level of LDL cholesterol (LDL-C). It is associated with an increased risk for cardiovascular disease (CVD). The MEDPED (Make Early Diagnosis-Prevent Early Death) program, an initiative cited by the WHO Human Genetics Programme in their report on FH, initiated international collaboration to identify and follow-up patients with FH globally. From Asia-Pacific, only 6 countries are participating and no data among Filipinos particularly on genetic profiles is available at present. This study attempts to initiate data collection and participation in the global initiative.Objectives:Primary: 1. To describe the phenotype of Filipino patients with FH. 2. To determine and characterize the LDL-R gene mutations among Filipino patients with clinical features of FH. Secondary: To determine the association of the clinical characteristics of FH with the presence of LDLR gene mutations. DESIGN: Cross- Sectional Study. SETTING: Multicenter, Outpatient Clinic. PARTICIPANTS: 60 unrelated patients, 18 y/o and above from UP-PGH, Manila Doctors Hospital and Cardinal Santos Medical Center. FH was diagnosed according to the Dutch Lipid Clinic Network Criteria cited by WHO which is based on a history of premature CVD, family history, tendon xanthoma, arcus cornealis, and LDL C levels.Methods: With informed consent, clinical history, physical examination and lipid profile data were determined. Blood samples were extracted, processed to isolate DNA specimens at the National Institutes of Health, Institute of Human Genetics, and sent to Canterbury Health Laboratories at Christchurch, New Zealand for DNA analysis. ANALYSIS: Descriptive statistics, Fisher's exact test and Student's t-test using Stata version 6.0 software. RESULTS: Sixty patients with a mean age of 55 y/o were included, including 39 (65%) females. The mean LDL level was 227 mg/dl. Cardiovascular Disease and a family history of dyslipidemia were present in 55 &amp; 60% of the samples, respectively. Twenty percent had documented LDL-R gene mutations. Six of the mutations were considered novel. A family history of dyslipidemia, an elevated LDL-C level, and a high FH score exhibited a statistically significant association with mutations. The study population has a high prevalence of CVD at an average age of 55 years with a strong family history…","author":[{"dropping-particle":"","family":"Punzalan","given":"Felix Eduardo R.","non-dropping-particle":"","parse-names":false,"suffix":""},{"dropping-particle":"","family":"Sy","given":"Rody G.","non-dropping-particle":"","parse-names":false,"suffix":""},{"dropping-particle":"","family":"Santos","given":"Ronald S.","non-dropping-particle":"","parse-names":false,"suffix":""},{"dropping-particle":"","family":"Cutiongco","given":"Eva Maria","non-dropping-particle":"","parse-names":false,"suffix":""},{"dropping-particle":"","family":"Gosiengfiao","given":"Silver","non-dropping-particle":"","parse-names":false,"suffix":""},{"dropping-particle":"","family":"Fadriguilan","given":"Erdie","non-dropping-particle":"","parse-names":false,"suffix":""},{"dropping-particle":"","family":"George","given":"Peter","non-dropping-particle":"","parse-names":false,"suffix":""},{"dropping-particle":"","family":"Laurie","given":"Andrew","non-dropping-particle":"","parse-names":false,"suffix":""}],"container-title":"Journal of atherosclerosis and thrombosis","id":"ITEM-1","issue":"5","issued":{"date-parts":[["2005"]]},"page":"276-283","title":"Low density lipoprotein--receptor (LDL-R) gene mutations among Filipinos with familial hypercholesterolemia.","type":"article-journal","volume":"12"},"uris":["http://www.mendeley.com/documents/?uuid=aab29a30-5b61-4a13-aa59-7f4695f1b76f"]}],"mendeley":{"formattedCitation":"(19)","plainTextFormattedCitation":"(19)","previouslyFormattedCitation":"(19)"},"properties":{"noteIndex":0},"schema":"https://github.com/citation-style-language/schema/raw/master/csl-citation.json"}</w:instrText>
            </w:r>
            <w:r>
              <w:rPr>
                <w:rFonts w:ascii="Times New Roman" w:hAnsi="Times New Roman" w:cs="Times New Roman"/>
                <w:color w:val="000000"/>
              </w:rPr>
              <w:fldChar w:fldCharType="separate"/>
            </w:r>
            <w:r w:rsidRPr="00E83674">
              <w:rPr>
                <w:rFonts w:ascii="Times New Roman" w:hAnsi="Times New Roman" w:cs="Times New Roman"/>
                <w:noProof/>
                <w:color w:val="000000"/>
              </w:rPr>
              <w:t>(19)</w:t>
            </w:r>
            <w:r>
              <w:rPr>
                <w:rFonts w:ascii="Times New Roman" w:hAnsi="Times New Roman" w:cs="Times New Roman"/>
                <w:color w:val="000000"/>
              </w:rPr>
              <w:fldChar w:fldCharType="end"/>
            </w:r>
          </w:p>
        </w:tc>
        <w:tc>
          <w:tcPr>
            <w:tcW w:w="851" w:type="dxa"/>
            <w:tcBorders>
              <w:top w:val="nil"/>
              <w:left w:val="nil"/>
              <w:bottom w:val="nil"/>
              <w:right w:val="nil"/>
            </w:tcBorders>
            <w:shd w:val="clear" w:color="000000" w:fill="E7E6E6"/>
            <w:noWrap/>
            <w:vAlign w:val="center"/>
            <w:hideMark/>
          </w:tcPr>
          <w:p w14:paraId="1A571B7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AC5905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83FAAA8" w14:textId="0CA3E123"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59.57</w:t>
            </w:r>
          </w:p>
        </w:tc>
        <w:tc>
          <w:tcPr>
            <w:tcW w:w="1067" w:type="dxa"/>
            <w:tcBorders>
              <w:top w:val="nil"/>
              <w:left w:val="nil"/>
              <w:bottom w:val="nil"/>
              <w:right w:val="nil"/>
            </w:tcBorders>
            <w:shd w:val="clear" w:color="000000" w:fill="E7E6E6"/>
            <w:noWrap/>
            <w:vAlign w:val="center"/>
            <w:hideMark/>
          </w:tcPr>
          <w:p w14:paraId="2D82C05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CD39ABD" w14:textId="77777777" w:rsidTr="0088236B">
        <w:trPr>
          <w:trHeight w:val="300"/>
        </w:trPr>
        <w:tc>
          <w:tcPr>
            <w:tcW w:w="2835" w:type="dxa"/>
            <w:tcBorders>
              <w:top w:val="nil"/>
              <w:left w:val="nil"/>
              <w:bottom w:val="nil"/>
              <w:right w:val="nil"/>
            </w:tcBorders>
            <w:shd w:val="clear" w:color="auto" w:fill="auto"/>
            <w:noWrap/>
            <w:vAlign w:val="center"/>
            <w:hideMark/>
          </w:tcPr>
          <w:p w14:paraId="3DD6BF6E"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NL_000527.4(LDLR):c.1748A&gt;G (p.His583Arg)</w:t>
            </w:r>
          </w:p>
        </w:tc>
        <w:tc>
          <w:tcPr>
            <w:tcW w:w="1810" w:type="dxa"/>
            <w:tcBorders>
              <w:top w:val="nil"/>
              <w:left w:val="nil"/>
              <w:bottom w:val="nil"/>
              <w:right w:val="nil"/>
            </w:tcBorders>
            <w:shd w:val="clear" w:color="auto" w:fill="auto"/>
            <w:noWrap/>
            <w:vAlign w:val="center"/>
            <w:hideMark/>
          </w:tcPr>
          <w:p w14:paraId="727AA8D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His583Arg</w:t>
            </w:r>
          </w:p>
        </w:tc>
        <w:tc>
          <w:tcPr>
            <w:tcW w:w="675" w:type="dxa"/>
            <w:tcBorders>
              <w:top w:val="nil"/>
              <w:left w:val="nil"/>
              <w:bottom w:val="nil"/>
              <w:right w:val="nil"/>
            </w:tcBorders>
            <w:shd w:val="clear" w:color="auto" w:fill="auto"/>
            <w:noWrap/>
            <w:vAlign w:val="center"/>
            <w:hideMark/>
          </w:tcPr>
          <w:p w14:paraId="66AC1DB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3FBE43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16E244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972E15C" w14:textId="6222C9E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62.00</w:t>
            </w:r>
          </w:p>
        </w:tc>
        <w:tc>
          <w:tcPr>
            <w:tcW w:w="1067" w:type="dxa"/>
            <w:tcBorders>
              <w:top w:val="nil"/>
              <w:left w:val="nil"/>
              <w:bottom w:val="nil"/>
              <w:right w:val="nil"/>
            </w:tcBorders>
            <w:shd w:val="clear" w:color="auto" w:fill="auto"/>
            <w:noWrap/>
            <w:vAlign w:val="center"/>
            <w:hideMark/>
          </w:tcPr>
          <w:p w14:paraId="673C3BE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4077BAD1" w14:textId="77777777" w:rsidTr="0088236B">
        <w:trPr>
          <w:trHeight w:val="300"/>
        </w:trPr>
        <w:tc>
          <w:tcPr>
            <w:tcW w:w="2835" w:type="dxa"/>
            <w:tcBorders>
              <w:top w:val="nil"/>
              <w:left w:val="nil"/>
              <w:bottom w:val="nil"/>
              <w:right w:val="nil"/>
            </w:tcBorders>
            <w:shd w:val="clear" w:color="000000" w:fill="E7E6E6"/>
            <w:noWrap/>
            <w:vAlign w:val="center"/>
            <w:hideMark/>
          </w:tcPr>
          <w:p w14:paraId="2CE3FB82"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NL_000527.4(LDLR):c.1749C&gt;G (p.His583Gln)</w:t>
            </w:r>
          </w:p>
        </w:tc>
        <w:tc>
          <w:tcPr>
            <w:tcW w:w="1810" w:type="dxa"/>
            <w:tcBorders>
              <w:top w:val="nil"/>
              <w:left w:val="nil"/>
              <w:bottom w:val="nil"/>
              <w:right w:val="nil"/>
            </w:tcBorders>
            <w:shd w:val="clear" w:color="000000" w:fill="E7E6E6"/>
            <w:noWrap/>
            <w:vAlign w:val="center"/>
            <w:hideMark/>
          </w:tcPr>
          <w:p w14:paraId="4134829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His583Gln</w:t>
            </w:r>
          </w:p>
        </w:tc>
        <w:tc>
          <w:tcPr>
            <w:tcW w:w="675" w:type="dxa"/>
            <w:tcBorders>
              <w:top w:val="nil"/>
              <w:left w:val="nil"/>
              <w:bottom w:val="nil"/>
              <w:right w:val="nil"/>
            </w:tcBorders>
            <w:shd w:val="clear" w:color="000000" w:fill="E7E6E6"/>
            <w:noWrap/>
            <w:vAlign w:val="center"/>
            <w:hideMark/>
          </w:tcPr>
          <w:p w14:paraId="1681D47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DBF856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76DD3E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B662433" w14:textId="57715A7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51.44</w:t>
            </w:r>
          </w:p>
        </w:tc>
        <w:tc>
          <w:tcPr>
            <w:tcW w:w="1067" w:type="dxa"/>
            <w:tcBorders>
              <w:top w:val="nil"/>
              <w:left w:val="nil"/>
              <w:bottom w:val="nil"/>
              <w:right w:val="nil"/>
            </w:tcBorders>
            <w:shd w:val="clear" w:color="000000" w:fill="E7E6E6"/>
            <w:noWrap/>
            <w:vAlign w:val="center"/>
            <w:hideMark/>
          </w:tcPr>
          <w:p w14:paraId="38877A9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E9669DE" w14:textId="77777777" w:rsidTr="0088236B">
        <w:trPr>
          <w:trHeight w:val="300"/>
        </w:trPr>
        <w:tc>
          <w:tcPr>
            <w:tcW w:w="2835" w:type="dxa"/>
            <w:tcBorders>
              <w:top w:val="nil"/>
              <w:left w:val="nil"/>
              <w:bottom w:val="nil"/>
              <w:right w:val="nil"/>
            </w:tcBorders>
            <w:shd w:val="clear" w:color="auto" w:fill="auto"/>
            <w:noWrap/>
            <w:vAlign w:val="center"/>
            <w:hideMark/>
          </w:tcPr>
          <w:p w14:paraId="4C46BF56"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NL_000527.4(LDLR):c.1754T&gt;A (p.Ile585Asn)</w:t>
            </w:r>
          </w:p>
        </w:tc>
        <w:tc>
          <w:tcPr>
            <w:tcW w:w="1810" w:type="dxa"/>
            <w:tcBorders>
              <w:top w:val="nil"/>
              <w:left w:val="nil"/>
              <w:bottom w:val="nil"/>
              <w:right w:val="nil"/>
            </w:tcBorders>
            <w:shd w:val="clear" w:color="auto" w:fill="auto"/>
            <w:noWrap/>
            <w:vAlign w:val="center"/>
            <w:hideMark/>
          </w:tcPr>
          <w:p w14:paraId="5127372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Ile585Asn</w:t>
            </w:r>
          </w:p>
        </w:tc>
        <w:tc>
          <w:tcPr>
            <w:tcW w:w="675" w:type="dxa"/>
            <w:tcBorders>
              <w:top w:val="nil"/>
              <w:left w:val="nil"/>
              <w:bottom w:val="nil"/>
              <w:right w:val="nil"/>
            </w:tcBorders>
            <w:shd w:val="clear" w:color="auto" w:fill="auto"/>
            <w:noWrap/>
            <w:vAlign w:val="center"/>
            <w:hideMark/>
          </w:tcPr>
          <w:p w14:paraId="687BEF7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59EA4A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220C27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DD1107F" w14:textId="0768F31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61.15</w:t>
            </w:r>
          </w:p>
        </w:tc>
        <w:tc>
          <w:tcPr>
            <w:tcW w:w="1067" w:type="dxa"/>
            <w:tcBorders>
              <w:top w:val="nil"/>
              <w:left w:val="nil"/>
              <w:bottom w:val="nil"/>
              <w:right w:val="nil"/>
            </w:tcBorders>
            <w:shd w:val="clear" w:color="auto" w:fill="auto"/>
            <w:noWrap/>
            <w:vAlign w:val="center"/>
            <w:hideMark/>
          </w:tcPr>
          <w:p w14:paraId="787293A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79FFB37E" w14:textId="77777777" w:rsidTr="0088236B">
        <w:trPr>
          <w:trHeight w:val="300"/>
        </w:trPr>
        <w:tc>
          <w:tcPr>
            <w:tcW w:w="2835" w:type="dxa"/>
            <w:tcBorders>
              <w:top w:val="nil"/>
              <w:left w:val="nil"/>
              <w:bottom w:val="nil"/>
              <w:right w:val="nil"/>
            </w:tcBorders>
            <w:shd w:val="clear" w:color="000000" w:fill="E7E6E6"/>
            <w:noWrap/>
            <w:vAlign w:val="center"/>
            <w:hideMark/>
          </w:tcPr>
          <w:p w14:paraId="4B685685"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NL_000527.4(LDLR):c.1754T&gt;C (p.Ile585Thr)</w:t>
            </w:r>
          </w:p>
        </w:tc>
        <w:tc>
          <w:tcPr>
            <w:tcW w:w="1810" w:type="dxa"/>
            <w:tcBorders>
              <w:top w:val="nil"/>
              <w:left w:val="nil"/>
              <w:bottom w:val="nil"/>
              <w:right w:val="nil"/>
            </w:tcBorders>
            <w:shd w:val="clear" w:color="000000" w:fill="E7E6E6"/>
            <w:noWrap/>
            <w:vAlign w:val="center"/>
            <w:hideMark/>
          </w:tcPr>
          <w:p w14:paraId="7CCC033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Ile585Thr</w:t>
            </w:r>
          </w:p>
        </w:tc>
        <w:tc>
          <w:tcPr>
            <w:tcW w:w="675" w:type="dxa"/>
            <w:tcBorders>
              <w:top w:val="nil"/>
              <w:left w:val="nil"/>
              <w:bottom w:val="nil"/>
              <w:right w:val="nil"/>
            </w:tcBorders>
            <w:shd w:val="clear" w:color="000000" w:fill="E7E6E6"/>
            <w:noWrap/>
            <w:vAlign w:val="center"/>
            <w:hideMark/>
          </w:tcPr>
          <w:p w14:paraId="39A4E33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5AEC89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D53425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E2507DB" w14:textId="01306B6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73.89</w:t>
            </w:r>
          </w:p>
        </w:tc>
        <w:tc>
          <w:tcPr>
            <w:tcW w:w="1067" w:type="dxa"/>
            <w:tcBorders>
              <w:top w:val="nil"/>
              <w:left w:val="nil"/>
              <w:bottom w:val="nil"/>
              <w:right w:val="nil"/>
            </w:tcBorders>
            <w:shd w:val="clear" w:color="000000" w:fill="E7E6E6"/>
            <w:noWrap/>
            <w:vAlign w:val="center"/>
            <w:hideMark/>
          </w:tcPr>
          <w:p w14:paraId="0DAB26E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3559E61" w14:textId="77777777" w:rsidTr="0088236B">
        <w:trPr>
          <w:trHeight w:val="300"/>
        </w:trPr>
        <w:tc>
          <w:tcPr>
            <w:tcW w:w="2835" w:type="dxa"/>
            <w:tcBorders>
              <w:top w:val="nil"/>
              <w:left w:val="nil"/>
              <w:bottom w:val="nil"/>
              <w:right w:val="nil"/>
            </w:tcBorders>
            <w:shd w:val="clear" w:color="auto" w:fill="auto"/>
            <w:noWrap/>
            <w:vAlign w:val="center"/>
            <w:hideMark/>
          </w:tcPr>
          <w:p w14:paraId="6195F197"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NL_000527.4(LDLR):c.1774G&gt;A (p.Gly592Arg)</w:t>
            </w:r>
          </w:p>
        </w:tc>
        <w:tc>
          <w:tcPr>
            <w:tcW w:w="1810" w:type="dxa"/>
            <w:tcBorders>
              <w:top w:val="nil"/>
              <w:left w:val="nil"/>
              <w:bottom w:val="nil"/>
              <w:right w:val="nil"/>
            </w:tcBorders>
            <w:shd w:val="clear" w:color="auto" w:fill="auto"/>
            <w:noWrap/>
            <w:vAlign w:val="center"/>
            <w:hideMark/>
          </w:tcPr>
          <w:p w14:paraId="506221C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Gly592Arg</w:t>
            </w:r>
          </w:p>
        </w:tc>
        <w:tc>
          <w:tcPr>
            <w:tcW w:w="675" w:type="dxa"/>
            <w:tcBorders>
              <w:top w:val="nil"/>
              <w:left w:val="nil"/>
              <w:bottom w:val="nil"/>
              <w:right w:val="nil"/>
            </w:tcBorders>
            <w:shd w:val="clear" w:color="auto" w:fill="auto"/>
            <w:noWrap/>
            <w:vAlign w:val="center"/>
            <w:hideMark/>
          </w:tcPr>
          <w:p w14:paraId="5FB65C5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200F39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98D78A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3359F96E" w14:textId="4808E62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67.72</w:t>
            </w:r>
          </w:p>
        </w:tc>
        <w:tc>
          <w:tcPr>
            <w:tcW w:w="1067" w:type="dxa"/>
            <w:tcBorders>
              <w:top w:val="nil"/>
              <w:left w:val="nil"/>
              <w:bottom w:val="nil"/>
              <w:right w:val="nil"/>
            </w:tcBorders>
            <w:shd w:val="clear" w:color="auto" w:fill="auto"/>
            <w:noWrap/>
            <w:vAlign w:val="center"/>
            <w:hideMark/>
          </w:tcPr>
          <w:p w14:paraId="1DC2C03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42473BE" w14:textId="77777777" w:rsidTr="0088236B">
        <w:trPr>
          <w:trHeight w:val="300"/>
        </w:trPr>
        <w:tc>
          <w:tcPr>
            <w:tcW w:w="2835" w:type="dxa"/>
            <w:tcBorders>
              <w:top w:val="nil"/>
              <w:left w:val="nil"/>
              <w:bottom w:val="nil"/>
              <w:right w:val="nil"/>
            </w:tcBorders>
            <w:shd w:val="clear" w:color="000000" w:fill="E7E6E6"/>
            <w:noWrap/>
            <w:vAlign w:val="center"/>
            <w:hideMark/>
          </w:tcPr>
          <w:p w14:paraId="16A9CE40"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NL_000527.4(LDLR):c.1775G&gt;A (p.Gly592Glu)</w:t>
            </w:r>
          </w:p>
        </w:tc>
        <w:tc>
          <w:tcPr>
            <w:tcW w:w="1810" w:type="dxa"/>
            <w:tcBorders>
              <w:top w:val="nil"/>
              <w:left w:val="nil"/>
              <w:bottom w:val="nil"/>
              <w:right w:val="nil"/>
            </w:tcBorders>
            <w:shd w:val="clear" w:color="000000" w:fill="E7E6E6"/>
            <w:noWrap/>
            <w:vAlign w:val="center"/>
            <w:hideMark/>
          </w:tcPr>
          <w:p w14:paraId="0B5A2D0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Gly592Glu</w:t>
            </w:r>
          </w:p>
        </w:tc>
        <w:tc>
          <w:tcPr>
            <w:tcW w:w="675" w:type="dxa"/>
            <w:tcBorders>
              <w:top w:val="nil"/>
              <w:left w:val="nil"/>
              <w:bottom w:val="nil"/>
              <w:right w:val="nil"/>
            </w:tcBorders>
            <w:shd w:val="clear" w:color="000000" w:fill="E7E6E6"/>
            <w:noWrap/>
            <w:vAlign w:val="center"/>
            <w:hideMark/>
          </w:tcPr>
          <w:p w14:paraId="1D7DBC0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BA366F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6B2907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B5DD510" w14:textId="7D687BA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76.06</w:t>
            </w:r>
          </w:p>
        </w:tc>
        <w:tc>
          <w:tcPr>
            <w:tcW w:w="1067" w:type="dxa"/>
            <w:tcBorders>
              <w:top w:val="nil"/>
              <w:left w:val="nil"/>
              <w:bottom w:val="nil"/>
              <w:right w:val="nil"/>
            </w:tcBorders>
            <w:shd w:val="clear" w:color="000000" w:fill="E7E6E6"/>
            <w:noWrap/>
            <w:vAlign w:val="center"/>
            <w:hideMark/>
          </w:tcPr>
          <w:p w14:paraId="69C3B5D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16EF8E9" w14:textId="77777777" w:rsidTr="0088236B">
        <w:trPr>
          <w:trHeight w:val="300"/>
        </w:trPr>
        <w:tc>
          <w:tcPr>
            <w:tcW w:w="2835" w:type="dxa"/>
            <w:tcBorders>
              <w:top w:val="nil"/>
              <w:left w:val="nil"/>
              <w:bottom w:val="nil"/>
              <w:right w:val="nil"/>
            </w:tcBorders>
            <w:shd w:val="clear" w:color="auto" w:fill="auto"/>
            <w:noWrap/>
            <w:vAlign w:val="center"/>
            <w:hideMark/>
          </w:tcPr>
          <w:p w14:paraId="55790A0D"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NL_000527.4(LDLR):c.1784G&gt;T (p.Arg595Leu)</w:t>
            </w:r>
          </w:p>
        </w:tc>
        <w:tc>
          <w:tcPr>
            <w:tcW w:w="1810" w:type="dxa"/>
            <w:tcBorders>
              <w:top w:val="nil"/>
              <w:left w:val="nil"/>
              <w:bottom w:val="nil"/>
              <w:right w:val="nil"/>
            </w:tcBorders>
            <w:shd w:val="clear" w:color="auto" w:fill="auto"/>
            <w:noWrap/>
            <w:vAlign w:val="center"/>
            <w:hideMark/>
          </w:tcPr>
          <w:p w14:paraId="1F83803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Arg595Leu</w:t>
            </w:r>
          </w:p>
        </w:tc>
        <w:tc>
          <w:tcPr>
            <w:tcW w:w="675" w:type="dxa"/>
            <w:tcBorders>
              <w:top w:val="nil"/>
              <w:left w:val="nil"/>
              <w:bottom w:val="nil"/>
              <w:right w:val="nil"/>
            </w:tcBorders>
            <w:shd w:val="clear" w:color="auto" w:fill="auto"/>
            <w:noWrap/>
            <w:vAlign w:val="center"/>
            <w:hideMark/>
          </w:tcPr>
          <w:p w14:paraId="12DBBD7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3004A2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D28D44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72640D57" w14:textId="7270C8A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46.37</w:t>
            </w:r>
          </w:p>
        </w:tc>
        <w:tc>
          <w:tcPr>
            <w:tcW w:w="1067" w:type="dxa"/>
            <w:tcBorders>
              <w:top w:val="nil"/>
              <w:left w:val="nil"/>
              <w:bottom w:val="nil"/>
              <w:right w:val="nil"/>
            </w:tcBorders>
            <w:shd w:val="clear" w:color="auto" w:fill="auto"/>
            <w:noWrap/>
            <w:vAlign w:val="center"/>
            <w:hideMark/>
          </w:tcPr>
          <w:p w14:paraId="0360BE3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01D3BE8D" w14:textId="77777777" w:rsidTr="0088236B">
        <w:trPr>
          <w:trHeight w:val="300"/>
        </w:trPr>
        <w:tc>
          <w:tcPr>
            <w:tcW w:w="2835" w:type="dxa"/>
            <w:tcBorders>
              <w:top w:val="nil"/>
              <w:left w:val="nil"/>
              <w:bottom w:val="nil"/>
              <w:right w:val="nil"/>
            </w:tcBorders>
            <w:shd w:val="clear" w:color="000000" w:fill="E7E6E6"/>
            <w:noWrap/>
            <w:vAlign w:val="center"/>
            <w:hideMark/>
          </w:tcPr>
          <w:p w14:paraId="094FD8D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NL_000527.4(LDLR):c.1796T&gt;G (p.Leu599Trp)</w:t>
            </w:r>
          </w:p>
        </w:tc>
        <w:tc>
          <w:tcPr>
            <w:tcW w:w="1810" w:type="dxa"/>
            <w:tcBorders>
              <w:top w:val="nil"/>
              <w:left w:val="nil"/>
              <w:bottom w:val="nil"/>
              <w:right w:val="nil"/>
            </w:tcBorders>
            <w:shd w:val="clear" w:color="000000" w:fill="E7E6E6"/>
            <w:noWrap/>
            <w:vAlign w:val="center"/>
            <w:hideMark/>
          </w:tcPr>
          <w:p w14:paraId="573D790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Leu599Trp</w:t>
            </w:r>
          </w:p>
        </w:tc>
        <w:tc>
          <w:tcPr>
            <w:tcW w:w="675" w:type="dxa"/>
            <w:tcBorders>
              <w:top w:val="nil"/>
              <w:left w:val="nil"/>
              <w:bottom w:val="nil"/>
              <w:right w:val="nil"/>
            </w:tcBorders>
            <w:shd w:val="clear" w:color="000000" w:fill="E7E6E6"/>
            <w:noWrap/>
            <w:vAlign w:val="center"/>
            <w:hideMark/>
          </w:tcPr>
          <w:p w14:paraId="6C59F19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196101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4F3FAE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EEE3542" w14:textId="5558E96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71.68</w:t>
            </w:r>
          </w:p>
        </w:tc>
        <w:tc>
          <w:tcPr>
            <w:tcW w:w="1067" w:type="dxa"/>
            <w:tcBorders>
              <w:top w:val="nil"/>
              <w:left w:val="nil"/>
              <w:bottom w:val="nil"/>
              <w:right w:val="nil"/>
            </w:tcBorders>
            <w:shd w:val="clear" w:color="000000" w:fill="E7E6E6"/>
            <w:noWrap/>
            <w:vAlign w:val="center"/>
            <w:hideMark/>
          </w:tcPr>
          <w:p w14:paraId="337DF2A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0050B033" w14:textId="77777777" w:rsidTr="0088236B">
        <w:trPr>
          <w:trHeight w:val="300"/>
        </w:trPr>
        <w:tc>
          <w:tcPr>
            <w:tcW w:w="2835" w:type="dxa"/>
            <w:tcBorders>
              <w:top w:val="nil"/>
              <w:left w:val="nil"/>
              <w:bottom w:val="nil"/>
              <w:right w:val="nil"/>
            </w:tcBorders>
            <w:shd w:val="clear" w:color="auto" w:fill="auto"/>
            <w:noWrap/>
            <w:vAlign w:val="center"/>
            <w:hideMark/>
          </w:tcPr>
          <w:p w14:paraId="3341E9AF"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NL_000527.4(LDLR):c.1801G&gt;T (p.Asp601Tyr)</w:t>
            </w:r>
          </w:p>
        </w:tc>
        <w:tc>
          <w:tcPr>
            <w:tcW w:w="1810" w:type="dxa"/>
            <w:tcBorders>
              <w:top w:val="nil"/>
              <w:left w:val="nil"/>
              <w:bottom w:val="nil"/>
              <w:right w:val="nil"/>
            </w:tcBorders>
            <w:shd w:val="clear" w:color="auto" w:fill="auto"/>
            <w:noWrap/>
            <w:vAlign w:val="center"/>
            <w:hideMark/>
          </w:tcPr>
          <w:p w14:paraId="02AEBCD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Asp601Tyr</w:t>
            </w:r>
          </w:p>
        </w:tc>
        <w:tc>
          <w:tcPr>
            <w:tcW w:w="675" w:type="dxa"/>
            <w:tcBorders>
              <w:top w:val="nil"/>
              <w:left w:val="nil"/>
              <w:bottom w:val="nil"/>
              <w:right w:val="nil"/>
            </w:tcBorders>
            <w:shd w:val="clear" w:color="auto" w:fill="auto"/>
            <w:noWrap/>
            <w:vAlign w:val="center"/>
            <w:hideMark/>
          </w:tcPr>
          <w:p w14:paraId="048F3B8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5EC79F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5C0F350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E737092" w14:textId="3B87A87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64.18</w:t>
            </w:r>
          </w:p>
        </w:tc>
        <w:tc>
          <w:tcPr>
            <w:tcW w:w="1067" w:type="dxa"/>
            <w:tcBorders>
              <w:top w:val="nil"/>
              <w:left w:val="nil"/>
              <w:bottom w:val="nil"/>
              <w:right w:val="nil"/>
            </w:tcBorders>
            <w:shd w:val="clear" w:color="auto" w:fill="auto"/>
            <w:noWrap/>
            <w:vAlign w:val="center"/>
            <w:hideMark/>
          </w:tcPr>
          <w:p w14:paraId="3DB2681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350ABCFD" w14:textId="77777777" w:rsidTr="0088236B">
        <w:trPr>
          <w:trHeight w:val="300"/>
        </w:trPr>
        <w:tc>
          <w:tcPr>
            <w:tcW w:w="2835" w:type="dxa"/>
            <w:tcBorders>
              <w:top w:val="nil"/>
              <w:left w:val="nil"/>
              <w:bottom w:val="nil"/>
              <w:right w:val="nil"/>
            </w:tcBorders>
            <w:shd w:val="clear" w:color="000000" w:fill="E7E6E6"/>
            <w:noWrap/>
            <w:vAlign w:val="center"/>
            <w:hideMark/>
          </w:tcPr>
          <w:p w14:paraId="32844695"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NL_000527.4(LDLR):c.1802A&gt;T (p.Asp601Val)</w:t>
            </w:r>
          </w:p>
        </w:tc>
        <w:tc>
          <w:tcPr>
            <w:tcW w:w="1810" w:type="dxa"/>
            <w:tcBorders>
              <w:top w:val="nil"/>
              <w:left w:val="nil"/>
              <w:bottom w:val="nil"/>
              <w:right w:val="nil"/>
            </w:tcBorders>
            <w:shd w:val="clear" w:color="000000" w:fill="E7E6E6"/>
            <w:noWrap/>
            <w:vAlign w:val="center"/>
            <w:hideMark/>
          </w:tcPr>
          <w:p w14:paraId="1794827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Asp601Val</w:t>
            </w:r>
          </w:p>
        </w:tc>
        <w:tc>
          <w:tcPr>
            <w:tcW w:w="675" w:type="dxa"/>
            <w:tcBorders>
              <w:top w:val="nil"/>
              <w:left w:val="nil"/>
              <w:bottom w:val="nil"/>
              <w:right w:val="nil"/>
            </w:tcBorders>
            <w:shd w:val="clear" w:color="000000" w:fill="E7E6E6"/>
            <w:noWrap/>
            <w:vAlign w:val="center"/>
            <w:hideMark/>
          </w:tcPr>
          <w:p w14:paraId="375F052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3545EF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66CAED8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20689A4" w14:textId="5515493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63.12</w:t>
            </w:r>
          </w:p>
        </w:tc>
        <w:tc>
          <w:tcPr>
            <w:tcW w:w="1067" w:type="dxa"/>
            <w:tcBorders>
              <w:top w:val="nil"/>
              <w:left w:val="nil"/>
              <w:bottom w:val="nil"/>
              <w:right w:val="nil"/>
            </w:tcBorders>
            <w:shd w:val="clear" w:color="000000" w:fill="E7E6E6"/>
            <w:noWrap/>
            <w:vAlign w:val="center"/>
            <w:hideMark/>
          </w:tcPr>
          <w:p w14:paraId="1FDB244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5A76863" w14:textId="77777777" w:rsidTr="0088236B">
        <w:trPr>
          <w:trHeight w:val="300"/>
        </w:trPr>
        <w:tc>
          <w:tcPr>
            <w:tcW w:w="2835" w:type="dxa"/>
            <w:tcBorders>
              <w:top w:val="nil"/>
              <w:left w:val="nil"/>
              <w:bottom w:val="nil"/>
              <w:right w:val="nil"/>
            </w:tcBorders>
            <w:shd w:val="clear" w:color="auto" w:fill="auto"/>
            <w:noWrap/>
            <w:vAlign w:val="center"/>
            <w:hideMark/>
          </w:tcPr>
          <w:p w14:paraId="7800F48C"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NL_000527.4(LDLR):c.1814T&gt;C (p.Leu605Pro)</w:t>
            </w:r>
          </w:p>
        </w:tc>
        <w:tc>
          <w:tcPr>
            <w:tcW w:w="1810" w:type="dxa"/>
            <w:tcBorders>
              <w:top w:val="nil"/>
              <w:left w:val="nil"/>
              <w:bottom w:val="nil"/>
              <w:right w:val="nil"/>
            </w:tcBorders>
            <w:shd w:val="clear" w:color="auto" w:fill="auto"/>
            <w:noWrap/>
            <w:vAlign w:val="center"/>
            <w:hideMark/>
          </w:tcPr>
          <w:p w14:paraId="57B2995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Leu605Pro</w:t>
            </w:r>
          </w:p>
        </w:tc>
        <w:tc>
          <w:tcPr>
            <w:tcW w:w="675" w:type="dxa"/>
            <w:tcBorders>
              <w:top w:val="nil"/>
              <w:left w:val="nil"/>
              <w:bottom w:val="nil"/>
              <w:right w:val="nil"/>
            </w:tcBorders>
            <w:shd w:val="clear" w:color="auto" w:fill="auto"/>
            <w:noWrap/>
            <w:vAlign w:val="center"/>
            <w:hideMark/>
          </w:tcPr>
          <w:p w14:paraId="79B2846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08DB09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6BD718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CB9BAAA" w14:textId="29B6C09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85.87</w:t>
            </w:r>
          </w:p>
        </w:tc>
        <w:tc>
          <w:tcPr>
            <w:tcW w:w="1067" w:type="dxa"/>
            <w:tcBorders>
              <w:top w:val="nil"/>
              <w:left w:val="nil"/>
              <w:bottom w:val="nil"/>
              <w:right w:val="nil"/>
            </w:tcBorders>
            <w:shd w:val="clear" w:color="auto" w:fill="auto"/>
            <w:noWrap/>
            <w:vAlign w:val="center"/>
            <w:hideMark/>
          </w:tcPr>
          <w:p w14:paraId="4C3AC51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8C7E857" w14:textId="77777777" w:rsidTr="0088236B">
        <w:trPr>
          <w:trHeight w:val="300"/>
        </w:trPr>
        <w:tc>
          <w:tcPr>
            <w:tcW w:w="2835" w:type="dxa"/>
            <w:tcBorders>
              <w:top w:val="nil"/>
              <w:left w:val="nil"/>
              <w:bottom w:val="nil"/>
              <w:right w:val="nil"/>
            </w:tcBorders>
            <w:shd w:val="clear" w:color="000000" w:fill="E7E6E6"/>
            <w:noWrap/>
            <w:vAlign w:val="center"/>
            <w:hideMark/>
          </w:tcPr>
          <w:p w14:paraId="025C427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NL_000527.4(LDLR):c.1817C&gt;A (p.Ala606Asp)</w:t>
            </w:r>
          </w:p>
        </w:tc>
        <w:tc>
          <w:tcPr>
            <w:tcW w:w="1810" w:type="dxa"/>
            <w:tcBorders>
              <w:top w:val="nil"/>
              <w:left w:val="nil"/>
              <w:bottom w:val="nil"/>
              <w:right w:val="nil"/>
            </w:tcBorders>
            <w:shd w:val="clear" w:color="000000" w:fill="E7E6E6"/>
            <w:noWrap/>
            <w:vAlign w:val="center"/>
            <w:hideMark/>
          </w:tcPr>
          <w:p w14:paraId="286E479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Ala606Asp</w:t>
            </w:r>
          </w:p>
        </w:tc>
        <w:tc>
          <w:tcPr>
            <w:tcW w:w="675" w:type="dxa"/>
            <w:tcBorders>
              <w:top w:val="nil"/>
              <w:left w:val="nil"/>
              <w:bottom w:val="nil"/>
              <w:right w:val="nil"/>
            </w:tcBorders>
            <w:shd w:val="clear" w:color="000000" w:fill="E7E6E6"/>
            <w:noWrap/>
            <w:vAlign w:val="center"/>
            <w:hideMark/>
          </w:tcPr>
          <w:p w14:paraId="29BD317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A1F894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6E1797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2FD0DC4" w14:textId="4A15C0B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71.82</w:t>
            </w:r>
          </w:p>
        </w:tc>
        <w:tc>
          <w:tcPr>
            <w:tcW w:w="1067" w:type="dxa"/>
            <w:tcBorders>
              <w:top w:val="nil"/>
              <w:left w:val="nil"/>
              <w:bottom w:val="nil"/>
              <w:right w:val="nil"/>
            </w:tcBorders>
            <w:shd w:val="clear" w:color="000000" w:fill="E7E6E6"/>
            <w:noWrap/>
            <w:vAlign w:val="center"/>
            <w:hideMark/>
          </w:tcPr>
          <w:p w14:paraId="1105DBA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90F49D9" w14:textId="77777777" w:rsidTr="0088236B">
        <w:trPr>
          <w:trHeight w:val="300"/>
        </w:trPr>
        <w:tc>
          <w:tcPr>
            <w:tcW w:w="2835" w:type="dxa"/>
            <w:tcBorders>
              <w:top w:val="nil"/>
              <w:left w:val="nil"/>
              <w:bottom w:val="nil"/>
              <w:right w:val="nil"/>
            </w:tcBorders>
            <w:shd w:val="clear" w:color="auto" w:fill="auto"/>
            <w:noWrap/>
            <w:vAlign w:val="center"/>
            <w:hideMark/>
          </w:tcPr>
          <w:p w14:paraId="18290934"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NL_000527.4(LDLR):c.1820A&gt;G (p.His607Arg)</w:t>
            </w:r>
          </w:p>
        </w:tc>
        <w:tc>
          <w:tcPr>
            <w:tcW w:w="1810" w:type="dxa"/>
            <w:tcBorders>
              <w:top w:val="nil"/>
              <w:left w:val="nil"/>
              <w:bottom w:val="nil"/>
              <w:right w:val="nil"/>
            </w:tcBorders>
            <w:shd w:val="clear" w:color="auto" w:fill="auto"/>
            <w:noWrap/>
            <w:vAlign w:val="center"/>
            <w:hideMark/>
          </w:tcPr>
          <w:p w14:paraId="7952E12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His607Arg</w:t>
            </w:r>
          </w:p>
        </w:tc>
        <w:tc>
          <w:tcPr>
            <w:tcW w:w="675" w:type="dxa"/>
            <w:tcBorders>
              <w:top w:val="nil"/>
              <w:left w:val="nil"/>
              <w:bottom w:val="nil"/>
              <w:right w:val="nil"/>
            </w:tcBorders>
            <w:shd w:val="clear" w:color="auto" w:fill="auto"/>
            <w:noWrap/>
            <w:vAlign w:val="center"/>
            <w:hideMark/>
          </w:tcPr>
          <w:p w14:paraId="7B95CB5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CA6F82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C8B2D3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3252552C" w14:textId="7302839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62.00</w:t>
            </w:r>
          </w:p>
        </w:tc>
        <w:tc>
          <w:tcPr>
            <w:tcW w:w="1067" w:type="dxa"/>
            <w:tcBorders>
              <w:top w:val="nil"/>
              <w:left w:val="nil"/>
              <w:bottom w:val="nil"/>
              <w:right w:val="nil"/>
            </w:tcBorders>
            <w:shd w:val="clear" w:color="auto" w:fill="auto"/>
            <w:noWrap/>
            <w:vAlign w:val="center"/>
            <w:hideMark/>
          </w:tcPr>
          <w:p w14:paraId="1B9A49D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22EF34A8" w14:textId="77777777" w:rsidTr="0088236B">
        <w:trPr>
          <w:trHeight w:val="300"/>
        </w:trPr>
        <w:tc>
          <w:tcPr>
            <w:tcW w:w="2835" w:type="dxa"/>
            <w:tcBorders>
              <w:top w:val="nil"/>
              <w:left w:val="nil"/>
              <w:bottom w:val="nil"/>
              <w:right w:val="nil"/>
            </w:tcBorders>
            <w:shd w:val="clear" w:color="000000" w:fill="E7E6E6"/>
            <w:noWrap/>
            <w:vAlign w:val="center"/>
            <w:hideMark/>
          </w:tcPr>
          <w:p w14:paraId="2A90B8AA"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NL_000527.4(LDLR):c.1822C&gt;A (p.Pro608Thr)</w:t>
            </w:r>
          </w:p>
        </w:tc>
        <w:tc>
          <w:tcPr>
            <w:tcW w:w="1810" w:type="dxa"/>
            <w:tcBorders>
              <w:top w:val="nil"/>
              <w:left w:val="nil"/>
              <w:bottom w:val="nil"/>
              <w:right w:val="nil"/>
            </w:tcBorders>
            <w:shd w:val="clear" w:color="000000" w:fill="E7E6E6"/>
            <w:noWrap/>
            <w:vAlign w:val="center"/>
            <w:hideMark/>
          </w:tcPr>
          <w:p w14:paraId="0D09196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Pro608Thr</w:t>
            </w:r>
          </w:p>
        </w:tc>
        <w:tc>
          <w:tcPr>
            <w:tcW w:w="675" w:type="dxa"/>
            <w:tcBorders>
              <w:top w:val="nil"/>
              <w:left w:val="nil"/>
              <w:bottom w:val="nil"/>
              <w:right w:val="nil"/>
            </w:tcBorders>
            <w:shd w:val="clear" w:color="000000" w:fill="E7E6E6"/>
            <w:noWrap/>
            <w:vAlign w:val="center"/>
            <w:hideMark/>
          </w:tcPr>
          <w:p w14:paraId="311FDDA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E88399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B157C5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24F06F1" w14:textId="537798C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68.36</w:t>
            </w:r>
          </w:p>
        </w:tc>
        <w:tc>
          <w:tcPr>
            <w:tcW w:w="1067" w:type="dxa"/>
            <w:tcBorders>
              <w:top w:val="nil"/>
              <w:left w:val="nil"/>
              <w:bottom w:val="nil"/>
              <w:right w:val="nil"/>
            </w:tcBorders>
            <w:shd w:val="clear" w:color="000000" w:fill="E7E6E6"/>
            <w:noWrap/>
            <w:vAlign w:val="center"/>
            <w:hideMark/>
          </w:tcPr>
          <w:p w14:paraId="6CCA2B6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0054C7DA" w14:textId="77777777" w:rsidTr="0088236B">
        <w:trPr>
          <w:trHeight w:val="300"/>
        </w:trPr>
        <w:tc>
          <w:tcPr>
            <w:tcW w:w="2835" w:type="dxa"/>
            <w:tcBorders>
              <w:top w:val="nil"/>
              <w:left w:val="nil"/>
              <w:bottom w:val="nil"/>
              <w:right w:val="nil"/>
            </w:tcBorders>
            <w:shd w:val="clear" w:color="auto" w:fill="auto"/>
            <w:noWrap/>
            <w:vAlign w:val="center"/>
            <w:hideMark/>
          </w:tcPr>
          <w:p w14:paraId="4DC3D3C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NL_000527.4(LDLR):c.1822C&gt;T (p.Pro608Ser)</w:t>
            </w:r>
          </w:p>
        </w:tc>
        <w:tc>
          <w:tcPr>
            <w:tcW w:w="1810" w:type="dxa"/>
            <w:tcBorders>
              <w:top w:val="nil"/>
              <w:left w:val="nil"/>
              <w:bottom w:val="nil"/>
              <w:right w:val="nil"/>
            </w:tcBorders>
            <w:shd w:val="clear" w:color="auto" w:fill="auto"/>
            <w:noWrap/>
            <w:vAlign w:val="center"/>
            <w:hideMark/>
          </w:tcPr>
          <w:p w14:paraId="6CA0E68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Pro608Ser</w:t>
            </w:r>
          </w:p>
        </w:tc>
        <w:tc>
          <w:tcPr>
            <w:tcW w:w="675" w:type="dxa"/>
            <w:tcBorders>
              <w:top w:val="nil"/>
              <w:left w:val="nil"/>
              <w:bottom w:val="nil"/>
              <w:right w:val="nil"/>
            </w:tcBorders>
            <w:shd w:val="clear" w:color="auto" w:fill="auto"/>
            <w:noWrap/>
            <w:vAlign w:val="center"/>
            <w:hideMark/>
          </w:tcPr>
          <w:p w14:paraId="73B832A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C7B8B9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AA68A0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20AF41B" w14:textId="0120924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60.01</w:t>
            </w:r>
          </w:p>
        </w:tc>
        <w:tc>
          <w:tcPr>
            <w:tcW w:w="1067" w:type="dxa"/>
            <w:tcBorders>
              <w:top w:val="nil"/>
              <w:left w:val="nil"/>
              <w:bottom w:val="nil"/>
              <w:right w:val="nil"/>
            </w:tcBorders>
            <w:shd w:val="clear" w:color="auto" w:fill="auto"/>
            <w:noWrap/>
            <w:vAlign w:val="center"/>
            <w:hideMark/>
          </w:tcPr>
          <w:p w14:paraId="0943926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DE80C98" w14:textId="77777777" w:rsidTr="0088236B">
        <w:trPr>
          <w:trHeight w:val="300"/>
        </w:trPr>
        <w:tc>
          <w:tcPr>
            <w:tcW w:w="2835" w:type="dxa"/>
            <w:tcBorders>
              <w:top w:val="nil"/>
              <w:left w:val="nil"/>
              <w:bottom w:val="nil"/>
              <w:right w:val="nil"/>
            </w:tcBorders>
            <w:shd w:val="clear" w:color="000000" w:fill="E7E6E6"/>
            <w:noWrap/>
            <w:vAlign w:val="center"/>
            <w:hideMark/>
          </w:tcPr>
          <w:p w14:paraId="4F83936B"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NL_000527.4(LDLR):c.1823C&gt;G (p.Pro608Arg)</w:t>
            </w:r>
          </w:p>
        </w:tc>
        <w:tc>
          <w:tcPr>
            <w:tcW w:w="1810" w:type="dxa"/>
            <w:tcBorders>
              <w:top w:val="nil"/>
              <w:left w:val="nil"/>
              <w:bottom w:val="nil"/>
              <w:right w:val="nil"/>
            </w:tcBorders>
            <w:shd w:val="clear" w:color="000000" w:fill="E7E6E6"/>
            <w:noWrap/>
            <w:vAlign w:val="center"/>
            <w:hideMark/>
          </w:tcPr>
          <w:p w14:paraId="05BB439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Pro608Arg</w:t>
            </w:r>
          </w:p>
        </w:tc>
        <w:tc>
          <w:tcPr>
            <w:tcW w:w="675" w:type="dxa"/>
            <w:tcBorders>
              <w:top w:val="nil"/>
              <w:left w:val="nil"/>
              <w:bottom w:val="nil"/>
              <w:right w:val="nil"/>
            </w:tcBorders>
            <w:shd w:val="clear" w:color="000000" w:fill="E7E6E6"/>
            <w:noWrap/>
            <w:vAlign w:val="center"/>
            <w:hideMark/>
          </w:tcPr>
          <w:p w14:paraId="7C1BF5C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7B0C6E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3CB969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45DC0D4" w14:textId="5A5099F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75.09</w:t>
            </w:r>
          </w:p>
        </w:tc>
        <w:tc>
          <w:tcPr>
            <w:tcW w:w="1067" w:type="dxa"/>
            <w:tcBorders>
              <w:top w:val="nil"/>
              <w:left w:val="nil"/>
              <w:bottom w:val="nil"/>
              <w:right w:val="nil"/>
            </w:tcBorders>
            <w:shd w:val="clear" w:color="000000" w:fill="E7E6E6"/>
            <w:noWrap/>
            <w:vAlign w:val="center"/>
            <w:hideMark/>
          </w:tcPr>
          <w:p w14:paraId="3BBB5CE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7777AB6" w14:textId="77777777" w:rsidTr="0088236B">
        <w:trPr>
          <w:trHeight w:val="300"/>
        </w:trPr>
        <w:tc>
          <w:tcPr>
            <w:tcW w:w="2835" w:type="dxa"/>
            <w:tcBorders>
              <w:top w:val="nil"/>
              <w:left w:val="nil"/>
              <w:bottom w:val="nil"/>
              <w:right w:val="nil"/>
            </w:tcBorders>
            <w:shd w:val="clear" w:color="auto" w:fill="auto"/>
            <w:noWrap/>
            <w:vAlign w:val="center"/>
            <w:hideMark/>
          </w:tcPr>
          <w:p w14:paraId="6A37F4AA"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NL_000527.4(LDLR):c.1823C&gt;T (p.Pro608Leu)</w:t>
            </w:r>
          </w:p>
        </w:tc>
        <w:tc>
          <w:tcPr>
            <w:tcW w:w="1810" w:type="dxa"/>
            <w:tcBorders>
              <w:top w:val="nil"/>
              <w:left w:val="nil"/>
              <w:bottom w:val="nil"/>
              <w:right w:val="nil"/>
            </w:tcBorders>
            <w:shd w:val="clear" w:color="auto" w:fill="auto"/>
            <w:noWrap/>
            <w:vAlign w:val="center"/>
            <w:hideMark/>
          </w:tcPr>
          <w:p w14:paraId="7FB2089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Pro608Leu</w:t>
            </w:r>
          </w:p>
        </w:tc>
        <w:tc>
          <w:tcPr>
            <w:tcW w:w="675" w:type="dxa"/>
            <w:tcBorders>
              <w:top w:val="nil"/>
              <w:left w:val="nil"/>
              <w:bottom w:val="nil"/>
              <w:right w:val="nil"/>
            </w:tcBorders>
            <w:shd w:val="clear" w:color="auto" w:fill="auto"/>
            <w:noWrap/>
            <w:vAlign w:val="center"/>
            <w:hideMark/>
          </w:tcPr>
          <w:p w14:paraId="6C00FCE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CF2CE4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9DF979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61C64434" w14:textId="082AF7C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73.97</w:t>
            </w:r>
          </w:p>
        </w:tc>
        <w:tc>
          <w:tcPr>
            <w:tcW w:w="1067" w:type="dxa"/>
            <w:tcBorders>
              <w:top w:val="nil"/>
              <w:left w:val="nil"/>
              <w:bottom w:val="nil"/>
              <w:right w:val="nil"/>
            </w:tcBorders>
            <w:shd w:val="clear" w:color="auto" w:fill="auto"/>
            <w:noWrap/>
            <w:vAlign w:val="center"/>
            <w:hideMark/>
          </w:tcPr>
          <w:p w14:paraId="0E33776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BBE6114" w14:textId="77777777" w:rsidTr="0088236B">
        <w:trPr>
          <w:trHeight w:val="300"/>
        </w:trPr>
        <w:tc>
          <w:tcPr>
            <w:tcW w:w="2835" w:type="dxa"/>
            <w:tcBorders>
              <w:top w:val="nil"/>
              <w:left w:val="nil"/>
              <w:bottom w:val="nil"/>
              <w:right w:val="nil"/>
            </w:tcBorders>
            <w:shd w:val="clear" w:color="000000" w:fill="E7E6E6"/>
            <w:noWrap/>
            <w:vAlign w:val="center"/>
            <w:hideMark/>
          </w:tcPr>
          <w:p w14:paraId="6DAB73FA"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NL_000527.4(LDLR):c.1829C&gt;G (p.Ser610Cys)</w:t>
            </w:r>
          </w:p>
        </w:tc>
        <w:tc>
          <w:tcPr>
            <w:tcW w:w="1810" w:type="dxa"/>
            <w:tcBorders>
              <w:top w:val="nil"/>
              <w:left w:val="nil"/>
              <w:bottom w:val="nil"/>
              <w:right w:val="nil"/>
            </w:tcBorders>
            <w:shd w:val="clear" w:color="000000" w:fill="E7E6E6"/>
            <w:noWrap/>
            <w:vAlign w:val="center"/>
            <w:hideMark/>
          </w:tcPr>
          <w:p w14:paraId="658D322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Ser610Cys</w:t>
            </w:r>
          </w:p>
        </w:tc>
        <w:tc>
          <w:tcPr>
            <w:tcW w:w="675" w:type="dxa"/>
            <w:tcBorders>
              <w:top w:val="nil"/>
              <w:left w:val="nil"/>
              <w:bottom w:val="nil"/>
              <w:right w:val="nil"/>
            </w:tcBorders>
            <w:shd w:val="clear" w:color="000000" w:fill="E7E6E6"/>
            <w:noWrap/>
            <w:vAlign w:val="center"/>
            <w:hideMark/>
          </w:tcPr>
          <w:p w14:paraId="74CB125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D8C32B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6830B9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C5FBF80" w14:textId="61950F5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58.36</w:t>
            </w:r>
          </w:p>
        </w:tc>
        <w:tc>
          <w:tcPr>
            <w:tcW w:w="1067" w:type="dxa"/>
            <w:tcBorders>
              <w:top w:val="nil"/>
              <w:left w:val="nil"/>
              <w:bottom w:val="nil"/>
              <w:right w:val="nil"/>
            </w:tcBorders>
            <w:shd w:val="clear" w:color="000000" w:fill="E7E6E6"/>
            <w:noWrap/>
            <w:vAlign w:val="center"/>
            <w:hideMark/>
          </w:tcPr>
          <w:p w14:paraId="204254D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5B1C788" w14:textId="77777777" w:rsidTr="0088236B">
        <w:trPr>
          <w:trHeight w:val="300"/>
        </w:trPr>
        <w:tc>
          <w:tcPr>
            <w:tcW w:w="2835" w:type="dxa"/>
            <w:tcBorders>
              <w:top w:val="nil"/>
              <w:left w:val="nil"/>
              <w:bottom w:val="nil"/>
              <w:right w:val="nil"/>
            </w:tcBorders>
            <w:shd w:val="clear" w:color="auto" w:fill="auto"/>
            <w:noWrap/>
            <w:vAlign w:val="center"/>
            <w:hideMark/>
          </w:tcPr>
          <w:p w14:paraId="419EF7FC"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NL_000527.4(LDLR):c.1829C&gt;T (p.Ser610Phe)</w:t>
            </w:r>
          </w:p>
        </w:tc>
        <w:tc>
          <w:tcPr>
            <w:tcW w:w="1810" w:type="dxa"/>
            <w:tcBorders>
              <w:top w:val="nil"/>
              <w:left w:val="nil"/>
              <w:bottom w:val="nil"/>
              <w:right w:val="nil"/>
            </w:tcBorders>
            <w:shd w:val="clear" w:color="auto" w:fill="auto"/>
            <w:noWrap/>
            <w:vAlign w:val="center"/>
            <w:hideMark/>
          </w:tcPr>
          <w:p w14:paraId="0A9C4F7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Ser610Phe</w:t>
            </w:r>
          </w:p>
        </w:tc>
        <w:tc>
          <w:tcPr>
            <w:tcW w:w="675" w:type="dxa"/>
            <w:tcBorders>
              <w:top w:val="nil"/>
              <w:left w:val="nil"/>
              <w:bottom w:val="nil"/>
              <w:right w:val="nil"/>
            </w:tcBorders>
            <w:shd w:val="clear" w:color="auto" w:fill="auto"/>
            <w:noWrap/>
            <w:vAlign w:val="center"/>
            <w:hideMark/>
          </w:tcPr>
          <w:p w14:paraId="29A18F0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5F8D09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568056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2A42F9D" w14:textId="32B8965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62.35</w:t>
            </w:r>
          </w:p>
        </w:tc>
        <w:tc>
          <w:tcPr>
            <w:tcW w:w="1067" w:type="dxa"/>
            <w:tcBorders>
              <w:top w:val="nil"/>
              <w:left w:val="nil"/>
              <w:bottom w:val="nil"/>
              <w:right w:val="nil"/>
            </w:tcBorders>
            <w:shd w:val="clear" w:color="auto" w:fill="auto"/>
            <w:noWrap/>
            <w:vAlign w:val="center"/>
            <w:hideMark/>
          </w:tcPr>
          <w:p w14:paraId="0FC362C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038CCBC" w14:textId="77777777" w:rsidTr="0088236B">
        <w:trPr>
          <w:trHeight w:val="300"/>
        </w:trPr>
        <w:tc>
          <w:tcPr>
            <w:tcW w:w="2835" w:type="dxa"/>
            <w:tcBorders>
              <w:top w:val="nil"/>
              <w:left w:val="nil"/>
              <w:bottom w:val="nil"/>
              <w:right w:val="nil"/>
            </w:tcBorders>
            <w:shd w:val="clear" w:color="000000" w:fill="E7E6E6"/>
            <w:noWrap/>
            <w:vAlign w:val="center"/>
            <w:hideMark/>
          </w:tcPr>
          <w:p w14:paraId="204098AE"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NL_000527.4(LDLR):c.1833G&gt;T (p.Leu611Phe)</w:t>
            </w:r>
          </w:p>
        </w:tc>
        <w:tc>
          <w:tcPr>
            <w:tcW w:w="1810" w:type="dxa"/>
            <w:tcBorders>
              <w:top w:val="nil"/>
              <w:left w:val="nil"/>
              <w:bottom w:val="nil"/>
              <w:right w:val="nil"/>
            </w:tcBorders>
            <w:shd w:val="clear" w:color="000000" w:fill="E7E6E6"/>
            <w:noWrap/>
            <w:vAlign w:val="center"/>
            <w:hideMark/>
          </w:tcPr>
          <w:p w14:paraId="692E10B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Leu611Phe</w:t>
            </w:r>
          </w:p>
        </w:tc>
        <w:tc>
          <w:tcPr>
            <w:tcW w:w="675" w:type="dxa"/>
            <w:tcBorders>
              <w:top w:val="nil"/>
              <w:left w:val="nil"/>
              <w:bottom w:val="nil"/>
              <w:right w:val="nil"/>
            </w:tcBorders>
            <w:shd w:val="clear" w:color="000000" w:fill="E7E6E6"/>
            <w:noWrap/>
            <w:vAlign w:val="center"/>
            <w:hideMark/>
          </w:tcPr>
          <w:p w14:paraId="2745387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59324B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8F435E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BC4CC50" w14:textId="2329DBA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64.90</w:t>
            </w:r>
          </w:p>
        </w:tc>
        <w:tc>
          <w:tcPr>
            <w:tcW w:w="1067" w:type="dxa"/>
            <w:tcBorders>
              <w:top w:val="nil"/>
              <w:left w:val="nil"/>
              <w:bottom w:val="nil"/>
              <w:right w:val="nil"/>
            </w:tcBorders>
            <w:shd w:val="clear" w:color="000000" w:fill="E7E6E6"/>
            <w:noWrap/>
            <w:vAlign w:val="center"/>
            <w:hideMark/>
          </w:tcPr>
          <w:p w14:paraId="77DEFA6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7A989BC" w14:textId="77777777" w:rsidTr="0088236B">
        <w:trPr>
          <w:trHeight w:val="300"/>
        </w:trPr>
        <w:tc>
          <w:tcPr>
            <w:tcW w:w="2835" w:type="dxa"/>
            <w:tcBorders>
              <w:top w:val="nil"/>
              <w:left w:val="nil"/>
              <w:bottom w:val="nil"/>
              <w:right w:val="nil"/>
            </w:tcBorders>
            <w:shd w:val="clear" w:color="auto" w:fill="auto"/>
            <w:noWrap/>
            <w:vAlign w:val="center"/>
            <w:hideMark/>
          </w:tcPr>
          <w:p w14:paraId="5E130C4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lastRenderedPageBreak/>
              <w:t>NL_000527.4(LDLR):c.1835C&gt;T (p.Ala612Val)</w:t>
            </w:r>
          </w:p>
        </w:tc>
        <w:tc>
          <w:tcPr>
            <w:tcW w:w="1810" w:type="dxa"/>
            <w:tcBorders>
              <w:top w:val="nil"/>
              <w:left w:val="nil"/>
              <w:bottom w:val="nil"/>
              <w:right w:val="nil"/>
            </w:tcBorders>
            <w:shd w:val="clear" w:color="auto" w:fill="auto"/>
            <w:noWrap/>
            <w:vAlign w:val="center"/>
            <w:hideMark/>
          </w:tcPr>
          <w:p w14:paraId="1BCA102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Ala612Val</w:t>
            </w:r>
          </w:p>
        </w:tc>
        <w:tc>
          <w:tcPr>
            <w:tcW w:w="675" w:type="dxa"/>
            <w:tcBorders>
              <w:top w:val="nil"/>
              <w:left w:val="nil"/>
              <w:bottom w:val="nil"/>
              <w:right w:val="nil"/>
            </w:tcBorders>
            <w:shd w:val="clear" w:color="auto" w:fill="auto"/>
            <w:noWrap/>
            <w:vAlign w:val="center"/>
            <w:hideMark/>
          </w:tcPr>
          <w:p w14:paraId="31DA694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305C31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F199A8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449F2BB" w14:textId="28963D4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60.23</w:t>
            </w:r>
          </w:p>
        </w:tc>
        <w:tc>
          <w:tcPr>
            <w:tcW w:w="1067" w:type="dxa"/>
            <w:tcBorders>
              <w:top w:val="nil"/>
              <w:left w:val="nil"/>
              <w:bottom w:val="nil"/>
              <w:right w:val="nil"/>
            </w:tcBorders>
            <w:shd w:val="clear" w:color="auto" w:fill="auto"/>
            <w:noWrap/>
            <w:vAlign w:val="center"/>
            <w:hideMark/>
          </w:tcPr>
          <w:p w14:paraId="23F1A09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D64F43F" w14:textId="77777777" w:rsidTr="0088236B">
        <w:trPr>
          <w:trHeight w:val="300"/>
        </w:trPr>
        <w:tc>
          <w:tcPr>
            <w:tcW w:w="2835" w:type="dxa"/>
            <w:tcBorders>
              <w:top w:val="nil"/>
              <w:left w:val="nil"/>
              <w:bottom w:val="nil"/>
              <w:right w:val="nil"/>
            </w:tcBorders>
            <w:shd w:val="clear" w:color="000000" w:fill="E7E6E6"/>
            <w:noWrap/>
            <w:vAlign w:val="center"/>
            <w:hideMark/>
          </w:tcPr>
          <w:p w14:paraId="0E15A77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NL_000527.4(LDLR):c.1844A&gt;T (p.Glu615Val)</w:t>
            </w:r>
          </w:p>
        </w:tc>
        <w:tc>
          <w:tcPr>
            <w:tcW w:w="1810" w:type="dxa"/>
            <w:tcBorders>
              <w:top w:val="nil"/>
              <w:left w:val="nil"/>
              <w:bottom w:val="nil"/>
              <w:right w:val="nil"/>
            </w:tcBorders>
            <w:shd w:val="clear" w:color="000000" w:fill="E7E6E6"/>
            <w:noWrap/>
            <w:vAlign w:val="center"/>
            <w:hideMark/>
          </w:tcPr>
          <w:p w14:paraId="6FC68CF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Glu615Val</w:t>
            </w:r>
          </w:p>
        </w:tc>
        <w:tc>
          <w:tcPr>
            <w:tcW w:w="675" w:type="dxa"/>
            <w:tcBorders>
              <w:top w:val="nil"/>
              <w:left w:val="nil"/>
              <w:bottom w:val="nil"/>
              <w:right w:val="nil"/>
            </w:tcBorders>
            <w:shd w:val="clear" w:color="000000" w:fill="E7E6E6"/>
            <w:noWrap/>
            <w:vAlign w:val="center"/>
            <w:hideMark/>
          </w:tcPr>
          <w:p w14:paraId="2F19FE6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3416AD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FACA78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DA2BAD5" w14:textId="19402DD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75.99</w:t>
            </w:r>
          </w:p>
        </w:tc>
        <w:tc>
          <w:tcPr>
            <w:tcW w:w="1067" w:type="dxa"/>
            <w:tcBorders>
              <w:top w:val="nil"/>
              <w:left w:val="nil"/>
              <w:bottom w:val="nil"/>
              <w:right w:val="nil"/>
            </w:tcBorders>
            <w:shd w:val="clear" w:color="000000" w:fill="E7E6E6"/>
            <w:noWrap/>
            <w:vAlign w:val="center"/>
            <w:hideMark/>
          </w:tcPr>
          <w:p w14:paraId="56E6555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1513323" w14:textId="77777777" w:rsidTr="0088236B">
        <w:trPr>
          <w:trHeight w:val="300"/>
        </w:trPr>
        <w:tc>
          <w:tcPr>
            <w:tcW w:w="2835" w:type="dxa"/>
            <w:tcBorders>
              <w:top w:val="nil"/>
              <w:left w:val="nil"/>
              <w:bottom w:val="nil"/>
              <w:right w:val="nil"/>
            </w:tcBorders>
            <w:shd w:val="clear" w:color="auto" w:fill="auto"/>
            <w:noWrap/>
            <w:vAlign w:val="center"/>
            <w:hideMark/>
          </w:tcPr>
          <w:p w14:paraId="04FB0894"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A63036">
              <w:rPr>
                <w:rFonts w:ascii="Times New Roman" w:eastAsia="Times New Roman" w:hAnsi="Times New Roman" w:cs="Times New Roman"/>
                <w:color w:val="000000"/>
                <w:lang w:val="en-GB" w:eastAsia="es-ES"/>
              </w:rPr>
              <w:t>NL_000527.4(LDLR):c.1853T&gt;G (</w:t>
            </w:r>
            <w:r w:rsidRPr="00B453C7">
              <w:rPr>
                <w:rFonts w:ascii="Times New Roman" w:eastAsia="Times New Roman" w:hAnsi="Times New Roman" w:cs="Times New Roman"/>
                <w:color w:val="000000"/>
                <w:lang w:val="en-GB" w:eastAsia="es-ES"/>
              </w:rPr>
              <w:t>p.Val618Gly)</w:t>
            </w:r>
          </w:p>
        </w:tc>
        <w:tc>
          <w:tcPr>
            <w:tcW w:w="1810" w:type="dxa"/>
            <w:tcBorders>
              <w:top w:val="nil"/>
              <w:left w:val="nil"/>
              <w:bottom w:val="nil"/>
              <w:right w:val="nil"/>
            </w:tcBorders>
            <w:shd w:val="clear" w:color="auto" w:fill="auto"/>
            <w:noWrap/>
            <w:vAlign w:val="center"/>
            <w:hideMark/>
          </w:tcPr>
          <w:p w14:paraId="2D84DAA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Val618Gly</w:t>
            </w:r>
          </w:p>
        </w:tc>
        <w:tc>
          <w:tcPr>
            <w:tcW w:w="675" w:type="dxa"/>
            <w:tcBorders>
              <w:top w:val="nil"/>
              <w:left w:val="nil"/>
              <w:bottom w:val="nil"/>
              <w:right w:val="nil"/>
            </w:tcBorders>
            <w:shd w:val="clear" w:color="auto" w:fill="auto"/>
            <w:noWrap/>
            <w:vAlign w:val="center"/>
            <w:hideMark/>
          </w:tcPr>
          <w:p w14:paraId="5CC4033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6BB4B2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A4048D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F37B9EC" w14:textId="1576073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55.79</w:t>
            </w:r>
          </w:p>
        </w:tc>
        <w:tc>
          <w:tcPr>
            <w:tcW w:w="1067" w:type="dxa"/>
            <w:tcBorders>
              <w:top w:val="nil"/>
              <w:left w:val="nil"/>
              <w:bottom w:val="nil"/>
              <w:right w:val="nil"/>
            </w:tcBorders>
            <w:shd w:val="clear" w:color="auto" w:fill="auto"/>
            <w:noWrap/>
            <w:vAlign w:val="center"/>
            <w:hideMark/>
          </w:tcPr>
          <w:p w14:paraId="27E46DB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68BE84C7" w14:textId="77777777" w:rsidTr="0088236B">
        <w:trPr>
          <w:trHeight w:val="300"/>
        </w:trPr>
        <w:tc>
          <w:tcPr>
            <w:tcW w:w="2835" w:type="dxa"/>
            <w:tcBorders>
              <w:top w:val="nil"/>
              <w:left w:val="nil"/>
              <w:bottom w:val="nil"/>
              <w:right w:val="nil"/>
            </w:tcBorders>
            <w:shd w:val="clear" w:color="000000" w:fill="E7E6E6"/>
            <w:noWrap/>
            <w:vAlign w:val="center"/>
            <w:hideMark/>
          </w:tcPr>
          <w:p w14:paraId="232387A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NL_000527.4(LDLR):c.1856T&gt;C (p.Phe619Ser)</w:t>
            </w:r>
          </w:p>
        </w:tc>
        <w:tc>
          <w:tcPr>
            <w:tcW w:w="1810" w:type="dxa"/>
            <w:tcBorders>
              <w:top w:val="nil"/>
              <w:left w:val="nil"/>
              <w:bottom w:val="nil"/>
              <w:right w:val="nil"/>
            </w:tcBorders>
            <w:shd w:val="clear" w:color="000000" w:fill="E7E6E6"/>
            <w:noWrap/>
            <w:vAlign w:val="center"/>
            <w:hideMark/>
          </w:tcPr>
          <w:p w14:paraId="2517E58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Phe619Ser</w:t>
            </w:r>
          </w:p>
        </w:tc>
        <w:tc>
          <w:tcPr>
            <w:tcW w:w="675" w:type="dxa"/>
            <w:tcBorders>
              <w:top w:val="nil"/>
              <w:left w:val="nil"/>
              <w:bottom w:val="nil"/>
              <w:right w:val="nil"/>
            </w:tcBorders>
            <w:shd w:val="clear" w:color="000000" w:fill="E7E6E6"/>
            <w:noWrap/>
            <w:vAlign w:val="center"/>
            <w:hideMark/>
          </w:tcPr>
          <w:p w14:paraId="20CCC1C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6A3194D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B27D32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1DBAB67" w14:textId="28F3561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65.41</w:t>
            </w:r>
          </w:p>
        </w:tc>
        <w:tc>
          <w:tcPr>
            <w:tcW w:w="1067" w:type="dxa"/>
            <w:tcBorders>
              <w:top w:val="nil"/>
              <w:left w:val="nil"/>
              <w:bottom w:val="nil"/>
              <w:right w:val="nil"/>
            </w:tcBorders>
            <w:shd w:val="clear" w:color="000000" w:fill="E7E6E6"/>
            <w:noWrap/>
            <w:vAlign w:val="center"/>
            <w:hideMark/>
          </w:tcPr>
          <w:p w14:paraId="334B3F0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6B5945A5" w14:textId="77777777" w:rsidTr="0088236B">
        <w:trPr>
          <w:trHeight w:val="300"/>
        </w:trPr>
        <w:tc>
          <w:tcPr>
            <w:tcW w:w="2835" w:type="dxa"/>
            <w:tcBorders>
              <w:top w:val="nil"/>
              <w:left w:val="nil"/>
              <w:bottom w:val="nil"/>
              <w:right w:val="nil"/>
            </w:tcBorders>
            <w:shd w:val="clear" w:color="auto" w:fill="auto"/>
            <w:noWrap/>
            <w:vAlign w:val="center"/>
            <w:hideMark/>
          </w:tcPr>
          <w:p w14:paraId="6FF8A2D4"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NL_000527.4(LDLR):c.1856T&gt;G (p.Phe619Cys)</w:t>
            </w:r>
          </w:p>
        </w:tc>
        <w:tc>
          <w:tcPr>
            <w:tcW w:w="1810" w:type="dxa"/>
            <w:tcBorders>
              <w:top w:val="nil"/>
              <w:left w:val="nil"/>
              <w:bottom w:val="nil"/>
              <w:right w:val="nil"/>
            </w:tcBorders>
            <w:shd w:val="clear" w:color="auto" w:fill="auto"/>
            <w:noWrap/>
            <w:vAlign w:val="center"/>
            <w:hideMark/>
          </w:tcPr>
          <w:p w14:paraId="308B855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Phe619Cys</w:t>
            </w:r>
          </w:p>
        </w:tc>
        <w:tc>
          <w:tcPr>
            <w:tcW w:w="675" w:type="dxa"/>
            <w:tcBorders>
              <w:top w:val="nil"/>
              <w:left w:val="nil"/>
              <w:bottom w:val="nil"/>
              <w:right w:val="nil"/>
            </w:tcBorders>
            <w:shd w:val="clear" w:color="auto" w:fill="auto"/>
            <w:noWrap/>
            <w:vAlign w:val="center"/>
            <w:hideMark/>
          </w:tcPr>
          <w:p w14:paraId="738845C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DE9F34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327D5A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A3CF542" w14:textId="554CD56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69.09</w:t>
            </w:r>
          </w:p>
        </w:tc>
        <w:tc>
          <w:tcPr>
            <w:tcW w:w="1067" w:type="dxa"/>
            <w:tcBorders>
              <w:top w:val="nil"/>
              <w:left w:val="nil"/>
              <w:bottom w:val="nil"/>
              <w:right w:val="nil"/>
            </w:tcBorders>
            <w:shd w:val="clear" w:color="auto" w:fill="auto"/>
            <w:noWrap/>
            <w:vAlign w:val="center"/>
            <w:hideMark/>
          </w:tcPr>
          <w:p w14:paraId="1F99D3A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9FC650C" w14:textId="77777777" w:rsidTr="0088236B">
        <w:trPr>
          <w:trHeight w:val="300"/>
        </w:trPr>
        <w:tc>
          <w:tcPr>
            <w:tcW w:w="2835" w:type="dxa"/>
            <w:tcBorders>
              <w:top w:val="nil"/>
              <w:left w:val="nil"/>
              <w:bottom w:val="nil"/>
              <w:right w:val="nil"/>
            </w:tcBorders>
            <w:shd w:val="clear" w:color="000000" w:fill="E7E6E6"/>
            <w:noWrap/>
            <w:vAlign w:val="center"/>
            <w:hideMark/>
          </w:tcPr>
          <w:p w14:paraId="5AD1A993"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NL_000527.4(LDLR):c.1858T&gt;C (p.Trp620Arg)</w:t>
            </w:r>
          </w:p>
        </w:tc>
        <w:tc>
          <w:tcPr>
            <w:tcW w:w="1810" w:type="dxa"/>
            <w:tcBorders>
              <w:top w:val="nil"/>
              <w:left w:val="nil"/>
              <w:bottom w:val="nil"/>
              <w:right w:val="nil"/>
            </w:tcBorders>
            <w:shd w:val="clear" w:color="000000" w:fill="E7E6E6"/>
            <w:noWrap/>
            <w:vAlign w:val="center"/>
            <w:hideMark/>
          </w:tcPr>
          <w:p w14:paraId="3863562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Trp620Arg</w:t>
            </w:r>
          </w:p>
        </w:tc>
        <w:tc>
          <w:tcPr>
            <w:tcW w:w="675" w:type="dxa"/>
            <w:tcBorders>
              <w:top w:val="nil"/>
              <w:left w:val="nil"/>
              <w:bottom w:val="nil"/>
              <w:right w:val="nil"/>
            </w:tcBorders>
            <w:shd w:val="clear" w:color="000000" w:fill="E7E6E6"/>
            <w:noWrap/>
            <w:vAlign w:val="center"/>
            <w:hideMark/>
          </w:tcPr>
          <w:p w14:paraId="55EBEEC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7342A5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74A75C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E95F38B" w14:textId="2A13EB3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77.27</w:t>
            </w:r>
          </w:p>
        </w:tc>
        <w:tc>
          <w:tcPr>
            <w:tcW w:w="1067" w:type="dxa"/>
            <w:tcBorders>
              <w:top w:val="nil"/>
              <w:left w:val="nil"/>
              <w:bottom w:val="nil"/>
              <w:right w:val="nil"/>
            </w:tcBorders>
            <w:shd w:val="clear" w:color="000000" w:fill="E7E6E6"/>
            <w:noWrap/>
            <w:vAlign w:val="center"/>
            <w:hideMark/>
          </w:tcPr>
          <w:p w14:paraId="69ACEC9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6FABC0B" w14:textId="77777777" w:rsidTr="0088236B">
        <w:trPr>
          <w:trHeight w:val="300"/>
        </w:trPr>
        <w:tc>
          <w:tcPr>
            <w:tcW w:w="2835" w:type="dxa"/>
            <w:tcBorders>
              <w:top w:val="nil"/>
              <w:left w:val="nil"/>
              <w:bottom w:val="nil"/>
              <w:right w:val="nil"/>
            </w:tcBorders>
            <w:shd w:val="clear" w:color="auto" w:fill="auto"/>
            <w:noWrap/>
            <w:vAlign w:val="center"/>
            <w:hideMark/>
          </w:tcPr>
          <w:p w14:paraId="52BD4630"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NL_000527.4(LDLR):c.185C&gt;G (p.Thr62Arg)</w:t>
            </w:r>
          </w:p>
        </w:tc>
        <w:tc>
          <w:tcPr>
            <w:tcW w:w="1810" w:type="dxa"/>
            <w:tcBorders>
              <w:top w:val="nil"/>
              <w:left w:val="nil"/>
              <w:bottom w:val="nil"/>
              <w:right w:val="nil"/>
            </w:tcBorders>
            <w:shd w:val="clear" w:color="auto" w:fill="auto"/>
            <w:noWrap/>
            <w:vAlign w:val="center"/>
            <w:hideMark/>
          </w:tcPr>
          <w:p w14:paraId="423A8E8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Thr62Arg</w:t>
            </w:r>
          </w:p>
        </w:tc>
        <w:tc>
          <w:tcPr>
            <w:tcW w:w="675" w:type="dxa"/>
            <w:tcBorders>
              <w:top w:val="nil"/>
              <w:left w:val="nil"/>
              <w:bottom w:val="nil"/>
              <w:right w:val="nil"/>
            </w:tcBorders>
            <w:shd w:val="clear" w:color="auto" w:fill="auto"/>
            <w:noWrap/>
            <w:vAlign w:val="center"/>
            <w:hideMark/>
          </w:tcPr>
          <w:p w14:paraId="5B7BC5B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65DA99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23F0B9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7ABCF76" w14:textId="7AE81CB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54.64</w:t>
            </w:r>
          </w:p>
        </w:tc>
        <w:tc>
          <w:tcPr>
            <w:tcW w:w="1067" w:type="dxa"/>
            <w:tcBorders>
              <w:top w:val="nil"/>
              <w:left w:val="nil"/>
              <w:bottom w:val="nil"/>
              <w:right w:val="nil"/>
            </w:tcBorders>
            <w:shd w:val="clear" w:color="auto" w:fill="auto"/>
            <w:noWrap/>
            <w:vAlign w:val="center"/>
            <w:hideMark/>
          </w:tcPr>
          <w:p w14:paraId="6542992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552B8D2B" w14:textId="77777777" w:rsidTr="0088236B">
        <w:trPr>
          <w:trHeight w:val="300"/>
        </w:trPr>
        <w:tc>
          <w:tcPr>
            <w:tcW w:w="2835" w:type="dxa"/>
            <w:tcBorders>
              <w:top w:val="nil"/>
              <w:left w:val="nil"/>
              <w:bottom w:val="nil"/>
              <w:right w:val="nil"/>
            </w:tcBorders>
            <w:shd w:val="clear" w:color="000000" w:fill="E7E6E6"/>
            <w:noWrap/>
            <w:vAlign w:val="center"/>
            <w:hideMark/>
          </w:tcPr>
          <w:p w14:paraId="1C0CDF65"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NL_000527.4(LDLR):c.1860G&gt;C (p.Trp620Cys)</w:t>
            </w:r>
          </w:p>
        </w:tc>
        <w:tc>
          <w:tcPr>
            <w:tcW w:w="1810" w:type="dxa"/>
            <w:tcBorders>
              <w:top w:val="nil"/>
              <w:left w:val="nil"/>
              <w:bottom w:val="nil"/>
              <w:right w:val="nil"/>
            </w:tcBorders>
            <w:shd w:val="clear" w:color="000000" w:fill="E7E6E6"/>
            <w:noWrap/>
            <w:vAlign w:val="center"/>
            <w:hideMark/>
          </w:tcPr>
          <w:p w14:paraId="34E2E0A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Trp620Cys</w:t>
            </w:r>
          </w:p>
        </w:tc>
        <w:tc>
          <w:tcPr>
            <w:tcW w:w="675" w:type="dxa"/>
            <w:tcBorders>
              <w:top w:val="nil"/>
              <w:left w:val="nil"/>
              <w:bottom w:val="nil"/>
              <w:right w:val="nil"/>
            </w:tcBorders>
            <w:shd w:val="clear" w:color="000000" w:fill="E7E6E6"/>
            <w:noWrap/>
            <w:vAlign w:val="center"/>
            <w:hideMark/>
          </w:tcPr>
          <w:p w14:paraId="7ED18B5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7DC2BB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648565C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C9EE892" w14:textId="2DDB8CA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82.92</w:t>
            </w:r>
          </w:p>
        </w:tc>
        <w:tc>
          <w:tcPr>
            <w:tcW w:w="1067" w:type="dxa"/>
            <w:tcBorders>
              <w:top w:val="nil"/>
              <w:left w:val="nil"/>
              <w:bottom w:val="nil"/>
              <w:right w:val="nil"/>
            </w:tcBorders>
            <w:shd w:val="clear" w:color="000000" w:fill="E7E6E6"/>
            <w:noWrap/>
            <w:vAlign w:val="center"/>
            <w:hideMark/>
          </w:tcPr>
          <w:p w14:paraId="274D225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0E3BDFB4" w14:textId="77777777" w:rsidTr="0088236B">
        <w:trPr>
          <w:trHeight w:val="300"/>
        </w:trPr>
        <w:tc>
          <w:tcPr>
            <w:tcW w:w="2835" w:type="dxa"/>
            <w:tcBorders>
              <w:top w:val="nil"/>
              <w:left w:val="nil"/>
              <w:bottom w:val="nil"/>
              <w:right w:val="nil"/>
            </w:tcBorders>
            <w:shd w:val="clear" w:color="auto" w:fill="auto"/>
            <w:noWrap/>
            <w:vAlign w:val="center"/>
            <w:hideMark/>
          </w:tcPr>
          <w:p w14:paraId="02D3867D"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NL_000527.4(LDLR):c.1862C&gt;G (p.Thr621Arg)</w:t>
            </w:r>
          </w:p>
        </w:tc>
        <w:tc>
          <w:tcPr>
            <w:tcW w:w="1810" w:type="dxa"/>
            <w:tcBorders>
              <w:top w:val="nil"/>
              <w:left w:val="nil"/>
              <w:bottom w:val="nil"/>
              <w:right w:val="nil"/>
            </w:tcBorders>
            <w:shd w:val="clear" w:color="auto" w:fill="auto"/>
            <w:noWrap/>
            <w:vAlign w:val="center"/>
            <w:hideMark/>
          </w:tcPr>
          <w:p w14:paraId="07DB110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Thr621Arg</w:t>
            </w:r>
          </w:p>
        </w:tc>
        <w:tc>
          <w:tcPr>
            <w:tcW w:w="675" w:type="dxa"/>
            <w:tcBorders>
              <w:top w:val="nil"/>
              <w:left w:val="nil"/>
              <w:bottom w:val="nil"/>
              <w:right w:val="nil"/>
            </w:tcBorders>
            <w:shd w:val="clear" w:color="auto" w:fill="auto"/>
            <w:noWrap/>
            <w:vAlign w:val="center"/>
            <w:hideMark/>
          </w:tcPr>
          <w:p w14:paraId="7A29D69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2198E6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977C06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21E27B6" w14:textId="3591A19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66.95</w:t>
            </w:r>
          </w:p>
        </w:tc>
        <w:tc>
          <w:tcPr>
            <w:tcW w:w="1067" w:type="dxa"/>
            <w:tcBorders>
              <w:top w:val="nil"/>
              <w:left w:val="nil"/>
              <w:bottom w:val="nil"/>
              <w:right w:val="nil"/>
            </w:tcBorders>
            <w:shd w:val="clear" w:color="auto" w:fill="auto"/>
            <w:noWrap/>
            <w:vAlign w:val="center"/>
            <w:hideMark/>
          </w:tcPr>
          <w:p w14:paraId="79E62C3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E8AF9AC" w14:textId="77777777" w:rsidTr="0088236B">
        <w:trPr>
          <w:trHeight w:val="300"/>
        </w:trPr>
        <w:tc>
          <w:tcPr>
            <w:tcW w:w="2835" w:type="dxa"/>
            <w:tcBorders>
              <w:top w:val="nil"/>
              <w:left w:val="nil"/>
              <w:bottom w:val="nil"/>
              <w:right w:val="nil"/>
            </w:tcBorders>
            <w:shd w:val="clear" w:color="000000" w:fill="E7E6E6"/>
            <w:noWrap/>
            <w:vAlign w:val="center"/>
            <w:hideMark/>
          </w:tcPr>
          <w:p w14:paraId="2A01B111"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NL_000527.4(LDLR):c.1864G&gt;A (p.Asp622Asn)</w:t>
            </w:r>
          </w:p>
        </w:tc>
        <w:tc>
          <w:tcPr>
            <w:tcW w:w="1810" w:type="dxa"/>
            <w:tcBorders>
              <w:top w:val="nil"/>
              <w:left w:val="nil"/>
              <w:bottom w:val="nil"/>
              <w:right w:val="nil"/>
            </w:tcBorders>
            <w:shd w:val="clear" w:color="000000" w:fill="E7E6E6"/>
            <w:noWrap/>
            <w:vAlign w:val="center"/>
            <w:hideMark/>
          </w:tcPr>
          <w:p w14:paraId="1DF2A74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Asp622Asn</w:t>
            </w:r>
          </w:p>
        </w:tc>
        <w:tc>
          <w:tcPr>
            <w:tcW w:w="675" w:type="dxa"/>
            <w:tcBorders>
              <w:top w:val="nil"/>
              <w:left w:val="nil"/>
              <w:bottom w:val="nil"/>
              <w:right w:val="nil"/>
            </w:tcBorders>
            <w:shd w:val="clear" w:color="000000" w:fill="E7E6E6"/>
            <w:noWrap/>
            <w:vAlign w:val="center"/>
            <w:hideMark/>
          </w:tcPr>
          <w:p w14:paraId="0107266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A5A1E2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E44AAD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B5B0788" w14:textId="515D1BB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56.25</w:t>
            </w:r>
          </w:p>
        </w:tc>
        <w:tc>
          <w:tcPr>
            <w:tcW w:w="1067" w:type="dxa"/>
            <w:tcBorders>
              <w:top w:val="nil"/>
              <w:left w:val="nil"/>
              <w:bottom w:val="nil"/>
              <w:right w:val="nil"/>
            </w:tcBorders>
            <w:shd w:val="clear" w:color="000000" w:fill="E7E6E6"/>
            <w:noWrap/>
            <w:vAlign w:val="center"/>
            <w:hideMark/>
          </w:tcPr>
          <w:p w14:paraId="1E3CD38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D6DE997" w14:textId="77777777" w:rsidTr="0088236B">
        <w:trPr>
          <w:trHeight w:val="300"/>
        </w:trPr>
        <w:tc>
          <w:tcPr>
            <w:tcW w:w="2835" w:type="dxa"/>
            <w:tcBorders>
              <w:top w:val="nil"/>
              <w:left w:val="nil"/>
              <w:bottom w:val="nil"/>
              <w:right w:val="nil"/>
            </w:tcBorders>
            <w:shd w:val="clear" w:color="auto" w:fill="auto"/>
            <w:noWrap/>
            <w:vAlign w:val="center"/>
            <w:hideMark/>
          </w:tcPr>
          <w:p w14:paraId="5498EDFC"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NL_000527.4(LDLR):c.1865A&gt;C (p.Asp622Ala)</w:t>
            </w:r>
          </w:p>
        </w:tc>
        <w:tc>
          <w:tcPr>
            <w:tcW w:w="1810" w:type="dxa"/>
            <w:tcBorders>
              <w:top w:val="nil"/>
              <w:left w:val="nil"/>
              <w:bottom w:val="nil"/>
              <w:right w:val="nil"/>
            </w:tcBorders>
            <w:shd w:val="clear" w:color="auto" w:fill="auto"/>
            <w:noWrap/>
            <w:vAlign w:val="center"/>
            <w:hideMark/>
          </w:tcPr>
          <w:p w14:paraId="09EEC6B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Asp622Ala</w:t>
            </w:r>
          </w:p>
        </w:tc>
        <w:tc>
          <w:tcPr>
            <w:tcW w:w="675" w:type="dxa"/>
            <w:tcBorders>
              <w:top w:val="nil"/>
              <w:left w:val="nil"/>
              <w:bottom w:val="nil"/>
              <w:right w:val="nil"/>
            </w:tcBorders>
            <w:shd w:val="clear" w:color="auto" w:fill="auto"/>
            <w:noWrap/>
            <w:vAlign w:val="center"/>
            <w:hideMark/>
          </w:tcPr>
          <w:p w14:paraId="284A697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9BC03C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CE96FB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327070F7" w14:textId="63F2189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79.04</w:t>
            </w:r>
          </w:p>
        </w:tc>
        <w:tc>
          <w:tcPr>
            <w:tcW w:w="1067" w:type="dxa"/>
            <w:tcBorders>
              <w:top w:val="nil"/>
              <w:left w:val="nil"/>
              <w:bottom w:val="nil"/>
              <w:right w:val="nil"/>
            </w:tcBorders>
            <w:shd w:val="clear" w:color="auto" w:fill="auto"/>
            <w:noWrap/>
            <w:vAlign w:val="center"/>
            <w:hideMark/>
          </w:tcPr>
          <w:p w14:paraId="1EAA7C4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6775D63" w14:textId="77777777" w:rsidTr="0088236B">
        <w:trPr>
          <w:trHeight w:val="300"/>
        </w:trPr>
        <w:tc>
          <w:tcPr>
            <w:tcW w:w="2835" w:type="dxa"/>
            <w:tcBorders>
              <w:top w:val="nil"/>
              <w:left w:val="nil"/>
              <w:bottom w:val="nil"/>
              <w:right w:val="nil"/>
            </w:tcBorders>
            <w:shd w:val="clear" w:color="000000" w:fill="E7E6E6"/>
            <w:noWrap/>
            <w:vAlign w:val="center"/>
            <w:hideMark/>
          </w:tcPr>
          <w:p w14:paraId="4CA6F1C3"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NL_000527.4(LDLR):c.1879G&gt;A (p.Ala627Thr)</w:t>
            </w:r>
          </w:p>
        </w:tc>
        <w:tc>
          <w:tcPr>
            <w:tcW w:w="1810" w:type="dxa"/>
            <w:tcBorders>
              <w:top w:val="nil"/>
              <w:left w:val="nil"/>
              <w:bottom w:val="nil"/>
              <w:right w:val="nil"/>
            </w:tcBorders>
            <w:shd w:val="clear" w:color="000000" w:fill="E7E6E6"/>
            <w:noWrap/>
            <w:vAlign w:val="center"/>
            <w:hideMark/>
          </w:tcPr>
          <w:p w14:paraId="3B95B09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Ala627Thr</w:t>
            </w:r>
          </w:p>
        </w:tc>
        <w:tc>
          <w:tcPr>
            <w:tcW w:w="675" w:type="dxa"/>
            <w:tcBorders>
              <w:top w:val="nil"/>
              <w:left w:val="nil"/>
              <w:bottom w:val="nil"/>
              <w:right w:val="nil"/>
            </w:tcBorders>
            <w:shd w:val="clear" w:color="000000" w:fill="E7E6E6"/>
            <w:noWrap/>
            <w:vAlign w:val="center"/>
            <w:hideMark/>
          </w:tcPr>
          <w:p w14:paraId="78A54AA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82DDDC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2A217E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6F7BAF17" w14:textId="497D4EE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45.64</w:t>
            </w:r>
          </w:p>
        </w:tc>
        <w:tc>
          <w:tcPr>
            <w:tcW w:w="1067" w:type="dxa"/>
            <w:tcBorders>
              <w:top w:val="nil"/>
              <w:left w:val="nil"/>
              <w:bottom w:val="nil"/>
              <w:right w:val="nil"/>
            </w:tcBorders>
            <w:shd w:val="clear" w:color="000000" w:fill="E7E6E6"/>
            <w:noWrap/>
            <w:vAlign w:val="center"/>
            <w:hideMark/>
          </w:tcPr>
          <w:p w14:paraId="76F8EBB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80DCBB6" w14:textId="77777777" w:rsidTr="0088236B">
        <w:trPr>
          <w:trHeight w:val="300"/>
        </w:trPr>
        <w:tc>
          <w:tcPr>
            <w:tcW w:w="2835" w:type="dxa"/>
            <w:tcBorders>
              <w:top w:val="nil"/>
              <w:left w:val="nil"/>
              <w:bottom w:val="nil"/>
              <w:right w:val="nil"/>
            </w:tcBorders>
            <w:shd w:val="clear" w:color="auto" w:fill="auto"/>
            <w:noWrap/>
            <w:vAlign w:val="center"/>
            <w:hideMark/>
          </w:tcPr>
          <w:p w14:paraId="6C4688B0"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NL_000527.4(LDLR):c.187T&gt;C (p.Cys63Arg)</w:t>
            </w:r>
          </w:p>
        </w:tc>
        <w:tc>
          <w:tcPr>
            <w:tcW w:w="1810" w:type="dxa"/>
            <w:tcBorders>
              <w:top w:val="nil"/>
              <w:left w:val="nil"/>
              <w:bottom w:val="nil"/>
              <w:right w:val="nil"/>
            </w:tcBorders>
            <w:shd w:val="clear" w:color="auto" w:fill="auto"/>
            <w:noWrap/>
            <w:vAlign w:val="center"/>
            <w:hideMark/>
          </w:tcPr>
          <w:p w14:paraId="68F6AD1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Cys63Arg</w:t>
            </w:r>
          </w:p>
        </w:tc>
        <w:tc>
          <w:tcPr>
            <w:tcW w:w="675" w:type="dxa"/>
            <w:tcBorders>
              <w:top w:val="nil"/>
              <w:left w:val="nil"/>
              <w:bottom w:val="nil"/>
              <w:right w:val="nil"/>
            </w:tcBorders>
            <w:shd w:val="clear" w:color="auto" w:fill="auto"/>
            <w:noWrap/>
            <w:vAlign w:val="center"/>
            <w:hideMark/>
          </w:tcPr>
          <w:p w14:paraId="5A5B2D9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6F0B25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AF6FEE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09D1C5D" w14:textId="76C9C3E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80.93</w:t>
            </w:r>
          </w:p>
        </w:tc>
        <w:tc>
          <w:tcPr>
            <w:tcW w:w="1067" w:type="dxa"/>
            <w:tcBorders>
              <w:top w:val="nil"/>
              <w:left w:val="nil"/>
              <w:bottom w:val="nil"/>
              <w:right w:val="nil"/>
            </w:tcBorders>
            <w:shd w:val="clear" w:color="auto" w:fill="auto"/>
            <w:noWrap/>
            <w:vAlign w:val="center"/>
            <w:hideMark/>
          </w:tcPr>
          <w:p w14:paraId="6655E3B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1B9A5E2E" w14:textId="77777777" w:rsidTr="0088236B">
        <w:trPr>
          <w:trHeight w:val="300"/>
        </w:trPr>
        <w:tc>
          <w:tcPr>
            <w:tcW w:w="2835" w:type="dxa"/>
            <w:tcBorders>
              <w:top w:val="nil"/>
              <w:left w:val="nil"/>
              <w:bottom w:val="nil"/>
              <w:right w:val="nil"/>
            </w:tcBorders>
            <w:shd w:val="clear" w:color="000000" w:fill="E7E6E6"/>
            <w:noWrap/>
            <w:vAlign w:val="center"/>
            <w:hideMark/>
          </w:tcPr>
          <w:p w14:paraId="144CABA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NL_000527.4(LDLR):c.1880C&gt;A (p.Ala627Asp)</w:t>
            </w:r>
          </w:p>
        </w:tc>
        <w:tc>
          <w:tcPr>
            <w:tcW w:w="1810" w:type="dxa"/>
            <w:tcBorders>
              <w:top w:val="nil"/>
              <w:left w:val="nil"/>
              <w:bottom w:val="nil"/>
              <w:right w:val="nil"/>
            </w:tcBorders>
            <w:shd w:val="clear" w:color="000000" w:fill="E7E6E6"/>
            <w:noWrap/>
            <w:vAlign w:val="center"/>
            <w:hideMark/>
          </w:tcPr>
          <w:p w14:paraId="5C61274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Ala627Asp</w:t>
            </w:r>
          </w:p>
        </w:tc>
        <w:tc>
          <w:tcPr>
            <w:tcW w:w="675" w:type="dxa"/>
            <w:tcBorders>
              <w:top w:val="nil"/>
              <w:left w:val="nil"/>
              <w:bottom w:val="nil"/>
              <w:right w:val="nil"/>
            </w:tcBorders>
            <w:shd w:val="clear" w:color="000000" w:fill="E7E6E6"/>
            <w:noWrap/>
            <w:vAlign w:val="center"/>
            <w:hideMark/>
          </w:tcPr>
          <w:p w14:paraId="162C252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699637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58A9FF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22742E9" w14:textId="4DEEFC5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58.88</w:t>
            </w:r>
          </w:p>
        </w:tc>
        <w:tc>
          <w:tcPr>
            <w:tcW w:w="1067" w:type="dxa"/>
            <w:tcBorders>
              <w:top w:val="nil"/>
              <w:left w:val="nil"/>
              <w:bottom w:val="nil"/>
              <w:right w:val="nil"/>
            </w:tcBorders>
            <w:shd w:val="clear" w:color="000000" w:fill="E7E6E6"/>
            <w:noWrap/>
            <w:vAlign w:val="center"/>
            <w:hideMark/>
          </w:tcPr>
          <w:p w14:paraId="573EB45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24D2F6D3" w14:textId="77777777" w:rsidTr="0088236B">
        <w:trPr>
          <w:trHeight w:val="300"/>
        </w:trPr>
        <w:tc>
          <w:tcPr>
            <w:tcW w:w="2835" w:type="dxa"/>
            <w:tcBorders>
              <w:top w:val="nil"/>
              <w:left w:val="nil"/>
              <w:bottom w:val="nil"/>
              <w:right w:val="nil"/>
            </w:tcBorders>
            <w:shd w:val="clear" w:color="auto" w:fill="auto"/>
            <w:noWrap/>
            <w:vAlign w:val="center"/>
            <w:hideMark/>
          </w:tcPr>
          <w:p w14:paraId="0C1BD0F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NL_000527.4(LDLR):c.1880C&gt;T (p.Ala627Val)</w:t>
            </w:r>
          </w:p>
        </w:tc>
        <w:tc>
          <w:tcPr>
            <w:tcW w:w="1810" w:type="dxa"/>
            <w:tcBorders>
              <w:top w:val="nil"/>
              <w:left w:val="nil"/>
              <w:bottom w:val="nil"/>
              <w:right w:val="nil"/>
            </w:tcBorders>
            <w:shd w:val="clear" w:color="auto" w:fill="auto"/>
            <w:noWrap/>
            <w:vAlign w:val="center"/>
            <w:hideMark/>
          </w:tcPr>
          <w:p w14:paraId="222D88A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Ala627Val</w:t>
            </w:r>
          </w:p>
        </w:tc>
        <w:tc>
          <w:tcPr>
            <w:tcW w:w="675" w:type="dxa"/>
            <w:tcBorders>
              <w:top w:val="nil"/>
              <w:left w:val="nil"/>
              <w:bottom w:val="nil"/>
              <w:right w:val="nil"/>
            </w:tcBorders>
            <w:shd w:val="clear" w:color="auto" w:fill="auto"/>
            <w:noWrap/>
            <w:vAlign w:val="center"/>
            <w:hideMark/>
          </w:tcPr>
          <w:p w14:paraId="47E0231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CB0156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A330D8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6399E11B" w14:textId="209FA8F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47.29</w:t>
            </w:r>
          </w:p>
        </w:tc>
        <w:tc>
          <w:tcPr>
            <w:tcW w:w="1067" w:type="dxa"/>
            <w:tcBorders>
              <w:top w:val="nil"/>
              <w:left w:val="nil"/>
              <w:bottom w:val="nil"/>
              <w:right w:val="nil"/>
            </w:tcBorders>
            <w:shd w:val="clear" w:color="auto" w:fill="auto"/>
            <w:noWrap/>
            <w:vAlign w:val="center"/>
            <w:hideMark/>
          </w:tcPr>
          <w:p w14:paraId="215DC17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2EC9721" w14:textId="77777777" w:rsidTr="0088236B">
        <w:trPr>
          <w:trHeight w:val="300"/>
        </w:trPr>
        <w:tc>
          <w:tcPr>
            <w:tcW w:w="2835" w:type="dxa"/>
            <w:tcBorders>
              <w:top w:val="nil"/>
              <w:left w:val="nil"/>
              <w:bottom w:val="nil"/>
              <w:right w:val="nil"/>
            </w:tcBorders>
            <w:shd w:val="clear" w:color="000000" w:fill="E7E6E6"/>
            <w:noWrap/>
            <w:vAlign w:val="center"/>
            <w:hideMark/>
          </w:tcPr>
          <w:p w14:paraId="4C53D046"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NL_000527.4(LDLR):c.1883T&gt;C (p.Ile628Thr)</w:t>
            </w:r>
          </w:p>
        </w:tc>
        <w:tc>
          <w:tcPr>
            <w:tcW w:w="1810" w:type="dxa"/>
            <w:tcBorders>
              <w:top w:val="nil"/>
              <w:left w:val="nil"/>
              <w:bottom w:val="nil"/>
              <w:right w:val="nil"/>
            </w:tcBorders>
            <w:shd w:val="clear" w:color="000000" w:fill="E7E6E6"/>
            <w:noWrap/>
            <w:vAlign w:val="center"/>
            <w:hideMark/>
          </w:tcPr>
          <w:p w14:paraId="4669DC2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Ile628Thr</w:t>
            </w:r>
          </w:p>
        </w:tc>
        <w:tc>
          <w:tcPr>
            <w:tcW w:w="675" w:type="dxa"/>
            <w:tcBorders>
              <w:top w:val="nil"/>
              <w:left w:val="nil"/>
              <w:bottom w:val="nil"/>
              <w:right w:val="nil"/>
            </w:tcBorders>
            <w:shd w:val="clear" w:color="000000" w:fill="E7E6E6"/>
            <w:noWrap/>
            <w:vAlign w:val="center"/>
            <w:hideMark/>
          </w:tcPr>
          <w:p w14:paraId="6630A6E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37EDB3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64AD49F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6FA5E6B" w14:textId="1448D8A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60.95</w:t>
            </w:r>
          </w:p>
        </w:tc>
        <w:tc>
          <w:tcPr>
            <w:tcW w:w="1067" w:type="dxa"/>
            <w:tcBorders>
              <w:top w:val="nil"/>
              <w:left w:val="nil"/>
              <w:bottom w:val="nil"/>
              <w:right w:val="nil"/>
            </w:tcBorders>
            <w:shd w:val="clear" w:color="000000" w:fill="E7E6E6"/>
            <w:noWrap/>
            <w:vAlign w:val="center"/>
            <w:hideMark/>
          </w:tcPr>
          <w:p w14:paraId="2E050DB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7E47998" w14:textId="77777777" w:rsidTr="0088236B">
        <w:trPr>
          <w:trHeight w:val="300"/>
        </w:trPr>
        <w:tc>
          <w:tcPr>
            <w:tcW w:w="2835" w:type="dxa"/>
            <w:tcBorders>
              <w:top w:val="nil"/>
              <w:left w:val="nil"/>
              <w:bottom w:val="nil"/>
              <w:right w:val="nil"/>
            </w:tcBorders>
            <w:shd w:val="clear" w:color="auto" w:fill="auto"/>
            <w:noWrap/>
            <w:vAlign w:val="center"/>
            <w:hideMark/>
          </w:tcPr>
          <w:p w14:paraId="196E7873"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NL_000527.4(LDLR):c.1886T&gt;G (p.Phe629Cys)</w:t>
            </w:r>
          </w:p>
        </w:tc>
        <w:tc>
          <w:tcPr>
            <w:tcW w:w="1810" w:type="dxa"/>
            <w:tcBorders>
              <w:top w:val="nil"/>
              <w:left w:val="nil"/>
              <w:bottom w:val="nil"/>
              <w:right w:val="nil"/>
            </w:tcBorders>
            <w:shd w:val="clear" w:color="auto" w:fill="auto"/>
            <w:noWrap/>
            <w:vAlign w:val="center"/>
            <w:hideMark/>
          </w:tcPr>
          <w:p w14:paraId="3E0F94B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Phe629Cys</w:t>
            </w:r>
          </w:p>
        </w:tc>
        <w:tc>
          <w:tcPr>
            <w:tcW w:w="675" w:type="dxa"/>
            <w:tcBorders>
              <w:top w:val="nil"/>
              <w:left w:val="nil"/>
              <w:bottom w:val="nil"/>
              <w:right w:val="nil"/>
            </w:tcBorders>
            <w:shd w:val="clear" w:color="auto" w:fill="auto"/>
            <w:noWrap/>
            <w:vAlign w:val="center"/>
            <w:hideMark/>
          </w:tcPr>
          <w:p w14:paraId="76CA030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EE2303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6610C7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427300E" w14:textId="532DDC9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54.30</w:t>
            </w:r>
          </w:p>
        </w:tc>
        <w:tc>
          <w:tcPr>
            <w:tcW w:w="1067" w:type="dxa"/>
            <w:tcBorders>
              <w:top w:val="nil"/>
              <w:left w:val="nil"/>
              <w:bottom w:val="nil"/>
              <w:right w:val="nil"/>
            </w:tcBorders>
            <w:shd w:val="clear" w:color="auto" w:fill="auto"/>
            <w:noWrap/>
            <w:vAlign w:val="center"/>
            <w:hideMark/>
          </w:tcPr>
          <w:p w14:paraId="7E6B5D3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1791078" w14:textId="77777777" w:rsidTr="0088236B">
        <w:trPr>
          <w:trHeight w:val="300"/>
        </w:trPr>
        <w:tc>
          <w:tcPr>
            <w:tcW w:w="2835" w:type="dxa"/>
            <w:tcBorders>
              <w:top w:val="nil"/>
              <w:left w:val="nil"/>
              <w:bottom w:val="nil"/>
              <w:right w:val="nil"/>
            </w:tcBorders>
            <w:shd w:val="clear" w:color="000000" w:fill="E7E6E6"/>
            <w:noWrap/>
            <w:vAlign w:val="center"/>
            <w:hideMark/>
          </w:tcPr>
          <w:p w14:paraId="1319C26B"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NL_000527.4(LDLR):c.188G&gt;A (p.Cys63Tyr)</w:t>
            </w:r>
          </w:p>
        </w:tc>
        <w:tc>
          <w:tcPr>
            <w:tcW w:w="1810" w:type="dxa"/>
            <w:tcBorders>
              <w:top w:val="nil"/>
              <w:left w:val="nil"/>
              <w:bottom w:val="nil"/>
              <w:right w:val="nil"/>
            </w:tcBorders>
            <w:shd w:val="clear" w:color="000000" w:fill="E7E6E6"/>
            <w:noWrap/>
            <w:vAlign w:val="center"/>
            <w:hideMark/>
          </w:tcPr>
          <w:p w14:paraId="5E4442A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Cys63Tyr</w:t>
            </w:r>
          </w:p>
        </w:tc>
        <w:tc>
          <w:tcPr>
            <w:tcW w:w="675" w:type="dxa"/>
            <w:tcBorders>
              <w:top w:val="nil"/>
              <w:left w:val="nil"/>
              <w:bottom w:val="nil"/>
              <w:right w:val="nil"/>
            </w:tcBorders>
            <w:shd w:val="clear" w:color="000000" w:fill="E7E6E6"/>
            <w:noWrap/>
            <w:vAlign w:val="center"/>
            <w:hideMark/>
          </w:tcPr>
          <w:p w14:paraId="7BBD30CB" w14:textId="31969467" w:rsidR="00D842DA" w:rsidRPr="00B453C7" w:rsidRDefault="00E83674"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{"citationItems":[{"id":"ITEM-1","itemData":{"DOI":"10.1016/j.clinbiochem.2009.01.017","ISSN":"00099120","PMID":"19318025","abstract":"Objectives: The aim of this study was to validate the Lipochip® genetic diagnostic platform by assessing effectiveness, sensitivity, specificity and costs for the identification of patients with familial hypercholesterolemia (FH) in Spain. This platform includes the use of a DNA micro array, the detection of large gene rearrangements and the complete resequencing of the low-density lipoprotein receptor gene. Design and methods: DNA samples of patients with clinically diagnosed FH were analyzed for mutations by application of the Lipochip® platform. Results obtained were confirmed by DNA sequencing and MLPA analysis by two other, independent laboratories. Results: Of 808 patients tested, Lipochip® detected a mutation in 66% of the cases and of these 78% were detected by the micro array. A specificity of 99.5% at a sensitivity of 99.8% was reached. A positive test result could be reported within 22 days after start of analysis. The total average screening costs of $ 350 per case were significantly lower compared to other existing screening programs. Conclusion: Lipochip® provides a reliable, fast and cheap alternative for the genetic testing of patients with clinically diagnosed FH. © 2009 The Canadian Society of Clinical Chemists.","author":[{"dropping-particle":"","family":"Alonso","given":"Rodrigo","non-dropping-particle":"","parse-names":false,"suffix":""},{"dropping-particle":"","family":"Defesche","given":"Joep C.","non-dropping-particle":"","parse-names":false,"suffix":""},{"dropping-particle":"","family":"Tejedor","given":"Diego","non-dropping-particle":"","parse-names":false,"suffix":""},{"dropping-particle":"","family":"Castillo","given":"Sergio","non-dropping-particle":"","parse-names":false,"suffix":""},{"dropping-particle":"","family":"Stef","given":"Marianne","non-dropping-particle":"","parse-names":false,"suffix":""},{"dropping-particle":"","family":"Mata","given":"Nelva","non-dropping-particle":"","parse-names":false,"suffix":""},{"dropping-particle":"","family":"Gomez-Enterria","given":"Pilar","non-dropping-particle":"","parse-names":false,"suffix":""},{"dropping-particle":"","family":"Martinez-Faedo","given":"Ceferino","non-dropping-particle":"","parse-names":false,"suffix":""},{"dropping-particle":"","family":"Forga","given":"Lluis","non-dropping-particle":"","parse-names":false,"suffix":""},{"dropping-particle":"","family":"Mata","given":"Pedro","non-dropping-particle":"","parse-names":false,"suffix":""}],"container-title":"Clinical Biochemistry","id":"ITEM-1","issue":"9","issued":{"date-parts":[["2009"]]},"page":"899-903","publisher":"The Canadian Society of Clinical Chemists","title":"Genetic diagnosis of familial hypercholesterolemia using a DNA-array based platform","type":"article-journal","volume":"42"},"uris":["http://www.mendeley.com/documents/?uuid=80c483e1-1a63-4fb4-be8f-8ba894324d3f"]}],"mendeley":{"formattedCitation":"(20)","plainTextFormattedCitation":"(20)","previouslyFormattedCitation":"(20)"},"properties":{"noteIndex":0},"schema":"https://github.com/citation-style-language/schema/raw/master/csl-citation.json"}</w:instrText>
            </w:r>
            <w:r>
              <w:rPr>
                <w:rFonts w:ascii="Times New Roman" w:hAnsi="Times New Roman" w:cs="Times New Roman"/>
                <w:color w:val="000000"/>
              </w:rPr>
              <w:fldChar w:fldCharType="separate"/>
            </w:r>
            <w:r w:rsidRPr="00E83674">
              <w:rPr>
                <w:rFonts w:ascii="Times New Roman" w:hAnsi="Times New Roman" w:cs="Times New Roman"/>
                <w:noProof/>
                <w:color w:val="000000"/>
              </w:rPr>
              <w:t>(20)</w:t>
            </w:r>
            <w:r>
              <w:rPr>
                <w:rFonts w:ascii="Times New Roman" w:hAnsi="Times New Roman" w:cs="Times New Roman"/>
                <w:color w:val="000000"/>
              </w:rPr>
              <w:fldChar w:fldCharType="end"/>
            </w:r>
          </w:p>
        </w:tc>
        <w:tc>
          <w:tcPr>
            <w:tcW w:w="851" w:type="dxa"/>
            <w:tcBorders>
              <w:top w:val="nil"/>
              <w:left w:val="nil"/>
              <w:bottom w:val="nil"/>
              <w:right w:val="nil"/>
            </w:tcBorders>
            <w:shd w:val="clear" w:color="000000" w:fill="E7E6E6"/>
            <w:noWrap/>
            <w:vAlign w:val="center"/>
            <w:hideMark/>
          </w:tcPr>
          <w:p w14:paraId="2405C3D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C3634A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68F54BF" w14:textId="09DC691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76.12</w:t>
            </w:r>
          </w:p>
        </w:tc>
        <w:tc>
          <w:tcPr>
            <w:tcW w:w="1067" w:type="dxa"/>
            <w:tcBorders>
              <w:top w:val="nil"/>
              <w:left w:val="nil"/>
              <w:bottom w:val="nil"/>
              <w:right w:val="nil"/>
            </w:tcBorders>
            <w:shd w:val="clear" w:color="000000" w:fill="E7E6E6"/>
            <w:noWrap/>
            <w:vAlign w:val="center"/>
            <w:hideMark/>
          </w:tcPr>
          <w:p w14:paraId="13B2E7F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20592FC" w14:textId="77777777" w:rsidTr="0088236B">
        <w:trPr>
          <w:trHeight w:val="300"/>
        </w:trPr>
        <w:tc>
          <w:tcPr>
            <w:tcW w:w="2835" w:type="dxa"/>
            <w:tcBorders>
              <w:top w:val="nil"/>
              <w:left w:val="nil"/>
              <w:bottom w:val="nil"/>
              <w:right w:val="nil"/>
            </w:tcBorders>
            <w:shd w:val="clear" w:color="auto" w:fill="auto"/>
            <w:noWrap/>
            <w:vAlign w:val="center"/>
            <w:hideMark/>
          </w:tcPr>
          <w:p w14:paraId="2C79B877"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NL_000527.4(LDLR):c.188G&gt;T (p.Cys63Phe)</w:t>
            </w:r>
          </w:p>
        </w:tc>
        <w:tc>
          <w:tcPr>
            <w:tcW w:w="1810" w:type="dxa"/>
            <w:tcBorders>
              <w:top w:val="nil"/>
              <w:left w:val="nil"/>
              <w:bottom w:val="nil"/>
              <w:right w:val="nil"/>
            </w:tcBorders>
            <w:shd w:val="clear" w:color="auto" w:fill="auto"/>
            <w:noWrap/>
            <w:vAlign w:val="center"/>
            <w:hideMark/>
          </w:tcPr>
          <w:p w14:paraId="54A6842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Cys63Phe</w:t>
            </w:r>
          </w:p>
        </w:tc>
        <w:tc>
          <w:tcPr>
            <w:tcW w:w="675" w:type="dxa"/>
            <w:tcBorders>
              <w:top w:val="nil"/>
              <w:left w:val="nil"/>
              <w:bottom w:val="nil"/>
              <w:right w:val="nil"/>
            </w:tcBorders>
            <w:shd w:val="clear" w:color="auto" w:fill="auto"/>
            <w:noWrap/>
            <w:vAlign w:val="center"/>
            <w:hideMark/>
          </w:tcPr>
          <w:p w14:paraId="1328744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200C24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229B70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5600300" w14:textId="3CD8222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71.00</w:t>
            </w:r>
          </w:p>
        </w:tc>
        <w:tc>
          <w:tcPr>
            <w:tcW w:w="1067" w:type="dxa"/>
            <w:tcBorders>
              <w:top w:val="nil"/>
              <w:left w:val="nil"/>
              <w:bottom w:val="nil"/>
              <w:right w:val="nil"/>
            </w:tcBorders>
            <w:shd w:val="clear" w:color="auto" w:fill="auto"/>
            <w:noWrap/>
            <w:vAlign w:val="center"/>
            <w:hideMark/>
          </w:tcPr>
          <w:p w14:paraId="5F60075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8A9708E" w14:textId="77777777" w:rsidTr="0088236B">
        <w:trPr>
          <w:trHeight w:val="300"/>
        </w:trPr>
        <w:tc>
          <w:tcPr>
            <w:tcW w:w="2835" w:type="dxa"/>
            <w:tcBorders>
              <w:top w:val="nil"/>
              <w:left w:val="nil"/>
              <w:bottom w:val="nil"/>
              <w:right w:val="nil"/>
            </w:tcBorders>
            <w:shd w:val="clear" w:color="000000" w:fill="E7E6E6"/>
            <w:noWrap/>
            <w:vAlign w:val="center"/>
            <w:hideMark/>
          </w:tcPr>
          <w:p w14:paraId="2AE477E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NL_000527.4(LDLR):c.1892C&gt;A (p.Ala631Asp)</w:t>
            </w:r>
          </w:p>
        </w:tc>
        <w:tc>
          <w:tcPr>
            <w:tcW w:w="1810" w:type="dxa"/>
            <w:tcBorders>
              <w:top w:val="nil"/>
              <w:left w:val="nil"/>
              <w:bottom w:val="nil"/>
              <w:right w:val="nil"/>
            </w:tcBorders>
            <w:shd w:val="clear" w:color="000000" w:fill="E7E6E6"/>
            <w:noWrap/>
            <w:vAlign w:val="center"/>
            <w:hideMark/>
          </w:tcPr>
          <w:p w14:paraId="19D7E4A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Ala631Asp</w:t>
            </w:r>
          </w:p>
        </w:tc>
        <w:tc>
          <w:tcPr>
            <w:tcW w:w="675" w:type="dxa"/>
            <w:tcBorders>
              <w:top w:val="nil"/>
              <w:left w:val="nil"/>
              <w:bottom w:val="nil"/>
              <w:right w:val="nil"/>
            </w:tcBorders>
            <w:shd w:val="clear" w:color="000000" w:fill="E7E6E6"/>
            <w:noWrap/>
            <w:vAlign w:val="center"/>
            <w:hideMark/>
          </w:tcPr>
          <w:p w14:paraId="0A6AE8E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276B04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E55680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D841B3A" w14:textId="6282487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71.82</w:t>
            </w:r>
          </w:p>
        </w:tc>
        <w:tc>
          <w:tcPr>
            <w:tcW w:w="1067" w:type="dxa"/>
            <w:tcBorders>
              <w:top w:val="nil"/>
              <w:left w:val="nil"/>
              <w:bottom w:val="nil"/>
              <w:right w:val="nil"/>
            </w:tcBorders>
            <w:shd w:val="clear" w:color="000000" w:fill="E7E6E6"/>
            <w:noWrap/>
            <w:vAlign w:val="center"/>
            <w:hideMark/>
          </w:tcPr>
          <w:p w14:paraId="2015354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3D9DEEB" w14:textId="77777777" w:rsidTr="0088236B">
        <w:trPr>
          <w:trHeight w:val="300"/>
        </w:trPr>
        <w:tc>
          <w:tcPr>
            <w:tcW w:w="2835" w:type="dxa"/>
            <w:tcBorders>
              <w:top w:val="nil"/>
              <w:left w:val="nil"/>
              <w:bottom w:val="nil"/>
              <w:right w:val="nil"/>
            </w:tcBorders>
            <w:shd w:val="clear" w:color="auto" w:fill="auto"/>
            <w:noWrap/>
            <w:vAlign w:val="center"/>
            <w:hideMark/>
          </w:tcPr>
          <w:p w14:paraId="474FE548"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NL_000527.4(LDLR):c.1897C&gt;T (p.Arg633Cys)</w:t>
            </w:r>
          </w:p>
        </w:tc>
        <w:tc>
          <w:tcPr>
            <w:tcW w:w="1810" w:type="dxa"/>
            <w:tcBorders>
              <w:top w:val="nil"/>
              <w:left w:val="nil"/>
              <w:bottom w:val="nil"/>
              <w:right w:val="nil"/>
            </w:tcBorders>
            <w:shd w:val="clear" w:color="auto" w:fill="auto"/>
            <w:noWrap/>
            <w:vAlign w:val="center"/>
            <w:hideMark/>
          </w:tcPr>
          <w:p w14:paraId="5F1BD1F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Arg633Cys</w:t>
            </w:r>
          </w:p>
        </w:tc>
        <w:tc>
          <w:tcPr>
            <w:tcW w:w="675" w:type="dxa"/>
            <w:tcBorders>
              <w:top w:val="nil"/>
              <w:left w:val="nil"/>
              <w:bottom w:val="nil"/>
              <w:right w:val="nil"/>
            </w:tcBorders>
            <w:shd w:val="clear" w:color="auto" w:fill="auto"/>
            <w:noWrap/>
            <w:vAlign w:val="center"/>
            <w:hideMark/>
          </w:tcPr>
          <w:p w14:paraId="4954117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92F807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E60147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76FE251E" w14:textId="33B56B1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62.09</w:t>
            </w:r>
          </w:p>
        </w:tc>
        <w:tc>
          <w:tcPr>
            <w:tcW w:w="1067" w:type="dxa"/>
            <w:tcBorders>
              <w:top w:val="nil"/>
              <w:left w:val="nil"/>
              <w:bottom w:val="nil"/>
              <w:right w:val="nil"/>
            </w:tcBorders>
            <w:shd w:val="clear" w:color="auto" w:fill="auto"/>
            <w:noWrap/>
            <w:vAlign w:val="center"/>
            <w:hideMark/>
          </w:tcPr>
          <w:p w14:paraId="0EE2F4E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F6B0598" w14:textId="77777777" w:rsidTr="0088236B">
        <w:trPr>
          <w:trHeight w:val="300"/>
        </w:trPr>
        <w:tc>
          <w:tcPr>
            <w:tcW w:w="2835" w:type="dxa"/>
            <w:tcBorders>
              <w:top w:val="nil"/>
              <w:left w:val="nil"/>
              <w:bottom w:val="nil"/>
              <w:right w:val="nil"/>
            </w:tcBorders>
            <w:shd w:val="clear" w:color="000000" w:fill="E7E6E6"/>
            <w:noWrap/>
            <w:vAlign w:val="center"/>
            <w:hideMark/>
          </w:tcPr>
          <w:p w14:paraId="48499C29"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NL_000527.4(LDLR):c.1898G&gt;T (p.Arg633Leu)</w:t>
            </w:r>
          </w:p>
        </w:tc>
        <w:tc>
          <w:tcPr>
            <w:tcW w:w="1810" w:type="dxa"/>
            <w:tcBorders>
              <w:top w:val="nil"/>
              <w:left w:val="nil"/>
              <w:bottom w:val="nil"/>
              <w:right w:val="nil"/>
            </w:tcBorders>
            <w:shd w:val="clear" w:color="000000" w:fill="E7E6E6"/>
            <w:noWrap/>
            <w:vAlign w:val="center"/>
            <w:hideMark/>
          </w:tcPr>
          <w:p w14:paraId="4AF8B2F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Arg633Leu</w:t>
            </w:r>
          </w:p>
        </w:tc>
        <w:tc>
          <w:tcPr>
            <w:tcW w:w="675" w:type="dxa"/>
            <w:tcBorders>
              <w:top w:val="nil"/>
              <w:left w:val="nil"/>
              <w:bottom w:val="nil"/>
              <w:right w:val="nil"/>
            </w:tcBorders>
            <w:shd w:val="clear" w:color="000000" w:fill="E7E6E6"/>
            <w:noWrap/>
            <w:vAlign w:val="center"/>
            <w:hideMark/>
          </w:tcPr>
          <w:p w14:paraId="41F6F1B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9A4E67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629E79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10A5E0C6" w14:textId="328B217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44.52</w:t>
            </w:r>
          </w:p>
        </w:tc>
        <w:tc>
          <w:tcPr>
            <w:tcW w:w="1067" w:type="dxa"/>
            <w:tcBorders>
              <w:top w:val="nil"/>
              <w:left w:val="nil"/>
              <w:bottom w:val="nil"/>
              <w:right w:val="nil"/>
            </w:tcBorders>
            <w:shd w:val="clear" w:color="000000" w:fill="E7E6E6"/>
            <w:noWrap/>
            <w:vAlign w:val="center"/>
            <w:hideMark/>
          </w:tcPr>
          <w:p w14:paraId="46ACD4C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278C888" w14:textId="77777777" w:rsidTr="0088236B">
        <w:trPr>
          <w:trHeight w:val="300"/>
        </w:trPr>
        <w:tc>
          <w:tcPr>
            <w:tcW w:w="2835" w:type="dxa"/>
            <w:tcBorders>
              <w:top w:val="nil"/>
              <w:left w:val="nil"/>
              <w:bottom w:val="nil"/>
              <w:right w:val="nil"/>
            </w:tcBorders>
            <w:shd w:val="clear" w:color="auto" w:fill="auto"/>
            <w:noWrap/>
            <w:vAlign w:val="center"/>
            <w:hideMark/>
          </w:tcPr>
          <w:p w14:paraId="77C2805E"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NL_000527.4(LDLR):c.1904C&gt;T (p.Thr635Ile)</w:t>
            </w:r>
          </w:p>
        </w:tc>
        <w:tc>
          <w:tcPr>
            <w:tcW w:w="1810" w:type="dxa"/>
            <w:tcBorders>
              <w:top w:val="nil"/>
              <w:left w:val="nil"/>
              <w:bottom w:val="nil"/>
              <w:right w:val="nil"/>
            </w:tcBorders>
            <w:shd w:val="clear" w:color="auto" w:fill="auto"/>
            <w:noWrap/>
            <w:vAlign w:val="center"/>
            <w:hideMark/>
          </w:tcPr>
          <w:p w14:paraId="7BC3829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Thr635Ile</w:t>
            </w:r>
          </w:p>
        </w:tc>
        <w:tc>
          <w:tcPr>
            <w:tcW w:w="675" w:type="dxa"/>
            <w:tcBorders>
              <w:top w:val="nil"/>
              <w:left w:val="nil"/>
              <w:bottom w:val="nil"/>
              <w:right w:val="nil"/>
            </w:tcBorders>
            <w:shd w:val="clear" w:color="auto" w:fill="auto"/>
            <w:noWrap/>
            <w:vAlign w:val="center"/>
            <w:hideMark/>
          </w:tcPr>
          <w:p w14:paraId="1674EE9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EF1B85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A3A0F9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6074E4DA" w14:textId="17E8F203"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49.12</w:t>
            </w:r>
          </w:p>
        </w:tc>
        <w:tc>
          <w:tcPr>
            <w:tcW w:w="1067" w:type="dxa"/>
            <w:tcBorders>
              <w:top w:val="nil"/>
              <w:left w:val="nil"/>
              <w:bottom w:val="nil"/>
              <w:right w:val="nil"/>
            </w:tcBorders>
            <w:shd w:val="clear" w:color="auto" w:fill="auto"/>
            <w:noWrap/>
            <w:vAlign w:val="center"/>
            <w:hideMark/>
          </w:tcPr>
          <w:p w14:paraId="7F7C669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34D651F" w14:textId="77777777" w:rsidTr="0088236B">
        <w:trPr>
          <w:trHeight w:val="300"/>
        </w:trPr>
        <w:tc>
          <w:tcPr>
            <w:tcW w:w="2835" w:type="dxa"/>
            <w:tcBorders>
              <w:top w:val="nil"/>
              <w:left w:val="nil"/>
              <w:bottom w:val="nil"/>
              <w:right w:val="nil"/>
            </w:tcBorders>
            <w:shd w:val="clear" w:color="000000" w:fill="E7E6E6"/>
            <w:noWrap/>
            <w:vAlign w:val="center"/>
            <w:hideMark/>
          </w:tcPr>
          <w:p w14:paraId="4EB1F83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NL_000527.4(LDLR):c.1906G&gt;A (p.Gly636Ser)</w:t>
            </w:r>
          </w:p>
        </w:tc>
        <w:tc>
          <w:tcPr>
            <w:tcW w:w="1810" w:type="dxa"/>
            <w:tcBorders>
              <w:top w:val="nil"/>
              <w:left w:val="nil"/>
              <w:bottom w:val="nil"/>
              <w:right w:val="nil"/>
            </w:tcBorders>
            <w:shd w:val="clear" w:color="000000" w:fill="E7E6E6"/>
            <w:noWrap/>
            <w:vAlign w:val="center"/>
            <w:hideMark/>
          </w:tcPr>
          <w:p w14:paraId="1C8C955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Gly636Ser</w:t>
            </w:r>
          </w:p>
        </w:tc>
        <w:tc>
          <w:tcPr>
            <w:tcW w:w="675" w:type="dxa"/>
            <w:tcBorders>
              <w:top w:val="nil"/>
              <w:left w:val="nil"/>
              <w:bottom w:val="nil"/>
              <w:right w:val="nil"/>
            </w:tcBorders>
            <w:shd w:val="clear" w:color="000000" w:fill="E7E6E6"/>
            <w:noWrap/>
            <w:vAlign w:val="center"/>
            <w:hideMark/>
          </w:tcPr>
          <w:p w14:paraId="584A4DB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5949C9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148BD7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7E98C821" w14:textId="32C9A91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37.73</w:t>
            </w:r>
          </w:p>
        </w:tc>
        <w:tc>
          <w:tcPr>
            <w:tcW w:w="1067" w:type="dxa"/>
            <w:tcBorders>
              <w:top w:val="nil"/>
              <w:left w:val="nil"/>
              <w:bottom w:val="nil"/>
              <w:right w:val="nil"/>
            </w:tcBorders>
            <w:shd w:val="clear" w:color="000000" w:fill="E7E6E6"/>
            <w:noWrap/>
            <w:vAlign w:val="center"/>
            <w:hideMark/>
          </w:tcPr>
          <w:p w14:paraId="464294A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4381BD7F" w14:textId="77777777" w:rsidTr="0088236B">
        <w:trPr>
          <w:trHeight w:val="300"/>
        </w:trPr>
        <w:tc>
          <w:tcPr>
            <w:tcW w:w="2835" w:type="dxa"/>
            <w:tcBorders>
              <w:top w:val="nil"/>
              <w:left w:val="nil"/>
              <w:bottom w:val="nil"/>
              <w:right w:val="nil"/>
            </w:tcBorders>
            <w:shd w:val="clear" w:color="auto" w:fill="auto"/>
            <w:noWrap/>
            <w:vAlign w:val="center"/>
            <w:hideMark/>
          </w:tcPr>
          <w:p w14:paraId="4B2D0E4F"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NL_000527.4(LDLR):c.1907G&gt;T (p.Gly636Val)</w:t>
            </w:r>
          </w:p>
        </w:tc>
        <w:tc>
          <w:tcPr>
            <w:tcW w:w="1810" w:type="dxa"/>
            <w:tcBorders>
              <w:top w:val="nil"/>
              <w:left w:val="nil"/>
              <w:bottom w:val="nil"/>
              <w:right w:val="nil"/>
            </w:tcBorders>
            <w:shd w:val="clear" w:color="auto" w:fill="auto"/>
            <w:noWrap/>
            <w:vAlign w:val="center"/>
            <w:hideMark/>
          </w:tcPr>
          <w:p w14:paraId="1A8AC17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Gly636Val</w:t>
            </w:r>
          </w:p>
        </w:tc>
        <w:tc>
          <w:tcPr>
            <w:tcW w:w="675" w:type="dxa"/>
            <w:tcBorders>
              <w:top w:val="nil"/>
              <w:left w:val="nil"/>
              <w:bottom w:val="nil"/>
              <w:right w:val="nil"/>
            </w:tcBorders>
            <w:shd w:val="clear" w:color="auto" w:fill="auto"/>
            <w:noWrap/>
            <w:vAlign w:val="center"/>
            <w:hideMark/>
          </w:tcPr>
          <w:p w14:paraId="582C0D9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D12A8F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FE89AF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98CE485" w14:textId="230984A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52.38</w:t>
            </w:r>
          </w:p>
        </w:tc>
        <w:tc>
          <w:tcPr>
            <w:tcW w:w="1067" w:type="dxa"/>
            <w:tcBorders>
              <w:top w:val="nil"/>
              <w:left w:val="nil"/>
              <w:bottom w:val="nil"/>
              <w:right w:val="nil"/>
            </w:tcBorders>
            <w:shd w:val="clear" w:color="auto" w:fill="auto"/>
            <w:noWrap/>
            <w:vAlign w:val="center"/>
            <w:hideMark/>
          </w:tcPr>
          <w:p w14:paraId="0D279B6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AF02ED2" w14:textId="77777777" w:rsidTr="0088236B">
        <w:trPr>
          <w:trHeight w:val="300"/>
        </w:trPr>
        <w:tc>
          <w:tcPr>
            <w:tcW w:w="2835" w:type="dxa"/>
            <w:tcBorders>
              <w:top w:val="nil"/>
              <w:left w:val="nil"/>
              <w:bottom w:val="nil"/>
              <w:right w:val="nil"/>
            </w:tcBorders>
            <w:shd w:val="clear" w:color="000000" w:fill="E7E6E6"/>
            <w:noWrap/>
            <w:vAlign w:val="center"/>
            <w:hideMark/>
          </w:tcPr>
          <w:p w14:paraId="634F8D5F"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NL_000527.4(LDLR):c.1916T&gt;G (p.Val639Gly)</w:t>
            </w:r>
          </w:p>
        </w:tc>
        <w:tc>
          <w:tcPr>
            <w:tcW w:w="1810" w:type="dxa"/>
            <w:tcBorders>
              <w:top w:val="nil"/>
              <w:left w:val="nil"/>
              <w:bottom w:val="nil"/>
              <w:right w:val="nil"/>
            </w:tcBorders>
            <w:shd w:val="clear" w:color="000000" w:fill="E7E6E6"/>
            <w:noWrap/>
            <w:vAlign w:val="center"/>
            <w:hideMark/>
          </w:tcPr>
          <w:p w14:paraId="7DEF665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Val639Gly</w:t>
            </w:r>
          </w:p>
        </w:tc>
        <w:tc>
          <w:tcPr>
            <w:tcW w:w="675" w:type="dxa"/>
            <w:tcBorders>
              <w:top w:val="nil"/>
              <w:left w:val="nil"/>
              <w:bottom w:val="nil"/>
              <w:right w:val="nil"/>
            </w:tcBorders>
            <w:shd w:val="clear" w:color="000000" w:fill="E7E6E6"/>
            <w:noWrap/>
            <w:vAlign w:val="center"/>
            <w:hideMark/>
          </w:tcPr>
          <w:p w14:paraId="643679A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8E6490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58D267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2309FD59" w14:textId="1050982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41.00</w:t>
            </w:r>
          </w:p>
        </w:tc>
        <w:tc>
          <w:tcPr>
            <w:tcW w:w="1067" w:type="dxa"/>
            <w:tcBorders>
              <w:top w:val="nil"/>
              <w:left w:val="nil"/>
              <w:bottom w:val="nil"/>
              <w:right w:val="nil"/>
            </w:tcBorders>
            <w:shd w:val="clear" w:color="000000" w:fill="E7E6E6"/>
            <w:noWrap/>
            <w:vAlign w:val="center"/>
            <w:hideMark/>
          </w:tcPr>
          <w:p w14:paraId="51490FC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DB92AA4" w14:textId="77777777" w:rsidTr="0088236B">
        <w:trPr>
          <w:trHeight w:val="300"/>
        </w:trPr>
        <w:tc>
          <w:tcPr>
            <w:tcW w:w="2835" w:type="dxa"/>
            <w:tcBorders>
              <w:top w:val="nil"/>
              <w:left w:val="nil"/>
              <w:bottom w:val="nil"/>
              <w:right w:val="nil"/>
            </w:tcBorders>
            <w:shd w:val="clear" w:color="auto" w:fill="auto"/>
            <w:noWrap/>
            <w:vAlign w:val="center"/>
            <w:hideMark/>
          </w:tcPr>
          <w:p w14:paraId="6B41181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NL_000527.4(LDLR):c.1925T&gt;C (p.Leu642Ser)</w:t>
            </w:r>
          </w:p>
        </w:tc>
        <w:tc>
          <w:tcPr>
            <w:tcW w:w="1810" w:type="dxa"/>
            <w:tcBorders>
              <w:top w:val="nil"/>
              <w:left w:val="nil"/>
              <w:bottom w:val="nil"/>
              <w:right w:val="nil"/>
            </w:tcBorders>
            <w:shd w:val="clear" w:color="auto" w:fill="auto"/>
            <w:noWrap/>
            <w:vAlign w:val="center"/>
            <w:hideMark/>
          </w:tcPr>
          <w:p w14:paraId="3B45F01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Leu642Ser</w:t>
            </w:r>
          </w:p>
        </w:tc>
        <w:tc>
          <w:tcPr>
            <w:tcW w:w="675" w:type="dxa"/>
            <w:tcBorders>
              <w:top w:val="nil"/>
              <w:left w:val="nil"/>
              <w:bottom w:val="nil"/>
              <w:right w:val="nil"/>
            </w:tcBorders>
            <w:shd w:val="clear" w:color="auto" w:fill="auto"/>
            <w:noWrap/>
            <w:vAlign w:val="center"/>
            <w:hideMark/>
          </w:tcPr>
          <w:p w14:paraId="0519669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A80C74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96AD41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258B2D5" w14:textId="0D873E0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57.53</w:t>
            </w:r>
          </w:p>
        </w:tc>
        <w:tc>
          <w:tcPr>
            <w:tcW w:w="1067" w:type="dxa"/>
            <w:tcBorders>
              <w:top w:val="nil"/>
              <w:left w:val="nil"/>
              <w:bottom w:val="nil"/>
              <w:right w:val="nil"/>
            </w:tcBorders>
            <w:shd w:val="clear" w:color="auto" w:fill="auto"/>
            <w:noWrap/>
            <w:vAlign w:val="center"/>
            <w:hideMark/>
          </w:tcPr>
          <w:p w14:paraId="6FD15BB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3FCFB26" w14:textId="77777777" w:rsidTr="0088236B">
        <w:trPr>
          <w:trHeight w:val="300"/>
        </w:trPr>
        <w:tc>
          <w:tcPr>
            <w:tcW w:w="2835" w:type="dxa"/>
            <w:tcBorders>
              <w:top w:val="nil"/>
              <w:left w:val="nil"/>
              <w:bottom w:val="nil"/>
              <w:right w:val="nil"/>
            </w:tcBorders>
            <w:shd w:val="clear" w:color="000000" w:fill="E7E6E6"/>
            <w:noWrap/>
            <w:vAlign w:val="center"/>
            <w:hideMark/>
          </w:tcPr>
          <w:p w14:paraId="53A5AC6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NL_000527.4(LDLR):c.1936</w:t>
            </w:r>
            <w:r w:rsidRPr="00B453C7">
              <w:rPr>
                <w:rFonts w:ascii="Times New Roman" w:eastAsia="Times New Roman" w:hAnsi="Times New Roman" w:cs="Times New Roman"/>
                <w:color w:val="000000"/>
                <w:lang w:eastAsia="es-ES"/>
              </w:rPr>
              <w:lastRenderedPageBreak/>
              <w:t>C&gt;A (p.Leu646Ile)</w:t>
            </w:r>
          </w:p>
        </w:tc>
        <w:tc>
          <w:tcPr>
            <w:tcW w:w="1810" w:type="dxa"/>
            <w:tcBorders>
              <w:top w:val="nil"/>
              <w:left w:val="nil"/>
              <w:bottom w:val="nil"/>
              <w:right w:val="nil"/>
            </w:tcBorders>
            <w:shd w:val="clear" w:color="000000" w:fill="E7E6E6"/>
            <w:noWrap/>
            <w:vAlign w:val="center"/>
            <w:hideMark/>
          </w:tcPr>
          <w:p w14:paraId="15D472B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lastRenderedPageBreak/>
              <w:t>Leu646Ile</w:t>
            </w:r>
          </w:p>
        </w:tc>
        <w:tc>
          <w:tcPr>
            <w:tcW w:w="675" w:type="dxa"/>
            <w:tcBorders>
              <w:top w:val="nil"/>
              <w:left w:val="nil"/>
              <w:bottom w:val="nil"/>
              <w:right w:val="nil"/>
            </w:tcBorders>
            <w:shd w:val="clear" w:color="000000" w:fill="E7E6E6"/>
            <w:noWrap/>
            <w:vAlign w:val="center"/>
            <w:hideMark/>
          </w:tcPr>
          <w:p w14:paraId="1241BB4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EB9B89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5EAEB4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0517AE2" w14:textId="540688F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54.00</w:t>
            </w:r>
          </w:p>
        </w:tc>
        <w:tc>
          <w:tcPr>
            <w:tcW w:w="1067" w:type="dxa"/>
            <w:tcBorders>
              <w:top w:val="nil"/>
              <w:left w:val="nil"/>
              <w:bottom w:val="nil"/>
              <w:right w:val="nil"/>
            </w:tcBorders>
            <w:shd w:val="clear" w:color="000000" w:fill="E7E6E6"/>
            <w:noWrap/>
            <w:vAlign w:val="center"/>
            <w:hideMark/>
          </w:tcPr>
          <w:p w14:paraId="20E3F36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D701F29" w14:textId="77777777" w:rsidTr="0088236B">
        <w:trPr>
          <w:trHeight w:val="300"/>
        </w:trPr>
        <w:tc>
          <w:tcPr>
            <w:tcW w:w="2835" w:type="dxa"/>
            <w:tcBorders>
              <w:top w:val="nil"/>
              <w:left w:val="nil"/>
              <w:bottom w:val="nil"/>
              <w:right w:val="nil"/>
            </w:tcBorders>
            <w:shd w:val="clear" w:color="auto" w:fill="auto"/>
            <w:noWrap/>
            <w:vAlign w:val="center"/>
            <w:hideMark/>
          </w:tcPr>
          <w:p w14:paraId="7B3BC701"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NL_000527.4(LDLR):c.1937T&gt;A (p.Leu646Gln)</w:t>
            </w:r>
          </w:p>
        </w:tc>
        <w:tc>
          <w:tcPr>
            <w:tcW w:w="1810" w:type="dxa"/>
            <w:tcBorders>
              <w:top w:val="nil"/>
              <w:left w:val="nil"/>
              <w:bottom w:val="nil"/>
              <w:right w:val="nil"/>
            </w:tcBorders>
            <w:shd w:val="clear" w:color="auto" w:fill="auto"/>
            <w:noWrap/>
            <w:vAlign w:val="center"/>
            <w:hideMark/>
          </w:tcPr>
          <w:p w14:paraId="3F4E684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Leu646Gln</w:t>
            </w:r>
          </w:p>
        </w:tc>
        <w:tc>
          <w:tcPr>
            <w:tcW w:w="675" w:type="dxa"/>
            <w:tcBorders>
              <w:top w:val="nil"/>
              <w:left w:val="nil"/>
              <w:bottom w:val="nil"/>
              <w:right w:val="nil"/>
            </w:tcBorders>
            <w:shd w:val="clear" w:color="auto" w:fill="auto"/>
            <w:noWrap/>
            <w:vAlign w:val="center"/>
            <w:hideMark/>
          </w:tcPr>
          <w:p w14:paraId="3E03297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A5A5A2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7414C2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3F145B86" w14:textId="203BCCE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79.38</w:t>
            </w:r>
          </w:p>
        </w:tc>
        <w:tc>
          <w:tcPr>
            <w:tcW w:w="1067" w:type="dxa"/>
            <w:tcBorders>
              <w:top w:val="nil"/>
              <w:left w:val="nil"/>
              <w:bottom w:val="nil"/>
              <w:right w:val="nil"/>
            </w:tcBorders>
            <w:shd w:val="clear" w:color="auto" w:fill="auto"/>
            <w:noWrap/>
            <w:vAlign w:val="center"/>
            <w:hideMark/>
          </w:tcPr>
          <w:p w14:paraId="0B08033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20E78211" w14:textId="77777777" w:rsidTr="0088236B">
        <w:trPr>
          <w:trHeight w:val="300"/>
        </w:trPr>
        <w:tc>
          <w:tcPr>
            <w:tcW w:w="2835" w:type="dxa"/>
            <w:tcBorders>
              <w:top w:val="nil"/>
              <w:left w:val="nil"/>
              <w:bottom w:val="nil"/>
              <w:right w:val="nil"/>
            </w:tcBorders>
            <w:shd w:val="clear" w:color="000000" w:fill="E7E6E6"/>
            <w:noWrap/>
            <w:vAlign w:val="center"/>
            <w:hideMark/>
          </w:tcPr>
          <w:p w14:paraId="61683AFD"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NL_000527.4(LDLR):c.1942T&gt;C (p.Ser648Pro)</w:t>
            </w:r>
          </w:p>
        </w:tc>
        <w:tc>
          <w:tcPr>
            <w:tcW w:w="1810" w:type="dxa"/>
            <w:tcBorders>
              <w:top w:val="nil"/>
              <w:left w:val="nil"/>
              <w:bottom w:val="nil"/>
              <w:right w:val="nil"/>
            </w:tcBorders>
            <w:shd w:val="clear" w:color="000000" w:fill="E7E6E6"/>
            <w:noWrap/>
            <w:vAlign w:val="center"/>
            <w:hideMark/>
          </w:tcPr>
          <w:p w14:paraId="76ABE69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Ser648Pro</w:t>
            </w:r>
          </w:p>
        </w:tc>
        <w:tc>
          <w:tcPr>
            <w:tcW w:w="675" w:type="dxa"/>
            <w:tcBorders>
              <w:top w:val="nil"/>
              <w:left w:val="nil"/>
              <w:bottom w:val="nil"/>
              <w:right w:val="nil"/>
            </w:tcBorders>
            <w:shd w:val="clear" w:color="000000" w:fill="E7E6E6"/>
            <w:noWrap/>
            <w:vAlign w:val="center"/>
            <w:hideMark/>
          </w:tcPr>
          <w:p w14:paraId="3BBABB5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5B1321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9DBC5D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7F41C45C" w14:textId="39EA54B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42.78</w:t>
            </w:r>
          </w:p>
        </w:tc>
        <w:tc>
          <w:tcPr>
            <w:tcW w:w="1067" w:type="dxa"/>
            <w:tcBorders>
              <w:top w:val="nil"/>
              <w:left w:val="nil"/>
              <w:bottom w:val="nil"/>
              <w:right w:val="nil"/>
            </w:tcBorders>
            <w:shd w:val="clear" w:color="000000" w:fill="E7E6E6"/>
            <w:noWrap/>
            <w:vAlign w:val="center"/>
            <w:hideMark/>
          </w:tcPr>
          <w:p w14:paraId="1916F5F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09FB361" w14:textId="77777777" w:rsidTr="0088236B">
        <w:trPr>
          <w:trHeight w:val="300"/>
        </w:trPr>
        <w:tc>
          <w:tcPr>
            <w:tcW w:w="2835" w:type="dxa"/>
            <w:tcBorders>
              <w:top w:val="nil"/>
              <w:left w:val="nil"/>
              <w:bottom w:val="nil"/>
              <w:right w:val="nil"/>
            </w:tcBorders>
            <w:shd w:val="clear" w:color="auto" w:fill="auto"/>
            <w:noWrap/>
            <w:vAlign w:val="center"/>
            <w:hideMark/>
          </w:tcPr>
          <w:p w14:paraId="6C757E85"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NL_000527.4(LDLR):c.1942T&gt;G (p.Ser648Ala)</w:t>
            </w:r>
          </w:p>
        </w:tc>
        <w:tc>
          <w:tcPr>
            <w:tcW w:w="1810" w:type="dxa"/>
            <w:tcBorders>
              <w:top w:val="nil"/>
              <w:left w:val="nil"/>
              <w:bottom w:val="nil"/>
              <w:right w:val="nil"/>
            </w:tcBorders>
            <w:shd w:val="clear" w:color="auto" w:fill="auto"/>
            <w:noWrap/>
            <w:vAlign w:val="center"/>
            <w:hideMark/>
          </w:tcPr>
          <w:p w14:paraId="7283A4E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Ser648Ala</w:t>
            </w:r>
          </w:p>
        </w:tc>
        <w:tc>
          <w:tcPr>
            <w:tcW w:w="675" w:type="dxa"/>
            <w:tcBorders>
              <w:top w:val="nil"/>
              <w:left w:val="nil"/>
              <w:bottom w:val="nil"/>
              <w:right w:val="nil"/>
            </w:tcBorders>
            <w:shd w:val="clear" w:color="auto" w:fill="auto"/>
            <w:noWrap/>
            <w:vAlign w:val="center"/>
            <w:hideMark/>
          </w:tcPr>
          <w:p w14:paraId="3F5B3EF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A8B50F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DAEC9C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757FEF9F" w14:textId="6D84A81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46.59</w:t>
            </w:r>
          </w:p>
        </w:tc>
        <w:tc>
          <w:tcPr>
            <w:tcW w:w="1067" w:type="dxa"/>
            <w:tcBorders>
              <w:top w:val="nil"/>
              <w:left w:val="nil"/>
              <w:bottom w:val="nil"/>
              <w:right w:val="nil"/>
            </w:tcBorders>
            <w:shd w:val="clear" w:color="auto" w:fill="auto"/>
            <w:noWrap/>
            <w:vAlign w:val="center"/>
            <w:hideMark/>
          </w:tcPr>
          <w:p w14:paraId="48188B2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760C3DD2" w14:textId="77777777" w:rsidTr="0088236B">
        <w:trPr>
          <w:trHeight w:val="300"/>
        </w:trPr>
        <w:tc>
          <w:tcPr>
            <w:tcW w:w="2835" w:type="dxa"/>
            <w:tcBorders>
              <w:top w:val="nil"/>
              <w:left w:val="nil"/>
              <w:bottom w:val="nil"/>
              <w:right w:val="nil"/>
            </w:tcBorders>
            <w:shd w:val="clear" w:color="000000" w:fill="E7E6E6"/>
            <w:noWrap/>
            <w:vAlign w:val="center"/>
            <w:hideMark/>
          </w:tcPr>
          <w:p w14:paraId="39B18A5F"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NL_000527.4(LDLR):c.1943C&gt;T (p.Ser648Phe)</w:t>
            </w:r>
          </w:p>
        </w:tc>
        <w:tc>
          <w:tcPr>
            <w:tcW w:w="1810" w:type="dxa"/>
            <w:tcBorders>
              <w:top w:val="nil"/>
              <w:left w:val="nil"/>
              <w:bottom w:val="nil"/>
              <w:right w:val="nil"/>
            </w:tcBorders>
            <w:shd w:val="clear" w:color="000000" w:fill="E7E6E6"/>
            <w:noWrap/>
            <w:vAlign w:val="center"/>
            <w:hideMark/>
          </w:tcPr>
          <w:p w14:paraId="6B163B5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Ser648Phe</w:t>
            </w:r>
          </w:p>
        </w:tc>
        <w:tc>
          <w:tcPr>
            <w:tcW w:w="675" w:type="dxa"/>
            <w:tcBorders>
              <w:top w:val="nil"/>
              <w:left w:val="nil"/>
              <w:bottom w:val="nil"/>
              <w:right w:val="nil"/>
            </w:tcBorders>
            <w:shd w:val="clear" w:color="000000" w:fill="E7E6E6"/>
            <w:noWrap/>
            <w:vAlign w:val="center"/>
            <w:hideMark/>
          </w:tcPr>
          <w:p w14:paraId="4EEFA13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A07C95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7C2ED3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C1300B8" w14:textId="519A9DF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50.57</w:t>
            </w:r>
          </w:p>
        </w:tc>
        <w:tc>
          <w:tcPr>
            <w:tcW w:w="1067" w:type="dxa"/>
            <w:tcBorders>
              <w:top w:val="nil"/>
              <w:left w:val="nil"/>
              <w:bottom w:val="nil"/>
              <w:right w:val="nil"/>
            </w:tcBorders>
            <w:shd w:val="clear" w:color="000000" w:fill="E7E6E6"/>
            <w:noWrap/>
            <w:vAlign w:val="center"/>
            <w:hideMark/>
          </w:tcPr>
          <w:p w14:paraId="500F4D1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2B4FDA7" w14:textId="77777777" w:rsidTr="0088236B">
        <w:trPr>
          <w:trHeight w:val="300"/>
        </w:trPr>
        <w:tc>
          <w:tcPr>
            <w:tcW w:w="2835" w:type="dxa"/>
            <w:tcBorders>
              <w:top w:val="nil"/>
              <w:left w:val="nil"/>
              <w:bottom w:val="nil"/>
              <w:right w:val="nil"/>
            </w:tcBorders>
            <w:shd w:val="clear" w:color="auto" w:fill="auto"/>
            <w:noWrap/>
            <w:vAlign w:val="center"/>
            <w:hideMark/>
          </w:tcPr>
          <w:p w14:paraId="4EAC876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NL_000527.4(LDLR):c.1945C&gt;T (p.Pro649Ser)</w:t>
            </w:r>
          </w:p>
        </w:tc>
        <w:tc>
          <w:tcPr>
            <w:tcW w:w="1810" w:type="dxa"/>
            <w:tcBorders>
              <w:top w:val="nil"/>
              <w:left w:val="nil"/>
              <w:bottom w:val="nil"/>
              <w:right w:val="nil"/>
            </w:tcBorders>
            <w:shd w:val="clear" w:color="auto" w:fill="auto"/>
            <w:noWrap/>
            <w:vAlign w:val="center"/>
            <w:hideMark/>
          </w:tcPr>
          <w:p w14:paraId="4BD3DD8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Pro649Ser</w:t>
            </w:r>
          </w:p>
        </w:tc>
        <w:tc>
          <w:tcPr>
            <w:tcW w:w="675" w:type="dxa"/>
            <w:tcBorders>
              <w:top w:val="nil"/>
              <w:left w:val="nil"/>
              <w:bottom w:val="nil"/>
              <w:right w:val="nil"/>
            </w:tcBorders>
            <w:shd w:val="clear" w:color="auto" w:fill="auto"/>
            <w:noWrap/>
            <w:vAlign w:val="center"/>
            <w:hideMark/>
          </w:tcPr>
          <w:p w14:paraId="19E64CB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31A366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FA5645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707E294" w14:textId="55E251C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59.33</w:t>
            </w:r>
          </w:p>
        </w:tc>
        <w:tc>
          <w:tcPr>
            <w:tcW w:w="1067" w:type="dxa"/>
            <w:tcBorders>
              <w:top w:val="nil"/>
              <w:left w:val="nil"/>
              <w:bottom w:val="nil"/>
              <w:right w:val="nil"/>
            </w:tcBorders>
            <w:shd w:val="clear" w:color="auto" w:fill="auto"/>
            <w:noWrap/>
            <w:vAlign w:val="center"/>
            <w:hideMark/>
          </w:tcPr>
          <w:p w14:paraId="648C3AB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00858A0" w14:textId="77777777" w:rsidTr="0088236B">
        <w:trPr>
          <w:trHeight w:val="300"/>
        </w:trPr>
        <w:tc>
          <w:tcPr>
            <w:tcW w:w="2835" w:type="dxa"/>
            <w:tcBorders>
              <w:top w:val="nil"/>
              <w:left w:val="nil"/>
              <w:bottom w:val="nil"/>
              <w:right w:val="nil"/>
            </w:tcBorders>
            <w:shd w:val="clear" w:color="000000" w:fill="E7E6E6"/>
            <w:noWrap/>
            <w:vAlign w:val="center"/>
            <w:hideMark/>
          </w:tcPr>
          <w:p w14:paraId="2473EFF2"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NL_000527.4(LDLR):c.1951G&gt;T (p.Asp651Tyr)</w:t>
            </w:r>
          </w:p>
        </w:tc>
        <w:tc>
          <w:tcPr>
            <w:tcW w:w="1810" w:type="dxa"/>
            <w:tcBorders>
              <w:top w:val="nil"/>
              <w:left w:val="nil"/>
              <w:bottom w:val="nil"/>
              <w:right w:val="nil"/>
            </w:tcBorders>
            <w:shd w:val="clear" w:color="000000" w:fill="E7E6E6"/>
            <w:noWrap/>
            <w:vAlign w:val="center"/>
            <w:hideMark/>
          </w:tcPr>
          <w:p w14:paraId="0EC8EF8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Asp651Tyr</w:t>
            </w:r>
          </w:p>
        </w:tc>
        <w:tc>
          <w:tcPr>
            <w:tcW w:w="675" w:type="dxa"/>
            <w:tcBorders>
              <w:top w:val="nil"/>
              <w:left w:val="nil"/>
              <w:bottom w:val="nil"/>
              <w:right w:val="nil"/>
            </w:tcBorders>
            <w:shd w:val="clear" w:color="000000" w:fill="E7E6E6"/>
            <w:noWrap/>
            <w:vAlign w:val="center"/>
            <w:hideMark/>
          </w:tcPr>
          <w:p w14:paraId="4D9AEFD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BF0732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627EB42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31D10D5D" w14:textId="3C80253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65.34</w:t>
            </w:r>
          </w:p>
        </w:tc>
        <w:tc>
          <w:tcPr>
            <w:tcW w:w="1067" w:type="dxa"/>
            <w:tcBorders>
              <w:top w:val="nil"/>
              <w:left w:val="nil"/>
              <w:bottom w:val="nil"/>
              <w:right w:val="nil"/>
            </w:tcBorders>
            <w:shd w:val="clear" w:color="000000" w:fill="E7E6E6"/>
            <w:noWrap/>
            <w:vAlign w:val="center"/>
            <w:hideMark/>
          </w:tcPr>
          <w:p w14:paraId="3BFA652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5D7515D5" w14:textId="77777777" w:rsidTr="0088236B">
        <w:trPr>
          <w:trHeight w:val="300"/>
        </w:trPr>
        <w:tc>
          <w:tcPr>
            <w:tcW w:w="2835" w:type="dxa"/>
            <w:tcBorders>
              <w:top w:val="nil"/>
              <w:left w:val="nil"/>
              <w:bottom w:val="nil"/>
              <w:right w:val="nil"/>
            </w:tcBorders>
            <w:shd w:val="clear" w:color="auto" w:fill="auto"/>
            <w:noWrap/>
            <w:vAlign w:val="center"/>
            <w:hideMark/>
          </w:tcPr>
          <w:p w14:paraId="2B3CAD78"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NL_000527.4(LDLR):c.1952A&gt;T (p.Asp651Val)</w:t>
            </w:r>
          </w:p>
        </w:tc>
        <w:tc>
          <w:tcPr>
            <w:tcW w:w="1810" w:type="dxa"/>
            <w:tcBorders>
              <w:top w:val="nil"/>
              <w:left w:val="nil"/>
              <w:bottom w:val="nil"/>
              <w:right w:val="nil"/>
            </w:tcBorders>
            <w:shd w:val="clear" w:color="auto" w:fill="auto"/>
            <w:noWrap/>
            <w:vAlign w:val="center"/>
            <w:hideMark/>
          </w:tcPr>
          <w:p w14:paraId="51D7A90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Asp651Val</w:t>
            </w:r>
          </w:p>
        </w:tc>
        <w:tc>
          <w:tcPr>
            <w:tcW w:w="675" w:type="dxa"/>
            <w:tcBorders>
              <w:top w:val="nil"/>
              <w:left w:val="nil"/>
              <w:bottom w:val="nil"/>
              <w:right w:val="nil"/>
            </w:tcBorders>
            <w:shd w:val="clear" w:color="auto" w:fill="auto"/>
            <w:noWrap/>
            <w:vAlign w:val="center"/>
            <w:hideMark/>
          </w:tcPr>
          <w:p w14:paraId="597CB34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FF7ACE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BB0CD2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8BBCDC0" w14:textId="7A002B2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64.29</w:t>
            </w:r>
          </w:p>
        </w:tc>
        <w:tc>
          <w:tcPr>
            <w:tcW w:w="1067" w:type="dxa"/>
            <w:tcBorders>
              <w:top w:val="nil"/>
              <w:left w:val="nil"/>
              <w:bottom w:val="nil"/>
              <w:right w:val="nil"/>
            </w:tcBorders>
            <w:shd w:val="clear" w:color="auto" w:fill="auto"/>
            <w:noWrap/>
            <w:vAlign w:val="center"/>
            <w:hideMark/>
          </w:tcPr>
          <w:p w14:paraId="67D1249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DEDCA7A" w14:textId="77777777" w:rsidTr="0088236B">
        <w:trPr>
          <w:trHeight w:val="300"/>
        </w:trPr>
        <w:tc>
          <w:tcPr>
            <w:tcW w:w="2835" w:type="dxa"/>
            <w:tcBorders>
              <w:top w:val="nil"/>
              <w:left w:val="nil"/>
              <w:bottom w:val="nil"/>
              <w:right w:val="nil"/>
            </w:tcBorders>
            <w:shd w:val="clear" w:color="000000" w:fill="E7E6E6"/>
            <w:noWrap/>
            <w:vAlign w:val="center"/>
            <w:hideMark/>
          </w:tcPr>
          <w:p w14:paraId="6FD384F0"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NL_000527.4(LDLR):c.1968C&gt;G (p.His656Gln)</w:t>
            </w:r>
          </w:p>
        </w:tc>
        <w:tc>
          <w:tcPr>
            <w:tcW w:w="1810" w:type="dxa"/>
            <w:tcBorders>
              <w:top w:val="nil"/>
              <w:left w:val="nil"/>
              <w:bottom w:val="nil"/>
              <w:right w:val="nil"/>
            </w:tcBorders>
            <w:shd w:val="clear" w:color="000000" w:fill="E7E6E6"/>
            <w:noWrap/>
            <w:vAlign w:val="center"/>
            <w:hideMark/>
          </w:tcPr>
          <w:p w14:paraId="209FCEF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His656Gln</w:t>
            </w:r>
          </w:p>
        </w:tc>
        <w:tc>
          <w:tcPr>
            <w:tcW w:w="675" w:type="dxa"/>
            <w:tcBorders>
              <w:top w:val="nil"/>
              <w:left w:val="nil"/>
              <w:bottom w:val="nil"/>
              <w:right w:val="nil"/>
            </w:tcBorders>
            <w:shd w:val="clear" w:color="000000" w:fill="E7E6E6"/>
            <w:noWrap/>
            <w:vAlign w:val="center"/>
            <w:hideMark/>
          </w:tcPr>
          <w:p w14:paraId="2DD4BE0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58A6DD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AA437B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8F9DE7D" w14:textId="4464474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50.75</w:t>
            </w:r>
          </w:p>
        </w:tc>
        <w:tc>
          <w:tcPr>
            <w:tcW w:w="1067" w:type="dxa"/>
            <w:tcBorders>
              <w:top w:val="nil"/>
              <w:left w:val="nil"/>
              <w:bottom w:val="nil"/>
              <w:right w:val="nil"/>
            </w:tcBorders>
            <w:shd w:val="clear" w:color="000000" w:fill="E7E6E6"/>
            <w:noWrap/>
            <w:vAlign w:val="center"/>
            <w:hideMark/>
          </w:tcPr>
          <w:p w14:paraId="34D9430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469545E" w14:textId="77777777" w:rsidTr="0088236B">
        <w:trPr>
          <w:trHeight w:val="300"/>
        </w:trPr>
        <w:tc>
          <w:tcPr>
            <w:tcW w:w="2835" w:type="dxa"/>
            <w:tcBorders>
              <w:top w:val="nil"/>
              <w:left w:val="nil"/>
              <w:bottom w:val="nil"/>
              <w:right w:val="nil"/>
            </w:tcBorders>
            <w:shd w:val="clear" w:color="auto" w:fill="auto"/>
            <w:noWrap/>
            <w:vAlign w:val="center"/>
            <w:hideMark/>
          </w:tcPr>
          <w:p w14:paraId="767D56C0"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NL_000527.4(LDLR):c.1973T&gt;C (p.Leu658Pro)</w:t>
            </w:r>
          </w:p>
        </w:tc>
        <w:tc>
          <w:tcPr>
            <w:tcW w:w="1810" w:type="dxa"/>
            <w:tcBorders>
              <w:top w:val="nil"/>
              <w:left w:val="nil"/>
              <w:bottom w:val="nil"/>
              <w:right w:val="nil"/>
            </w:tcBorders>
            <w:shd w:val="clear" w:color="auto" w:fill="auto"/>
            <w:noWrap/>
            <w:vAlign w:val="center"/>
            <w:hideMark/>
          </w:tcPr>
          <w:p w14:paraId="4175F8F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Leu658Pro</w:t>
            </w:r>
          </w:p>
        </w:tc>
        <w:tc>
          <w:tcPr>
            <w:tcW w:w="675" w:type="dxa"/>
            <w:tcBorders>
              <w:top w:val="nil"/>
              <w:left w:val="nil"/>
              <w:bottom w:val="nil"/>
              <w:right w:val="nil"/>
            </w:tcBorders>
            <w:shd w:val="clear" w:color="auto" w:fill="auto"/>
            <w:noWrap/>
            <w:vAlign w:val="center"/>
            <w:hideMark/>
          </w:tcPr>
          <w:p w14:paraId="65DBEC5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105FD8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DDBE19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76909A9" w14:textId="2CFED1D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74.10</w:t>
            </w:r>
          </w:p>
        </w:tc>
        <w:tc>
          <w:tcPr>
            <w:tcW w:w="1067" w:type="dxa"/>
            <w:tcBorders>
              <w:top w:val="nil"/>
              <w:left w:val="nil"/>
              <w:bottom w:val="nil"/>
              <w:right w:val="nil"/>
            </w:tcBorders>
            <w:shd w:val="clear" w:color="auto" w:fill="auto"/>
            <w:noWrap/>
            <w:vAlign w:val="center"/>
            <w:hideMark/>
          </w:tcPr>
          <w:p w14:paraId="33A462A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684E2D9" w14:textId="77777777" w:rsidTr="0088236B">
        <w:trPr>
          <w:trHeight w:val="300"/>
        </w:trPr>
        <w:tc>
          <w:tcPr>
            <w:tcW w:w="2835" w:type="dxa"/>
            <w:tcBorders>
              <w:top w:val="nil"/>
              <w:left w:val="nil"/>
              <w:bottom w:val="nil"/>
              <w:right w:val="nil"/>
            </w:tcBorders>
            <w:shd w:val="clear" w:color="000000" w:fill="E7E6E6"/>
            <w:noWrap/>
            <w:vAlign w:val="center"/>
            <w:hideMark/>
          </w:tcPr>
          <w:p w14:paraId="17D680BA"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NL_000527.4(LDLR):c.1978C&gt;A (p.Gln660Lys)</w:t>
            </w:r>
          </w:p>
        </w:tc>
        <w:tc>
          <w:tcPr>
            <w:tcW w:w="1810" w:type="dxa"/>
            <w:tcBorders>
              <w:top w:val="nil"/>
              <w:left w:val="nil"/>
              <w:bottom w:val="nil"/>
              <w:right w:val="nil"/>
            </w:tcBorders>
            <w:shd w:val="clear" w:color="000000" w:fill="E7E6E6"/>
            <w:noWrap/>
            <w:vAlign w:val="center"/>
            <w:hideMark/>
          </w:tcPr>
          <w:p w14:paraId="1B152C9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Gln660Lys</w:t>
            </w:r>
          </w:p>
        </w:tc>
        <w:tc>
          <w:tcPr>
            <w:tcW w:w="675" w:type="dxa"/>
            <w:tcBorders>
              <w:top w:val="nil"/>
              <w:left w:val="nil"/>
              <w:bottom w:val="nil"/>
              <w:right w:val="nil"/>
            </w:tcBorders>
            <w:shd w:val="clear" w:color="000000" w:fill="E7E6E6"/>
            <w:noWrap/>
            <w:vAlign w:val="center"/>
            <w:hideMark/>
          </w:tcPr>
          <w:p w14:paraId="165CB8E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E2F6A0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C02CFF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2F19066" w14:textId="71EA645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53.37</w:t>
            </w:r>
          </w:p>
        </w:tc>
        <w:tc>
          <w:tcPr>
            <w:tcW w:w="1067" w:type="dxa"/>
            <w:tcBorders>
              <w:top w:val="nil"/>
              <w:left w:val="nil"/>
              <w:bottom w:val="nil"/>
              <w:right w:val="nil"/>
            </w:tcBorders>
            <w:shd w:val="clear" w:color="000000" w:fill="E7E6E6"/>
            <w:noWrap/>
            <w:vAlign w:val="center"/>
            <w:hideMark/>
          </w:tcPr>
          <w:p w14:paraId="583D662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19C5237D" w14:textId="77777777" w:rsidTr="0088236B">
        <w:trPr>
          <w:trHeight w:val="300"/>
        </w:trPr>
        <w:tc>
          <w:tcPr>
            <w:tcW w:w="2835" w:type="dxa"/>
            <w:tcBorders>
              <w:top w:val="nil"/>
              <w:left w:val="nil"/>
              <w:bottom w:val="nil"/>
              <w:right w:val="nil"/>
            </w:tcBorders>
            <w:shd w:val="clear" w:color="auto" w:fill="auto"/>
            <w:noWrap/>
            <w:vAlign w:val="center"/>
            <w:hideMark/>
          </w:tcPr>
          <w:p w14:paraId="72FF8242"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NL_000527.4(LDLR):c.1979A&gt;C (p.Gln660Pro)</w:t>
            </w:r>
          </w:p>
        </w:tc>
        <w:tc>
          <w:tcPr>
            <w:tcW w:w="1810" w:type="dxa"/>
            <w:tcBorders>
              <w:top w:val="nil"/>
              <w:left w:val="nil"/>
              <w:bottom w:val="nil"/>
              <w:right w:val="nil"/>
            </w:tcBorders>
            <w:shd w:val="clear" w:color="auto" w:fill="auto"/>
            <w:noWrap/>
            <w:vAlign w:val="center"/>
            <w:hideMark/>
          </w:tcPr>
          <w:p w14:paraId="4F351F9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Gln660Pro</w:t>
            </w:r>
          </w:p>
        </w:tc>
        <w:tc>
          <w:tcPr>
            <w:tcW w:w="675" w:type="dxa"/>
            <w:tcBorders>
              <w:top w:val="nil"/>
              <w:left w:val="nil"/>
              <w:bottom w:val="nil"/>
              <w:right w:val="nil"/>
            </w:tcBorders>
            <w:shd w:val="clear" w:color="auto" w:fill="auto"/>
            <w:noWrap/>
            <w:vAlign w:val="center"/>
            <w:hideMark/>
          </w:tcPr>
          <w:p w14:paraId="440A3A1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762D0A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4EB8A2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B1F10AB" w14:textId="58E4E2F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64.49</w:t>
            </w:r>
          </w:p>
        </w:tc>
        <w:tc>
          <w:tcPr>
            <w:tcW w:w="1067" w:type="dxa"/>
            <w:tcBorders>
              <w:top w:val="nil"/>
              <w:left w:val="nil"/>
              <w:bottom w:val="nil"/>
              <w:right w:val="nil"/>
            </w:tcBorders>
            <w:shd w:val="clear" w:color="auto" w:fill="auto"/>
            <w:noWrap/>
            <w:vAlign w:val="center"/>
            <w:hideMark/>
          </w:tcPr>
          <w:p w14:paraId="51CF538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4D05F21" w14:textId="77777777" w:rsidTr="0088236B">
        <w:trPr>
          <w:trHeight w:val="300"/>
        </w:trPr>
        <w:tc>
          <w:tcPr>
            <w:tcW w:w="2835" w:type="dxa"/>
            <w:tcBorders>
              <w:top w:val="nil"/>
              <w:left w:val="nil"/>
              <w:bottom w:val="nil"/>
              <w:right w:val="nil"/>
            </w:tcBorders>
            <w:shd w:val="clear" w:color="000000" w:fill="E7E6E6"/>
            <w:noWrap/>
            <w:vAlign w:val="center"/>
            <w:hideMark/>
          </w:tcPr>
          <w:p w14:paraId="3AEF2F07"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NL_000527.4(LDLR):c.1979A&gt;G (p.Gln660Arg)</w:t>
            </w:r>
          </w:p>
        </w:tc>
        <w:tc>
          <w:tcPr>
            <w:tcW w:w="1810" w:type="dxa"/>
            <w:tcBorders>
              <w:top w:val="nil"/>
              <w:left w:val="nil"/>
              <w:bottom w:val="nil"/>
              <w:right w:val="nil"/>
            </w:tcBorders>
            <w:shd w:val="clear" w:color="000000" w:fill="E7E6E6"/>
            <w:noWrap/>
            <w:vAlign w:val="center"/>
            <w:hideMark/>
          </w:tcPr>
          <w:p w14:paraId="04EBF75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Gln660Arg</w:t>
            </w:r>
          </w:p>
        </w:tc>
        <w:tc>
          <w:tcPr>
            <w:tcW w:w="675" w:type="dxa"/>
            <w:tcBorders>
              <w:top w:val="nil"/>
              <w:left w:val="nil"/>
              <w:bottom w:val="nil"/>
              <w:right w:val="nil"/>
            </w:tcBorders>
            <w:shd w:val="clear" w:color="000000" w:fill="E7E6E6"/>
            <w:noWrap/>
            <w:vAlign w:val="center"/>
            <w:hideMark/>
          </w:tcPr>
          <w:p w14:paraId="6B7D59C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2E989C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457353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70A05E7B" w14:textId="4E4BC0C3"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57.29</w:t>
            </w:r>
          </w:p>
        </w:tc>
        <w:tc>
          <w:tcPr>
            <w:tcW w:w="1067" w:type="dxa"/>
            <w:tcBorders>
              <w:top w:val="nil"/>
              <w:left w:val="nil"/>
              <w:bottom w:val="nil"/>
              <w:right w:val="nil"/>
            </w:tcBorders>
            <w:shd w:val="clear" w:color="000000" w:fill="E7E6E6"/>
            <w:noWrap/>
            <w:vAlign w:val="center"/>
            <w:hideMark/>
          </w:tcPr>
          <w:p w14:paraId="5355920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19F1558" w14:textId="77777777" w:rsidTr="0088236B">
        <w:trPr>
          <w:trHeight w:val="300"/>
        </w:trPr>
        <w:tc>
          <w:tcPr>
            <w:tcW w:w="2835" w:type="dxa"/>
            <w:tcBorders>
              <w:top w:val="nil"/>
              <w:left w:val="nil"/>
              <w:bottom w:val="nil"/>
              <w:right w:val="nil"/>
            </w:tcBorders>
            <w:shd w:val="clear" w:color="auto" w:fill="auto"/>
            <w:noWrap/>
            <w:vAlign w:val="center"/>
            <w:hideMark/>
          </w:tcPr>
          <w:p w14:paraId="18DE3222"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A63036">
              <w:rPr>
                <w:rFonts w:ascii="Times New Roman" w:eastAsia="Times New Roman" w:hAnsi="Times New Roman" w:cs="Times New Roman"/>
                <w:color w:val="000000"/>
                <w:lang w:val="en-GB" w:eastAsia="es-ES"/>
              </w:rPr>
              <w:t>NL_000527.4(LDLR):c.1988G&gt;C (p.G</w:t>
            </w:r>
            <w:r w:rsidRPr="00B453C7">
              <w:rPr>
                <w:rFonts w:ascii="Times New Roman" w:eastAsia="Times New Roman" w:hAnsi="Times New Roman" w:cs="Times New Roman"/>
                <w:color w:val="000000"/>
                <w:lang w:val="en-GB" w:eastAsia="es-ES"/>
              </w:rPr>
              <w:t>ly663Ala)</w:t>
            </w:r>
          </w:p>
        </w:tc>
        <w:tc>
          <w:tcPr>
            <w:tcW w:w="1810" w:type="dxa"/>
            <w:tcBorders>
              <w:top w:val="nil"/>
              <w:left w:val="nil"/>
              <w:bottom w:val="nil"/>
              <w:right w:val="nil"/>
            </w:tcBorders>
            <w:shd w:val="clear" w:color="auto" w:fill="auto"/>
            <w:noWrap/>
            <w:vAlign w:val="center"/>
            <w:hideMark/>
          </w:tcPr>
          <w:p w14:paraId="1F35FE3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Gly663Ala</w:t>
            </w:r>
          </w:p>
        </w:tc>
        <w:tc>
          <w:tcPr>
            <w:tcW w:w="675" w:type="dxa"/>
            <w:tcBorders>
              <w:top w:val="nil"/>
              <w:left w:val="nil"/>
              <w:bottom w:val="nil"/>
              <w:right w:val="nil"/>
            </w:tcBorders>
            <w:shd w:val="clear" w:color="auto" w:fill="auto"/>
            <w:noWrap/>
            <w:vAlign w:val="center"/>
            <w:hideMark/>
          </w:tcPr>
          <w:p w14:paraId="7566893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9AA681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967BF8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3C2B660D" w14:textId="5EBF8A1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51.05</w:t>
            </w:r>
          </w:p>
        </w:tc>
        <w:tc>
          <w:tcPr>
            <w:tcW w:w="1067" w:type="dxa"/>
            <w:tcBorders>
              <w:top w:val="nil"/>
              <w:left w:val="nil"/>
              <w:bottom w:val="nil"/>
              <w:right w:val="nil"/>
            </w:tcBorders>
            <w:shd w:val="clear" w:color="auto" w:fill="auto"/>
            <w:noWrap/>
            <w:vAlign w:val="center"/>
            <w:hideMark/>
          </w:tcPr>
          <w:p w14:paraId="67F6C98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CD9F97F" w14:textId="77777777" w:rsidTr="0088236B">
        <w:trPr>
          <w:trHeight w:val="300"/>
        </w:trPr>
        <w:tc>
          <w:tcPr>
            <w:tcW w:w="2835" w:type="dxa"/>
            <w:tcBorders>
              <w:top w:val="nil"/>
              <w:left w:val="nil"/>
              <w:bottom w:val="nil"/>
              <w:right w:val="nil"/>
            </w:tcBorders>
            <w:shd w:val="clear" w:color="000000" w:fill="E7E6E6"/>
            <w:noWrap/>
            <w:vAlign w:val="center"/>
            <w:hideMark/>
          </w:tcPr>
          <w:p w14:paraId="4F0292C1"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NL_000527.4(LDLR):c.1999T&gt;C (p.Cys667Arg)</w:t>
            </w:r>
          </w:p>
        </w:tc>
        <w:tc>
          <w:tcPr>
            <w:tcW w:w="1810" w:type="dxa"/>
            <w:tcBorders>
              <w:top w:val="nil"/>
              <w:left w:val="nil"/>
              <w:bottom w:val="nil"/>
              <w:right w:val="nil"/>
            </w:tcBorders>
            <w:shd w:val="clear" w:color="000000" w:fill="E7E6E6"/>
            <w:noWrap/>
            <w:vAlign w:val="center"/>
            <w:hideMark/>
          </w:tcPr>
          <w:p w14:paraId="30C4E26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Cys667Arg</w:t>
            </w:r>
          </w:p>
        </w:tc>
        <w:tc>
          <w:tcPr>
            <w:tcW w:w="675" w:type="dxa"/>
            <w:tcBorders>
              <w:top w:val="nil"/>
              <w:left w:val="nil"/>
              <w:bottom w:val="nil"/>
              <w:right w:val="nil"/>
            </w:tcBorders>
            <w:shd w:val="clear" w:color="000000" w:fill="E7E6E6"/>
            <w:noWrap/>
            <w:vAlign w:val="center"/>
            <w:hideMark/>
          </w:tcPr>
          <w:p w14:paraId="0C2DC0F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25084C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602468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05824B2" w14:textId="2A20E08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68.52</w:t>
            </w:r>
          </w:p>
        </w:tc>
        <w:tc>
          <w:tcPr>
            <w:tcW w:w="1067" w:type="dxa"/>
            <w:tcBorders>
              <w:top w:val="nil"/>
              <w:left w:val="nil"/>
              <w:bottom w:val="nil"/>
              <w:right w:val="nil"/>
            </w:tcBorders>
            <w:shd w:val="clear" w:color="000000" w:fill="E7E6E6"/>
            <w:noWrap/>
            <w:vAlign w:val="center"/>
            <w:hideMark/>
          </w:tcPr>
          <w:p w14:paraId="6084AC7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5F50FD6" w14:textId="77777777" w:rsidTr="0088236B">
        <w:trPr>
          <w:trHeight w:val="300"/>
        </w:trPr>
        <w:tc>
          <w:tcPr>
            <w:tcW w:w="2835" w:type="dxa"/>
            <w:tcBorders>
              <w:top w:val="nil"/>
              <w:left w:val="nil"/>
              <w:bottom w:val="nil"/>
              <w:right w:val="nil"/>
            </w:tcBorders>
            <w:shd w:val="clear" w:color="auto" w:fill="auto"/>
            <w:noWrap/>
            <w:vAlign w:val="center"/>
            <w:hideMark/>
          </w:tcPr>
          <w:p w14:paraId="31455EEB"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NL_000527.4(LDLR):c.1A&gt;G (p.Met1Val)</w:t>
            </w:r>
          </w:p>
        </w:tc>
        <w:tc>
          <w:tcPr>
            <w:tcW w:w="1810" w:type="dxa"/>
            <w:tcBorders>
              <w:top w:val="nil"/>
              <w:left w:val="nil"/>
              <w:bottom w:val="nil"/>
              <w:right w:val="nil"/>
            </w:tcBorders>
            <w:shd w:val="clear" w:color="auto" w:fill="auto"/>
            <w:noWrap/>
            <w:vAlign w:val="center"/>
            <w:hideMark/>
          </w:tcPr>
          <w:p w14:paraId="4D5738C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Met1Val</w:t>
            </w:r>
          </w:p>
        </w:tc>
        <w:tc>
          <w:tcPr>
            <w:tcW w:w="675" w:type="dxa"/>
            <w:tcBorders>
              <w:top w:val="nil"/>
              <w:left w:val="nil"/>
              <w:bottom w:val="nil"/>
              <w:right w:val="nil"/>
            </w:tcBorders>
            <w:shd w:val="clear" w:color="auto" w:fill="auto"/>
            <w:noWrap/>
            <w:vAlign w:val="center"/>
            <w:hideMark/>
          </w:tcPr>
          <w:p w14:paraId="262A419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E2273F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AC813E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78B0C688" w14:textId="317B538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20.67</w:t>
            </w:r>
          </w:p>
        </w:tc>
        <w:tc>
          <w:tcPr>
            <w:tcW w:w="1067" w:type="dxa"/>
            <w:tcBorders>
              <w:top w:val="nil"/>
              <w:left w:val="nil"/>
              <w:bottom w:val="nil"/>
              <w:right w:val="nil"/>
            </w:tcBorders>
            <w:shd w:val="clear" w:color="auto" w:fill="auto"/>
            <w:noWrap/>
            <w:vAlign w:val="center"/>
            <w:hideMark/>
          </w:tcPr>
          <w:p w14:paraId="30BD370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56D88344" w14:textId="77777777" w:rsidTr="0088236B">
        <w:trPr>
          <w:trHeight w:val="300"/>
        </w:trPr>
        <w:tc>
          <w:tcPr>
            <w:tcW w:w="2835" w:type="dxa"/>
            <w:tcBorders>
              <w:top w:val="nil"/>
              <w:left w:val="nil"/>
              <w:bottom w:val="nil"/>
              <w:right w:val="nil"/>
            </w:tcBorders>
            <w:shd w:val="clear" w:color="000000" w:fill="E7E6E6"/>
            <w:noWrap/>
            <w:vAlign w:val="center"/>
            <w:hideMark/>
          </w:tcPr>
          <w:p w14:paraId="056D6E18"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NL_000527.4(LDLR):c.1A&gt;T (p.Met1Leu)</w:t>
            </w:r>
          </w:p>
        </w:tc>
        <w:tc>
          <w:tcPr>
            <w:tcW w:w="1810" w:type="dxa"/>
            <w:tcBorders>
              <w:top w:val="nil"/>
              <w:left w:val="nil"/>
              <w:bottom w:val="nil"/>
              <w:right w:val="nil"/>
            </w:tcBorders>
            <w:shd w:val="clear" w:color="000000" w:fill="E7E6E6"/>
            <w:noWrap/>
            <w:vAlign w:val="center"/>
            <w:hideMark/>
          </w:tcPr>
          <w:p w14:paraId="5225510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Met1Leu</w:t>
            </w:r>
          </w:p>
        </w:tc>
        <w:tc>
          <w:tcPr>
            <w:tcW w:w="675" w:type="dxa"/>
            <w:tcBorders>
              <w:top w:val="nil"/>
              <w:left w:val="nil"/>
              <w:bottom w:val="nil"/>
              <w:right w:val="nil"/>
            </w:tcBorders>
            <w:shd w:val="clear" w:color="000000" w:fill="E7E6E6"/>
            <w:noWrap/>
            <w:vAlign w:val="center"/>
            <w:hideMark/>
          </w:tcPr>
          <w:p w14:paraId="7CA2703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EB8567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0DA9EC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5E0AEA86" w14:textId="095B760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13.73</w:t>
            </w:r>
          </w:p>
        </w:tc>
        <w:tc>
          <w:tcPr>
            <w:tcW w:w="1067" w:type="dxa"/>
            <w:tcBorders>
              <w:top w:val="nil"/>
              <w:left w:val="nil"/>
              <w:bottom w:val="nil"/>
              <w:right w:val="nil"/>
            </w:tcBorders>
            <w:shd w:val="clear" w:color="000000" w:fill="E7E6E6"/>
            <w:noWrap/>
            <w:vAlign w:val="center"/>
            <w:hideMark/>
          </w:tcPr>
          <w:p w14:paraId="63D3FE8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3496F24" w14:textId="77777777" w:rsidTr="0088236B">
        <w:trPr>
          <w:trHeight w:val="300"/>
        </w:trPr>
        <w:tc>
          <w:tcPr>
            <w:tcW w:w="2835" w:type="dxa"/>
            <w:tcBorders>
              <w:top w:val="nil"/>
              <w:left w:val="nil"/>
              <w:bottom w:val="nil"/>
              <w:right w:val="nil"/>
            </w:tcBorders>
            <w:shd w:val="clear" w:color="auto" w:fill="auto"/>
            <w:noWrap/>
            <w:vAlign w:val="center"/>
            <w:hideMark/>
          </w:tcPr>
          <w:p w14:paraId="4B30BC11"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NL_000527.4(LDLR):c.2000G&gt;A (p.Cys667Tyr)</w:t>
            </w:r>
          </w:p>
        </w:tc>
        <w:tc>
          <w:tcPr>
            <w:tcW w:w="1810" w:type="dxa"/>
            <w:tcBorders>
              <w:top w:val="nil"/>
              <w:left w:val="nil"/>
              <w:bottom w:val="nil"/>
              <w:right w:val="nil"/>
            </w:tcBorders>
            <w:shd w:val="clear" w:color="auto" w:fill="auto"/>
            <w:noWrap/>
            <w:vAlign w:val="center"/>
            <w:hideMark/>
          </w:tcPr>
          <w:p w14:paraId="27ABB56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Cys667Tyr</w:t>
            </w:r>
          </w:p>
        </w:tc>
        <w:tc>
          <w:tcPr>
            <w:tcW w:w="675" w:type="dxa"/>
            <w:tcBorders>
              <w:top w:val="nil"/>
              <w:left w:val="nil"/>
              <w:bottom w:val="nil"/>
              <w:right w:val="nil"/>
            </w:tcBorders>
            <w:shd w:val="clear" w:color="auto" w:fill="auto"/>
            <w:noWrap/>
            <w:vAlign w:val="center"/>
            <w:hideMark/>
          </w:tcPr>
          <w:p w14:paraId="015A6F4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56CE31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D50EEC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64E62710" w14:textId="7637542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63.71</w:t>
            </w:r>
          </w:p>
        </w:tc>
        <w:tc>
          <w:tcPr>
            <w:tcW w:w="1067" w:type="dxa"/>
            <w:tcBorders>
              <w:top w:val="nil"/>
              <w:left w:val="nil"/>
              <w:bottom w:val="nil"/>
              <w:right w:val="nil"/>
            </w:tcBorders>
            <w:shd w:val="clear" w:color="auto" w:fill="auto"/>
            <w:noWrap/>
            <w:vAlign w:val="center"/>
            <w:hideMark/>
          </w:tcPr>
          <w:p w14:paraId="6C7583A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00D1729" w14:textId="77777777" w:rsidTr="0088236B">
        <w:trPr>
          <w:trHeight w:val="300"/>
        </w:trPr>
        <w:tc>
          <w:tcPr>
            <w:tcW w:w="2835" w:type="dxa"/>
            <w:tcBorders>
              <w:top w:val="nil"/>
              <w:left w:val="nil"/>
              <w:bottom w:val="nil"/>
              <w:right w:val="nil"/>
            </w:tcBorders>
            <w:shd w:val="clear" w:color="000000" w:fill="E7E6E6"/>
            <w:noWrap/>
            <w:vAlign w:val="center"/>
            <w:hideMark/>
          </w:tcPr>
          <w:p w14:paraId="6339BC79"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NL_000527.4(LDLR):c.2001T&gt;G (p.Cys667Trp)</w:t>
            </w:r>
          </w:p>
        </w:tc>
        <w:tc>
          <w:tcPr>
            <w:tcW w:w="1810" w:type="dxa"/>
            <w:tcBorders>
              <w:top w:val="nil"/>
              <w:left w:val="nil"/>
              <w:bottom w:val="nil"/>
              <w:right w:val="nil"/>
            </w:tcBorders>
            <w:shd w:val="clear" w:color="000000" w:fill="E7E6E6"/>
            <w:noWrap/>
            <w:vAlign w:val="center"/>
            <w:hideMark/>
          </w:tcPr>
          <w:p w14:paraId="39006CA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Cys667Trp</w:t>
            </w:r>
          </w:p>
        </w:tc>
        <w:tc>
          <w:tcPr>
            <w:tcW w:w="675" w:type="dxa"/>
            <w:tcBorders>
              <w:top w:val="nil"/>
              <w:left w:val="nil"/>
              <w:bottom w:val="nil"/>
              <w:right w:val="nil"/>
            </w:tcBorders>
            <w:shd w:val="clear" w:color="000000" w:fill="E7E6E6"/>
            <w:noWrap/>
            <w:vAlign w:val="center"/>
            <w:hideMark/>
          </w:tcPr>
          <w:p w14:paraId="60556F2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8960A4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F14265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30FE9CB" w14:textId="71C8FE3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60.02</w:t>
            </w:r>
          </w:p>
        </w:tc>
        <w:tc>
          <w:tcPr>
            <w:tcW w:w="1067" w:type="dxa"/>
            <w:tcBorders>
              <w:top w:val="nil"/>
              <w:left w:val="nil"/>
              <w:bottom w:val="nil"/>
              <w:right w:val="nil"/>
            </w:tcBorders>
            <w:shd w:val="clear" w:color="000000" w:fill="E7E6E6"/>
            <w:noWrap/>
            <w:vAlign w:val="center"/>
            <w:hideMark/>
          </w:tcPr>
          <w:p w14:paraId="1488D2D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8A0A26C" w14:textId="77777777" w:rsidTr="0088236B">
        <w:trPr>
          <w:trHeight w:val="300"/>
        </w:trPr>
        <w:tc>
          <w:tcPr>
            <w:tcW w:w="2835" w:type="dxa"/>
            <w:tcBorders>
              <w:top w:val="nil"/>
              <w:left w:val="nil"/>
              <w:bottom w:val="nil"/>
              <w:right w:val="nil"/>
            </w:tcBorders>
            <w:shd w:val="clear" w:color="auto" w:fill="auto"/>
            <w:noWrap/>
            <w:vAlign w:val="center"/>
            <w:hideMark/>
          </w:tcPr>
          <w:p w14:paraId="713E724F"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NL_000527.4(LDLR):c.2026G&gt;C (p.Gly676Arg)</w:t>
            </w:r>
          </w:p>
        </w:tc>
        <w:tc>
          <w:tcPr>
            <w:tcW w:w="1810" w:type="dxa"/>
            <w:tcBorders>
              <w:top w:val="nil"/>
              <w:left w:val="nil"/>
              <w:bottom w:val="nil"/>
              <w:right w:val="nil"/>
            </w:tcBorders>
            <w:shd w:val="clear" w:color="auto" w:fill="auto"/>
            <w:noWrap/>
            <w:vAlign w:val="center"/>
            <w:hideMark/>
          </w:tcPr>
          <w:p w14:paraId="03B4288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Gly676Arg</w:t>
            </w:r>
          </w:p>
        </w:tc>
        <w:tc>
          <w:tcPr>
            <w:tcW w:w="675" w:type="dxa"/>
            <w:tcBorders>
              <w:top w:val="nil"/>
              <w:left w:val="nil"/>
              <w:bottom w:val="nil"/>
              <w:right w:val="nil"/>
            </w:tcBorders>
            <w:shd w:val="clear" w:color="auto" w:fill="auto"/>
            <w:noWrap/>
            <w:vAlign w:val="center"/>
            <w:hideMark/>
          </w:tcPr>
          <w:p w14:paraId="318479C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2405E8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A76F9F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16171C6" w14:textId="6ED4CB3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67.04</w:t>
            </w:r>
          </w:p>
        </w:tc>
        <w:tc>
          <w:tcPr>
            <w:tcW w:w="1067" w:type="dxa"/>
            <w:tcBorders>
              <w:top w:val="nil"/>
              <w:left w:val="nil"/>
              <w:bottom w:val="nil"/>
              <w:right w:val="nil"/>
            </w:tcBorders>
            <w:shd w:val="clear" w:color="auto" w:fill="auto"/>
            <w:noWrap/>
            <w:vAlign w:val="center"/>
            <w:hideMark/>
          </w:tcPr>
          <w:p w14:paraId="12566D0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4DBB5560" w14:textId="77777777" w:rsidTr="0088236B">
        <w:trPr>
          <w:trHeight w:val="300"/>
        </w:trPr>
        <w:tc>
          <w:tcPr>
            <w:tcW w:w="2835" w:type="dxa"/>
            <w:tcBorders>
              <w:top w:val="nil"/>
              <w:left w:val="nil"/>
              <w:bottom w:val="nil"/>
              <w:right w:val="nil"/>
            </w:tcBorders>
            <w:shd w:val="clear" w:color="000000" w:fill="E7E6E6"/>
            <w:noWrap/>
            <w:vAlign w:val="center"/>
            <w:hideMark/>
          </w:tcPr>
          <w:p w14:paraId="6583CD28"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NL_000527.4(LDLR):c.2026G&gt;T (p.Gly676Cys)</w:t>
            </w:r>
          </w:p>
        </w:tc>
        <w:tc>
          <w:tcPr>
            <w:tcW w:w="1810" w:type="dxa"/>
            <w:tcBorders>
              <w:top w:val="nil"/>
              <w:left w:val="nil"/>
              <w:bottom w:val="nil"/>
              <w:right w:val="nil"/>
            </w:tcBorders>
            <w:shd w:val="clear" w:color="000000" w:fill="E7E6E6"/>
            <w:noWrap/>
            <w:vAlign w:val="center"/>
            <w:hideMark/>
          </w:tcPr>
          <w:p w14:paraId="0C62576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Gly676Cys</w:t>
            </w:r>
          </w:p>
        </w:tc>
        <w:tc>
          <w:tcPr>
            <w:tcW w:w="675" w:type="dxa"/>
            <w:tcBorders>
              <w:top w:val="nil"/>
              <w:left w:val="nil"/>
              <w:bottom w:val="nil"/>
              <w:right w:val="nil"/>
            </w:tcBorders>
            <w:shd w:val="clear" w:color="000000" w:fill="E7E6E6"/>
            <w:noWrap/>
            <w:vAlign w:val="center"/>
            <w:hideMark/>
          </w:tcPr>
          <w:p w14:paraId="33BFE0B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631D6FB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B540DD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2A3875B" w14:textId="0CBAD8E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69.46</w:t>
            </w:r>
          </w:p>
        </w:tc>
        <w:tc>
          <w:tcPr>
            <w:tcW w:w="1067" w:type="dxa"/>
            <w:tcBorders>
              <w:top w:val="nil"/>
              <w:left w:val="nil"/>
              <w:bottom w:val="nil"/>
              <w:right w:val="nil"/>
            </w:tcBorders>
            <w:shd w:val="clear" w:color="000000" w:fill="E7E6E6"/>
            <w:noWrap/>
            <w:vAlign w:val="center"/>
            <w:hideMark/>
          </w:tcPr>
          <w:p w14:paraId="368CAC5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E156F1B" w14:textId="77777777" w:rsidTr="0088236B">
        <w:trPr>
          <w:trHeight w:val="300"/>
        </w:trPr>
        <w:tc>
          <w:tcPr>
            <w:tcW w:w="2835" w:type="dxa"/>
            <w:tcBorders>
              <w:top w:val="nil"/>
              <w:left w:val="nil"/>
              <w:bottom w:val="nil"/>
              <w:right w:val="nil"/>
            </w:tcBorders>
            <w:shd w:val="clear" w:color="auto" w:fill="auto"/>
            <w:noWrap/>
            <w:vAlign w:val="center"/>
            <w:hideMark/>
          </w:tcPr>
          <w:p w14:paraId="26C71553"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NL_000527.4(LDLR):c.2029T&gt;C (p.Cys677Arg)</w:t>
            </w:r>
          </w:p>
        </w:tc>
        <w:tc>
          <w:tcPr>
            <w:tcW w:w="1810" w:type="dxa"/>
            <w:tcBorders>
              <w:top w:val="nil"/>
              <w:left w:val="nil"/>
              <w:bottom w:val="nil"/>
              <w:right w:val="nil"/>
            </w:tcBorders>
            <w:shd w:val="clear" w:color="auto" w:fill="auto"/>
            <w:noWrap/>
            <w:vAlign w:val="center"/>
            <w:hideMark/>
          </w:tcPr>
          <w:p w14:paraId="3E89D5A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Cys677Arg</w:t>
            </w:r>
          </w:p>
        </w:tc>
        <w:tc>
          <w:tcPr>
            <w:tcW w:w="675" w:type="dxa"/>
            <w:tcBorders>
              <w:top w:val="nil"/>
              <w:left w:val="nil"/>
              <w:bottom w:val="nil"/>
              <w:right w:val="nil"/>
            </w:tcBorders>
            <w:shd w:val="clear" w:color="auto" w:fill="auto"/>
            <w:noWrap/>
            <w:vAlign w:val="center"/>
            <w:hideMark/>
          </w:tcPr>
          <w:p w14:paraId="48D5A8C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7B9B17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9D9F8C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7A2995E6" w14:textId="4AA0C36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81.46</w:t>
            </w:r>
          </w:p>
        </w:tc>
        <w:tc>
          <w:tcPr>
            <w:tcW w:w="1067" w:type="dxa"/>
            <w:tcBorders>
              <w:top w:val="nil"/>
              <w:left w:val="nil"/>
              <w:bottom w:val="nil"/>
              <w:right w:val="nil"/>
            </w:tcBorders>
            <w:shd w:val="clear" w:color="auto" w:fill="auto"/>
            <w:noWrap/>
            <w:vAlign w:val="center"/>
            <w:hideMark/>
          </w:tcPr>
          <w:p w14:paraId="28688DD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7CBC63C9" w14:textId="77777777" w:rsidTr="0088236B">
        <w:trPr>
          <w:trHeight w:val="300"/>
        </w:trPr>
        <w:tc>
          <w:tcPr>
            <w:tcW w:w="2835" w:type="dxa"/>
            <w:tcBorders>
              <w:top w:val="nil"/>
              <w:left w:val="nil"/>
              <w:bottom w:val="nil"/>
              <w:right w:val="nil"/>
            </w:tcBorders>
            <w:shd w:val="clear" w:color="000000" w:fill="E7E6E6"/>
            <w:noWrap/>
            <w:vAlign w:val="center"/>
            <w:hideMark/>
          </w:tcPr>
          <w:p w14:paraId="27543308"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NL_000527.4(LDLR):c.202T&gt;C (p.Cys68Arg)</w:t>
            </w:r>
          </w:p>
        </w:tc>
        <w:tc>
          <w:tcPr>
            <w:tcW w:w="1810" w:type="dxa"/>
            <w:tcBorders>
              <w:top w:val="nil"/>
              <w:left w:val="nil"/>
              <w:bottom w:val="nil"/>
              <w:right w:val="nil"/>
            </w:tcBorders>
            <w:shd w:val="clear" w:color="000000" w:fill="E7E6E6"/>
            <w:noWrap/>
            <w:vAlign w:val="center"/>
            <w:hideMark/>
          </w:tcPr>
          <w:p w14:paraId="643673A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Cys68Arg</w:t>
            </w:r>
          </w:p>
        </w:tc>
        <w:tc>
          <w:tcPr>
            <w:tcW w:w="675" w:type="dxa"/>
            <w:tcBorders>
              <w:top w:val="nil"/>
              <w:left w:val="nil"/>
              <w:bottom w:val="nil"/>
              <w:right w:val="nil"/>
            </w:tcBorders>
            <w:shd w:val="clear" w:color="000000" w:fill="E7E6E6"/>
            <w:noWrap/>
            <w:vAlign w:val="center"/>
            <w:hideMark/>
          </w:tcPr>
          <w:p w14:paraId="18008F6A" w14:textId="3A69640E" w:rsidR="00D842DA" w:rsidRPr="00B453C7" w:rsidRDefault="00E83674"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{"citationItems":[{"id":"ITEM-1","itemData":{"DOI":"10.1073/pnas.92.14.6334","ISSN":"00278424","PMID":"7603991","abstract":"The low-density lipoprotein (LDL) receptor plays a central role in mammalian cholesterol metabolism, clearing lipoproteins which bear apolipoproteins E and B-100 from plasma. Mutations in this molecule are associated with familial hypercholesterolemia, a condition which leads to an elevated plasma cholesterol concentration and accelerated atherosclerosis. The N-terminal segment of the LDL receptor contains a heptad of cysteine-rich repeats that bind the lipoproteins. Similar repeats are present in related receptors, including the very low-density lipoprotein receptor and the LDL receptor-related protein/ α2-macroglobulin receptor, and in proteins which are functionally unrelated, such as the C9 component of complement. The first repeat of the human LDL receptor has been expressed in Escherichia coli as a glutathione S-transferase fusion protein, and the cleaved and purified receptor module has been shown to fold to a single, fully oxidized form that is recognized by the monoclonal antibody IgG-C7 in the presence of calcium ions. The three-dimensional structure of this module has been determined by two-dimensional NMR spectroscopy and shown to consist of a β-hairpin structure, followed by a series of β turns. Many of the side chains of the acidic residues, including the highly conserved Ser-Asp-Glu triad, are clustered on one face of the module. To our knowledge, this structure has not previously been described in any other protein and may represent a structural paradigm both for the other modules in the LDL receptor and for the homologous domains of several other proteins. Calcium ions had only minor effects on the CD spectrum and no effect on the 1H NMR spectrum of the repeat, suggesting that they induce no significant conformational change.","author":[{"dropping-particle":"","family":"Daly","given":"Norelle L.","non-dropping-particle":"","parse-names":false,"suffix":""},{"dropping-particle":"","family":"Scanlon","given":"Martin J.","non-dropping-particle":"","parse-names":false,"suffix":""},{"dropping-particle":"","family":"Djordjevic","given":"Julianne T.","non-dropping-particle":"","parse-names":false,"suffix":""},{"dropping-particle":"","family":"Kroon","given":"Paulus A.","non-dropping-particle":"","parse-names":false,"suffix":""},{"dropping-particle":"","family":"Smith","given":"Ross","non-dropping-particle":"","parse-names":false,"suffix":""}],"container-title":"Three-Dimensional Structure of a Cysteine-Rich Repeat from the Low-Density Lipoprotein Receptor","id":"ITEM-1","issue":"14","issued":{"date-parts":[["2015"]]},"page":"6334-6338","title":"Three-dimensional structure of a cysteine-rich repeat from the low-density lipoprotein receptor","type":"article-journal","volume":"92"},"uris":["http://www.mendeley.com/documents/?uuid=d7b7390e-5a17-40e0-b6f2-3a901d4643ba"]}],"mendeley":{"formattedCitation":"(21)","plainTextFormattedCitation":"(21)","previouslyFormattedCitation":"(21)"},"properties":{"noteIndex":0},"schema":"https://github.com/citation-style-language/schema/raw/master/csl-citation.json"}</w:instrText>
            </w:r>
            <w:r>
              <w:rPr>
                <w:rFonts w:ascii="Times New Roman" w:hAnsi="Times New Roman" w:cs="Times New Roman"/>
                <w:color w:val="000000"/>
              </w:rPr>
              <w:fldChar w:fldCharType="separate"/>
            </w:r>
            <w:r w:rsidRPr="00E83674">
              <w:rPr>
                <w:rFonts w:ascii="Times New Roman" w:hAnsi="Times New Roman" w:cs="Times New Roman"/>
                <w:noProof/>
                <w:color w:val="000000"/>
              </w:rPr>
              <w:t>(21)</w:t>
            </w:r>
            <w:r>
              <w:rPr>
                <w:rFonts w:ascii="Times New Roman" w:hAnsi="Times New Roman" w:cs="Times New Roman"/>
                <w:color w:val="000000"/>
              </w:rPr>
              <w:fldChar w:fldCharType="end"/>
            </w:r>
          </w:p>
        </w:tc>
        <w:tc>
          <w:tcPr>
            <w:tcW w:w="851" w:type="dxa"/>
            <w:tcBorders>
              <w:top w:val="nil"/>
              <w:left w:val="nil"/>
              <w:bottom w:val="nil"/>
              <w:right w:val="nil"/>
            </w:tcBorders>
            <w:shd w:val="clear" w:color="000000" w:fill="E7E6E6"/>
            <w:noWrap/>
            <w:vAlign w:val="center"/>
            <w:hideMark/>
          </w:tcPr>
          <w:p w14:paraId="688A87A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5823F8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0CCB4B4" w14:textId="19E2C99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80.93</w:t>
            </w:r>
          </w:p>
        </w:tc>
        <w:tc>
          <w:tcPr>
            <w:tcW w:w="1067" w:type="dxa"/>
            <w:tcBorders>
              <w:top w:val="nil"/>
              <w:left w:val="nil"/>
              <w:bottom w:val="nil"/>
              <w:right w:val="nil"/>
            </w:tcBorders>
            <w:shd w:val="clear" w:color="000000" w:fill="E7E6E6"/>
            <w:noWrap/>
            <w:vAlign w:val="center"/>
            <w:hideMark/>
          </w:tcPr>
          <w:p w14:paraId="183D24E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7A3BA428" w14:textId="77777777" w:rsidTr="0088236B">
        <w:trPr>
          <w:trHeight w:val="300"/>
        </w:trPr>
        <w:tc>
          <w:tcPr>
            <w:tcW w:w="2835" w:type="dxa"/>
            <w:tcBorders>
              <w:top w:val="nil"/>
              <w:left w:val="nil"/>
              <w:bottom w:val="nil"/>
              <w:right w:val="nil"/>
            </w:tcBorders>
            <w:shd w:val="clear" w:color="auto" w:fill="auto"/>
            <w:noWrap/>
            <w:vAlign w:val="center"/>
            <w:hideMark/>
          </w:tcPr>
          <w:p w14:paraId="624D21FC"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NL_000527.4(LDLR):c.2030G&gt;T (p.Cys677Phe)</w:t>
            </w:r>
          </w:p>
        </w:tc>
        <w:tc>
          <w:tcPr>
            <w:tcW w:w="1810" w:type="dxa"/>
            <w:tcBorders>
              <w:top w:val="nil"/>
              <w:left w:val="nil"/>
              <w:bottom w:val="nil"/>
              <w:right w:val="nil"/>
            </w:tcBorders>
            <w:shd w:val="clear" w:color="auto" w:fill="auto"/>
            <w:noWrap/>
            <w:vAlign w:val="center"/>
            <w:hideMark/>
          </w:tcPr>
          <w:p w14:paraId="441DA61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Cys677Phe</w:t>
            </w:r>
          </w:p>
        </w:tc>
        <w:tc>
          <w:tcPr>
            <w:tcW w:w="675" w:type="dxa"/>
            <w:tcBorders>
              <w:top w:val="nil"/>
              <w:left w:val="nil"/>
              <w:bottom w:val="nil"/>
              <w:right w:val="nil"/>
            </w:tcBorders>
            <w:shd w:val="clear" w:color="auto" w:fill="auto"/>
            <w:noWrap/>
            <w:vAlign w:val="center"/>
            <w:hideMark/>
          </w:tcPr>
          <w:p w14:paraId="4079057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DD3628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178772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75806C15" w14:textId="1FF5E28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71.54</w:t>
            </w:r>
          </w:p>
        </w:tc>
        <w:tc>
          <w:tcPr>
            <w:tcW w:w="1067" w:type="dxa"/>
            <w:tcBorders>
              <w:top w:val="nil"/>
              <w:left w:val="nil"/>
              <w:bottom w:val="nil"/>
              <w:right w:val="nil"/>
            </w:tcBorders>
            <w:shd w:val="clear" w:color="auto" w:fill="auto"/>
            <w:noWrap/>
            <w:vAlign w:val="center"/>
            <w:hideMark/>
          </w:tcPr>
          <w:p w14:paraId="5ABF5C0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E555CF9" w14:textId="77777777" w:rsidTr="0088236B">
        <w:trPr>
          <w:trHeight w:val="300"/>
        </w:trPr>
        <w:tc>
          <w:tcPr>
            <w:tcW w:w="2835" w:type="dxa"/>
            <w:tcBorders>
              <w:top w:val="nil"/>
              <w:left w:val="nil"/>
              <w:bottom w:val="nil"/>
              <w:right w:val="nil"/>
            </w:tcBorders>
            <w:shd w:val="clear" w:color="000000" w:fill="E7E6E6"/>
            <w:noWrap/>
            <w:vAlign w:val="center"/>
            <w:hideMark/>
          </w:tcPr>
          <w:p w14:paraId="5D158445"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NL_000527.4(LDLR):c.2042G&gt;A (p.Cys681Tyr)</w:t>
            </w:r>
          </w:p>
        </w:tc>
        <w:tc>
          <w:tcPr>
            <w:tcW w:w="1810" w:type="dxa"/>
            <w:tcBorders>
              <w:top w:val="nil"/>
              <w:left w:val="nil"/>
              <w:bottom w:val="nil"/>
              <w:right w:val="nil"/>
            </w:tcBorders>
            <w:shd w:val="clear" w:color="000000" w:fill="E7E6E6"/>
            <w:noWrap/>
            <w:vAlign w:val="center"/>
            <w:hideMark/>
          </w:tcPr>
          <w:p w14:paraId="1D80411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Cys681Tyr</w:t>
            </w:r>
          </w:p>
        </w:tc>
        <w:tc>
          <w:tcPr>
            <w:tcW w:w="675" w:type="dxa"/>
            <w:tcBorders>
              <w:top w:val="nil"/>
              <w:left w:val="nil"/>
              <w:bottom w:val="nil"/>
              <w:right w:val="nil"/>
            </w:tcBorders>
            <w:shd w:val="clear" w:color="000000" w:fill="E7E6E6"/>
            <w:noWrap/>
            <w:vAlign w:val="center"/>
            <w:hideMark/>
          </w:tcPr>
          <w:p w14:paraId="5C4D795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33455E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9D1006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2081AD8" w14:textId="72F24B0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76.65</w:t>
            </w:r>
          </w:p>
        </w:tc>
        <w:tc>
          <w:tcPr>
            <w:tcW w:w="1067" w:type="dxa"/>
            <w:tcBorders>
              <w:top w:val="nil"/>
              <w:left w:val="nil"/>
              <w:bottom w:val="nil"/>
              <w:right w:val="nil"/>
            </w:tcBorders>
            <w:shd w:val="clear" w:color="000000" w:fill="E7E6E6"/>
            <w:noWrap/>
            <w:vAlign w:val="center"/>
            <w:hideMark/>
          </w:tcPr>
          <w:p w14:paraId="1BFAC49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AA4C01E" w14:textId="77777777" w:rsidTr="0088236B">
        <w:trPr>
          <w:trHeight w:val="300"/>
        </w:trPr>
        <w:tc>
          <w:tcPr>
            <w:tcW w:w="2835" w:type="dxa"/>
            <w:tcBorders>
              <w:top w:val="nil"/>
              <w:left w:val="nil"/>
              <w:bottom w:val="nil"/>
              <w:right w:val="nil"/>
            </w:tcBorders>
            <w:shd w:val="clear" w:color="auto" w:fill="auto"/>
            <w:noWrap/>
            <w:vAlign w:val="center"/>
            <w:hideMark/>
          </w:tcPr>
          <w:p w14:paraId="2BDCC787"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NL_000527.4(LDLR):c.2044C&gt;T (p.Leu682Phe)</w:t>
            </w:r>
          </w:p>
        </w:tc>
        <w:tc>
          <w:tcPr>
            <w:tcW w:w="1810" w:type="dxa"/>
            <w:tcBorders>
              <w:top w:val="nil"/>
              <w:left w:val="nil"/>
              <w:bottom w:val="nil"/>
              <w:right w:val="nil"/>
            </w:tcBorders>
            <w:shd w:val="clear" w:color="auto" w:fill="auto"/>
            <w:noWrap/>
            <w:vAlign w:val="center"/>
            <w:hideMark/>
          </w:tcPr>
          <w:p w14:paraId="4FDF3E5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Leu682Phe</w:t>
            </w:r>
          </w:p>
        </w:tc>
        <w:tc>
          <w:tcPr>
            <w:tcW w:w="675" w:type="dxa"/>
            <w:tcBorders>
              <w:top w:val="nil"/>
              <w:left w:val="nil"/>
              <w:bottom w:val="nil"/>
              <w:right w:val="nil"/>
            </w:tcBorders>
            <w:shd w:val="clear" w:color="auto" w:fill="auto"/>
            <w:noWrap/>
            <w:vAlign w:val="center"/>
            <w:hideMark/>
          </w:tcPr>
          <w:p w14:paraId="42666CB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E65604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22C502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390C9EE5" w14:textId="739D3D4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66.06</w:t>
            </w:r>
          </w:p>
        </w:tc>
        <w:tc>
          <w:tcPr>
            <w:tcW w:w="1067" w:type="dxa"/>
            <w:tcBorders>
              <w:top w:val="nil"/>
              <w:left w:val="nil"/>
              <w:bottom w:val="nil"/>
              <w:right w:val="nil"/>
            </w:tcBorders>
            <w:shd w:val="clear" w:color="auto" w:fill="auto"/>
            <w:noWrap/>
            <w:vAlign w:val="center"/>
            <w:hideMark/>
          </w:tcPr>
          <w:p w14:paraId="34389B2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61AB9E9" w14:textId="77777777" w:rsidTr="0088236B">
        <w:trPr>
          <w:trHeight w:val="300"/>
        </w:trPr>
        <w:tc>
          <w:tcPr>
            <w:tcW w:w="2835" w:type="dxa"/>
            <w:tcBorders>
              <w:top w:val="nil"/>
              <w:left w:val="nil"/>
              <w:bottom w:val="nil"/>
              <w:right w:val="nil"/>
            </w:tcBorders>
            <w:shd w:val="clear" w:color="000000" w:fill="E7E6E6"/>
            <w:noWrap/>
            <w:vAlign w:val="center"/>
            <w:hideMark/>
          </w:tcPr>
          <w:p w14:paraId="1D6B2B66"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NL_000527.4(LDLR):c.2053C&gt;A (p.Pro685Thr)</w:t>
            </w:r>
          </w:p>
        </w:tc>
        <w:tc>
          <w:tcPr>
            <w:tcW w:w="1810" w:type="dxa"/>
            <w:tcBorders>
              <w:top w:val="nil"/>
              <w:left w:val="nil"/>
              <w:bottom w:val="nil"/>
              <w:right w:val="nil"/>
            </w:tcBorders>
            <w:shd w:val="clear" w:color="000000" w:fill="E7E6E6"/>
            <w:noWrap/>
            <w:vAlign w:val="center"/>
            <w:hideMark/>
          </w:tcPr>
          <w:p w14:paraId="336C9C2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Pro685Thr</w:t>
            </w:r>
          </w:p>
        </w:tc>
        <w:tc>
          <w:tcPr>
            <w:tcW w:w="675" w:type="dxa"/>
            <w:tcBorders>
              <w:top w:val="nil"/>
              <w:left w:val="nil"/>
              <w:bottom w:val="nil"/>
              <w:right w:val="nil"/>
            </w:tcBorders>
            <w:shd w:val="clear" w:color="000000" w:fill="E7E6E6"/>
            <w:noWrap/>
            <w:vAlign w:val="center"/>
            <w:hideMark/>
          </w:tcPr>
          <w:p w14:paraId="68AE810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99961C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C4906E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7899BBAE" w14:textId="7E13252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67.67</w:t>
            </w:r>
          </w:p>
        </w:tc>
        <w:tc>
          <w:tcPr>
            <w:tcW w:w="1067" w:type="dxa"/>
            <w:tcBorders>
              <w:top w:val="nil"/>
              <w:left w:val="nil"/>
              <w:bottom w:val="nil"/>
              <w:right w:val="nil"/>
            </w:tcBorders>
            <w:shd w:val="clear" w:color="000000" w:fill="E7E6E6"/>
            <w:noWrap/>
            <w:vAlign w:val="center"/>
            <w:hideMark/>
          </w:tcPr>
          <w:p w14:paraId="3CC1E92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947D508" w14:textId="77777777" w:rsidTr="0088236B">
        <w:trPr>
          <w:trHeight w:val="300"/>
        </w:trPr>
        <w:tc>
          <w:tcPr>
            <w:tcW w:w="2835" w:type="dxa"/>
            <w:tcBorders>
              <w:top w:val="nil"/>
              <w:left w:val="nil"/>
              <w:bottom w:val="nil"/>
              <w:right w:val="nil"/>
            </w:tcBorders>
            <w:shd w:val="clear" w:color="auto" w:fill="auto"/>
            <w:noWrap/>
            <w:vAlign w:val="center"/>
            <w:hideMark/>
          </w:tcPr>
          <w:p w14:paraId="7A5B0EAF"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NL_000527.4(LDLR):c.2054C&gt;T (p.Pro685Leu)</w:t>
            </w:r>
          </w:p>
        </w:tc>
        <w:tc>
          <w:tcPr>
            <w:tcW w:w="1810" w:type="dxa"/>
            <w:tcBorders>
              <w:top w:val="nil"/>
              <w:left w:val="nil"/>
              <w:bottom w:val="nil"/>
              <w:right w:val="nil"/>
            </w:tcBorders>
            <w:shd w:val="clear" w:color="auto" w:fill="auto"/>
            <w:noWrap/>
            <w:vAlign w:val="center"/>
            <w:hideMark/>
          </w:tcPr>
          <w:p w14:paraId="124F574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Pro685Leu</w:t>
            </w:r>
          </w:p>
        </w:tc>
        <w:tc>
          <w:tcPr>
            <w:tcW w:w="675" w:type="dxa"/>
            <w:tcBorders>
              <w:top w:val="nil"/>
              <w:left w:val="nil"/>
              <w:bottom w:val="nil"/>
              <w:right w:val="nil"/>
            </w:tcBorders>
            <w:shd w:val="clear" w:color="auto" w:fill="auto"/>
            <w:noWrap/>
            <w:vAlign w:val="center"/>
            <w:hideMark/>
          </w:tcPr>
          <w:p w14:paraId="08D3CA1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FFD580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52800A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AADF245" w14:textId="775113C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73.28</w:t>
            </w:r>
          </w:p>
        </w:tc>
        <w:tc>
          <w:tcPr>
            <w:tcW w:w="1067" w:type="dxa"/>
            <w:tcBorders>
              <w:top w:val="nil"/>
              <w:left w:val="nil"/>
              <w:bottom w:val="nil"/>
              <w:right w:val="nil"/>
            </w:tcBorders>
            <w:shd w:val="clear" w:color="auto" w:fill="auto"/>
            <w:noWrap/>
            <w:vAlign w:val="center"/>
            <w:hideMark/>
          </w:tcPr>
          <w:p w14:paraId="1E33EE4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44D5ADC" w14:textId="77777777" w:rsidTr="0088236B">
        <w:trPr>
          <w:trHeight w:val="300"/>
        </w:trPr>
        <w:tc>
          <w:tcPr>
            <w:tcW w:w="2835" w:type="dxa"/>
            <w:tcBorders>
              <w:top w:val="nil"/>
              <w:left w:val="nil"/>
              <w:bottom w:val="nil"/>
              <w:right w:val="nil"/>
            </w:tcBorders>
            <w:shd w:val="clear" w:color="000000" w:fill="E7E6E6"/>
            <w:noWrap/>
            <w:vAlign w:val="center"/>
            <w:hideMark/>
          </w:tcPr>
          <w:p w14:paraId="63C46E31"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lastRenderedPageBreak/>
              <w:t>NL_000527.4(LDLR):c.2056C&gt;G (p.Gln686Glu)</w:t>
            </w:r>
          </w:p>
        </w:tc>
        <w:tc>
          <w:tcPr>
            <w:tcW w:w="1810" w:type="dxa"/>
            <w:tcBorders>
              <w:top w:val="nil"/>
              <w:left w:val="nil"/>
              <w:bottom w:val="nil"/>
              <w:right w:val="nil"/>
            </w:tcBorders>
            <w:shd w:val="clear" w:color="000000" w:fill="E7E6E6"/>
            <w:noWrap/>
            <w:vAlign w:val="center"/>
            <w:hideMark/>
          </w:tcPr>
          <w:p w14:paraId="01C4494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Gln686Glu</w:t>
            </w:r>
          </w:p>
        </w:tc>
        <w:tc>
          <w:tcPr>
            <w:tcW w:w="675" w:type="dxa"/>
            <w:tcBorders>
              <w:top w:val="nil"/>
              <w:left w:val="nil"/>
              <w:bottom w:val="nil"/>
              <w:right w:val="nil"/>
            </w:tcBorders>
            <w:shd w:val="clear" w:color="000000" w:fill="E7E6E6"/>
            <w:noWrap/>
            <w:vAlign w:val="center"/>
            <w:hideMark/>
          </w:tcPr>
          <w:p w14:paraId="623C362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AF7798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2FEE3D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777DC90" w14:textId="037C0BB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52.81</w:t>
            </w:r>
          </w:p>
        </w:tc>
        <w:tc>
          <w:tcPr>
            <w:tcW w:w="1067" w:type="dxa"/>
            <w:tcBorders>
              <w:top w:val="nil"/>
              <w:left w:val="nil"/>
              <w:bottom w:val="nil"/>
              <w:right w:val="nil"/>
            </w:tcBorders>
            <w:shd w:val="clear" w:color="000000" w:fill="E7E6E6"/>
            <w:noWrap/>
            <w:vAlign w:val="center"/>
            <w:hideMark/>
          </w:tcPr>
          <w:p w14:paraId="5C556D4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87C7F26" w14:textId="77777777" w:rsidTr="0088236B">
        <w:trPr>
          <w:trHeight w:val="300"/>
        </w:trPr>
        <w:tc>
          <w:tcPr>
            <w:tcW w:w="2835" w:type="dxa"/>
            <w:tcBorders>
              <w:top w:val="nil"/>
              <w:left w:val="nil"/>
              <w:bottom w:val="nil"/>
              <w:right w:val="nil"/>
            </w:tcBorders>
            <w:shd w:val="clear" w:color="auto" w:fill="auto"/>
            <w:noWrap/>
            <w:vAlign w:val="center"/>
            <w:hideMark/>
          </w:tcPr>
          <w:p w14:paraId="36A39A9D"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NL_000527.4(LDLR):c.2087G&gt;A (p.Cys696Tyr)</w:t>
            </w:r>
          </w:p>
        </w:tc>
        <w:tc>
          <w:tcPr>
            <w:tcW w:w="1810" w:type="dxa"/>
            <w:tcBorders>
              <w:top w:val="nil"/>
              <w:left w:val="nil"/>
              <w:bottom w:val="nil"/>
              <w:right w:val="nil"/>
            </w:tcBorders>
            <w:shd w:val="clear" w:color="auto" w:fill="auto"/>
            <w:noWrap/>
            <w:vAlign w:val="center"/>
            <w:hideMark/>
          </w:tcPr>
          <w:p w14:paraId="3D6F5A1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Cys696Tyr</w:t>
            </w:r>
          </w:p>
        </w:tc>
        <w:tc>
          <w:tcPr>
            <w:tcW w:w="675" w:type="dxa"/>
            <w:tcBorders>
              <w:top w:val="nil"/>
              <w:left w:val="nil"/>
              <w:bottom w:val="nil"/>
              <w:right w:val="nil"/>
            </w:tcBorders>
            <w:shd w:val="clear" w:color="auto" w:fill="auto"/>
            <w:noWrap/>
            <w:vAlign w:val="center"/>
            <w:hideMark/>
          </w:tcPr>
          <w:p w14:paraId="73DF20A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1F3B44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D56ED8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AE2BADE" w14:textId="4CCC255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78.50</w:t>
            </w:r>
          </w:p>
        </w:tc>
        <w:tc>
          <w:tcPr>
            <w:tcW w:w="1067" w:type="dxa"/>
            <w:tcBorders>
              <w:top w:val="nil"/>
              <w:left w:val="nil"/>
              <w:bottom w:val="nil"/>
              <w:right w:val="nil"/>
            </w:tcBorders>
            <w:shd w:val="clear" w:color="auto" w:fill="auto"/>
            <w:noWrap/>
            <w:vAlign w:val="center"/>
            <w:hideMark/>
          </w:tcPr>
          <w:p w14:paraId="4727AF4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7ABF21C" w14:textId="77777777" w:rsidTr="0088236B">
        <w:trPr>
          <w:trHeight w:val="300"/>
        </w:trPr>
        <w:tc>
          <w:tcPr>
            <w:tcW w:w="2835" w:type="dxa"/>
            <w:tcBorders>
              <w:top w:val="nil"/>
              <w:left w:val="nil"/>
              <w:bottom w:val="nil"/>
              <w:right w:val="nil"/>
            </w:tcBorders>
            <w:shd w:val="clear" w:color="000000" w:fill="E7E6E6"/>
            <w:noWrap/>
            <w:vAlign w:val="center"/>
            <w:hideMark/>
          </w:tcPr>
          <w:p w14:paraId="3B26C9C5"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NL_000527.4(LDLR):c.2089G&gt;A (p.Ala697Thr)</w:t>
            </w:r>
          </w:p>
        </w:tc>
        <w:tc>
          <w:tcPr>
            <w:tcW w:w="1810" w:type="dxa"/>
            <w:tcBorders>
              <w:top w:val="nil"/>
              <w:left w:val="nil"/>
              <w:bottom w:val="nil"/>
              <w:right w:val="nil"/>
            </w:tcBorders>
            <w:shd w:val="clear" w:color="000000" w:fill="E7E6E6"/>
            <w:noWrap/>
            <w:vAlign w:val="center"/>
            <w:hideMark/>
          </w:tcPr>
          <w:p w14:paraId="5A1752C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Ala697Thr</w:t>
            </w:r>
          </w:p>
        </w:tc>
        <w:tc>
          <w:tcPr>
            <w:tcW w:w="675" w:type="dxa"/>
            <w:tcBorders>
              <w:top w:val="nil"/>
              <w:left w:val="nil"/>
              <w:bottom w:val="nil"/>
              <w:right w:val="nil"/>
            </w:tcBorders>
            <w:shd w:val="clear" w:color="000000" w:fill="E7E6E6"/>
            <w:noWrap/>
            <w:vAlign w:val="center"/>
            <w:hideMark/>
          </w:tcPr>
          <w:p w14:paraId="4BD039D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E47F63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9BDD1F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22D6BE5" w14:textId="77678E9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59.75</w:t>
            </w:r>
          </w:p>
        </w:tc>
        <w:tc>
          <w:tcPr>
            <w:tcW w:w="1067" w:type="dxa"/>
            <w:tcBorders>
              <w:top w:val="nil"/>
              <w:left w:val="nil"/>
              <w:bottom w:val="nil"/>
              <w:right w:val="nil"/>
            </w:tcBorders>
            <w:shd w:val="clear" w:color="000000" w:fill="E7E6E6"/>
            <w:noWrap/>
            <w:vAlign w:val="center"/>
            <w:hideMark/>
          </w:tcPr>
          <w:p w14:paraId="2390DE4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66D66DC" w14:textId="77777777" w:rsidTr="0088236B">
        <w:trPr>
          <w:trHeight w:val="300"/>
        </w:trPr>
        <w:tc>
          <w:tcPr>
            <w:tcW w:w="2835" w:type="dxa"/>
            <w:tcBorders>
              <w:top w:val="nil"/>
              <w:left w:val="nil"/>
              <w:bottom w:val="nil"/>
              <w:right w:val="nil"/>
            </w:tcBorders>
            <w:shd w:val="clear" w:color="auto" w:fill="auto"/>
            <w:noWrap/>
            <w:vAlign w:val="center"/>
            <w:hideMark/>
          </w:tcPr>
          <w:p w14:paraId="6A73DC02"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NL_000527.4(LDLR):c.2093G&gt;A (p.Cys698Tyr)</w:t>
            </w:r>
          </w:p>
        </w:tc>
        <w:tc>
          <w:tcPr>
            <w:tcW w:w="1810" w:type="dxa"/>
            <w:tcBorders>
              <w:top w:val="nil"/>
              <w:left w:val="nil"/>
              <w:bottom w:val="nil"/>
              <w:right w:val="nil"/>
            </w:tcBorders>
            <w:shd w:val="clear" w:color="auto" w:fill="auto"/>
            <w:noWrap/>
            <w:vAlign w:val="center"/>
            <w:hideMark/>
          </w:tcPr>
          <w:p w14:paraId="79CC2FA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Cys698Tyr</w:t>
            </w:r>
          </w:p>
        </w:tc>
        <w:tc>
          <w:tcPr>
            <w:tcW w:w="675" w:type="dxa"/>
            <w:tcBorders>
              <w:top w:val="nil"/>
              <w:left w:val="nil"/>
              <w:bottom w:val="nil"/>
              <w:right w:val="nil"/>
            </w:tcBorders>
            <w:shd w:val="clear" w:color="auto" w:fill="auto"/>
            <w:noWrap/>
            <w:vAlign w:val="center"/>
            <w:hideMark/>
          </w:tcPr>
          <w:p w14:paraId="294C642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2ABAB7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EDD2ED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65B0D2E" w14:textId="7296073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78.50</w:t>
            </w:r>
          </w:p>
        </w:tc>
        <w:tc>
          <w:tcPr>
            <w:tcW w:w="1067" w:type="dxa"/>
            <w:tcBorders>
              <w:top w:val="nil"/>
              <w:left w:val="nil"/>
              <w:bottom w:val="nil"/>
              <w:right w:val="nil"/>
            </w:tcBorders>
            <w:shd w:val="clear" w:color="auto" w:fill="auto"/>
            <w:noWrap/>
            <w:vAlign w:val="center"/>
            <w:hideMark/>
          </w:tcPr>
          <w:p w14:paraId="2E15691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16AF44C6" w14:textId="77777777" w:rsidTr="0088236B">
        <w:trPr>
          <w:trHeight w:val="300"/>
        </w:trPr>
        <w:tc>
          <w:tcPr>
            <w:tcW w:w="2835" w:type="dxa"/>
            <w:tcBorders>
              <w:top w:val="nil"/>
              <w:left w:val="nil"/>
              <w:bottom w:val="nil"/>
              <w:right w:val="nil"/>
            </w:tcBorders>
            <w:shd w:val="clear" w:color="000000" w:fill="E7E6E6"/>
            <w:noWrap/>
            <w:vAlign w:val="center"/>
            <w:hideMark/>
          </w:tcPr>
          <w:p w14:paraId="2E0FAEAF"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NL_000527.4(LDLR):c.2093G&gt;T (p.Cys698Phe)</w:t>
            </w:r>
          </w:p>
        </w:tc>
        <w:tc>
          <w:tcPr>
            <w:tcW w:w="1810" w:type="dxa"/>
            <w:tcBorders>
              <w:top w:val="nil"/>
              <w:left w:val="nil"/>
              <w:bottom w:val="nil"/>
              <w:right w:val="nil"/>
            </w:tcBorders>
            <w:shd w:val="clear" w:color="000000" w:fill="E7E6E6"/>
            <w:noWrap/>
            <w:vAlign w:val="center"/>
            <w:hideMark/>
          </w:tcPr>
          <w:p w14:paraId="2AAD423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Cys698Phe</w:t>
            </w:r>
          </w:p>
        </w:tc>
        <w:tc>
          <w:tcPr>
            <w:tcW w:w="675" w:type="dxa"/>
            <w:tcBorders>
              <w:top w:val="nil"/>
              <w:left w:val="nil"/>
              <w:bottom w:val="nil"/>
              <w:right w:val="nil"/>
            </w:tcBorders>
            <w:shd w:val="clear" w:color="000000" w:fill="E7E6E6"/>
            <w:noWrap/>
            <w:vAlign w:val="center"/>
            <w:hideMark/>
          </w:tcPr>
          <w:p w14:paraId="53D2459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4C4BD9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AAA673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64620D1" w14:textId="3975816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73.39</w:t>
            </w:r>
          </w:p>
        </w:tc>
        <w:tc>
          <w:tcPr>
            <w:tcW w:w="1067" w:type="dxa"/>
            <w:tcBorders>
              <w:top w:val="nil"/>
              <w:left w:val="nil"/>
              <w:bottom w:val="nil"/>
              <w:right w:val="nil"/>
            </w:tcBorders>
            <w:shd w:val="clear" w:color="000000" w:fill="E7E6E6"/>
            <w:noWrap/>
            <w:vAlign w:val="center"/>
            <w:hideMark/>
          </w:tcPr>
          <w:p w14:paraId="4B65AD1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E1184EF" w14:textId="77777777" w:rsidTr="0088236B">
        <w:trPr>
          <w:trHeight w:val="300"/>
        </w:trPr>
        <w:tc>
          <w:tcPr>
            <w:tcW w:w="2835" w:type="dxa"/>
            <w:tcBorders>
              <w:top w:val="nil"/>
              <w:left w:val="nil"/>
              <w:bottom w:val="nil"/>
              <w:right w:val="nil"/>
            </w:tcBorders>
            <w:shd w:val="clear" w:color="auto" w:fill="auto"/>
            <w:noWrap/>
            <w:vAlign w:val="center"/>
            <w:hideMark/>
          </w:tcPr>
          <w:p w14:paraId="5CEE107B"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NL_000527.4(LDLR):c.2120A&gt;T (p.Asp707Val)</w:t>
            </w:r>
          </w:p>
        </w:tc>
        <w:tc>
          <w:tcPr>
            <w:tcW w:w="1810" w:type="dxa"/>
            <w:tcBorders>
              <w:top w:val="nil"/>
              <w:left w:val="nil"/>
              <w:bottom w:val="nil"/>
              <w:right w:val="nil"/>
            </w:tcBorders>
            <w:shd w:val="clear" w:color="auto" w:fill="auto"/>
            <w:noWrap/>
            <w:vAlign w:val="center"/>
            <w:hideMark/>
          </w:tcPr>
          <w:p w14:paraId="33FB337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Asp707Val</w:t>
            </w:r>
          </w:p>
        </w:tc>
        <w:tc>
          <w:tcPr>
            <w:tcW w:w="675" w:type="dxa"/>
            <w:tcBorders>
              <w:top w:val="nil"/>
              <w:left w:val="nil"/>
              <w:bottom w:val="nil"/>
              <w:right w:val="nil"/>
            </w:tcBorders>
            <w:shd w:val="clear" w:color="auto" w:fill="auto"/>
            <w:noWrap/>
            <w:vAlign w:val="center"/>
            <w:hideMark/>
          </w:tcPr>
          <w:p w14:paraId="46F36FC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414A4B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7002F3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D201AEF" w14:textId="1F20545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67.46</w:t>
            </w:r>
          </w:p>
        </w:tc>
        <w:tc>
          <w:tcPr>
            <w:tcW w:w="1067" w:type="dxa"/>
            <w:tcBorders>
              <w:top w:val="nil"/>
              <w:left w:val="nil"/>
              <w:bottom w:val="nil"/>
              <w:right w:val="nil"/>
            </w:tcBorders>
            <w:shd w:val="clear" w:color="auto" w:fill="auto"/>
            <w:noWrap/>
            <w:vAlign w:val="center"/>
            <w:hideMark/>
          </w:tcPr>
          <w:p w14:paraId="63B6276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AA3B65D" w14:textId="77777777" w:rsidTr="0088236B">
        <w:trPr>
          <w:trHeight w:val="300"/>
        </w:trPr>
        <w:tc>
          <w:tcPr>
            <w:tcW w:w="2835" w:type="dxa"/>
            <w:tcBorders>
              <w:top w:val="nil"/>
              <w:left w:val="nil"/>
              <w:bottom w:val="nil"/>
              <w:right w:val="nil"/>
            </w:tcBorders>
            <w:shd w:val="clear" w:color="000000" w:fill="E7E6E6"/>
            <w:noWrap/>
            <w:vAlign w:val="center"/>
            <w:hideMark/>
          </w:tcPr>
          <w:p w14:paraId="6125B6B7"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NL_000527.4(LDLR):c.2125A&gt;G (p.Arg709Gly)</w:t>
            </w:r>
          </w:p>
        </w:tc>
        <w:tc>
          <w:tcPr>
            <w:tcW w:w="1810" w:type="dxa"/>
            <w:tcBorders>
              <w:top w:val="nil"/>
              <w:left w:val="nil"/>
              <w:bottom w:val="nil"/>
              <w:right w:val="nil"/>
            </w:tcBorders>
            <w:shd w:val="clear" w:color="000000" w:fill="E7E6E6"/>
            <w:noWrap/>
            <w:vAlign w:val="center"/>
            <w:hideMark/>
          </w:tcPr>
          <w:p w14:paraId="7EDF67E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Arg709Gly</w:t>
            </w:r>
          </w:p>
        </w:tc>
        <w:tc>
          <w:tcPr>
            <w:tcW w:w="675" w:type="dxa"/>
            <w:tcBorders>
              <w:top w:val="nil"/>
              <w:left w:val="nil"/>
              <w:bottom w:val="nil"/>
              <w:right w:val="nil"/>
            </w:tcBorders>
            <w:shd w:val="clear" w:color="000000" w:fill="E7E6E6"/>
            <w:noWrap/>
            <w:vAlign w:val="center"/>
            <w:hideMark/>
          </w:tcPr>
          <w:p w14:paraId="5BA2694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0ACB62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CD50AA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4076924" w14:textId="32642F7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58.52</w:t>
            </w:r>
          </w:p>
        </w:tc>
        <w:tc>
          <w:tcPr>
            <w:tcW w:w="1067" w:type="dxa"/>
            <w:tcBorders>
              <w:top w:val="nil"/>
              <w:left w:val="nil"/>
              <w:bottom w:val="nil"/>
              <w:right w:val="nil"/>
            </w:tcBorders>
            <w:shd w:val="clear" w:color="000000" w:fill="E7E6E6"/>
            <w:noWrap/>
            <w:vAlign w:val="center"/>
            <w:hideMark/>
          </w:tcPr>
          <w:p w14:paraId="7B59447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BF48898" w14:textId="77777777" w:rsidTr="0088236B">
        <w:trPr>
          <w:trHeight w:val="300"/>
        </w:trPr>
        <w:tc>
          <w:tcPr>
            <w:tcW w:w="2835" w:type="dxa"/>
            <w:tcBorders>
              <w:top w:val="nil"/>
              <w:left w:val="nil"/>
              <w:bottom w:val="nil"/>
              <w:right w:val="nil"/>
            </w:tcBorders>
            <w:shd w:val="clear" w:color="auto" w:fill="auto"/>
            <w:noWrap/>
            <w:vAlign w:val="center"/>
            <w:hideMark/>
          </w:tcPr>
          <w:p w14:paraId="6597C574"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NL_000527.4(LDLR):c.2131T&gt;G (p.Cys711Gly)</w:t>
            </w:r>
          </w:p>
        </w:tc>
        <w:tc>
          <w:tcPr>
            <w:tcW w:w="1810" w:type="dxa"/>
            <w:tcBorders>
              <w:top w:val="nil"/>
              <w:left w:val="nil"/>
              <w:bottom w:val="nil"/>
              <w:right w:val="nil"/>
            </w:tcBorders>
            <w:shd w:val="clear" w:color="auto" w:fill="auto"/>
            <w:noWrap/>
            <w:vAlign w:val="center"/>
            <w:hideMark/>
          </w:tcPr>
          <w:p w14:paraId="0A7EF1C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Cys711Gly</w:t>
            </w:r>
          </w:p>
        </w:tc>
        <w:tc>
          <w:tcPr>
            <w:tcW w:w="675" w:type="dxa"/>
            <w:tcBorders>
              <w:top w:val="nil"/>
              <w:left w:val="nil"/>
              <w:bottom w:val="nil"/>
              <w:right w:val="nil"/>
            </w:tcBorders>
            <w:shd w:val="clear" w:color="auto" w:fill="auto"/>
            <w:noWrap/>
            <w:vAlign w:val="center"/>
            <w:hideMark/>
          </w:tcPr>
          <w:p w14:paraId="430DEB5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80AE54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50A281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1AFB6CC" w14:textId="432DF5B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78.40</w:t>
            </w:r>
          </w:p>
        </w:tc>
        <w:tc>
          <w:tcPr>
            <w:tcW w:w="1067" w:type="dxa"/>
            <w:tcBorders>
              <w:top w:val="nil"/>
              <w:left w:val="nil"/>
              <w:bottom w:val="nil"/>
              <w:right w:val="nil"/>
            </w:tcBorders>
            <w:shd w:val="clear" w:color="auto" w:fill="auto"/>
            <w:noWrap/>
            <w:vAlign w:val="center"/>
            <w:hideMark/>
          </w:tcPr>
          <w:p w14:paraId="1D04607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11315C5" w14:textId="77777777" w:rsidTr="0088236B">
        <w:trPr>
          <w:trHeight w:val="300"/>
        </w:trPr>
        <w:tc>
          <w:tcPr>
            <w:tcW w:w="2835" w:type="dxa"/>
            <w:tcBorders>
              <w:top w:val="nil"/>
              <w:left w:val="nil"/>
              <w:bottom w:val="nil"/>
              <w:right w:val="nil"/>
            </w:tcBorders>
            <w:shd w:val="clear" w:color="000000" w:fill="E7E6E6"/>
            <w:noWrap/>
            <w:vAlign w:val="center"/>
            <w:hideMark/>
          </w:tcPr>
          <w:p w14:paraId="7F291C3C"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NL_000527.4(LDLR):c.2132G&gt;A (p.Cys711Tyr)</w:t>
            </w:r>
          </w:p>
        </w:tc>
        <w:tc>
          <w:tcPr>
            <w:tcW w:w="1810" w:type="dxa"/>
            <w:tcBorders>
              <w:top w:val="nil"/>
              <w:left w:val="nil"/>
              <w:bottom w:val="nil"/>
              <w:right w:val="nil"/>
            </w:tcBorders>
            <w:shd w:val="clear" w:color="000000" w:fill="E7E6E6"/>
            <w:noWrap/>
            <w:vAlign w:val="center"/>
            <w:hideMark/>
          </w:tcPr>
          <w:p w14:paraId="672D350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Cys711Tyr</w:t>
            </w:r>
          </w:p>
        </w:tc>
        <w:tc>
          <w:tcPr>
            <w:tcW w:w="675" w:type="dxa"/>
            <w:tcBorders>
              <w:top w:val="nil"/>
              <w:left w:val="nil"/>
              <w:bottom w:val="nil"/>
              <w:right w:val="nil"/>
            </w:tcBorders>
            <w:shd w:val="clear" w:color="000000" w:fill="E7E6E6"/>
            <w:noWrap/>
            <w:vAlign w:val="center"/>
            <w:hideMark/>
          </w:tcPr>
          <w:p w14:paraId="4C57A0C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8C1148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23DEF3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D0DE459" w14:textId="476001B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79.83</w:t>
            </w:r>
          </w:p>
        </w:tc>
        <w:tc>
          <w:tcPr>
            <w:tcW w:w="1067" w:type="dxa"/>
            <w:tcBorders>
              <w:top w:val="nil"/>
              <w:left w:val="nil"/>
              <w:bottom w:val="nil"/>
              <w:right w:val="nil"/>
            </w:tcBorders>
            <w:shd w:val="clear" w:color="000000" w:fill="E7E6E6"/>
            <w:noWrap/>
            <w:vAlign w:val="center"/>
            <w:hideMark/>
          </w:tcPr>
          <w:p w14:paraId="38FDF0F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103DA094" w14:textId="77777777" w:rsidTr="0088236B">
        <w:trPr>
          <w:trHeight w:val="300"/>
        </w:trPr>
        <w:tc>
          <w:tcPr>
            <w:tcW w:w="2835" w:type="dxa"/>
            <w:tcBorders>
              <w:top w:val="nil"/>
              <w:left w:val="nil"/>
              <w:bottom w:val="nil"/>
              <w:right w:val="nil"/>
            </w:tcBorders>
            <w:shd w:val="clear" w:color="auto" w:fill="auto"/>
            <w:noWrap/>
            <w:vAlign w:val="center"/>
            <w:hideMark/>
          </w:tcPr>
          <w:p w14:paraId="5436E3B5"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NL_000527.4(LDLR):c.2132G&gt;T (p.Cys711Phe)</w:t>
            </w:r>
          </w:p>
        </w:tc>
        <w:tc>
          <w:tcPr>
            <w:tcW w:w="1810" w:type="dxa"/>
            <w:tcBorders>
              <w:top w:val="nil"/>
              <w:left w:val="nil"/>
              <w:bottom w:val="nil"/>
              <w:right w:val="nil"/>
            </w:tcBorders>
            <w:shd w:val="clear" w:color="auto" w:fill="auto"/>
            <w:noWrap/>
            <w:vAlign w:val="center"/>
            <w:hideMark/>
          </w:tcPr>
          <w:p w14:paraId="58CA78F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Cys711Phe</w:t>
            </w:r>
          </w:p>
        </w:tc>
        <w:tc>
          <w:tcPr>
            <w:tcW w:w="675" w:type="dxa"/>
            <w:tcBorders>
              <w:top w:val="nil"/>
              <w:left w:val="nil"/>
              <w:bottom w:val="nil"/>
              <w:right w:val="nil"/>
            </w:tcBorders>
            <w:shd w:val="clear" w:color="auto" w:fill="auto"/>
            <w:noWrap/>
            <w:vAlign w:val="center"/>
            <w:hideMark/>
          </w:tcPr>
          <w:p w14:paraId="6A9045D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BD54C3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0D88E8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EE18B25" w14:textId="20A06B6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74.71</w:t>
            </w:r>
          </w:p>
        </w:tc>
        <w:tc>
          <w:tcPr>
            <w:tcW w:w="1067" w:type="dxa"/>
            <w:tcBorders>
              <w:top w:val="nil"/>
              <w:left w:val="nil"/>
              <w:bottom w:val="nil"/>
              <w:right w:val="nil"/>
            </w:tcBorders>
            <w:shd w:val="clear" w:color="auto" w:fill="auto"/>
            <w:noWrap/>
            <w:vAlign w:val="center"/>
            <w:hideMark/>
          </w:tcPr>
          <w:p w14:paraId="7DA3CEB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DBD2358" w14:textId="77777777" w:rsidTr="0088236B">
        <w:trPr>
          <w:trHeight w:val="300"/>
        </w:trPr>
        <w:tc>
          <w:tcPr>
            <w:tcW w:w="2835" w:type="dxa"/>
            <w:tcBorders>
              <w:top w:val="nil"/>
              <w:left w:val="nil"/>
              <w:bottom w:val="nil"/>
              <w:right w:val="nil"/>
            </w:tcBorders>
            <w:shd w:val="clear" w:color="000000" w:fill="E7E6E6"/>
            <w:noWrap/>
            <w:vAlign w:val="center"/>
            <w:hideMark/>
          </w:tcPr>
          <w:p w14:paraId="27460D15"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NL_000527.4(LDLR):c.2140G&gt;C (p.Glu714Gln)</w:t>
            </w:r>
          </w:p>
        </w:tc>
        <w:tc>
          <w:tcPr>
            <w:tcW w:w="1810" w:type="dxa"/>
            <w:tcBorders>
              <w:top w:val="nil"/>
              <w:left w:val="nil"/>
              <w:bottom w:val="nil"/>
              <w:right w:val="nil"/>
            </w:tcBorders>
            <w:shd w:val="clear" w:color="000000" w:fill="E7E6E6"/>
            <w:noWrap/>
            <w:vAlign w:val="center"/>
            <w:hideMark/>
          </w:tcPr>
          <w:p w14:paraId="4570A4C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Glu714Gln</w:t>
            </w:r>
          </w:p>
        </w:tc>
        <w:tc>
          <w:tcPr>
            <w:tcW w:w="675" w:type="dxa"/>
            <w:tcBorders>
              <w:top w:val="nil"/>
              <w:left w:val="nil"/>
              <w:bottom w:val="nil"/>
              <w:right w:val="nil"/>
            </w:tcBorders>
            <w:shd w:val="clear" w:color="000000" w:fill="E7E6E6"/>
            <w:noWrap/>
            <w:vAlign w:val="center"/>
            <w:hideMark/>
          </w:tcPr>
          <w:p w14:paraId="0D6DA74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2B731D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900309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6755EE9E" w14:textId="0C4B197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38.36</w:t>
            </w:r>
          </w:p>
        </w:tc>
        <w:tc>
          <w:tcPr>
            <w:tcW w:w="1067" w:type="dxa"/>
            <w:tcBorders>
              <w:top w:val="nil"/>
              <w:left w:val="nil"/>
              <w:bottom w:val="nil"/>
              <w:right w:val="nil"/>
            </w:tcBorders>
            <w:shd w:val="clear" w:color="000000" w:fill="E7E6E6"/>
            <w:noWrap/>
            <w:vAlign w:val="center"/>
            <w:hideMark/>
          </w:tcPr>
          <w:p w14:paraId="66B01FB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23BB9E27" w14:textId="77777777" w:rsidTr="0088236B">
        <w:trPr>
          <w:trHeight w:val="300"/>
        </w:trPr>
        <w:tc>
          <w:tcPr>
            <w:tcW w:w="2835" w:type="dxa"/>
            <w:tcBorders>
              <w:top w:val="nil"/>
              <w:left w:val="nil"/>
              <w:bottom w:val="nil"/>
              <w:right w:val="nil"/>
            </w:tcBorders>
            <w:shd w:val="clear" w:color="auto" w:fill="auto"/>
            <w:noWrap/>
            <w:vAlign w:val="center"/>
            <w:hideMark/>
          </w:tcPr>
          <w:p w14:paraId="2C01B07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NL_000527.4(LDLR):c.223T&gt;A (p.Cys75Ser)</w:t>
            </w:r>
          </w:p>
        </w:tc>
        <w:tc>
          <w:tcPr>
            <w:tcW w:w="1810" w:type="dxa"/>
            <w:tcBorders>
              <w:top w:val="nil"/>
              <w:left w:val="nil"/>
              <w:bottom w:val="nil"/>
              <w:right w:val="nil"/>
            </w:tcBorders>
            <w:shd w:val="clear" w:color="auto" w:fill="auto"/>
            <w:noWrap/>
            <w:vAlign w:val="center"/>
            <w:hideMark/>
          </w:tcPr>
          <w:p w14:paraId="57DBF31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Cys75Ser</w:t>
            </w:r>
          </w:p>
        </w:tc>
        <w:tc>
          <w:tcPr>
            <w:tcW w:w="675" w:type="dxa"/>
            <w:tcBorders>
              <w:top w:val="nil"/>
              <w:left w:val="nil"/>
              <w:bottom w:val="nil"/>
              <w:right w:val="nil"/>
            </w:tcBorders>
            <w:shd w:val="clear" w:color="auto" w:fill="auto"/>
            <w:noWrap/>
            <w:vAlign w:val="center"/>
            <w:hideMark/>
          </w:tcPr>
          <w:p w14:paraId="2C08963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0786B7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6BE9A4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9307F09" w14:textId="19D84DA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65.30</w:t>
            </w:r>
          </w:p>
        </w:tc>
        <w:tc>
          <w:tcPr>
            <w:tcW w:w="1067" w:type="dxa"/>
            <w:tcBorders>
              <w:top w:val="nil"/>
              <w:left w:val="nil"/>
              <w:bottom w:val="nil"/>
              <w:right w:val="nil"/>
            </w:tcBorders>
            <w:shd w:val="clear" w:color="auto" w:fill="auto"/>
            <w:noWrap/>
            <w:vAlign w:val="center"/>
            <w:hideMark/>
          </w:tcPr>
          <w:p w14:paraId="34866AC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4037390" w14:textId="77777777" w:rsidTr="0088236B">
        <w:trPr>
          <w:trHeight w:val="300"/>
        </w:trPr>
        <w:tc>
          <w:tcPr>
            <w:tcW w:w="2835" w:type="dxa"/>
            <w:tcBorders>
              <w:top w:val="nil"/>
              <w:left w:val="nil"/>
              <w:bottom w:val="nil"/>
              <w:right w:val="nil"/>
            </w:tcBorders>
            <w:shd w:val="clear" w:color="000000" w:fill="E7E6E6"/>
            <w:noWrap/>
            <w:vAlign w:val="center"/>
            <w:hideMark/>
          </w:tcPr>
          <w:p w14:paraId="6FAEFEAE"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NL_000527.4(LDLR):c.224G&gt;A (p.Cys75Tyr)</w:t>
            </w:r>
          </w:p>
        </w:tc>
        <w:tc>
          <w:tcPr>
            <w:tcW w:w="1810" w:type="dxa"/>
            <w:tcBorders>
              <w:top w:val="nil"/>
              <w:left w:val="nil"/>
              <w:bottom w:val="nil"/>
              <w:right w:val="nil"/>
            </w:tcBorders>
            <w:shd w:val="clear" w:color="000000" w:fill="E7E6E6"/>
            <w:noWrap/>
            <w:vAlign w:val="center"/>
            <w:hideMark/>
          </w:tcPr>
          <w:p w14:paraId="276D421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Cys75Tyr</w:t>
            </w:r>
          </w:p>
        </w:tc>
        <w:tc>
          <w:tcPr>
            <w:tcW w:w="675" w:type="dxa"/>
            <w:tcBorders>
              <w:top w:val="nil"/>
              <w:left w:val="nil"/>
              <w:bottom w:val="nil"/>
              <w:right w:val="nil"/>
            </w:tcBorders>
            <w:shd w:val="clear" w:color="000000" w:fill="E7E6E6"/>
            <w:noWrap/>
            <w:vAlign w:val="center"/>
            <w:hideMark/>
          </w:tcPr>
          <w:p w14:paraId="258E116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63E5F1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1D35B9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46E507B" w14:textId="16A7DFE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77.97</w:t>
            </w:r>
          </w:p>
        </w:tc>
        <w:tc>
          <w:tcPr>
            <w:tcW w:w="1067" w:type="dxa"/>
            <w:tcBorders>
              <w:top w:val="nil"/>
              <w:left w:val="nil"/>
              <w:bottom w:val="nil"/>
              <w:right w:val="nil"/>
            </w:tcBorders>
            <w:shd w:val="clear" w:color="000000" w:fill="E7E6E6"/>
            <w:noWrap/>
            <w:vAlign w:val="center"/>
            <w:hideMark/>
          </w:tcPr>
          <w:p w14:paraId="67124C3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6162023" w14:textId="77777777" w:rsidTr="0088236B">
        <w:trPr>
          <w:trHeight w:val="300"/>
        </w:trPr>
        <w:tc>
          <w:tcPr>
            <w:tcW w:w="2835" w:type="dxa"/>
            <w:tcBorders>
              <w:top w:val="nil"/>
              <w:left w:val="nil"/>
              <w:bottom w:val="nil"/>
              <w:right w:val="nil"/>
            </w:tcBorders>
            <w:shd w:val="clear" w:color="auto" w:fill="auto"/>
            <w:noWrap/>
            <w:vAlign w:val="center"/>
            <w:hideMark/>
          </w:tcPr>
          <w:p w14:paraId="53752604"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NL_000527.4(LDLR):c.2260G&gt;T (p.Gly754Trp)</w:t>
            </w:r>
          </w:p>
        </w:tc>
        <w:tc>
          <w:tcPr>
            <w:tcW w:w="1810" w:type="dxa"/>
            <w:tcBorders>
              <w:top w:val="nil"/>
              <w:left w:val="nil"/>
              <w:bottom w:val="nil"/>
              <w:right w:val="nil"/>
            </w:tcBorders>
            <w:shd w:val="clear" w:color="auto" w:fill="auto"/>
            <w:noWrap/>
            <w:vAlign w:val="center"/>
            <w:hideMark/>
          </w:tcPr>
          <w:p w14:paraId="504044F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Gly754Trp</w:t>
            </w:r>
          </w:p>
        </w:tc>
        <w:tc>
          <w:tcPr>
            <w:tcW w:w="675" w:type="dxa"/>
            <w:tcBorders>
              <w:top w:val="nil"/>
              <w:left w:val="nil"/>
              <w:bottom w:val="nil"/>
              <w:right w:val="nil"/>
            </w:tcBorders>
            <w:shd w:val="clear" w:color="auto" w:fill="auto"/>
            <w:noWrap/>
            <w:vAlign w:val="center"/>
            <w:hideMark/>
          </w:tcPr>
          <w:p w14:paraId="4CA2859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1EB746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0DD740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1AB80303" w14:textId="2C2DFB4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30.95</w:t>
            </w:r>
          </w:p>
        </w:tc>
        <w:tc>
          <w:tcPr>
            <w:tcW w:w="1067" w:type="dxa"/>
            <w:tcBorders>
              <w:top w:val="nil"/>
              <w:left w:val="nil"/>
              <w:bottom w:val="nil"/>
              <w:right w:val="nil"/>
            </w:tcBorders>
            <w:shd w:val="clear" w:color="auto" w:fill="auto"/>
            <w:noWrap/>
            <w:vAlign w:val="center"/>
            <w:hideMark/>
          </w:tcPr>
          <w:p w14:paraId="205849D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CA41A77" w14:textId="77777777" w:rsidTr="0088236B">
        <w:trPr>
          <w:trHeight w:val="300"/>
        </w:trPr>
        <w:tc>
          <w:tcPr>
            <w:tcW w:w="2835" w:type="dxa"/>
            <w:tcBorders>
              <w:top w:val="nil"/>
              <w:left w:val="nil"/>
              <w:bottom w:val="nil"/>
              <w:right w:val="nil"/>
            </w:tcBorders>
            <w:shd w:val="clear" w:color="000000" w:fill="E7E6E6"/>
            <w:noWrap/>
            <w:vAlign w:val="center"/>
            <w:hideMark/>
          </w:tcPr>
          <w:p w14:paraId="49DBC6CA"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NL_000527.4(LDLR):c.232C&gt;T (p.Arg78Cys)</w:t>
            </w:r>
          </w:p>
        </w:tc>
        <w:tc>
          <w:tcPr>
            <w:tcW w:w="1810" w:type="dxa"/>
            <w:tcBorders>
              <w:top w:val="nil"/>
              <w:left w:val="nil"/>
              <w:bottom w:val="nil"/>
              <w:right w:val="nil"/>
            </w:tcBorders>
            <w:shd w:val="clear" w:color="000000" w:fill="E7E6E6"/>
            <w:noWrap/>
            <w:vAlign w:val="center"/>
            <w:hideMark/>
          </w:tcPr>
          <w:p w14:paraId="0F6618C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Arg78Cys</w:t>
            </w:r>
          </w:p>
        </w:tc>
        <w:tc>
          <w:tcPr>
            <w:tcW w:w="675" w:type="dxa"/>
            <w:tcBorders>
              <w:top w:val="nil"/>
              <w:left w:val="nil"/>
              <w:bottom w:val="nil"/>
              <w:right w:val="nil"/>
            </w:tcBorders>
            <w:shd w:val="clear" w:color="000000" w:fill="E7E6E6"/>
            <w:noWrap/>
            <w:vAlign w:val="center"/>
            <w:hideMark/>
          </w:tcPr>
          <w:p w14:paraId="5AD0C17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59AB6C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6B6344F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A58980F" w14:textId="6787D20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49.78</w:t>
            </w:r>
          </w:p>
        </w:tc>
        <w:tc>
          <w:tcPr>
            <w:tcW w:w="1067" w:type="dxa"/>
            <w:tcBorders>
              <w:top w:val="nil"/>
              <w:left w:val="nil"/>
              <w:bottom w:val="nil"/>
              <w:right w:val="nil"/>
            </w:tcBorders>
            <w:shd w:val="clear" w:color="000000" w:fill="E7E6E6"/>
            <w:noWrap/>
            <w:vAlign w:val="center"/>
            <w:hideMark/>
          </w:tcPr>
          <w:p w14:paraId="13CE4E7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28EF08B2" w14:textId="77777777" w:rsidTr="0088236B">
        <w:trPr>
          <w:trHeight w:val="300"/>
        </w:trPr>
        <w:tc>
          <w:tcPr>
            <w:tcW w:w="2835" w:type="dxa"/>
            <w:tcBorders>
              <w:top w:val="nil"/>
              <w:left w:val="nil"/>
              <w:bottom w:val="nil"/>
              <w:right w:val="nil"/>
            </w:tcBorders>
            <w:shd w:val="clear" w:color="auto" w:fill="auto"/>
            <w:noWrap/>
            <w:vAlign w:val="center"/>
            <w:hideMark/>
          </w:tcPr>
          <w:p w14:paraId="6E984A21"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NL_000527.4(LDLR):c.2396T&gt;G (p.Leu799Arg)</w:t>
            </w:r>
          </w:p>
        </w:tc>
        <w:tc>
          <w:tcPr>
            <w:tcW w:w="1810" w:type="dxa"/>
            <w:tcBorders>
              <w:top w:val="nil"/>
              <w:left w:val="nil"/>
              <w:bottom w:val="nil"/>
              <w:right w:val="nil"/>
            </w:tcBorders>
            <w:shd w:val="clear" w:color="auto" w:fill="auto"/>
            <w:noWrap/>
            <w:vAlign w:val="center"/>
            <w:hideMark/>
          </w:tcPr>
          <w:p w14:paraId="6360BA6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Leu799Arg</w:t>
            </w:r>
          </w:p>
        </w:tc>
        <w:tc>
          <w:tcPr>
            <w:tcW w:w="675" w:type="dxa"/>
            <w:tcBorders>
              <w:top w:val="nil"/>
              <w:left w:val="nil"/>
              <w:bottom w:val="nil"/>
              <w:right w:val="nil"/>
            </w:tcBorders>
            <w:shd w:val="clear" w:color="auto" w:fill="auto"/>
            <w:noWrap/>
            <w:vAlign w:val="center"/>
            <w:hideMark/>
          </w:tcPr>
          <w:p w14:paraId="10DC5A0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076E9D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CF54CB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98C2B0C" w14:textId="2E331B7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50.91</w:t>
            </w:r>
          </w:p>
        </w:tc>
        <w:tc>
          <w:tcPr>
            <w:tcW w:w="1067" w:type="dxa"/>
            <w:tcBorders>
              <w:top w:val="nil"/>
              <w:left w:val="nil"/>
              <w:bottom w:val="nil"/>
              <w:right w:val="nil"/>
            </w:tcBorders>
            <w:shd w:val="clear" w:color="auto" w:fill="auto"/>
            <w:noWrap/>
            <w:vAlign w:val="center"/>
            <w:hideMark/>
          </w:tcPr>
          <w:p w14:paraId="615C31C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B00343F" w14:textId="77777777" w:rsidTr="0088236B">
        <w:trPr>
          <w:trHeight w:val="300"/>
        </w:trPr>
        <w:tc>
          <w:tcPr>
            <w:tcW w:w="2835" w:type="dxa"/>
            <w:tcBorders>
              <w:top w:val="nil"/>
              <w:left w:val="nil"/>
              <w:bottom w:val="nil"/>
              <w:right w:val="nil"/>
            </w:tcBorders>
            <w:shd w:val="clear" w:color="000000" w:fill="E7E6E6"/>
            <w:noWrap/>
            <w:vAlign w:val="center"/>
            <w:hideMark/>
          </w:tcPr>
          <w:p w14:paraId="752D673B"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NL_000527.4(LDLR):c.2407T&gt;C (p.Cys803Arg)</w:t>
            </w:r>
          </w:p>
        </w:tc>
        <w:tc>
          <w:tcPr>
            <w:tcW w:w="1810" w:type="dxa"/>
            <w:tcBorders>
              <w:top w:val="nil"/>
              <w:left w:val="nil"/>
              <w:bottom w:val="nil"/>
              <w:right w:val="nil"/>
            </w:tcBorders>
            <w:shd w:val="clear" w:color="000000" w:fill="E7E6E6"/>
            <w:noWrap/>
            <w:vAlign w:val="center"/>
            <w:hideMark/>
          </w:tcPr>
          <w:p w14:paraId="69DE491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Cys803Arg</w:t>
            </w:r>
          </w:p>
        </w:tc>
        <w:tc>
          <w:tcPr>
            <w:tcW w:w="675" w:type="dxa"/>
            <w:tcBorders>
              <w:top w:val="nil"/>
              <w:left w:val="nil"/>
              <w:bottom w:val="nil"/>
              <w:right w:val="nil"/>
            </w:tcBorders>
            <w:shd w:val="clear" w:color="000000" w:fill="E7E6E6"/>
            <w:noWrap/>
            <w:vAlign w:val="center"/>
            <w:hideMark/>
          </w:tcPr>
          <w:p w14:paraId="0FA66DD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ED0A85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5D63C1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6CCF4C9" w14:textId="2B4972A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56.38</w:t>
            </w:r>
          </w:p>
        </w:tc>
        <w:tc>
          <w:tcPr>
            <w:tcW w:w="1067" w:type="dxa"/>
            <w:tcBorders>
              <w:top w:val="nil"/>
              <w:left w:val="nil"/>
              <w:bottom w:val="nil"/>
              <w:right w:val="nil"/>
            </w:tcBorders>
            <w:shd w:val="clear" w:color="000000" w:fill="E7E6E6"/>
            <w:noWrap/>
            <w:vAlign w:val="center"/>
            <w:hideMark/>
          </w:tcPr>
          <w:p w14:paraId="1FD78B1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78C1EE29" w14:textId="77777777" w:rsidTr="0088236B">
        <w:trPr>
          <w:trHeight w:val="300"/>
        </w:trPr>
        <w:tc>
          <w:tcPr>
            <w:tcW w:w="2835" w:type="dxa"/>
            <w:tcBorders>
              <w:top w:val="nil"/>
              <w:left w:val="nil"/>
              <w:bottom w:val="nil"/>
              <w:right w:val="nil"/>
            </w:tcBorders>
            <w:shd w:val="clear" w:color="auto" w:fill="auto"/>
            <w:noWrap/>
            <w:vAlign w:val="center"/>
            <w:hideMark/>
          </w:tcPr>
          <w:p w14:paraId="41E11985"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A63036">
              <w:rPr>
                <w:rFonts w:ascii="Times New Roman" w:eastAsia="Times New Roman" w:hAnsi="Times New Roman" w:cs="Times New Roman"/>
                <w:color w:val="000000"/>
                <w:lang w:val="en-GB" w:eastAsia="es-ES"/>
              </w:rPr>
              <w:t>NL_000527.4(LDLR):c.2413G&gt;A (p.Gly805A</w:t>
            </w:r>
            <w:r w:rsidRPr="00B453C7">
              <w:rPr>
                <w:rFonts w:ascii="Times New Roman" w:eastAsia="Times New Roman" w:hAnsi="Times New Roman" w:cs="Times New Roman"/>
                <w:color w:val="000000"/>
                <w:lang w:val="en-GB" w:eastAsia="es-ES"/>
              </w:rPr>
              <w:t>rg)</w:t>
            </w:r>
          </w:p>
        </w:tc>
        <w:tc>
          <w:tcPr>
            <w:tcW w:w="1810" w:type="dxa"/>
            <w:tcBorders>
              <w:top w:val="nil"/>
              <w:left w:val="nil"/>
              <w:bottom w:val="nil"/>
              <w:right w:val="nil"/>
            </w:tcBorders>
            <w:shd w:val="clear" w:color="auto" w:fill="auto"/>
            <w:noWrap/>
            <w:vAlign w:val="center"/>
            <w:hideMark/>
          </w:tcPr>
          <w:p w14:paraId="739CEBD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Gly805Arg</w:t>
            </w:r>
          </w:p>
        </w:tc>
        <w:tc>
          <w:tcPr>
            <w:tcW w:w="675" w:type="dxa"/>
            <w:tcBorders>
              <w:top w:val="nil"/>
              <w:left w:val="nil"/>
              <w:bottom w:val="nil"/>
              <w:right w:val="nil"/>
            </w:tcBorders>
            <w:shd w:val="clear" w:color="auto" w:fill="auto"/>
            <w:noWrap/>
            <w:vAlign w:val="center"/>
            <w:hideMark/>
          </w:tcPr>
          <w:p w14:paraId="66107FD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205CC0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536FF4D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0911AC76" w14:textId="7A39C6D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41.95</w:t>
            </w:r>
          </w:p>
        </w:tc>
        <w:tc>
          <w:tcPr>
            <w:tcW w:w="1067" w:type="dxa"/>
            <w:tcBorders>
              <w:top w:val="nil"/>
              <w:left w:val="nil"/>
              <w:bottom w:val="nil"/>
              <w:right w:val="nil"/>
            </w:tcBorders>
            <w:shd w:val="clear" w:color="auto" w:fill="auto"/>
            <w:noWrap/>
            <w:vAlign w:val="center"/>
            <w:hideMark/>
          </w:tcPr>
          <w:p w14:paraId="0611ED1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6F1FFC3" w14:textId="77777777" w:rsidTr="0088236B">
        <w:trPr>
          <w:trHeight w:val="300"/>
        </w:trPr>
        <w:tc>
          <w:tcPr>
            <w:tcW w:w="2835" w:type="dxa"/>
            <w:tcBorders>
              <w:top w:val="nil"/>
              <w:left w:val="nil"/>
              <w:bottom w:val="nil"/>
              <w:right w:val="nil"/>
            </w:tcBorders>
            <w:shd w:val="clear" w:color="000000" w:fill="E7E6E6"/>
            <w:noWrap/>
            <w:vAlign w:val="center"/>
            <w:hideMark/>
          </w:tcPr>
          <w:p w14:paraId="42DA946E"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NL_000527.4(LDLR):c.241C&gt;T (p.Arg81Cys)</w:t>
            </w:r>
          </w:p>
        </w:tc>
        <w:tc>
          <w:tcPr>
            <w:tcW w:w="1810" w:type="dxa"/>
            <w:tcBorders>
              <w:top w:val="nil"/>
              <w:left w:val="nil"/>
              <w:bottom w:val="nil"/>
              <w:right w:val="nil"/>
            </w:tcBorders>
            <w:shd w:val="clear" w:color="000000" w:fill="E7E6E6"/>
            <w:noWrap/>
            <w:vAlign w:val="center"/>
            <w:hideMark/>
          </w:tcPr>
          <w:p w14:paraId="567D0B6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Arg81Cys</w:t>
            </w:r>
          </w:p>
        </w:tc>
        <w:tc>
          <w:tcPr>
            <w:tcW w:w="675" w:type="dxa"/>
            <w:tcBorders>
              <w:top w:val="nil"/>
              <w:left w:val="nil"/>
              <w:bottom w:val="nil"/>
              <w:right w:val="nil"/>
            </w:tcBorders>
            <w:shd w:val="clear" w:color="000000" w:fill="E7E6E6"/>
            <w:noWrap/>
            <w:vAlign w:val="center"/>
            <w:hideMark/>
          </w:tcPr>
          <w:p w14:paraId="162BB7FA" w14:textId="1E69670F" w:rsidR="00D842DA" w:rsidRPr="00B453C7" w:rsidRDefault="00E83674"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{"citationItems":[{"id":"ITEM-1","itemData":{"DOI":"10.1073/pnas.92.14.6334","ISSN":"00278424","PMID":"7603991","abstract":"The low-density lipoprotein (LDL) receptor plays a central role in mammalian cholesterol metabolism, clearing lipoproteins which bear apolipoproteins E and B-100 from plasma. Mutations in this molecule are associated with familial hypercholesterolemia, a condition which leads to an elevated plasma cholesterol concentration and accelerated atherosclerosis. The N-terminal segment of the LDL receptor contains a heptad of cysteine-rich repeats that bind the lipoproteins. Similar repeats are present in related receptors, including the very low-density lipoprotein receptor and the LDL receptor-related protein/ α2-macroglobulin receptor, and in proteins which are functionally unrelated, such as the C9 component of complement. The first repeat of the human LDL receptor has been expressed in Escherichia coli as a glutathione S-transferase fusion protein, and the cleaved and purified receptor module has been shown to fold to a single, fully oxidized form that is recognized by the monoclonal antibody IgG-C7 in the presence of calcium ions. The three-dimensional structure of this module has been determined by two-dimensional NMR spectroscopy and shown to consist of a β-hairpin structure, followed by a series of β turns. Many of the side chains of the acidic residues, including the highly conserved Ser-Asp-Glu triad, are clustered on one face of the module. To our knowledge, this structure has not previously been described in any other protein and may represent a structural paradigm both for the other modules in the LDL receptor and for the homologous domains of several other proteins. Calcium ions had only minor effects on the CD spectrum and no effect on the 1H NMR spectrum of the repeat, suggesting that they induce no significant conformational change.","author":[{"dropping-particle":"","family":"Daly","given":"Norelle L.","non-dropping-particle":"","parse-names":false,"suffix":""},{"dropping-particle":"","family":"Scanlon","given":"Martin J.","non-dropping-particle":"","parse-names":false,"suffix":""},{"dropping-particle":"","family":"Djordjevic","given":"Julianne T.","non-dropping-particle":"","parse-names":false,"suffix":""},{"dropping-particle":"","family":"Kroon","given":"Paulus A.","non-dropping-particle":"","parse-names":false,"suffix":""},{"dropping-particle":"","family":"Smith","given":"Ross","non-dropping-particle":"","parse-names":false,"suffix":""}],"container-title":"Three-Dimensional Structure of a Cysteine-Rich Repeat from the Low-Density Lipoprotein Receptor","id":"ITEM-1","issue":"14","issued":{"date-parts":[["2015"]]},"page":"6334-6338","title":"Three-dimensional structure of a cysteine-rich repeat from the low-density lipoprotein receptor","type":"article-journal","volume":"92"},"uris":["http://www.mendeley.com/documents/?uuid=d7b7390e-5a17-40e0-b6f2-3a901d4643ba"]}],"mendeley":{"formattedCitation":"(21)","plainTextFormattedCitation":"(21)","previouslyFormattedCitation":"(21)"},"properties":{"noteIndex":0},"schema":"https://github.com/citation-style-language/schema/raw/master/csl-citation.json"}</w:instrText>
            </w:r>
            <w:r>
              <w:rPr>
                <w:rFonts w:ascii="Times New Roman" w:hAnsi="Times New Roman" w:cs="Times New Roman"/>
                <w:color w:val="000000"/>
              </w:rPr>
              <w:fldChar w:fldCharType="separate"/>
            </w:r>
            <w:r w:rsidRPr="00E83674">
              <w:rPr>
                <w:rFonts w:ascii="Times New Roman" w:hAnsi="Times New Roman" w:cs="Times New Roman"/>
                <w:noProof/>
                <w:color w:val="000000"/>
              </w:rPr>
              <w:t>(21)</w:t>
            </w:r>
            <w:r>
              <w:rPr>
                <w:rFonts w:ascii="Times New Roman" w:hAnsi="Times New Roman" w:cs="Times New Roman"/>
                <w:color w:val="000000"/>
              </w:rPr>
              <w:fldChar w:fldCharType="end"/>
            </w:r>
          </w:p>
        </w:tc>
        <w:tc>
          <w:tcPr>
            <w:tcW w:w="851" w:type="dxa"/>
            <w:tcBorders>
              <w:top w:val="nil"/>
              <w:left w:val="nil"/>
              <w:bottom w:val="nil"/>
              <w:right w:val="nil"/>
            </w:tcBorders>
            <w:shd w:val="clear" w:color="000000" w:fill="E7E6E6"/>
            <w:noWrap/>
            <w:vAlign w:val="center"/>
            <w:hideMark/>
          </w:tcPr>
          <w:p w14:paraId="263DBCD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981BDA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71565336" w14:textId="1A3274B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49.78</w:t>
            </w:r>
          </w:p>
        </w:tc>
        <w:tc>
          <w:tcPr>
            <w:tcW w:w="1067" w:type="dxa"/>
            <w:tcBorders>
              <w:top w:val="nil"/>
              <w:left w:val="nil"/>
              <w:bottom w:val="nil"/>
              <w:right w:val="nil"/>
            </w:tcBorders>
            <w:shd w:val="clear" w:color="000000" w:fill="E7E6E6"/>
            <w:noWrap/>
            <w:vAlign w:val="center"/>
            <w:hideMark/>
          </w:tcPr>
          <w:p w14:paraId="17C335C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E88D9EF" w14:textId="77777777" w:rsidTr="0088236B">
        <w:trPr>
          <w:trHeight w:val="300"/>
        </w:trPr>
        <w:tc>
          <w:tcPr>
            <w:tcW w:w="2835" w:type="dxa"/>
            <w:tcBorders>
              <w:top w:val="nil"/>
              <w:left w:val="nil"/>
              <w:bottom w:val="nil"/>
              <w:right w:val="nil"/>
            </w:tcBorders>
            <w:shd w:val="clear" w:color="auto" w:fill="auto"/>
            <w:noWrap/>
            <w:vAlign w:val="center"/>
            <w:hideMark/>
          </w:tcPr>
          <w:p w14:paraId="7CED9CB9"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NL_000527.4(LDLR):c.2422C&gt;G (p.Leu808Val)</w:t>
            </w:r>
          </w:p>
        </w:tc>
        <w:tc>
          <w:tcPr>
            <w:tcW w:w="1810" w:type="dxa"/>
            <w:tcBorders>
              <w:top w:val="nil"/>
              <w:left w:val="nil"/>
              <w:bottom w:val="nil"/>
              <w:right w:val="nil"/>
            </w:tcBorders>
            <w:shd w:val="clear" w:color="auto" w:fill="auto"/>
            <w:noWrap/>
            <w:vAlign w:val="center"/>
            <w:hideMark/>
          </w:tcPr>
          <w:p w14:paraId="42A270F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Leu808Val</w:t>
            </w:r>
          </w:p>
        </w:tc>
        <w:tc>
          <w:tcPr>
            <w:tcW w:w="675" w:type="dxa"/>
            <w:tcBorders>
              <w:top w:val="nil"/>
              <w:left w:val="nil"/>
              <w:bottom w:val="nil"/>
              <w:right w:val="nil"/>
            </w:tcBorders>
            <w:shd w:val="clear" w:color="auto" w:fill="auto"/>
            <w:noWrap/>
            <w:vAlign w:val="center"/>
            <w:hideMark/>
          </w:tcPr>
          <w:p w14:paraId="6CD3EAF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8EA445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E4CE7C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17643774" w14:textId="51D26CC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39.62</w:t>
            </w:r>
          </w:p>
        </w:tc>
        <w:tc>
          <w:tcPr>
            <w:tcW w:w="1067" w:type="dxa"/>
            <w:tcBorders>
              <w:top w:val="nil"/>
              <w:left w:val="nil"/>
              <w:bottom w:val="nil"/>
              <w:right w:val="nil"/>
            </w:tcBorders>
            <w:shd w:val="clear" w:color="auto" w:fill="auto"/>
            <w:noWrap/>
            <w:vAlign w:val="center"/>
            <w:hideMark/>
          </w:tcPr>
          <w:p w14:paraId="7AB00A5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C7C05FC" w14:textId="77777777" w:rsidTr="0088236B">
        <w:trPr>
          <w:trHeight w:val="300"/>
        </w:trPr>
        <w:tc>
          <w:tcPr>
            <w:tcW w:w="2835" w:type="dxa"/>
            <w:tcBorders>
              <w:top w:val="nil"/>
              <w:left w:val="nil"/>
              <w:bottom w:val="nil"/>
              <w:right w:val="nil"/>
            </w:tcBorders>
            <w:shd w:val="clear" w:color="000000" w:fill="E7E6E6"/>
            <w:noWrap/>
            <w:vAlign w:val="center"/>
            <w:hideMark/>
          </w:tcPr>
          <w:p w14:paraId="731D8043"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NL_000527.4(LDLR):c.2446A&gt;C (p.Lys816Gln)</w:t>
            </w:r>
          </w:p>
        </w:tc>
        <w:tc>
          <w:tcPr>
            <w:tcW w:w="1810" w:type="dxa"/>
            <w:tcBorders>
              <w:top w:val="nil"/>
              <w:left w:val="nil"/>
              <w:bottom w:val="nil"/>
              <w:right w:val="nil"/>
            </w:tcBorders>
            <w:shd w:val="clear" w:color="000000" w:fill="E7E6E6"/>
            <w:noWrap/>
            <w:vAlign w:val="center"/>
            <w:hideMark/>
          </w:tcPr>
          <w:p w14:paraId="4DCE6D6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Lys816Gln</w:t>
            </w:r>
          </w:p>
        </w:tc>
        <w:tc>
          <w:tcPr>
            <w:tcW w:w="675" w:type="dxa"/>
            <w:tcBorders>
              <w:top w:val="nil"/>
              <w:left w:val="nil"/>
              <w:bottom w:val="nil"/>
              <w:right w:val="nil"/>
            </w:tcBorders>
            <w:shd w:val="clear" w:color="000000" w:fill="E7E6E6"/>
            <w:noWrap/>
            <w:vAlign w:val="center"/>
            <w:hideMark/>
          </w:tcPr>
          <w:p w14:paraId="03479AA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6D03CB4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59A7D3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2C2CC0C" w14:textId="7BCDC95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56.24</w:t>
            </w:r>
          </w:p>
        </w:tc>
        <w:tc>
          <w:tcPr>
            <w:tcW w:w="1067" w:type="dxa"/>
            <w:tcBorders>
              <w:top w:val="nil"/>
              <w:left w:val="nil"/>
              <w:bottom w:val="nil"/>
              <w:right w:val="nil"/>
            </w:tcBorders>
            <w:shd w:val="clear" w:color="000000" w:fill="E7E6E6"/>
            <w:noWrap/>
            <w:vAlign w:val="center"/>
            <w:hideMark/>
          </w:tcPr>
          <w:p w14:paraId="161AC81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6C28923" w14:textId="77777777" w:rsidTr="0088236B">
        <w:trPr>
          <w:trHeight w:val="300"/>
        </w:trPr>
        <w:tc>
          <w:tcPr>
            <w:tcW w:w="2835" w:type="dxa"/>
            <w:tcBorders>
              <w:top w:val="nil"/>
              <w:left w:val="nil"/>
              <w:bottom w:val="nil"/>
              <w:right w:val="nil"/>
            </w:tcBorders>
            <w:shd w:val="clear" w:color="auto" w:fill="auto"/>
            <w:noWrap/>
            <w:vAlign w:val="center"/>
            <w:hideMark/>
          </w:tcPr>
          <w:p w14:paraId="5CFE5B47"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NL_000527.4(LDLR):c.244T&gt;G (p.Cys82Gly)</w:t>
            </w:r>
          </w:p>
        </w:tc>
        <w:tc>
          <w:tcPr>
            <w:tcW w:w="1810" w:type="dxa"/>
            <w:tcBorders>
              <w:top w:val="nil"/>
              <w:left w:val="nil"/>
              <w:bottom w:val="nil"/>
              <w:right w:val="nil"/>
            </w:tcBorders>
            <w:shd w:val="clear" w:color="auto" w:fill="auto"/>
            <w:noWrap/>
            <w:vAlign w:val="center"/>
            <w:hideMark/>
          </w:tcPr>
          <w:p w14:paraId="25009E9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Cys82Gly</w:t>
            </w:r>
          </w:p>
        </w:tc>
        <w:tc>
          <w:tcPr>
            <w:tcW w:w="675" w:type="dxa"/>
            <w:tcBorders>
              <w:top w:val="nil"/>
              <w:left w:val="nil"/>
              <w:bottom w:val="nil"/>
              <w:right w:val="nil"/>
            </w:tcBorders>
            <w:shd w:val="clear" w:color="auto" w:fill="auto"/>
            <w:noWrap/>
            <w:vAlign w:val="center"/>
            <w:hideMark/>
          </w:tcPr>
          <w:p w14:paraId="23D1D57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3F7D7D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61FBB6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A663583" w14:textId="7FBA51D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74.69</w:t>
            </w:r>
          </w:p>
        </w:tc>
        <w:tc>
          <w:tcPr>
            <w:tcW w:w="1067" w:type="dxa"/>
            <w:tcBorders>
              <w:top w:val="nil"/>
              <w:left w:val="nil"/>
              <w:bottom w:val="nil"/>
              <w:right w:val="nil"/>
            </w:tcBorders>
            <w:shd w:val="clear" w:color="auto" w:fill="auto"/>
            <w:noWrap/>
            <w:vAlign w:val="center"/>
            <w:hideMark/>
          </w:tcPr>
          <w:p w14:paraId="1E1FD88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BB12CAB" w14:textId="77777777" w:rsidTr="0088236B">
        <w:trPr>
          <w:trHeight w:val="300"/>
        </w:trPr>
        <w:tc>
          <w:tcPr>
            <w:tcW w:w="2835" w:type="dxa"/>
            <w:tcBorders>
              <w:top w:val="nil"/>
              <w:left w:val="nil"/>
              <w:bottom w:val="nil"/>
              <w:right w:val="nil"/>
            </w:tcBorders>
            <w:shd w:val="clear" w:color="000000" w:fill="E7E6E6"/>
            <w:noWrap/>
            <w:vAlign w:val="center"/>
            <w:hideMark/>
          </w:tcPr>
          <w:p w14:paraId="3013D23E"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NL_000527.4(LDLR):c.245G&gt;A (p.Cys82Tyr)</w:t>
            </w:r>
          </w:p>
        </w:tc>
        <w:tc>
          <w:tcPr>
            <w:tcW w:w="1810" w:type="dxa"/>
            <w:tcBorders>
              <w:top w:val="nil"/>
              <w:left w:val="nil"/>
              <w:bottom w:val="nil"/>
              <w:right w:val="nil"/>
            </w:tcBorders>
            <w:shd w:val="clear" w:color="000000" w:fill="E7E6E6"/>
            <w:noWrap/>
            <w:vAlign w:val="center"/>
            <w:hideMark/>
          </w:tcPr>
          <w:p w14:paraId="037555C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Cys82Tyr</w:t>
            </w:r>
          </w:p>
        </w:tc>
        <w:tc>
          <w:tcPr>
            <w:tcW w:w="675" w:type="dxa"/>
            <w:tcBorders>
              <w:top w:val="nil"/>
              <w:left w:val="nil"/>
              <w:bottom w:val="nil"/>
              <w:right w:val="nil"/>
            </w:tcBorders>
            <w:shd w:val="clear" w:color="000000" w:fill="E7E6E6"/>
            <w:noWrap/>
            <w:vAlign w:val="center"/>
            <w:hideMark/>
          </w:tcPr>
          <w:p w14:paraId="4768E1E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DAE30C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E9148E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6A6E297" w14:textId="7F72575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76.12</w:t>
            </w:r>
          </w:p>
        </w:tc>
        <w:tc>
          <w:tcPr>
            <w:tcW w:w="1067" w:type="dxa"/>
            <w:tcBorders>
              <w:top w:val="nil"/>
              <w:left w:val="nil"/>
              <w:bottom w:val="nil"/>
              <w:right w:val="nil"/>
            </w:tcBorders>
            <w:shd w:val="clear" w:color="000000" w:fill="E7E6E6"/>
            <w:noWrap/>
            <w:vAlign w:val="center"/>
            <w:hideMark/>
          </w:tcPr>
          <w:p w14:paraId="2B4FB3C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0BA1909" w14:textId="77777777" w:rsidTr="0088236B">
        <w:trPr>
          <w:trHeight w:val="300"/>
        </w:trPr>
        <w:tc>
          <w:tcPr>
            <w:tcW w:w="2835" w:type="dxa"/>
            <w:tcBorders>
              <w:top w:val="nil"/>
              <w:left w:val="nil"/>
              <w:bottom w:val="nil"/>
              <w:right w:val="nil"/>
            </w:tcBorders>
            <w:shd w:val="clear" w:color="auto" w:fill="auto"/>
            <w:noWrap/>
            <w:vAlign w:val="center"/>
            <w:hideMark/>
          </w:tcPr>
          <w:p w14:paraId="470B5F42"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NL_000527.4(LDLR):c.245G&gt;T (p.Cys82Phe)</w:t>
            </w:r>
          </w:p>
        </w:tc>
        <w:tc>
          <w:tcPr>
            <w:tcW w:w="1810" w:type="dxa"/>
            <w:tcBorders>
              <w:top w:val="nil"/>
              <w:left w:val="nil"/>
              <w:bottom w:val="nil"/>
              <w:right w:val="nil"/>
            </w:tcBorders>
            <w:shd w:val="clear" w:color="auto" w:fill="auto"/>
            <w:noWrap/>
            <w:vAlign w:val="center"/>
            <w:hideMark/>
          </w:tcPr>
          <w:p w14:paraId="1A52373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Cys82Phe</w:t>
            </w:r>
          </w:p>
        </w:tc>
        <w:tc>
          <w:tcPr>
            <w:tcW w:w="675" w:type="dxa"/>
            <w:tcBorders>
              <w:top w:val="nil"/>
              <w:left w:val="nil"/>
              <w:bottom w:val="nil"/>
              <w:right w:val="nil"/>
            </w:tcBorders>
            <w:shd w:val="clear" w:color="auto" w:fill="auto"/>
            <w:noWrap/>
            <w:vAlign w:val="center"/>
            <w:hideMark/>
          </w:tcPr>
          <w:p w14:paraId="5F1D742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7FDCBF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E86ADB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7FC3A117" w14:textId="50ABCBF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71.00</w:t>
            </w:r>
          </w:p>
        </w:tc>
        <w:tc>
          <w:tcPr>
            <w:tcW w:w="1067" w:type="dxa"/>
            <w:tcBorders>
              <w:top w:val="nil"/>
              <w:left w:val="nil"/>
              <w:bottom w:val="nil"/>
              <w:right w:val="nil"/>
            </w:tcBorders>
            <w:shd w:val="clear" w:color="auto" w:fill="auto"/>
            <w:noWrap/>
            <w:vAlign w:val="center"/>
            <w:hideMark/>
          </w:tcPr>
          <w:p w14:paraId="0F07FE7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935F3B4" w14:textId="77777777" w:rsidTr="0088236B">
        <w:trPr>
          <w:trHeight w:val="300"/>
        </w:trPr>
        <w:tc>
          <w:tcPr>
            <w:tcW w:w="2835" w:type="dxa"/>
            <w:tcBorders>
              <w:top w:val="nil"/>
              <w:left w:val="nil"/>
              <w:bottom w:val="nil"/>
              <w:right w:val="nil"/>
            </w:tcBorders>
            <w:shd w:val="clear" w:color="000000" w:fill="E7E6E6"/>
            <w:noWrap/>
            <w:vAlign w:val="center"/>
            <w:hideMark/>
          </w:tcPr>
          <w:p w14:paraId="3E5F4723"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NL_000527.4(LDLR):c.2473A&gt;G (p.Asn825Asp)</w:t>
            </w:r>
          </w:p>
        </w:tc>
        <w:tc>
          <w:tcPr>
            <w:tcW w:w="1810" w:type="dxa"/>
            <w:tcBorders>
              <w:top w:val="nil"/>
              <w:left w:val="nil"/>
              <w:bottom w:val="nil"/>
              <w:right w:val="nil"/>
            </w:tcBorders>
            <w:shd w:val="clear" w:color="000000" w:fill="E7E6E6"/>
            <w:noWrap/>
            <w:vAlign w:val="center"/>
            <w:hideMark/>
          </w:tcPr>
          <w:p w14:paraId="6838CD8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Asn825Asp</w:t>
            </w:r>
          </w:p>
        </w:tc>
        <w:tc>
          <w:tcPr>
            <w:tcW w:w="675" w:type="dxa"/>
            <w:tcBorders>
              <w:top w:val="nil"/>
              <w:left w:val="nil"/>
              <w:bottom w:val="nil"/>
              <w:right w:val="nil"/>
            </w:tcBorders>
            <w:shd w:val="clear" w:color="000000" w:fill="E7E6E6"/>
            <w:noWrap/>
            <w:vAlign w:val="center"/>
            <w:hideMark/>
          </w:tcPr>
          <w:p w14:paraId="6631764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293718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D7681C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65CE126" w14:textId="1145E3A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72.19</w:t>
            </w:r>
          </w:p>
        </w:tc>
        <w:tc>
          <w:tcPr>
            <w:tcW w:w="1067" w:type="dxa"/>
            <w:tcBorders>
              <w:top w:val="nil"/>
              <w:left w:val="nil"/>
              <w:bottom w:val="nil"/>
              <w:right w:val="nil"/>
            </w:tcBorders>
            <w:shd w:val="clear" w:color="000000" w:fill="E7E6E6"/>
            <w:noWrap/>
            <w:vAlign w:val="center"/>
            <w:hideMark/>
          </w:tcPr>
          <w:p w14:paraId="343610F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2CAA5004" w14:textId="77777777" w:rsidTr="0088236B">
        <w:trPr>
          <w:trHeight w:val="300"/>
        </w:trPr>
        <w:tc>
          <w:tcPr>
            <w:tcW w:w="2835" w:type="dxa"/>
            <w:tcBorders>
              <w:top w:val="nil"/>
              <w:left w:val="nil"/>
              <w:bottom w:val="nil"/>
              <w:right w:val="nil"/>
            </w:tcBorders>
            <w:shd w:val="clear" w:color="auto" w:fill="auto"/>
            <w:noWrap/>
            <w:vAlign w:val="center"/>
            <w:hideMark/>
          </w:tcPr>
          <w:p w14:paraId="45D312A9"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NL_000527.4(LDLR):c.2475C&gt;A (p.Asn825Lys)</w:t>
            </w:r>
          </w:p>
        </w:tc>
        <w:tc>
          <w:tcPr>
            <w:tcW w:w="1810" w:type="dxa"/>
            <w:tcBorders>
              <w:top w:val="nil"/>
              <w:left w:val="nil"/>
              <w:bottom w:val="nil"/>
              <w:right w:val="nil"/>
            </w:tcBorders>
            <w:shd w:val="clear" w:color="auto" w:fill="auto"/>
            <w:noWrap/>
            <w:vAlign w:val="center"/>
            <w:hideMark/>
          </w:tcPr>
          <w:p w14:paraId="4D7FC82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Asn825Lys</w:t>
            </w:r>
          </w:p>
        </w:tc>
        <w:tc>
          <w:tcPr>
            <w:tcW w:w="675" w:type="dxa"/>
            <w:tcBorders>
              <w:top w:val="nil"/>
              <w:left w:val="nil"/>
              <w:bottom w:val="nil"/>
              <w:right w:val="nil"/>
            </w:tcBorders>
            <w:shd w:val="clear" w:color="auto" w:fill="auto"/>
            <w:noWrap/>
            <w:vAlign w:val="center"/>
            <w:hideMark/>
          </w:tcPr>
          <w:p w14:paraId="3A2EED3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550324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0A57D9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7D02C13" w14:textId="17EFFD9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64.16</w:t>
            </w:r>
          </w:p>
        </w:tc>
        <w:tc>
          <w:tcPr>
            <w:tcW w:w="1067" w:type="dxa"/>
            <w:tcBorders>
              <w:top w:val="nil"/>
              <w:left w:val="nil"/>
              <w:bottom w:val="nil"/>
              <w:right w:val="nil"/>
            </w:tcBorders>
            <w:shd w:val="clear" w:color="auto" w:fill="auto"/>
            <w:noWrap/>
            <w:vAlign w:val="center"/>
            <w:hideMark/>
          </w:tcPr>
          <w:p w14:paraId="1837B86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17E60A7" w14:textId="77777777" w:rsidTr="0088236B">
        <w:trPr>
          <w:trHeight w:val="300"/>
        </w:trPr>
        <w:tc>
          <w:tcPr>
            <w:tcW w:w="2835" w:type="dxa"/>
            <w:tcBorders>
              <w:top w:val="nil"/>
              <w:left w:val="nil"/>
              <w:bottom w:val="nil"/>
              <w:right w:val="nil"/>
            </w:tcBorders>
            <w:shd w:val="clear" w:color="000000" w:fill="E7E6E6"/>
            <w:noWrap/>
            <w:vAlign w:val="center"/>
            <w:hideMark/>
          </w:tcPr>
          <w:p w14:paraId="1CCC61F4"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NL_000527.4(LDLR):c.2476C&gt;A (p.Pro826Thr)</w:t>
            </w:r>
          </w:p>
        </w:tc>
        <w:tc>
          <w:tcPr>
            <w:tcW w:w="1810" w:type="dxa"/>
            <w:tcBorders>
              <w:top w:val="nil"/>
              <w:left w:val="nil"/>
              <w:bottom w:val="nil"/>
              <w:right w:val="nil"/>
            </w:tcBorders>
            <w:shd w:val="clear" w:color="000000" w:fill="E7E6E6"/>
            <w:noWrap/>
            <w:vAlign w:val="center"/>
            <w:hideMark/>
          </w:tcPr>
          <w:p w14:paraId="67D67F7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Pro826Thr</w:t>
            </w:r>
          </w:p>
        </w:tc>
        <w:tc>
          <w:tcPr>
            <w:tcW w:w="675" w:type="dxa"/>
            <w:tcBorders>
              <w:top w:val="nil"/>
              <w:left w:val="nil"/>
              <w:bottom w:val="nil"/>
              <w:right w:val="nil"/>
            </w:tcBorders>
            <w:shd w:val="clear" w:color="000000" w:fill="E7E6E6"/>
            <w:noWrap/>
            <w:vAlign w:val="center"/>
            <w:hideMark/>
          </w:tcPr>
          <w:p w14:paraId="2AE4F06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BE7F9D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D684CB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5544813" w14:textId="58237CF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72.69</w:t>
            </w:r>
          </w:p>
        </w:tc>
        <w:tc>
          <w:tcPr>
            <w:tcW w:w="1067" w:type="dxa"/>
            <w:tcBorders>
              <w:top w:val="nil"/>
              <w:left w:val="nil"/>
              <w:bottom w:val="nil"/>
              <w:right w:val="nil"/>
            </w:tcBorders>
            <w:shd w:val="clear" w:color="000000" w:fill="E7E6E6"/>
            <w:noWrap/>
            <w:vAlign w:val="center"/>
            <w:hideMark/>
          </w:tcPr>
          <w:p w14:paraId="2D5DC5E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5EAE3F9" w14:textId="77777777" w:rsidTr="0088236B">
        <w:trPr>
          <w:trHeight w:val="300"/>
        </w:trPr>
        <w:tc>
          <w:tcPr>
            <w:tcW w:w="2835" w:type="dxa"/>
            <w:tcBorders>
              <w:top w:val="nil"/>
              <w:left w:val="nil"/>
              <w:bottom w:val="nil"/>
              <w:right w:val="nil"/>
            </w:tcBorders>
            <w:shd w:val="clear" w:color="auto" w:fill="auto"/>
            <w:noWrap/>
            <w:vAlign w:val="center"/>
            <w:hideMark/>
          </w:tcPr>
          <w:p w14:paraId="684E947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NL_000527.4(LDLR):c.2476</w:t>
            </w:r>
            <w:r w:rsidRPr="00B453C7">
              <w:rPr>
                <w:rFonts w:ascii="Times New Roman" w:eastAsia="Times New Roman" w:hAnsi="Times New Roman" w:cs="Times New Roman"/>
                <w:color w:val="000000"/>
                <w:lang w:eastAsia="es-ES"/>
              </w:rPr>
              <w:lastRenderedPageBreak/>
              <w:t>C&gt;T (p.Pro826Ser)</w:t>
            </w:r>
          </w:p>
        </w:tc>
        <w:tc>
          <w:tcPr>
            <w:tcW w:w="1810" w:type="dxa"/>
            <w:tcBorders>
              <w:top w:val="nil"/>
              <w:left w:val="nil"/>
              <w:bottom w:val="nil"/>
              <w:right w:val="nil"/>
            </w:tcBorders>
            <w:shd w:val="clear" w:color="auto" w:fill="auto"/>
            <w:noWrap/>
            <w:vAlign w:val="center"/>
            <w:hideMark/>
          </w:tcPr>
          <w:p w14:paraId="29A1D8F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lastRenderedPageBreak/>
              <w:t>Pro826Ser</w:t>
            </w:r>
          </w:p>
        </w:tc>
        <w:tc>
          <w:tcPr>
            <w:tcW w:w="675" w:type="dxa"/>
            <w:tcBorders>
              <w:top w:val="nil"/>
              <w:left w:val="nil"/>
              <w:bottom w:val="nil"/>
              <w:right w:val="nil"/>
            </w:tcBorders>
            <w:shd w:val="clear" w:color="auto" w:fill="auto"/>
            <w:noWrap/>
            <w:vAlign w:val="center"/>
            <w:hideMark/>
          </w:tcPr>
          <w:p w14:paraId="410C80B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7B2232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7FA632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BB9E764" w14:textId="7427DA0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64.35</w:t>
            </w:r>
          </w:p>
        </w:tc>
        <w:tc>
          <w:tcPr>
            <w:tcW w:w="1067" w:type="dxa"/>
            <w:tcBorders>
              <w:top w:val="nil"/>
              <w:left w:val="nil"/>
              <w:bottom w:val="nil"/>
              <w:right w:val="nil"/>
            </w:tcBorders>
            <w:shd w:val="clear" w:color="auto" w:fill="auto"/>
            <w:noWrap/>
            <w:vAlign w:val="center"/>
            <w:hideMark/>
          </w:tcPr>
          <w:p w14:paraId="35EED19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0C6C986" w14:textId="77777777" w:rsidTr="0088236B">
        <w:trPr>
          <w:trHeight w:val="300"/>
        </w:trPr>
        <w:tc>
          <w:tcPr>
            <w:tcW w:w="2835" w:type="dxa"/>
            <w:tcBorders>
              <w:top w:val="nil"/>
              <w:left w:val="nil"/>
              <w:bottom w:val="nil"/>
              <w:right w:val="nil"/>
            </w:tcBorders>
            <w:shd w:val="clear" w:color="000000" w:fill="E7E6E6"/>
            <w:noWrap/>
            <w:vAlign w:val="center"/>
            <w:hideMark/>
          </w:tcPr>
          <w:p w14:paraId="3F388CB1"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NL_000527.4(LDLR):c.2479G&gt;T (p.Val827Phe)</w:t>
            </w:r>
          </w:p>
        </w:tc>
        <w:tc>
          <w:tcPr>
            <w:tcW w:w="1810" w:type="dxa"/>
            <w:tcBorders>
              <w:top w:val="nil"/>
              <w:left w:val="nil"/>
              <w:bottom w:val="nil"/>
              <w:right w:val="nil"/>
            </w:tcBorders>
            <w:shd w:val="clear" w:color="000000" w:fill="E7E6E6"/>
            <w:noWrap/>
            <w:vAlign w:val="center"/>
            <w:hideMark/>
          </w:tcPr>
          <w:p w14:paraId="777A35D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Val827Phe</w:t>
            </w:r>
          </w:p>
        </w:tc>
        <w:tc>
          <w:tcPr>
            <w:tcW w:w="675" w:type="dxa"/>
            <w:tcBorders>
              <w:top w:val="nil"/>
              <w:left w:val="nil"/>
              <w:bottom w:val="nil"/>
              <w:right w:val="nil"/>
            </w:tcBorders>
            <w:shd w:val="clear" w:color="000000" w:fill="E7E6E6"/>
            <w:noWrap/>
            <w:vAlign w:val="center"/>
            <w:hideMark/>
          </w:tcPr>
          <w:p w14:paraId="26708D9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6F59A7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733F70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7F980CDF" w14:textId="6BB2764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54.58</w:t>
            </w:r>
          </w:p>
        </w:tc>
        <w:tc>
          <w:tcPr>
            <w:tcW w:w="1067" w:type="dxa"/>
            <w:tcBorders>
              <w:top w:val="nil"/>
              <w:left w:val="nil"/>
              <w:bottom w:val="nil"/>
              <w:right w:val="nil"/>
            </w:tcBorders>
            <w:shd w:val="clear" w:color="000000" w:fill="E7E6E6"/>
            <w:noWrap/>
            <w:vAlign w:val="center"/>
            <w:hideMark/>
          </w:tcPr>
          <w:p w14:paraId="0732BE9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41267DB" w14:textId="77777777" w:rsidTr="0088236B">
        <w:trPr>
          <w:trHeight w:val="300"/>
        </w:trPr>
        <w:tc>
          <w:tcPr>
            <w:tcW w:w="2835" w:type="dxa"/>
            <w:tcBorders>
              <w:top w:val="nil"/>
              <w:left w:val="nil"/>
              <w:bottom w:val="nil"/>
              <w:right w:val="nil"/>
            </w:tcBorders>
            <w:shd w:val="clear" w:color="auto" w:fill="auto"/>
            <w:noWrap/>
            <w:vAlign w:val="center"/>
            <w:hideMark/>
          </w:tcPr>
          <w:p w14:paraId="252E00A2"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NL_000527.4(LDLR):c.2482T&gt;C (p.Tyr828His)</w:t>
            </w:r>
          </w:p>
        </w:tc>
        <w:tc>
          <w:tcPr>
            <w:tcW w:w="1810" w:type="dxa"/>
            <w:tcBorders>
              <w:top w:val="nil"/>
              <w:left w:val="nil"/>
              <w:bottom w:val="nil"/>
              <w:right w:val="nil"/>
            </w:tcBorders>
            <w:shd w:val="clear" w:color="auto" w:fill="auto"/>
            <w:noWrap/>
            <w:vAlign w:val="center"/>
            <w:hideMark/>
          </w:tcPr>
          <w:p w14:paraId="70DB105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Tyr828His</w:t>
            </w:r>
          </w:p>
        </w:tc>
        <w:tc>
          <w:tcPr>
            <w:tcW w:w="675" w:type="dxa"/>
            <w:tcBorders>
              <w:top w:val="nil"/>
              <w:left w:val="nil"/>
              <w:bottom w:val="nil"/>
              <w:right w:val="nil"/>
            </w:tcBorders>
            <w:shd w:val="clear" w:color="auto" w:fill="auto"/>
            <w:noWrap/>
            <w:vAlign w:val="center"/>
            <w:hideMark/>
          </w:tcPr>
          <w:p w14:paraId="1F0F542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A1CB8A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AE5DAD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F09CFC3" w14:textId="2F7F72C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78.39</w:t>
            </w:r>
          </w:p>
        </w:tc>
        <w:tc>
          <w:tcPr>
            <w:tcW w:w="1067" w:type="dxa"/>
            <w:tcBorders>
              <w:top w:val="nil"/>
              <w:left w:val="nil"/>
              <w:bottom w:val="nil"/>
              <w:right w:val="nil"/>
            </w:tcBorders>
            <w:shd w:val="clear" w:color="auto" w:fill="auto"/>
            <w:noWrap/>
            <w:vAlign w:val="center"/>
            <w:hideMark/>
          </w:tcPr>
          <w:p w14:paraId="46743B4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12FDC66" w14:textId="77777777" w:rsidTr="0088236B">
        <w:trPr>
          <w:trHeight w:val="300"/>
        </w:trPr>
        <w:tc>
          <w:tcPr>
            <w:tcW w:w="2835" w:type="dxa"/>
            <w:tcBorders>
              <w:top w:val="nil"/>
              <w:left w:val="nil"/>
              <w:bottom w:val="nil"/>
              <w:right w:val="nil"/>
            </w:tcBorders>
            <w:shd w:val="clear" w:color="000000" w:fill="E7E6E6"/>
            <w:noWrap/>
            <w:vAlign w:val="center"/>
            <w:hideMark/>
          </w:tcPr>
          <w:p w14:paraId="012739B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NL_000527.4(LDLR):c.2483A&gt;C (p.Tyr828Ser)</w:t>
            </w:r>
          </w:p>
        </w:tc>
        <w:tc>
          <w:tcPr>
            <w:tcW w:w="1810" w:type="dxa"/>
            <w:tcBorders>
              <w:top w:val="nil"/>
              <w:left w:val="nil"/>
              <w:bottom w:val="nil"/>
              <w:right w:val="nil"/>
            </w:tcBorders>
            <w:shd w:val="clear" w:color="000000" w:fill="E7E6E6"/>
            <w:noWrap/>
            <w:vAlign w:val="center"/>
            <w:hideMark/>
          </w:tcPr>
          <w:p w14:paraId="58DCFBF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Tyr828Ser</w:t>
            </w:r>
          </w:p>
        </w:tc>
        <w:tc>
          <w:tcPr>
            <w:tcW w:w="675" w:type="dxa"/>
            <w:tcBorders>
              <w:top w:val="nil"/>
              <w:left w:val="nil"/>
              <w:bottom w:val="nil"/>
              <w:right w:val="nil"/>
            </w:tcBorders>
            <w:shd w:val="clear" w:color="000000" w:fill="E7E6E6"/>
            <w:noWrap/>
            <w:vAlign w:val="center"/>
            <w:hideMark/>
          </w:tcPr>
          <w:p w14:paraId="30BB033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176CA5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53D4D6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BCEAA60" w14:textId="6687C48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73.26</w:t>
            </w:r>
          </w:p>
        </w:tc>
        <w:tc>
          <w:tcPr>
            <w:tcW w:w="1067" w:type="dxa"/>
            <w:tcBorders>
              <w:top w:val="nil"/>
              <w:left w:val="nil"/>
              <w:bottom w:val="nil"/>
              <w:right w:val="nil"/>
            </w:tcBorders>
            <w:shd w:val="clear" w:color="000000" w:fill="E7E6E6"/>
            <w:noWrap/>
            <w:vAlign w:val="center"/>
            <w:hideMark/>
          </w:tcPr>
          <w:p w14:paraId="726B15C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66176FD" w14:textId="77777777" w:rsidTr="0088236B">
        <w:trPr>
          <w:trHeight w:val="300"/>
        </w:trPr>
        <w:tc>
          <w:tcPr>
            <w:tcW w:w="2835" w:type="dxa"/>
            <w:tcBorders>
              <w:top w:val="nil"/>
              <w:left w:val="nil"/>
              <w:bottom w:val="nil"/>
              <w:right w:val="nil"/>
            </w:tcBorders>
            <w:shd w:val="clear" w:color="auto" w:fill="auto"/>
            <w:noWrap/>
            <w:vAlign w:val="center"/>
            <w:hideMark/>
          </w:tcPr>
          <w:p w14:paraId="7426EBD3"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NL_000527.4(LDLR):c.2483A&gt;G (p.Tyr828Cys)</w:t>
            </w:r>
          </w:p>
        </w:tc>
        <w:tc>
          <w:tcPr>
            <w:tcW w:w="1810" w:type="dxa"/>
            <w:tcBorders>
              <w:top w:val="nil"/>
              <w:left w:val="nil"/>
              <w:bottom w:val="nil"/>
              <w:right w:val="nil"/>
            </w:tcBorders>
            <w:shd w:val="clear" w:color="auto" w:fill="auto"/>
            <w:noWrap/>
            <w:vAlign w:val="center"/>
            <w:hideMark/>
          </w:tcPr>
          <w:p w14:paraId="1431F56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Tyr828Cys</w:t>
            </w:r>
          </w:p>
        </w:tc>
        <w:tc>
          <w:tcPr>
            <w:tcW w:w="675" w:type="dxa"/>
            <w:tcBorders>
              <w:top w:val="nil"/>
              <w:left w:val="nil"/>
              <w:bottom w:val="nil"/>
              <w:right w:val="nil"/>
            </w:tcBorders>
            <w:shd w:val="clear" w:color="auto" w:fill="auto"/>
            <w:noWrap/>
            <w:vAlign w:val="center"/>
            <w:hideMark/>
          </w:tcPr>
          <w:p w14:paraId="5B9FBAF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9D58EE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0D8B5B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4C13B34" w14:textId="7416EE1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82.31</w:t>
            </w:r>
          </w:p>
        </w:tc>
        <w:tc>
          <w:tcPr>
            <w:tcW w:w="1067" w:type="dxa"/>
            <w:tcBorders>
              <w:top w:val="nil"/>
              <w:left w:val="nil"/>
              <w:bottom w:val="nil"/>
              <w:right w:val="nil"/>
            </w:tcBorders>
            <w:shd w:val="clear" w:color="auto" w:fill="auto"/>
            <w:noWrap/>
            <w:vAlign w:val="center"/>
            <w:hideMark/>
          </w:tcPr>
          <w:p w14:paraId="0408F31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46D59713" w14:textId="77777777" w:rsidTr="0088236B">
        <w:trPr>
          <w:trHeight w:val="300"/>
        </w:trPr>
        <w:tc>
          <w:tcPr>
            <w:tcW w:w="2835" w:type="dxa"/>
            <w:tcBorders>
              <w:top w:val="nil"/>
              <w:left w:val="nil"/>
              <w:bottom w:val="nil"/>
              <w:right w:val="nil"/>
            </w:tcBorders>
            <w:shd w:val="clear" w:color="000000" w:fill="E7E6E6"/>
            <w:noWrap/>
            <w:vAlign w:val="center"/>
            <w:hideMark/>
          </w:tcPr>
          <w:p w14:paraId="441EC15E"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NL_000527.4(LDLR):c.248T&gt;C (p.Ile83Thr)</w:t>
            </w:r>
          </w:p>
        </w:tc>
        <w:tc>
          <w:tcPr>
            <w:tcW w:w="1810" w:type="dxa"/>
            <w:tcBorders>
              <w:top w:val="nil"/>
              <w:left w:val="nil"/>
              <w:bottom w:val="nil"/>
              <w:right w:val="nil"/>
            </w:tcBorders>
            <w:shd w:val="clear" w:color="000000" w:fill="E7E6E6"/>
            <w:noWrap/>
            <w:vAlign w:val="center"/>
            <w:hideMark/>
          </w:tcPr>
          <w:p w14:paraId="6AED1DD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Ile83Thr</w:t>
            </w:r>
          </w:p>
        </w:tc>
        <w:tc>
          <w:tcPr>
            <w:tcW w:w="675" w:type="dxa"/>
            <w:tcBorders>
              <w:top w:val="nil"/>
              <w:left w:val="nil"/>
              <w:bottom w:val="nil"/>
              <w:right w:val="nil"/>
            </w:tcBorders>
            <w:shd w:val="clear" w:color="000000" w:fill="E7E6E6"/>
            <w:noWrap/>
            <w:vAlign w:val="center"/>
            <w:hideMark/>
          </w:tcPr>
          <w:p w14:paraId="259EDA7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A3099F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590820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3D96829" w14:textId="2FF6D86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74.53</w:t>
            </w:r>
          </w:p>
        </w:tc>
        <w:tc>
          <w:tcPr>
            <w:tcW w:w="1067" w:type="dxa"/>
            <w:tcBorders>
              <w:top w:val="nil"/>
              <w:left w:val="nil"/>
              <w:bottom w:val="nil"/>
              <w:right w:val="nil"/>
            </w:tcBorders>
            <w:shd w:val="clear" w:color="000000" w:fill="E7E6E6"/>
            <w:noWrap/>
            <w:vAlign w:val="center"/>
            <w:hideMark/>
          </w:tcPr>
          <w:p w14:paraId="267DE56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4C5ACEA" w14:textId="77777777" w:rsidTr="0088236B">
        <w:trPr>
          <w:trHeight w:val="300"/>
        </w:trPr>
        <w:tc>
          <w:tcPr>
            <w:tcW w:w="2835" w:type="dxa"/>
            <w:tcBorders>
              <w:top w:val="nil"/>
              <w:left w:val="nil"/>
              <w:bottom w:val="nil"/>
              <w:right w:val="nil"/>
            </w:tcBorders>
            <w:shd w:val="clear" w:color="auto" w:fill="auto"/>
            <w:noWrap/>
            <w:vAlign w:val="center"/>
            <w:hideMark/>
          </w:tcPr>
          <w:p w14:paraId="0B118FC5"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NL_000527.4(LDLR):c.251C&gt;T (p.Pro84Leu)</w:t>
            </w:r>
          </w:p>
        </w:tc>
        <w:tc>
          <w:tcPr>
            <w:tcW w:w="1810" w:type="dxa"/>
            <w:tcBorders>
              <w:top w:val="nil"/>
              <w:left w:val="nil"/>
              <w:bottom w:val="nil"/>
              <w:right w:val="nil"/>
            </w:tcBorders>
            <w:shd w:val="clear" w:color="auto" w:fill="auto"/>
            <w:noWrap/>
            <w:vAlign w:val="center"/>
            <w:hideMark/>
          </w:tcPr>
          <w:p w14:paraId="3BC5203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Pro84Leu</w:t>
            </w:r>
          </w:p>
        </w:tc>
        <w:tc>
          <w:tcPr>
            <w:tcW w:w="675" w:type="dxa"/>
            <w:tcBorders>
              <w:top w:val="nil"/>
              <w:left w:val="nil"/>
              <w:bottom w:val="nil"/>
              <w:right w:val="nil"/>
            </w:tcBorders>
            <w:shd w:val="clear" w:color="auto" w:fill="auto"/>
            <w:noWrap/>
            <w:vAlign w:val="center"/>
            <w:hideMark/>
          </w:tcPr>
          <w:p w14:paraId="1471481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8E7E5C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53672FC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38A0C461" w14:textId="390449E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72.75</w:t>
            </w:r>
          </w:p>
        </w:tc>
        <w:tc>
          <w:tcPr>
            <w:tcW w:w="1067" w:type="dxa"/>
            <w:tcBorders>
              <w:top w:val="nil"/>
              <w:left w:val="nil"/>
              <w:bottom w:val="nil"/>
              <w:right w:val="nil"/>
            </w:tcBorders>
            <w:shd w:val="clear" w:color="auto" w:fill="auto"/>
            <w:noWrap/>
            <w:vAlign w:val="center"/>
            <w:hideMark/>
          </w:tcPr>
          <w:p w14:paraId="0A9A83F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E394C37" w14:textId="77777777" w:rsidTr="0088236B">
        <w:trPr>
          <w:trHeight w:val="300"/>
        </w:trPr>
        <w:tc>
          <w:tcPr>
            <w:tcW w:w="2835" w:type="dxa"/>
            <w:tcBorders>
              <w:top w:val="nil"/>
              <w:left w:val="nil"/>
              <w:bottom w:val="nil"/>
              <w:right w:val="nil"/>
            </w:tcBorders>
            <w:shd w:val="clear" w:color="000000" w:fill="E7E6E6"/>
            <w:noWrap/>
            <w:vAlign w:val="center"/>
            <w:hideMark/>
          </w:tcPr>
          <w:p w14:paraId="0E87757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NL_000527.4(LDLR):c.2530G&gt;A (p.Gly844Ser)</w:t>
            </w:r>
          </w:p>
        </w:tc>
        <w:tc>
          <w:tcPr>
            <w:tcW w:w="1810" w:type="dxa"/>
            <w:tcBorders>
              <w:top w:val="nil"/>
              <w:left w:val="nil"/>
              <w:bottom w:val="nil"/>
              <w:right w:val="nil"/>
            </w:tcBorders>
            <w:shd w:val="clear" w:color="000000" w:fill="E7E6E6"/>
            <w:noWrap/>
            <w:vAlign w:val="center"/>
            <w:hideMark/>
          </w:tcPr>
          <w:p w14:paraId="7DB1EB4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Gly844Ser</w:t>
            </w:r>
          </w:p>
        </w:tc>
        <w:tc>
          <w:tcPr>
            <w:tcW w:w="675" w:type="dxa"/>
            <w:tcBorders>
              <w:top w:val="nil"/>
              <w:left w:val="nil"/>
              <w:bottom w:val="nil"/>
              <w:right w:val="nil"/>
            </w:tcBorders>
            <w:shd w:val="clear" w:color="000000" w:fill="E7E6E6"/>
            <w:noWrap/>
            <w:vAlign w:val="center"/>
            <w:hideMark/>
          </w:tcPr>
          <w:p w14:paraId="2D9C2AE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B27DD6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364A1D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66A07EA7" w14:textId="78B141C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42.07</w:t>
            </w:r>
          </w:p>
        </w:tc>
        <w:tc>
          <w:tcPr>
            <w:tcW w:w="1067" w:type="dxa"/>
            <w:tcBorders>
              <w:top w:val="nil"/>
              <w:left w:val="nil"/>
              <w:bottom w:val="nil"/>
              <w:right w:val="nil"/>
            </w:tcBorders>
            <w:shd w:val="clear" w:color="000000" w:fill="E7E6E6"/>
            <w:noWrap/>
            <w:vAlign w:val="center"/>
            <w:hideMark/>
          </w:tcPr>
          <w:p w14:paraId="3627C18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66129C7" w14:textId="77777777" w:rsidTr="0088236B">
        <w:trPr>
          <w:trHeight w:val="300"/>
        </w:trPr>
        <w:tc>
          <w:tcPr>
            <w:tcW w:w="2835" w:type="dxa"/>
            <w:tcBorders>
              <w:top w:val="nil"/>
              <w:left w:val="nil"/>
              <w:bottom w:val="nil"/>
              <w:right w:val="nil"/>
            </w:tcBorders>
            <w:shd w:val="clear" w:color="auto" w:fill="auto"/>
            <w:noWrap/>
            <w:vAlign w:val="center"/>
            <w:hideMark/>
          </w:tcPr>
          <w:p w14:paraId="672D9579"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NL_000527.4(LDLR):c.2531G&gt;A (p.Gly844Asp)</w:t>
            </w:r>
          </w:p>
        </w:tc>
        <w:tc>
          <w:tcPr>
            <w:tcW w:w="1810" w:type="dxa"/>
            <w:tcBorders>
              <w:top w:val="nil"/>
              <w:left w:val="nil"/>
              <w:bottom w:val="nil"/>
              <w:right w:val="nil"/>
            </w:tcBorders>
            <w:shd w:val="clear" w:color="auto" w:fill="auto"/>
            <w:noWrap/>
            <w:vAlign w:val="center"/>
            <w:hideMark/>
          </w:tcPr>
          <w:p w14:paraId="5ACC255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Gly844Asp</w:t>
            </w:r>
          </w:p>
        </w:tc>
        <w:tc>
          <w:tcPr>
            <w:tcW w:w="675" w:type="dxa"/>
            <w:tcBorders>
              <w:top w:val="nil"/>
              <w:left w:val="nil"/>
              <w:bottom w:val="nil"/>
              <w:right w:val="nil"/>
            </w:tcBorders>
            <w:shd w:val="clear" w:color="auto" w:fill="auto"/>
            <w:noWrap/>
            <w:vAlign w:val="center"/>
            <w:hideMark/>
          </w:tcPr>
          <w:p w14:paraId="64C1410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4E8EC9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56C8E2B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73ADCD4F" w14:textId="55A68A9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66.73</w:t>
            </w:r>
          </w:p>
        </w:tc>
        <w:tc>
          <w:tcPr>
            <w:tcW w:w="1067" w:type="dxa"/>
            <w:tcBorders>
              <w:top w:val="nil"/>
              <w:left w:val="nil"/>
              <w:bottom w:val="nil"/>
              <w:right w:val="nil"/>
            </w:tcBorders>
            <w:shd w:val="clear" w:color="auto" w:fill="auto"/>
            <w:noWrap/>
            <w:vAlign w:val="center"/>
            <w:hideMark/>
          </w:tcPr>
          <w:p w14:paraId="6DAA393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7ECE2957" w14:textId="77777777" w:rsidTr="0088236B">
        <w:trPr>
          <w:trHeight w:val="300"/>
        </w:trPr>
        <w:tc>
          <w:tcPr>
            <w:tcW w:w="2835" w:type="dxa"/>
            <w:tcBorders>
              <w:top w:val="nil"/>
              <w:left w:val="nil"/>
              <w:bottom w:val="nil"/>
              <w:right w:val="nil"/>
            </w:tcBorders>
            <w:shd w:val="clear" w:color="000000" w:fill="E7E6E6"/>
            <w:noWrap/>
            <w:vAlign w:val="center"/>
            <w:hideMark/>
          </w:tcPr>
          <w:p w14:paraId="488C7F73"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NL_000527.4(LDLR):c.259T&gt;C (p.Trp87Arg)</w:t>
            </w:r>
          </w:p>
        </w:tc>
        <w:tc>
          <w:tcPr>
            <w:tcW w:w="1810" w:type="dxa"/>
            <w:tcBorders>
              <w:top w:val="nil"/>
              <w:left w:val="nil"/>
              <w:bottom w:val="nil"/>
              <w:right w:val="nil"/>
            </w:tcBorders>
            <w:shd w:val="clear" w:color="000000" w:fill="E7E6E6"/>
            <w:noWrap/>
            <w:vAlign w:val="center"/>
            <w:hideMark/>
          </w:tcPr>
          <w:p w14:paraId="5102358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Trp87Arg</w:t>
            </w:r>
          </w:p>
        </w:tc>
        <w:tc>
          <w:tcPr>
            <w:tcW w:w="675" w:type="dxa"/>
            <w:tcBorders>
              <w:top w:val="nil"/>
              <w:left w:val="nil"/>
              <w:bottom w:val="nil"/>
              <w:right w:val="nil"/>
            </w:tcBorders>
            <w:shd w:val="clear" w:color="000000" w:fill="E7E6E6"/>
            <w:noWrap/>
            <w:vAlign w:val="center"/>
            <w:hideMark/>
          </w:tcPr>
          <w:p w14:paraId="5CCCFC5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EFAB16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274EE6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AE99B90" w14:textId="5737E6B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77.91</w:t>
            </w:r>
          </w:p>
        </w:tc>
        <w:tc>
          <w:tcPr>
            <w:tcW w:w="1067" w:type="dxa"/>
            <w:tcBorders>
              <w:top w:val="nil"/>
              <w:left w:val="nil"/>
              <w:bottom w:val="nil"/>
              <w:right w:val="nil"/>
            </w:tcBorders>
            <w:shd w:val="clear" w:color="000000" w:fill="E7E6E6"/>
            <w:noWrap/>
            <w:vAlign w:val="center"/>
            <w:hideMark/>
          </w:tcPr>
          <w:p w14:paraId="7F01B01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2E39E28" w14:textId="77777777" w:rsidTr="0088236B">
        <w:trPr>
          <w:trHeight w:val="300"/>
        </w:trPr>
        <w:tc>
          <w:tcPr>
            <w:tcW w:w="2835" w:type="dxa"/>
            <w:tcBorders>
              <w:top w:val="nil"/>
              <w:left w:val="nil"/>
              <w:bottom w:val="nil"/>
              <w:right w:val="nil"/>
            </w:tcBorders>
            <w:shd w:val="clear" w:color="auto" w:fill="auto"/>
            <w:noWrap/>
            <w:vAlign w:val="center"/>
            <w:hideMark/>
          </w:tcPr>
          <w:p w14:paraId="4614E285"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NL_000527.4(LDLR):c.259T&gt;G (p.Trp87Gly)</w:t>
            </w:r>
          </w:p>
        </w:tc>
        <w:tc>
          <w:tcPr>
            <w:tcW w:w="1810" w:type="dxa"/>
            <w:tcBorders>
              <w:top w:val="nil"/>
              <w:left w:val="nil"/>
              <w:bottom w:val="nil"/>
              <w:right w:val="nil"/>
            </w:tcBorders>
            <w:shd w:val="clear" w:color="auto" w:fill="auto"/>
            <w:noWrap/>
            <w:vAlign w:val="center"/>
            <w:hideMark/>
          </w:tcPr>
          <w:p w14:paraId="2A42E22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Trp87Gly</w:t>
            </w:r>
          </w:p>
        </w:tc>
        <w:tc>
          <w:tcPr>
            <w:tcW w:w="675" w:type="dxa"/>
            <w:tcBorders>
              <w:top w:val="nil"/>
              <w:left w:val="nil"/>
              <w:bottom w:val="nil"/>
              <w:right w:val="nil"/>
            </w:tcBorders>
            <w:shd w:val="clear" w:color="auto" w:fill="auto"/>
            <w:noWrap/>
            <w:vAlign w:val="center"/>
            <w:hideMark/>
          </w:tcPr>
          <w:p w14:paraId="62EAEA3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927A64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122E66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2ED095B" w14:textId="298875C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74.99</w:t>
            </w:r>
          </w:p>
        </w:tc>
        <w:tc>
          <w:tcPr>
            <w:tcW w:w="1067" w:type="dxa"/>
            <w:tcBorders>
              <w:top w:val="nil"/>
              <w:left w:val="nil"/>
              <w:bottom w:val="nil"/>
              <w:right w:val="nil"/>
            </w:tcBorders>
            <w:shd w:val="clear" w:color="auto" w:fill="auto"/>
            <w:noWrap/>
            <w:vAlign w:val="center"/>
            <w:hideMark/>
          </w:tcPr>
          <w:p w14:paraId="7A8CB40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B9CFA24" w14:textId="77777777" w:rsidTr="0088236B">
        <w:trPr>
          <w:trHeight w:val="300"/>
        </w:trPr>
        <w:tc>
          <w:tcPr>
            <w:tcW w:w="2835" w:type="dxa"/>
            <w:tcBorders>
              <w:top w:val="nil"/>
              <w:left w:val="nil"/>
              <w:bottom w:val="nil"/>
              <w:right w:val="nil"/>
            </w:tcBorders>
            <w:shd w:val="clear" w:color="000000" w:fill="E7E6E6"/>
            <w:noWrap/>
            <w:vAlign w:val="center"/>
            <w:hideMark/>
          </w:tcPr>
          <w:p w14:paraId="713712C2"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NL_000527.4(LDLR):c.262A&gt;G (p.Arg88Gly)</w:t>
            </w:r>
          </w:p>
        </w:tc>
        <w:tc>
          <w:tcPr>
            <w:tcW w:w="1810" w:type="dxa"/>
            <w:tcBorders>
              <w:top w:val="nil"/>
              <w:left w:val="nil"/>
              <w:bottom w:val="nil"/>
              <w:right w:val="nil"/>
            </w:tcBorders>
            <w:shd w:val="clear" w:color="000000" w:fill="E7E6E6"/>
            <w:noWrap/>
            <w:vAlign w:val="center"/>
            <w:hideMark/>
          </w:tcPr>
          <w:p w14:paraId="68D79F7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Arg88Gly</w:t>
            </w:r>
          </w:p>
        </w:tc>
        <w:tc>
          <w:tcPr>
            <w:tcW w:w="675" w:type="dxa"/>
            <w:tcBorders>
              <w:top w:val="nil"/>
              <w:left w:val="nil"/>
              <w:bottom w:val="nil"/>
              <w:right w:val="nil"/>
            </w:tcBorders>
            <w:shd w:val="clear" w:color="000000" w:fill="E7E6E6"/>
            <w:noWrap/>
            <w:vAlign w:val="center"/>
            <w:hideMark/>
          </w:tcPr>
          <w:p w14:paraId="330D032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53FAD9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6F438D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234D9DC" w14:textId="1A09141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54.82</w:t>
            </w:r>
          </w:p>
        </w:tc>
        <w:tc>
          <w:tcPr>
            <w:tcW w:w="1067" w:type="dxa"/>
            <w:tcBorders>
              <w:top w:val="nil"/>
              <w:left w:val="nil"/>
              <w:bottom w:val="nil"/>
              <w:right w:val="nil"/>
            </w:tcBorders>
            <w:shd w:val="clear" w:color="000000" w:fill="E7E6E6"/>
            <w:noWrap/>
            <w:vAlign w:val="center"/>
            <w:hideMark/>
          </w:tcPr>
          <w:p w14:paraId="6096934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716DE4A" w14:textId="77777777" w:rsidTr="0088236B">
        <w:trPr>
          <w:trHeight w:val="300"/>
        </w:trPr>
        <w:tc>
          <w:tcPr>
            <w:tcW w:w="2835" w:type="dxa"/>
            <w:tcBorders>
              <w:top w:val="nil"/>
              <w:left w:val="nil"/>
              <w:bottom w:val="nil"/>
              <w:right w:val="nil"/>
            </w:tcBorders>
            <w:shd w:val="clear" w:color="auto" w:fill="auto"/>
            <w:noWrap/>
            <w:vAlign w:val="center"/>
            <w:hideMark/>
          </w:tcPr>
          <w:p w14:paraId="2034E769"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NL_000527.4(LDLR):c.263G&gt;A (p.Arg88Lys)</w:t>
            </w:r>
          </w:p>
        </w:tc>
        <w:tc>
          <w:tcPr>
            <w:tcW w:w="1810" w:type="dxa"/>
            <w:tcBorders>
              <w:top w:val="nil"/>
              <w:left w:val="nil"/>
              <w:bottom w:val="nil"/>
              <w:right w:val="nil"/>
            </w:tcBorders>
            <w:shd w:val="clear" w:color="auto" w:fill="auto"/>
            <w:noWrap/>
            <w:vAlign w:val="center"/>
            <w:hideMark/>
          </w:tcPr>
          <w:p w14:paraId="289E60B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Arg88Lys</w:t>
            </w:r>
          </w:p>
        </w:tc>
        <w:tc>
          <w:tcPr>
            <w:tcW w:w="675" w:type="dxa"/>
            <w:tcBorders>
              <w:top w:val="nil"/>
              <w:left w:val="nil"/>
              <w:bottom w:val="nil"/>
              <w:right w:val="nil"/>
            </w:tcBorders>
            <w:shd w:val="clear" w:color="auto" w:fill="auto"/>
            <w:noWrap/>
            <w:vAlign w:val="center"/>
            <w:hideMark/>
          </w:tcPr>
          <w:p w14:paraId="5EF02CF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EF997D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843992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4566866" w14:textId="094750A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51.66</w:t>
            </w:r>
          </w:p>
        </w:tc>
        <w:tc>
          <w:tcPr>
            <w:tcW w:w="1067" w:type="dxa"/>
            <w:tcBorders>
              <w:top w:val="nil"/>
              <w:left w:val="nil"/>
              <w:bottom w:val="nil"/>
              <w:right w:val="nil"/>
            </w:tcBorders>
            <w:shd w:val="clear" w:color="auto" w:fill="auto"/>
            <w:noWrap/>
            <w:vAlign w:val="center"/>
            <w:hideMark/>
          </w:tcPr>
          <w:p w14:paraId="21EFC9A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431C5B69" w14:textId="77777777" w:rsidTr="0088236B">
        <w:trPr>
          <w:trHeight w:val="300"/>
        </w:trPr>
        <w:tc>
          <w:tcPr>
            <w:tcW w:w="2835" w:type="dxa"/>
            <w:tcBorders>
              <w:top w:val="nil"/>
              <w:left w:val="nil"/>
              <w:bottom w:val="nil"/>
              <w:right w:val="nil"/>
            </w:tcBorders>
            <w:shd w:val="clear" w:color="000000" w:fill="E7E6E6"/>
            <w:noWrap/>
            <w:vAlign w:val="center"/>
            <w:hideMark/>
          </w:tcPr>
          <w:p w14:paraId="135A6439" w14:textId="77777777" w:rsidR="00D842DA" w:rsidRPr="00A63036" w:rsidRDefault="00D842DA" w:rsidP="00D842DA">
            <w:pPr>
              <w:spacing w:after="0" w:line="240" w:lineRule="auto"/>
              <w:jc w:val="center"/>
              <w:rPr>
                <w:rFonts w:ascii="Times New Roman" w:eastAsia="Times New Roman" w:hAnsi="Times New Roman" w:cs="Times New Roman"/>
                <w:color w:val="000000"/>
                <w:lang w:val="en-GB" w:eastAsia="es-ES"/>
              </w:rPr>
            </w:pPr>
            <w:r w:rsidRPr="00A63036">
              <w:rPr>
                <w:rFonts w:ascii="Times New Roman" w:eastAsia="Times New Roman" w:hAnsi="Times New Roman" w:cs="Times New Roman"/>
                <w:color w:val="000000"/>
                <w:lang w:val="en-GB" w:eastAsia="es-ES"/>
              </w:rPr>
              <w:t>NL_000527.4(LDLR):c.265T&gt;C (p.Cys89Arg)</w:t>
            </w:r>
          </w:p>
        </w:tc>
        <w:tc>
          <w:tcPr>
            <w:tcW w:w="1810" w:type="dxa"/>
            <w:tcBorders>
              <w:top w:val="nil"/>
              <w:left w:val="nil"/>
              <w:bottom w:val="nil"/>
              <w:right w:val="nil"/>
            </w:tcBorders>
            <w:shd w:val="clear" w:color="000000" w:fill="E7E6E6"/>
            <w:noWrap/>
            <w:vAlign w:val="center"/>
            <w:hideMark/>
          </w:tcPr>
          <w:p w14:paraId="0DC3A00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Cys89Arg</w:t>
            </w:r>
          </w:p>
        </w:tc>
        <w:tc>
          <w:tcPr>
            <w:tcW w:w="675" w:type="dxa"/>
            <w:tcBorders>
              <w:top w:val="nil"/>
              <w:left w:val="nil"/>
              <w:bottom w:val="nil"/>
              <w:right w:val="nil"/>
            </w:tcBorders>
            <w:shd w:val="clear" w:color="000000" w:fill="E7E6E6"/>
            <w:noWrap/>
            <w:vAlign w:val="center"/>
            <w:hideMark/>
          </w:tcPr>
          <w:p w14:paraId="24DFAED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4428C8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816C40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C6B3356" w14:textId="0B5D2A2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82.78</w:t>
            </w:r>
          </w:p>
        </w:tc>
        <w:tc>
          <w:tcPr>
            <w:tcW w:w="1067" w:type="dxa"/>
            <w:tcBorders>
              <w:top w:val="nil"/>
              <w:left w:val="nil"/>
              <w:bottom w:val="nil"/>
              <w:right w:val="nil"/>
            </w:tcBorders>
            <w:shd w:val="clear" w:color="000000" w:fill="E7E6E6"/>
            <w:noWrap/>
            <w:vAlign w:val="center"/>
            <w:hideMark/>
          </w:tcPr>
          <w:p w14:paraId="579D283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6496EA13" w14:textId="77777777" w:rsidTr="0088236B">
        <w:trPr>
          <w:trHeight w:val="300"/>
        </w:trPr>
        <w:tc>
          <w:tcPr>
            <w:tcW w:w="2835" w:type="dxa"/>
            <w:tcBorders>
              <w:top w:val="nil"/>
              <w:left w:val="nil"/>
              <w:bottom w:val="nil"/>
              <w:right w:val="nil"/>
            </w:tcBorders>
            <w:shd w:val="clear" w:color="auto" w:fill="auto"/>
            <w:noWrap/>
            <w:vAlign w:val="center"/>
            <w:hideMark/>
          </w:tcPr>
          <w:p w14:paraId="31EBA309" w14:textId="77777777" w:rsidR="00D842DA" w:rsidRPr="00A63036" w:rsidRDefault="00D842DA" w:rsidP="00D842DA">
            <w:pPr>
              <w:spacing w:after="0" w:line="240" w:lineRule="auto"/>
              <w:jc w:val="center"/>
              <w:rPr>
                <w:rFonts w:ascii="Times New Roman" w:eastAsia="Times New Roman" w:hAnsi="Times New Roman" w:cs="Times New Roman"/>
                <w:color w:val="000000"/>
                <w:lang w:val="en-GB" w:eastAsia="es-ES"/>
              </w:rPr>
            </w:pPr>
            <w:r w:rsidRPr="00A63036">
              <w:rPr>
                <w:rFonts w:ascii="Times New Roman" w:eastAsia="Times New Roman" w:hAnsi="Times New Roman" w:cs="Times New Roman"/>
                <w:color w:val="000000"/>
                <w:lang w:val="en-GB" w:eastAsia="es-ES"/>
              </w:rPr>
              <w:t>NL_000527.4(LDLR):c.265T&gt;G (p.Cys89Gly)</w:t>
            </w:r>
          </w:p>
        </w:tc>
        <w:tc>
          <w:tcPr>
            <w:tcW w:w="1810" w:type="dxa"/>
            <w:tcBorders>
              <w:top w:val="nil"/>
              <w:left w:val="nil"/>
              <w:bottom w:val="nil"/>
              <w:right w:val="nil"/>
            </w:tcBorders>
            <w:shd w:val="clear" w:color="auto" w:fill="auto"/>
            <w:noWrap/>
            <w:vAlign w:val="center"/>
            <w:hideMark/>
          </w:tcPr>
          <w:p w14:paraId="37DA6C9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Cys89Gly</w:t>
            </w:r>
          </w:p>
        </w:tc>
        <w:tc>
          <w:tcPr>
            <w:tcW w:w="675" w:type="dxa"/>
            <w:tcBorders>
              <w:top w:val="nil"/>
              <w:left w:val="nil"/>
              <w:bottom w:val="nil"/>
              <w:right w:val="nil"/>
            </w:tcBorders>
            <w:shd w:val="clear" w:color="auto" w:fill="auto"/>
            <w:noWrap/>
            <w:vAlign w:val="center"/>
            <w:hideMark/>
          </w:tcPr>
          <w:p w14:paraId="5184619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EA02F4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24184D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6691F6BB" w14:textId="39EB98C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76.54</w:t>
            </w:r>
          </w:p>
        </w:tc>
        <w:tc>
          <w:tcPr>
            <w:tcW w:w="1067" w:type="dxa"/>
            <w:tcBorders>
              <w:top w:val="nil"/>
              <w:left w:val="nil"/>
              <w:bottom w:val="nil"/>
              <w:right w:val="nil"/>
            </w:tcBorders>
            <w:shd w:val="clear" w:color="auto" w:fill="auto"/>
            <w:noWrap/>
            <w:vAlign w:val="center"/>
            <w:hideMark/>
          </w:tcPr>
          <w:p w14:paraId="08B360D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A24DCD8" w14:textId="77777777" w:rsidTr="0088236B">
        <w:trPr>
          <w:trHeight w:val="300"/>
        </w:trPr>
        <w:tc>
          <w:tcPr>
            <w:tcW w:w="2835" w:type="dxa"/>
            <w:tcBorders>
              <w:top w:val="nil"/>
              <w:left w:val="nil"/>
              <w:bottom w:val="nil"/>
              <w:right w:val="nil"/>
            </w:tcBorders>
            <w:shd w:val="clear" w:color="000000" w:fill="E7E6E6"/>
            <w:noWrap/>
            <w:vAlign w:val="center"/>
            <w:hideMark/>
          </w:tcPr>
          <w:p w14:paraId="0C9ED02B"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NL_000527.4(LDLR):c.266G&gt;A (p.Cys89Tyr)</w:t>
            </w:r>
          </w:p>
        </w:tc>
        <w:tc>
          <w:tcPr>
            <w:tcW w:w="1810" w:type="dxa"/>
            <w:tcBorders>
              <w:top w:val="nil"/>
              <w:left w:val="nil"/>
              <w:bottom w:val="nil"/>
              <w:right w:val="nil"/>
            </w:tcBorders>
            <w:shd w:val="clear" w:color="000000" w:fill="E7E6E6"/>
            <w:noWrap/>
            <w:vAlign w:val="center"/>
            <w:hideMark/>
          </w:tcPr>
          <w:p w14:paraId="43A4BF5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Cys89Tyr</w:t>
            </w:r>
          </w:p>
        </w:tc>
        <w:tc>
          <w:tcPr>
            <w:tcW w:w="675" w:type="dxa"/>
            <w:tcBorders>
              <w:top w:val="nil"/>
              <w:left w:val="nil"/>
              <w:bottom w:val="nil"/>
              <w:right w:val="nil"/>
            </w:tcBorders>
            <w:shd w:val="clear" w:color="000000" w:fill="E7E6E6"/>
            <w:noWrap/>
            <w:vAlign w:val="center"/>
            <w:hideMark/>
          </w:tcPr>
          <w:p w14:paraId="224E200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A2FDD8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95238D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325C78A9" w14:textId="3016483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77.97</w:t>
            </w:r>
          </w:p>
        </w:tc>
        <w:tc>
          <w:tcPr>
            <w:tcW w:w="1067" w:type="dxa"/>
            <w:tcBorders>
              <w:top w:val="nil"/>
              <w:left w:val="nil"/>
              <w:bottom w:val="nil"/>
              <w:right w:val="nil"/>
            </w:tcBorders>
            <w:shd w:val="clear" w:color="000000" w:fill="E7E6E6"/>
            <w:noWrap/>
            <w:vAlign w:val="center"/>
            <w:hideMark/>
          </w:tcPr>
          <w:p w14:paraId="208DC75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92D7AB7" w14:textId="77777777" w:rsidTr="0088236B">
        <w:trPr>
          <w:trHeight w:val="300"/>
        </w:trPr>
        <w:tc>
          <w:tcPr>
            <w:tcW w:w="2835" w:type="dxa"/>
            <w:tcBorders>
              <w:top w:val="nil"/>
              <w:left w:val="nil"/>
              <w:bottom w:val="nil"/>
              <w:right w:val="nil"/>
            </w:tcBorders>
            <w:shd w:val="clear" w:color="auto" w:fill="auto"/>
            <w:noWrap/>
            <w:vAlign w:val="center"/>
            <w:hideMark/>
          </w:tcPr>
          <w:p w14:paraId="733949EB"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NL_000527.4(LDLR):c.268G&gt;A (p.Asp90Asn)</w:t>
            </w:r>
          </w:p>
        </w:tc>
        <w:tc>
          <w:tcPr>
            <w:tcW w:w="1810" w:type="dxa"/>
            <w:tcBorders>
              <w:top w:val="nil"/>
              <w:left w:val="nil"/>
              <w:bottom w:val="nil"/>
              <w:right w:val="nil"/>
            </w:tcBorders>
            <w:shd w:val="clear" w:color="auto" w:fill="auto"/>
            <w:noWrap/>
            <w:vAlign w:val="center"/>
            <w:hideMark/>
          </w:tcPr>
          <w:p w14:paraId="77D5BB8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Asp90Asn</w:t>
            </w:r>
          </w:p>
        </w:tc>
        <w:tc>
          <w:tcPr>
            <w:tcW w:w="675" w:type="dxa"/>
            <w:tcBorders>
              <w:top w:val="nil"/>
              <w:left w:val="nil"/>
              <w:bottom w:val="nil"/>
              <w:right w:val="nil"/>
            </w:tcBorders>
            <w:shd w:val="clear" w:color="auto" w:fill="auto"/>
            <w:noWrap/>
            <w:vAlign w:val="center"/>
            <w:hideMark/>
          </w:tcPr>
          <w:p w14:paraId="5D87E6F5" w14:textId="6AC155F6" w:rsidR="00D842DA" w:rsidRPr="00B453C7" w:rsidRDefault="00E83674"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sidR="00733B69">
              <w:rPr>
                <w:rFonts w:ascii="Times New Roman" w:hAnsi="Times New Roman" w:cs="Times New Roman"/>
                <w:color w:val="000000"/>
              </w:rPr>
              <w:instrText xml:space="preserve">ADDIN CSL_CITATION {"citationItems":[{"id":"ITEM-1","itemData":{"DOI":"10.1194/jlr.M200470-JLR200","ISSN":"00222275","PMID":"12837857","abstract":"DNA screening for LDL receptor mutations was performed in 170 unrelated hyperlipidemic Chinese patients and two clinically diagnosed familial hypercholesterolemia patients. Two deletions (Del e3-5 and Del e6-8), eight point mutations (W-18X, D69N, R94H, E207K, C308Y, 1402T, A410T, and A696G), and two polymorphisms (A370T and I602V) were identified. Of these mutations, C308Y and Del e6-8 were found in homozygosity, and D69N and C308Y were seen in unrelated patients. The effects of mutations on LDL receptor function were characterized in COS-7 cells. The LDL receptor level and activity were close to those of wild type in A696G transfected cells. A novel intermediate protein and reduction of LDL receptor activity were seen in D69N transfected cells. For R94H, E207K, C308Y, I402T, and A410T mutations, only </w:instrText>
            </w:r>
            <w:r w:rsidR="00733B69">
              <w:rPr>
                <w:rFonts w:ascii="Cambria Math" w:hAnsi="Cambria Math" w:cs="Cambria Math"/>
                <w:color w:val="000000"/>
              </w:rPr>
              <w:instrText>∼</w:instrText>
            </w:r>
            <w:r w:rsidR="00733B69">
              <w:rPr>
                <w:rFonts w:ascii="Times New Roman" w:hAnsi="Times New Roman" w:cs="Times New Roman"/>
                <w:color w:val="000000"/>
              </w:rPr>
              <w:instrText xml:space="preserve">20-64% of normal receptor activities were seen. Conversely, Del e3-5 and Del e6-8 lead to defective proteins with </w:instrText>
            </w:r>
            <w:r w:rsidR="00733B69">
              <w:rPr>
                <w:rFonts w:ascii="Cambria Math" w:hAnsi="Cambria Math" w:cs="Cambria Math"/>
                <w:color w:val="000000"/>
              </w:rPr>
              <w:instrText>∼</w:instrText>
            </w:r>
            <w:r w:rsidR="00733B69">
              <w:rPr>
                <w:rFonts w:ascii="Times New Roman" w:hAnsi="Times New Roman" w:cs="Times New Roman"/>
                <w:color w:val="000000"/>
              </w:rPr>
              <w:instrText>0-13% activity. Most of the mutant receptors were localized intracellularly, with a staining pattern resembling that of the endoplasmic reticulum and Golgi apparatus (D69N, R94H, E207K, C308Y, and I402T) or endosome/lysosome (A410T and Del e6-8). Molecular analysis of the LDL receptor gene will clearly identify the cause of the patient's hyperlipidemia and allow appropriate early treatment as well as antenatal and family studies.","author":[{"dropping-particle":"","family":"Chang","given":"Jui Hung","non-dropping-particle":"","parse-names":false,"suffix":""},{"dropping-particle":"","family":"Pan","given":"Ju Pin","non-dropping-particle":"","parse-names":false,"suffix":""},{"dropping-particle":"","family":"Tai","given":"Der Yan","non-dropping-particle":"","parse-names":false,"suffix":""},{"dropping-particle":"","family":"Huang","given":"Ai Chun","non-dropping-particle":"","parse-names":false,"suffix":""},{"dropping-particle":"","family":"Li","given":"Pi Hung","non-dropping-particle":"","parse-names":false,"suffix":""},{"dropping-particle":"","family":"Ho","given":"Hui Ling","non-dropping-particle":"","parse-names":false,"suffix":""},{"dropping-particle":"","family":"Hsieh","given":"Hui Ling","non-dropping-particle":"","parse-names":false,"suffix":""},{"dropping-particle":"","family":"Chou","given":"Shiu Ching","non-dropping-particle":"","parse-names":false,"suffix":""},{"dropping-particle":"","family":"Lin","given":"Wen Lang","non-dropping-particle":"","parse-names":false,"suffix":""},{"dropping-particle":"","family":"Lo","given":"Eric","non-dropping-particle":"","parse-names":false,"suffix":""},{"dropping-particle":"","family":"Chang","given":"Ching Yu","non-dropping-particle":"","parse-names":false,"suffix":""},{"dropping-particle":"","family":"Tseng","given":"Jerming","non-dropping-particle":"","parse-names":false,"suffix":""},{"dropping-particle":"","family":"Su","given":"Ming Tsan","non-dropping-particle":"","parse-names":false,"suffix":""},{"dropping-particle":"","family":"Lee-Chen","given":"Guey Jen","non-dropping-particle":"","parse-names":false,"suffix":""}],"container-title":"Journal of Lipid Research","id":"ITEM-1","issue":"10","issued":{"date-parts":[["2003"]]},"page":"1850-1858","title":"Identification and characterization of LDL receptor gene mutations in hyperlipidemic Chinese","type":"article-journal","volume":"44"},"uris":["http://www.mendeley.com/documents/?uuid=f150378f-48c1-4cf9-b0df-7d6939f66fae"]}],"mendeley":{"formattedCitation":"(22)","plainTextFormattedCitation":"(22)","previouslyFormattedCitation":"(22)"},"properties":{"noteIndex":0},"schema":"https://github.com/citation-style-language/schema/raw/master/csl-citation.json"}</w:instrText>
            </w:r>
            <w:r>
              <w:rPr>
                <w:rFonts w:ascii="Times New Roman" w:hAnsi="Times New Roman" w:cs="Times New Roman"/>
                <w:color w:val="000000"/>
              </w:rPr>
              <w:fldChar w:fldCharType="separate"/>
            </w:r>
            <w:r w:rsidRPr="00E83674">
              <w:rPr>
                <w:rFonts w:ascii="Times New Roman" w:hAnsi="Times New Roman" w:cs="Times New Roman"/>
                <w:noProof/>
                <w:color w:val="000000"/>
              </w:rPr>
              <w:t>(22)</w:t>
            </w:r>
            <w:r>
              <w:rPr>
                <w:rFonts w:ascii="Times New Roman" w:hAnsi="Times New Roman" w:cs="Times New Roman"/>
                <w:color w:val="000000"/>
              </w:rPr>
              <w:fldChar w:fldCharType="end"/>
            </w:r>
          </w:p>
        </w:tc>
        <w:tc>
          <w:tcPr>
            <w:tcW w:w="851" w:type="dxa"/>
            <w:tcBorders>
              <w:top w:val="nil"/>
              <w:left w:val="nil"/>
              <w:bottom w:val="nil"/>
              <w:right w:val="nil"/>
            </w:tcBorders>
            <w:shd w:val="clear" w:color="auto" w:fill="auto"/>
            <w:noWrap/>
            <w:vAlign w:val="center"/>
            <w:hideMark/>
          </w:tcPr>
          <w:p w14:paraId="41B438C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9F2A96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D595AA3" w14:textId="5D22BD5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56.88</w:t>
            </w:r>
          </w:p>
        </w:tc>
        <w:tc>
          <w:tcPr>
            <w:tcW w:w="1067" w:type="dxa"/>
            <w:tcBorders>
              <w:top w:val="nil"/>
              <w:left w:val="nil"/>
              <w:bottom w:val="nil"/>
              <w:right w:val="nil"/>
            </w:tcBorders>
            <w:shd w:val="clear" w:color="auto" w:fill="auto"/>
            <w:noWrap/>
            <w:vAlign w:val="center"/>
            <w:hideMark/>
          </w:tcPr>
          <w:p w14:paraId="57F6FBF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656E15CA" w14:textId="77777777" w:rsidTr="0088236B">
        <w:trPr>
          <w:trHeight w:val="300"/>
        </w:trPr>
        <w:tc>
          <w:tcPr>
            <w:tcW w:w="2835" w:type="dxa"/>
            <w:tcBorders>
              <w:top w:val="nil"/>
              <w:left w:val="nil"/>
              <w:bottom w:val="nil"/>
              <w:right w:val="nil"/>
            </w:tcBorders>
            <w:shd w:val="clear" w:color="000000" w:fill="E7E6E6"/>
            <w:noWrap/>
            <w:vAlign w:val="center"/>
            <w:hideMark/>
          </w:tcPr>
          <w:p w14:paraId="20C9909B"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NL_000527.4(LDLR):c.268G&gt;T (p.Asp90Tyr)</w:t>
            </w:r>
          </w:p>
        </w:tc>
        <w:tc>
          <w:tcPr>
            <w:tcW w:w="1810" w:type="dxa"/>
            <w:tcBorders>
              <w:top w:val="nil"/>
              <w:left w:val="nil"/>
              <w:bottom w:val="nil"/>
              <w:right w:val="nil"/>
            </w:tcBorders>
            <w:shd w:val="clear" w:color="000000" w:fill="E7E6E6"/>
            <w:noWrap/>
            <w:vAlign w:val="center"/>
            <w:hideMark/>
          </w:tcPr>
          <w:p w14:paraId="6FBD40C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Asp90Tyr</w:t>
            </w:r>
          </w:p>
        </w:tc>
        <w:tc>
          <w:tcPr>
            <w:tcW w:w="675" w:type="dxa"/>
            <w:tcBorders>
              <w:top w:val="nil"/>
              <w:left w:val="nil"/>
              <w:bottom w:val="nil"/>
              <w:right w:val="nil"/>
            </w:tcBorders>
            <w:shd w:val="clear" w:color="000000" w:fill="E7E6E6"/>
            <w:noWrap/>
            <w:vAlign w:val="center"/>
            <w:hideMark/>
          </w:tcPr>
          <w:p w14:paraId="4A6B148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8FF007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9C1C06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8FE1956" w14:textId="288796F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77.75</w:t>
            </w:r>
          </w:p>
        </w:tc>
        <w:tc>
          <w:tcPr>
            <w:tcW w:w="1067" w:type="dxa"/>
            <w:tcBorders>
              <w:top w:val="nil"/>
              <w:left w:val="nil"/>
              <w:bottom w:val="nil"/>
              <w:right w:val="nil"/>
            </w:tcBorders>
            <w:shd w:val="clear" w:color="000000" w:fill="E7E6E6"/>
            <w:noWrap/>
            <w:vAlign w:val="center"/>
            <w:hideMark/>
          </w:tcPr>
          <w:p w14:paraId="271ED8C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36AEF8A" w14:textId="77777777" w:rsidTr="0088236B">
        <w:trPr>
          <w:trHeight w:val="300"/>
        </w:trPr>
        <w:tc>
          <w:tcPr>
            <w:tcW w:w="2835" w:type="dxa"/>
            <w:tcBorders>
              <w:top w:val="nil"/>
              <w:left w:val="nil"/>
              <w:bottom w:val="nil"/>
              <w:right w:val="nil"/>
            </w:tcBorders>
            <w:shd w:val="clear" w:color="auto" w:fill="auto"/>
            <w:noWrap/>
            <w:vAlign w:val="center"/>
            <w:hideMark/>
          </w:tcPr>
          <w:p w14:paraId="4B46D0A1"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NL_000527.4(LDLR):c.269A&gt;C (p.Asp90Ala)</w:t>
            </w:r>
          </w:p>
        </w:tc>
        <w:tc>
          <w:tcPr>
            <w:tcW w:w="1810" w:type="dxa"/>
            <w:tcBorders>
              <w:top w:val="nil"/>
              <w:left w:val="nil"/>
              <w:bottom w:val="nil"/>
              <w:right w:val="nil"/>
            </w:tcBorders>
            <w:shd w:val="clear" w:color="auto" w:fill="auto"/>
            <w:noWrap/>
            <w:vAlign w:val="center"/>
            <w:hideMark/>
          </w:tcPr>
          <w:p w14:paraId="76BEA00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Asp90Ala</w:t>
            </w:r>
          </w:p>
        </w:tc>
        <w:tc>
          <w:tcPr>
            <w:tcW w:w="675" w:type="dxa"/>
            <w:tcBorders>
              <w:top w:val="nil"/>
              <w:left w:val="nil"/>
              <w:bottom w:val="nil"/>
              <w:right w:val="nil"/>
            </w:tcBorders>
            <w:shd w:val="clear" w:color="auto" w:fill="auto"/>
            <w:noWrap/>
            <w:vAlign w:val="center"/>
            <w:hideMark/>
          </w:tcPr>
          <w:p w14:paraId="0A0F24B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1FF212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3A66A0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23F024A" w14:textId="10111C1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79.67</w:t>
            </w:r>
          </w:p>
        </w:tc>
        <w:tc>
          <w:tcPr>
            <w:tcW w:w="1067" w:type="dxa"/>
            <w:tcBorders>
              <w:top w:val="nil"/>
              <w:left w:val="nil"/>
              <w:bottom w:val="nil"/>
              <w:right w:val="nil"/>
            </w:tcBorders>
            <w:shd w:val="clear" w:color="auto" w:fill="auto"/>
            <w:noWrap/>
            <w:vAlign w:val="center"/>
            <w:hideMark/>
          </w:tcPr>
          <w:p w14:paraId="164796A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413799A" w14:textId="77777777" w:rsidTr="0088236B">
        <w:trPr>
          <w:trHeight w:val="300"/>
        </w:trPr>
        <w:tc>
          <w:tcPr>
            <w:tcW w:w="2835" w:type="dxa"/>
            <w:tcBorders>
              <w:top w:val="nil"/>
              <w:left w:val="nil"/>
              <w:bottom w:val="nil"/>
              <w:right w:val="nil"/>
            </w:tcBorders>
            <w:shd w:val="clear" w:color="000000" w:fill="E7E6E6"/>
            <w:noWrap/>
            <w:vAlign w:val="center"/>
            <w:hideMark/>
          </w:tcPr>
          <w:p w14:paraId="4874526E"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NL_000527.4(LDLR):c.269A&gt;G (p.Asp90Gly)</w:t>
            </w:r>
          </w:p>
        </w:tc>
        <w:tc>
          <w:tcPr>
            <w:tcW w:w="1810" w:type="dxa"/>
            <w:tcBorders>
              <w:top w:val="nil"/>
              <w:left w:val="nil"/>
              <w:bottom w:val="nil"/>
              <w:right w:val="nil"/>
            </w:tcBorders>
            <w:shd w:val="clear" w:color="000000" w:fill="E7E6E6"/>
            <w:noWrap/>
            <w:vAlign w:val="center"/>
            <w:hideMark/>
          </w:tcPr>
          <w:p w14:paraId="318B22E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Asp90Gly</w:t>
            </w:r>
          </w:p>
        </w:tc>
        <w:tc>
          <w:tcPr>
            <w:tcW w:w="675" w:type="dxa"/>
            <w:tcBorders>
              <w:top w:val="nil"/>
              <w:left w:val="nil"/>
              <w:bottom w:val="nil"/>
              <w:right w:val="nil"/>
            </w:tcBorders>
            <w:shd w:val="clear" w:color="000000" w:fill="E7E6E6"/>
            <w:noWrap/>
            <w:vAlign w:val="center"/>
            <w:hideMark/>
          </w:tcPr>
          <w:p w14:paraId="41C5A7D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6C4D35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7ECDAE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34973E31" w14:textId="6D3AAD7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76.32</w:t>
            </w:r>
          </w:p>
        </w:tc>
        <w:tc>
          <w:tcPr>
            <w:tcW w:w="1067" w:type="dxa"/>
            <w:tcBorders>
              <w:top w:val="nil"/>
              <w:left w:val="nil"/>
              <w:bottom w:val="nil"/>
              <w:right w:val="nil"/>
            </w:tcBorders>
            <w:shd w:val="clear" w:color="000000" w:fill="E7E6E6"/>
            <w:noWrap/>
            <w:vAlign w:val="center"/>
            <w:hideMark/>
          </w:tcPr>
          <w:p w14:paraId="2939A8F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1631C56" w14:textId="77777777" w:rsidTr="0088236B">
        <w:trPr>
          <w:trHeight w:val="300"/>
        </w:trPr>
        <w:tc>
          <w:tcPr>
            <w:tcW w:w="2835" w:type="dxa"/>
            <w:tcBorders>
              <w:top w:val="nil"/>
              <w:left w:val="nil"/>
              <w:bottom w:val="nil"/>
              <w:right w:val="nil"/>
            </w:tcBorders>
            <w:shd w:val="clear" w:color="auto" w:fill="auto"/>
            <w:noWrap/>
            <w:vAlign w:val="center"/>
            <w:hideMark/>
          </w:tcPr>
          <w:p w14:paraId="1A2CBE12"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NL_000527.4(LDLR):c.270T&gt;A (p.Asp90Glu)</w:t>
            </w:r>
          </w:p>
        </w:tc>
        <w:tc>
          <w:tcPr>
            <w:tcW w:w="1810" w:type="dxa"/>
            <w:tcBorders>
              <w:top w:val="nil"/>
              <w:left w:val="nil"/>
              <w:bottom w:val="nil"/>
              <w:right w:val="nil"/>
            </w:tcBorders>
            <w:shd w:val="clear" w:color="auto" w:fill="auto"/>
            <w:noWrap/>
            <w:vAlign w:val="center"/>
            <w:hideMark/>
          </w:tcPr>
          <w:p w14:paraId="41848A1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Asp90Glu</w:t>
            </w:r>
          </w:p>
        </w:tc>
        <w:tc>
          <w:tcPr>
            <w:tcW w:w="675" w:type="dxa"/>
            <w:tcBorders>
              <w:top w:val="nil"/>
              <w:left w:val="nil"/>
              <w:bottom w:val="nil"/>
              <w:right w:val="nil"/>
            </w:tcBorders>
            <w:shd w:val="clear" w:color="auto" w:fill="auto"/>
            <w:noWrap/>
            <w:vAlign w:val="center"/>
            <w:hideMark/>
          </w:tcPr>
          <w:p w14:paraId="14B1534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1D42E2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3FC18F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9577502" w14:textId="0EFEAE9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69.10</w:t>
            </w:r>
          </w:p>
        </w:tc>
        <w:tc>
          <w:tcPr>
            <w:tcW w:w="1067" w:type="dxa"/>
            <w:tcBorders>
              <w:top w:val="nil"/>
              <w:left w:val="nil"/>
              <w:bottom w:val="nil"/>
              <w:right w:val="nil"/>
            </w:tcBorders>
            <w:shd w:val="clear" w:color="auto" w:fill="auto"/>
            <w:noWrap/>
            <w:vAlign w:val="center"/>
            <w:hideMark/>
          </w:tcPr>
          <w:p w14:paraId="1B30922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1D08E3F" w14:textId="77777777" w:rsidTr="0088236B">
        <w:trPr>
          <w:trHeight w:val="300"/>
        </w:trPr>
        <w:tc>
          <w:tcPr>
            <w:tcW w:w="2835" w:type="dxa"/>
            <w:tcBorders>
              <w:top w:val="nil"/>
              <w:left w:val="nil"/>
              <w:bottom w:val="nil"/>
              <w:right w:val="nil"/>
            </w:tcBorders>
            <w:shd w:val="clear" w:color="000000" w:fill="E7E6E6"/>
            <w:noWrap/>
            <w:vAlign w:val="center"/>
            <w:hideMark/>
          </w:tcPr>
          <w:p w14:paraId="4242DDFE"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NL_000527.4(LDLR):c.283T&gt;C (p.Cys95Arg)</w:t>
            </w:r>
          </w:p>
        </w:tc>
        <w:tc>
          <w:tcPr>
            <w:tcW w:w="1810" w:type="dxa"/>
            <w:tcBorders>
              <w:top w:val="nil"/>
              <w:left w:val="nil"/>
              <w:bottom w:val="nil"/>
              <w:right w:val="nil"/>
            </w:tcBorders>
            <w:shd w:val="clear" w:color="000000" w:fill="E7E6E6"/>
            <w:noWrap/>
            <w:vAlign w:val="center"/>
            <w:hideMark/>
          </w:tcPr>
          <w:p w14:paraId="1A4B2F7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Cys95Arg</w:t>
            </w:r>
          </w:p>
        </w:tc>
        <w:tc>
          <w:tcPr>
            <w:tcW w:w="675" w:type="dxa"/>
            <w:tcBorders>
              <w:top w:val="nil"/>
              <w:left w:val="nil"/>
              <w:bottom w:val="nil"/>
              <w:right w:val="nil"/>
            </w:tcBorders>
            <w:shd w:val="clear" w:color="000000" w:fill="E7E6E6"/>
            <w:noWrap/>
            <w:vAlign w:val="center"/>
            <w:hideMark/>
          </w:tcPr>
          <w:p w14:paraId="5167D78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7C4D30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4DF893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3EA07B4B" w14:textId="3651846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80.93</w:t>
            </w:r>
          </w:p>
        </w:tc>
        <w:tc>
          <w:tcPr>
            <w:tcW w:w="1067" w:type="dxa"/>
            <w:tcBorders>
              <w:top w:val="nil"/>
              <w:left w:val="nil"/>
              <w:bottom w:val="nil"/>
              <w:right w:val="nil"/>
            </w:tcBorders>
            <w:shd w:val="clear" w:color="000000" w:fill="E7E6E6"/>
            <w:noWrap/>
            <w:vAlign w:val="center"/>
            <w:hideMark/>
          </w:tcPr>
          <w:p w14:paraId="2DA6C49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2587C3F0" w14:textId="77777777" w:rsidTr="0088236B">
        <w:trPr>
          <w:trHeight w:val="300"/>
        </w:trPr>
        <w:tc>
          <w:tcPr>
            <w:tcW w:w="2835" w:type="dxa"/>
            <w:tcBorders>
              <w:top w:val="nil"/>
              <w:left w:val="nil"/>
              <w:bottom w:val="nil"/>
              <w:right w:val="nil"/>
            </w:tcBorders>
            <w:shd w:val="clear" w:color="auto" w:fill="auto"/>
            <w:noWrap/>
            <w:vAlign w:val="center"/>
            <w:hideMark/>
          </w:tcPr>
          <w:p w14:paraId="68EE0C55"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NL_000527.4(LDLR):c.283T&gt;G (p.Cys95Gly)</w:t>
            </w:r>
          </w:p>
        </w:tc>
        <w:tc>
          <w:tcPr>
            <w:tcW w:w="1810" w:type="dxa"/>
            <w:tcBorders>
              <w:top w:val="nil"/>
              <w:left w:val="nil"/>
              <w:bottom w:val="nil"/>
              <w:right w:val="nil"/>
            </w:tcBorders>
            <w:shd w:val="clear" w:color="auto" w:fill="auto"/>
            <w:noWrap/>
            <w:vAlign w:val="center"/>
            <w:hideMark/>
          </w:tcPr>
          <w:p w14:paraId="0F5C060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Cys95Gly</w:t>
            </w:r>
          </w:p>
        </w:tc>
        <w:tc>
          <w:tcPr>
            <w:tcW w:w="675" w:type="dxa"/>
            <w:tcBorders>
              <w:top w:val="nil"/>
              <w:left w:val="nil"/>
              <w:bottom w:val="nil"/>
              <w:right w:val="nil"/>
            </w:tcBorders>
            <w:shd w:val="clear" w:color="auto" w:fill="auto"/>
            <w:noWrap/>
            <w:vAlign w:val="center"/>
            <w:hideMark/>
          </w:tcPr>
          <w:p w14:paraId="5860ED26" w14:textId="3BBE5A54" w:rsidR="00D842DA" w:rsidRPr="00B453C7" w:rsidRDefault="00733B69"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{"citationItems":[{"id":"ITEM-1","itemData":{"DOI":"10.1002/humu.1171","ISSN":"10981004","PMID":"11462246","abstract":"We used the single strand conformation polymorphism (SSCP) method to investigate 13 apparently unrelated Spanish patients with familial hypercholesterolemia (FH) for mutations in the promoter region and the 18 exons and their flanking intron sequences of the low density lipoprotein (LDL) receptor gene. We found 16 aberrant SSCP patterns, and the underlying mutations were characterized by DNA sequencing. Five novel missense mutations, Q71E, C74G, C95R, C281Y and D679E, and one nonsense mutation, Q133X, were identified. We also found six missense mutations, S156L, D200Y, D200G, E256K, T413K and C646Y, and one stop codon mutation, W(-18)X, that were previously described in patients from other populations. A new frameshift mutation, 2085del19, was found in one patient. We also identified three splicing mutations; two of them are novel mutations, 1706-10G-&gt;A and 2390-1G-&gt;A, and the other one has been reported recently, 313+1G-&gt;C. Four patients were found to carry two different mutations in the same allele: Q71E and 313+1G-&gt;C; C95R and D679E; W(-18)X and E256K, and C281Y and 1706-10G-&gt;A. Our results demonstrate that there is a broad spectrum of mutations in the LDL receptor gene in the Spanish population.","author":[{"dropping-particle":"","family":"Cenarro","given":"Ana","non-dropping-particle":"","parse-names":false,"suffix":""},{"dropping-particle":"","family":"Jensen","given":"Henrik K.","non-dropping-particle":"","parse-names":false,"suffix":""},{"dropping-particle":"","family":"Casao","given":"Elena","non-dropping-particle":"","parse-names":false,"suffix":""},{"dropping-particle":"","family":"Civeira","given":"Fernando","non-dropping-particle":"","parse-names":false,"suffix":""},{"dropping-particle":"","family":"González-Bonillo","given":"José","non-dropping-particle":"","parse-names":false,"suffix":""},{"dropping-particle":"","family":"Rodríguez-Rey","given":"José C.","non-dropping-particle":"","parse-names":false,"suffix":""},{"dropping-particle":"","family":"Gregersen","given":"Niels","non-dropping-particle":"","parse-names":false,"suffix":""},{"dropping-particle":"","family":"Pocoví","given":"Miguel","non-dropping-particle":"","parse-names":false,"suffix":""}],"container-title":"Human mutation","id":"ITEM-1","issue":"2","issued":{"date-parts":[["1997"]]},"page":"165-166","title":"Identification of recurrent and novel mutations in the LDL receptor gene in German patients with familial hypercholesterolemia","type":"article-journal","volume":"18"},"uris":["http://www.mendeley.com/documents/?uuid=a349ae35-0e61-4f6d-9a7b-99e3b6810495"]}],"mendeley":{"formattedCitation":"(23)","plainTextFormattedCitation":"(23)","previouslyFormattedCitation":"(23)"},"properties":{"noteIndex":0},"schema":"https://github.com/citation-style-language/schema/raw/master/csl-citation.json"}</w:instrText>
            </w:r>
            <w:r>
              <w:rPr>
                <w:rFonts w:ascii="Times New Roman" w:hAnsi="Times New Roman" w:cs="Times New Roman"/>
                <w:color w:val="000000"/>
              </w:rPr>
              <w:fldChar w:fldCharType="separate"/>
            </w:r>
            <w:r w:rsidRPr="00733B69">
              <w:rPr>
                <w:rFonts w:ascii="Times New Roman" w:hAnsi="Times New Roman" w:cs="Times New Roman"/>
                <w:noProof/>
                <w:color w:val="000000"/>
              </w:rPr>
              <w:t>(23)</w:t>
            </w:r>
            <w:r>
              <w:rPr>
                <w:rFonts w:ascii="Times New Roman" w:hAnsi="Times New Roman" w:cs="Times New Roman"/>
                <w:color w:val="000000"/>
              </w:rPr>
              <w:fldChar w:fldCharType="end"/>
            </w:r>
          </w:p>
        </w:tc>
        <w:tc>
          <w:tcPr>
            <w:tcW w:w="851" w:type="dxa"/>
            <w:tcBorders>
              <w:top w:val="nil"/>
              <w:left w:val="nil"/>
              <w:bottom w:val="nil"/>
              <w:right w:val="nil"/>
            </w:tcBorders>
            <w:shd w:val="clear" w:color="auto" w:fill="auto"/>
            <w:noWrap/>
            <w:vAlign w:val="center"/>
            <w:hideMark/>
          </w:tcPr>
          <w:p w14:paraId="1976AF2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9298D8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A268C1E" w14:textId="1056026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74.69</w:t>
            </w:r>
          </w:p>
        </w:tc>
        <w:tc>
          <w:tcPr>
            <w:tcW w:w="1067" w:type="dxa"/>
            <w:tcBorders>
              <w:top w:val="nil"/>
              <w:left w:val="nil"/>
              <w:bottom w:val="nil"/>
              <w:right w:val="nil"/>
            </w:tcBorders>
            <w:shd w:val="clear" w:color="auto" w:fill="auto"/>
            <w:noWrap/>
            <w:vAlign w:val="center"/>
            <w:hideMark/>
          </w:tcPr>
          <w:p w14:paraId="43DA374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91034DF" w14:textId="77777777" w:rsidTr="0088236B">
        <w:trPr>
          <w:trHeight w:val="300"/>
        </w:trPr>
        <w:tc>
          <w:tcPr>
            <w:tcW w:w="2835" w:type="dxa"/>
            <w:tcBorders>
              <w:top w:val="nil"/>
              <w:left w:val="nil"/>
              <w:bottom w:val="nil"/>
              <w:right w:val="nil"/>
            </w:tcBorders>
            <w:shd w:val="clear" w:color="000000" w:fill="E7E6E6"/>
            <w:noWrap/>
            <w:vAlign w:val="center"/>
            <w:hideMark/>
          </w:tcPr>
          <w:p w14:paraId="64748E8D" w14:textId="77777777" w:rsidR="00D842DA" w:rsidRPr="000F7BD9" w:rsidRDefault="00D842DA" w:rsidP="00D842DA">
            <w:pPr>
              <w:spacing w:after="0" w:line="240" w:lineRule="auto"/>
              <w:jc w:val="center"/>
              <w:rPr>
                <w:rFonts w:ascii="Times New Roman" w:eastAsia="Times New Roman" w:hAnsi="Times New Roman" w:cs="Times New Roman"/>
                <w:color w:val="000000"/>
                <w:lang w:val="en-GB" w:eastAsia="es-ES"/>
              </w:rPr>
            </w:pPr>
            <w:r w:rsidRPr="000F7BD9">
              <w:rPr>
                <w:rFonts w:ascii="Times New Roman" w:eastAsia="Times New Roman" w:hAnsi="Times New Roman" w:cs="Times New Roman"/>
                <w:color w:val="000000"/>
                <w:lang w:val="en-GB" w:eastAsia="es-ES"/>
              </w:rPr>
              <w:t>NL_000527.4(LDLR):c.284G&gt;T (p.Cys95Phe)</w:t>
            </w:r>
          </w:p>
        </w:tc>
        <w:tc>
          <w:tcPr>
            <w:tcW w:w="1810" w:type="dxa"/>
            <w:tcBorders>
              <w:top w:val="nil"/>
              <w:left w:val="nil"/>
              <w:bottom w:val="nil"/>
              <w:right w:val="nil"/>
            </w:tcBorders>
            <w:shd w:val="clear" w:color="000000" w:fill="E7E6E6"/>
            <w:noWrap/>
            <w:vAlign w:val="center"/>
            <w:hideMark/>
          </w:tcPr>
          <w:p w14:paraId="668D922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Cys95Phe</w:t>
            </w:r>
          </w:p>
        </w:tc>
        <w:tc>
          <w:tcPr>
            <w:tcW w:w="675" w:type="dxa"/>
            <w:tcBorders>
              <w:top w:val="nil"/>
              <w:left w:val="nil"/>
              <w:bottom w:val="nil"/>
              <w:right w:val="nil"/>
            </w:tcBorders>
            <w:shd w:val="clear" w:color="000000" w:fill="E7E6E6"/>
            <w:noWrap/>
            <w:vAlign w:val="center"/>
            <w:hideMark/>
          </w:tcPr>
          <w:p w14:paraId="602E028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602476C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1EE43F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CB1CB4B" w14:textId="663D9B9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71.00</w:t>
            </w:r>
          </w:p>
        </w:tc>
        <w:tc>
          <w:tcPr>
            <w:tcW w:w="1067" w:type="dxa"/>
            <w:tcBorders>
              <w:top w:val="nil"/>
              <w:left w:val="nil"/>
              <w:bottom w:val="nil"/>
              <w:right w:val="nil"/>
            </w:tcBorders>
            <w:shd w:val="clear" w:color="000000" w:fill="E7E6E6"/>
            <w:noWrap/>
            <w:vAlign w:val="center"/>
            <w:hideMark/>
          </w:tcPr>
          <w:p w14:paraId="2BD0EC9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1398C1E" w14:textId="77777777" w:rsidTr="0088236B">
        <w:trPr>
          <w:trHeight w:val="300"/>
        </w:trPr>
        <w:tc>
          <w:tcPr>
            <w:tcW w:w="2835" w:type="dxa"/>
            <w:tcBorders>
              <w:top w:val="nil"/>
              <w:left w:val="nil"/>
              <w:bottom w:val="nil"/>
              <w:right w:val="nil"/>
            </w:tcBorders>
            <w:shd w:val="clear" w:color="auto" w:fill="auto"/>
            <w:noWrap/>
            <w:vAlign w:val="center"/>
            <w:hideMark/>
          </w:tcPr>
          <w:p w14:paraId="4DC8F958" w14:textId="77777777" w:rsidR="00D842DA" w:rsidRPr="000F7BD9" w:rsidRDefault="00D842DA" w:rsidP="00D842DA">
            <w:pPr>
              <w:spacing w:after="0" w:line="240" w:lineRule="auto"/>
              <w:jc w:val="center"/>
              <w:rPr>
                <w:rFonts w:ascii="Times New Roman" w:eastAsia="Times New Roman" w:hAnsi="Times New Roman" w:cs="Times New Roman"/>
                <w:color w:val="000000"/>
                <w:lang w:val="en-GB" w:eastAsia="es-ES"/>
              </w:rPr>
            </w:pPr>
            <w:r w:rsidRPr="000F7BD9">
              <w:rPr>
                <w:rFonts w:ascii="Times New Roman" w:eastAsia="Times New Roman" w:hAnsi="Times New Roman" w:cs="Times New Roman"/>
                <w:color w:val="000000"/>
                <w:lang w:val="en-GB" w:eastAsia="es-ES"/>
              </w:rPr>
              <w:t>NL_000527.4(LDLR):c.28T&gt;A (p.Trp10Arg)</w:t>
            </w:r>
          </w:p>
        </w:tc>
        <w:tc>
          <w:tcPr>
            <w:tcW w:w="1810" w:type="dxa"/>
            <w:tcBorders>
              <w:top w:val="nil"/>
              <w:left w:val="nil"/>
              <w:bottom w:val="nil"/>
              <w:right w:val="nil"/>
            </w:tcBorders>
            <w:shd w:val="clear" w:color="auto" w:fill="auto"/>
            <w:noWrap/>
            <w:vAlign w:val="center"/>
            <w:hideMark/>
          </w:tcPr>
          <w:p w14:paraId="321296D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Trp10Arg</w:t>
            </w:r>
          </w:p>
        </w:tc>
        <w:tc>
          <w:tcPr>
            <w:tcW w:w="675" w:type="dxa"/>
            <w:tcBorders>
              <w:top w:val="nil"/>
              <w:left w:val="nil"/>
              <w:bottom w:val="nil"/>
              <w:right w:val="nil"/>
            </w:tcBorders>
            <w:shd w:val="clear" w:color="auto" w:fill="auto"/>
            <w:noWrap/>
            <w:vAlign w:val="center"/>
            <w:hideMark/>
          </w:tcPr>
          <w:p w14:paraId="0E32535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BB4B74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EE8FEB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6B812C24" w14:textId="046C977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51.51</w:t>
            </w:r>
          </w:p>
        </w:tc>
        <w:tc>
          <w:tcPr>
            <w:tcW w:w="1067" w:type="dxa"/>
            <w:tcBorders>
              <w:top w:val="nil"/>
              <w:left w:val="nil"/>
              <w:bottom w:val="nil"/>
              <w:right w:val="nil"/>
            </w:tcBorders>
            <w:shd w:val="clear" w:color="auto" w:fill="auto"/>
            <w:noWrap/>
            <w:vAlign w:val="center"/>
            <w:hideMark/>
          </w:tcPr>
          <w:p w14:paraId="5587439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F702E5F" w14:textId="77777777" w:rsidTr="0088236B">
        <w:trPr>
          <w:trHeight w:val="300"/>
        </w:trPr>
        <w:tc>
          <w:tcPr>
            <w:tcW w:w="2835" w:type="dxa"/>
            <w:tcBorders>
              <w:top w:val="nil"/>
              <w:left w:val="nil"/>
              <w:bottom w:val="nil"/>
              <w:right w:val="nil"/>
            </w:tcBorders>
            <w:shd w:val="clear" w:color="000000" w:fill="E7E6E6"/>
            <w:noWrap/>
            <w:vAlign w:val="center"/>
            <w:hideMark/>
          </w:tcPr>
          <w:p w14:paraId="57C12992" w14:textId="77777777" w:rsidR="00D842DA" w:rsidRPr="000F7BD9" w:rsidRDefault="00D842DA" w:rsidP="00D842DA">
            <w:pPr>
              <w:spacing w:after="0" w:line="240" w:lineRule="auto"/>
              <w:jc w:val="center"/>
              <w:rPr>
                <w:rFonts w:ascii="Times New Roman" w:eastAsia="Times New Roman" w:hAnsi="Times New Roman" w:cs="Times New Roman"/>
                <w:color w:val="000000"/>
                <w:lang w:val="en-GB" w:eastAsia="es-ES"/>
              </w:rPr>
            </w:pPr>
            <w:r w:rsidRPr="000F7BD9">
              <w:rPr>
                <w:rFonts w:ascii="Times New Roman" w:eastAsia="Times New Roman" w:hAnsi="Times New Roman" w:cs="Times New Roman"/>
                <w:color w:val="000000"/>
                <w:lang w:val="en-GB" w:eastAsia="es-ES"/>
              </w:rPr>
              <w:t>NL_000527.4(LDLR):c.291C&gt;G (p.Asn97Lys)</w:t>
            </w:r>
          </w:p>
        </w:tc>
        <w:tc>
          <w:tcPr>
            <w:tcW w:w="1810" w:type="dxa"/>
            <w:tcBorders>
              <w:top w:val="nil"/>
              <w:left w:val="nil"/>
              <w:bottom w:val="nil"/>
              <w:right w:val="nil"/>
            </w:tcBorders>
            <w:shd w:val="clear" w:color="000000" w:fill="E7E6E6"/>
            <w:noWrap/>
            <w:vAlign w:val="center"/>
            <w:hideMark/>
          </w:tcPr>
          <w:p w14:paraId="2864BB9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Asn97Lys</w:t>
            </w:r>
          </w:p>
        </w:tc>
        <w:tc>
          <w:tcPr>
            <w:tcW w:w="675" w:type="dxa"/>
            <w:tcBorders>
              <w:top w:val="nil"/>
              <w:left w:val="nil"/>
              <w:bottom w:val="nil"/>
              <w:right w:val="nil"/>
            </w:tcBorders>
            <w:shd w:val="clear" w:color="000000" w:fill="E7E6E6"/>
            <w:noWrap/>
            <w:vAlign w:val="center"/>
            <w:hideMark/>
          </w:tcPr>
          <w:p w14:paraId="3B7DDC8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66833D1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3CB0E0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FE5A2EB" w14:textId="4E1846C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60.46</w:t>
            </w:r>
          </w:p>
        </w:tc>
        <w:tc>
          <w:tcPr>
            <w:tcW w:w="1067" w:type="dxa"/>
            <w:tcBorders>
              <w:top w:val="nil"/>
              <w:left w:val="nil"/>
              <w:bottom w:val="nil"/>
              <w:right w:val="nil"/>
            </w:tcBorders>
            <w:shd w:val="clear" w:color="000000" w:fill="E7E6E6"/>
            <w:noWrap/>
            <w:vAlign w:val="center"/>
            <w:hideMark/>
          </w:tcPr>
          <w:p w14:paraId="17A7E7B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33BB3B2" w14:textId="77777777" w:rsidTr="0088236B">
        <w:trPr>
          <w:trHeight w:val="300"/>
        </w:trPr>
        <w:tc>
          <w:tcPr>
            <w:tcW w:w="2835" w:type="dxa"/>
            <w:tcBorders>
              <w:top w:val="nil"/>
              <w:left w:val="nil"/>
              <w:bottom w:val="nil"/>
              <w:right w:val="nil"/>
            </w:tcBorders>
            <w:shd w:val="clear" w:color="auto" w:fill="auto"/>
            <w:noWrap/>
            <w:vAlign w:val="center"/>
            <w:hideMark/>
          </w:tcPr>
          <w:p w14:paraId="2DAFA76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NL_000527.4(LDLR):c.292G&gt;A (p.Gly98Ser)</w:t>
            </w:r>
          </w:p>
        </w:tc>
        <w:tc>
          <w:tcPr>
            <w:tcW w:w="1810" w:type="dxa"/>
            <w:tcBorders>
              <w:top w:val="nil"/>
              <w:left w:val="nil"/>
              <w:bottom w:val="nil"/>
              <w:right w:val="nil"/>
            </w:tcBorders>
            <w:shd w:val="clear" w:color="auto" w:fill="auto"/>
            <w:noWrap/>
            <w:vAlign w:val="center"/>
            <w:hideMark/>
          </w:tcPr>
          <w:p w14:paraId="46B64A2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Gly98Ser</w:t>
            </w:r>
          </w:p>
        </w:tc>
        <w:tc>
          <w:tcPr>
            <w:tcW w:w="675" w:type="dxa"/>
            <w:tcBorders>
              <w:top w:val="nil"/>
              <w:left w:val="nil"/>
              <w:bottom w:val="nil"/>
              <w:right w:val="nil"/>
            </w:tcBorders>
            <w:shd w:val="clear" w:color="auto" w:fill="auto"/>
            <w:noWrap/>
            <w:vAlign w:val="center"/>
            <w:hideMark/>
          </w:tcPr>
          <w:p w14:paraId="5A46857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E7A156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C93994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56B6374" w14:textId="68AC0AD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51.31</w:t>
            </w:r>
          </w:p>
        </w:tc>
        <w:tc>
          <w:tcPr>
            <w:tcW w:w="1067" w:type="dxa"/>
            <w:tcBorders>
              <w:top w:val="nil"/>
              <w:left w:val="nil"/>
              <w:bottom w:val="nil"/>
              <w:right w:val="nil"/>
            </w:tcBorders>
            <w:shd w:val="clear" w:color="auto" w:fill="auto"/>
            <w:noWrap/>
            <w:vAlign w:val="center"/>
            <w:hideMark/>
          </w:tcPr>
          <w:p w14:paraId="53D310E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6E3D4ED" w14:textId="77777777" w:rsidTr="0088236B">
        <w:trPr>
          <w:trHeight w:val="300"/>
        </w:trPr>
        <w:tc>
          <w:tcPr>
            <w:tcW w:w="2835" w:type="dxa"/>
            <w:tcBorders>
              <w:top w:val="nil"/>
              <w:left w:val="nil"/>
              <w:bottom w:val="nil"/>
              <w:right w:val="nil"/>
            </w:tcBorders>
            <w:shd w:val="clear" w:color="000000" w:fill="E7E6E6"/>
            <w:noWrap/>
            <w:vAlign w:val="center"/>
            <w:hideMark/>
          </w:tcPr>
          <w:p w14:paraId="0469AEB3" w14:textId="77777777" w:rsidR="00D842DA" w:rsidRPr="000F7BD9" w:rsidRDefault="00D842DA" w:rsidP="00D842DA">
            <w:pPr>
              <w:spacing w:after="0" w:line="240" w:lineRule="auto"/>
              <w:jc w:val="center"/>
              <w:rPr>
                <w:rFonts w:ascii="Times New Roman" w:eastAsia="Times New Roman" w:hAnsi="Times New Roman" w:cs="Times New Roman"/>
                <w:color w:val="000000"/>
                <w:lang w:val="en-GB" w:eastAsia="es-ES"/>
              </w:rPr>
            </w:pPr>
            <w:r w:rsidRPr="000F7BD9">
              <w:rPr>
                <w:rFonts w:ascii="Times New Roman" w:eastAsia="Times New Roman" w:hAnsi="Times New Roman" w:cs="Times New Roman"/>
                <w:color w:val="000000"/>
                <w:lang w:val="en-GB" w:eastAsia="es-ES"/>
              </w:rPr>
              <w:t>NL_000527.4(LDLR):c.298G&gt;A (p.Asp100Asn)</w:t>
            </w:r>
          </w:p>
        </w:tc>
        <w:tc>
          <w:tcPr>
            <w:tcW w:w="1810" w:type="dxa"/>
            <w:tcBorders>
              <w:top w:val="nil"/>
              <w:left w:val="nil"/>
              <w:bottom w:val="nil"/>
              <w:right w:val="nil"/>
            </w:tcBorders>
            <w:shd w:val="clear" w:color="000000" w:fill="E7E6E6"/>
            <w:noWrap/>
            <w:vAlign w:val="center"/>
            <w:hideMark/>
          </w:tcPr>
          <w:p w14:paraId="655FC63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Asp100Asn</w:t>
            </w:r>
          </w:p>
        </w:tc>
        <w:tc>
          <w:tcPr>
            <w:tcW w:w="675" w:type="dxa"/>
            <w:tcBorders>
              <w:top w:val="nil"/>
              <w:left w:val="nil"/>
              <w:bottom w:val="nil"/>
              <w:right w:val="nil"/>
            </w:tcBorders>
            <w:shd w:val="clear" w:color="000000" w:fill="E7E6E6"/>
            <w:noWrap/>
            <w:vAlign w:val="center"/>
            <w:hideMark/>
          </w:tcPr>
          <w:p w14:paraId="264521BA" w14:textId="4BE6366F" w:rsidR="00D842DA" w:rsidRPr="00B453C7" w:rsidRDefault="00733B69"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{"citationItems":[{"id":"ITEM-1","itemData":{"DOI":"10.1016/j.gene.2015.04.071","ISSN":"18790038","PMID":"25936346","abstract":"Familial hypercholesterolemia (FH MIM# 143890) is one of the most common autosomal inherited diseases. FH is characterized by elevated plasma levels of total cholesterol and low-density lipoprotein-cholesterol. Mutation in the LDLR gene, which encodes the LDL receptor protein, is responsible for most of the morbidity of FH. The incidence of heterozygous FH is about 1/500, whereas the incidence of homozygous FH is only 1/1,000,000 in Caucasian population. In this study, we report a homozygous LDLR mutation (c.298G &gt; A) in a familial hypercholesterolemia patient, who exhibited intracranial cholesterol deposition, which is a rare addition to the common FH phenotypes. The proband's consanguineous parents have the same heterozygous mutation with elevated concentrations of LDL-C but no xanthoma.","author":[{"dropping-particle":"","family":"Li","given":"Haoxian","non-dropping-particle":"","parse-names":false,"suffix":""},{"dropping-particle":"","family":"Zhang","given":"Yanghui","non-dropping-particle":"","parse-names":false,"suffix":""},{"dropping-particle":"","family":"Wei","given":"Xianda","non-dropping-particle":"","parse-names":false,"suffix":""},{"dropping-particle":"","family":"Peng","given":"Ying","non-dropping-particle":"","parse-names":false,"suffix":""},{"dropping-particle":"","family":"Yang","given":"Pu","non-dropping-particle":"","parse-names":false,"suffix":""},{"dropping-particle":"","family":"Tan","given":"Hu","non-dropping-particle":"","parse-names":false,"suffix":""},{"dropping-particle":"","family":"Chen","given":"Chen","non-dropping-particle":"","parse-names":false,"suffix":""},{"dropping-particle":"","family":"Pan","given":"Qian","non-dropping-particle":"","parse-names":false,"suffix":""},{"dropping-particle":"","family":"Liang","given":"Desheng","non-dropping-particle":"","parse-names":false,"suffix":""},{"dropping-particle":"","family":"Wu","given":"Lingqian","non-dropping-particle":"","parse-names":false,"suffix":""}],"container-title":"Gene","id":"ITEM-1","issue":"2","issued":{"date-parts":[["2015"]]},"page":"313-317","publisher":"Elsevier B.V.","title":"Rare intracranial cholesterol deposition and a homozygous mutation of LDLR in a familial hypercholesterolemia patient","type":"article-journal","volume":"569"},"uris":["http://www.mendeley.com/documents/?uuid=c3c47b0d-2223-44a2-8f8c-ca704d31cabf"]}],"mendeley":{"formattedCitation":"(24)","plainTextFormattedCitation":"(24)","previouslyFormattedCitation":"(24)"},"properties":{"noteIndex":0},"schema":"https://github.com/citation-style-language/schema/raw/master/csl-citation.json"}</w:instrText>
            </w:r>
            <w:r>
              <w:rPr>
                <w:rFonts w:ascii="Times New Roman" w:hAnsi="Times New Roman" w:cs="Times New Roman"/>
                <w:color w:val="000000"/>
              </w:rPr>
              <w:fldChar w:fldCharType="separate"/>
            </w:r>
            <w:r w:rsidRPr="00733B69">
              <w:rPr>
                <w:rFonts w:ascii="Times New Roman" w:hAnsi="Times New Roman" w:cs="Times New Roman"/>
                <w:noProof/>
                <w:color w:val="000000"/>
              </w:rPr>
              <w:t>(24)</w:t>
            </w:r>
            <w:r>
              <w:rPr>
                <w:rFonts w:ascii="Times New Roman" w:hAnsi="Times New Roman" w:cs="Times New Roman"/>
                <w:color w:val="000000"/>
              </w:rPr>
              <w:fldChar w:fldCharType="end"/>
            </w:r>
          </w:p>
        </w:tc>
        <w:tc>
          <w:tcPr>
            <w:tcW w:w="851" w:type="dxa"/>
            <w:tcBorders>
              <w:top w:val="nil"/>
              <w:left w:val="nil"/>
              <w:bottom w:val="nil"/>
              <w:right w:val="nil"/>
            </w:tcBorders>
            <w:shd w:val="clear" w:color="000000" w:fill="E7E6E6"/>
            <w:noWrap/>
            <w:vAlign w:val="center"/>
            <w:hideMark/>
          </w:tcPr>
          <w:p w14:paraId="452B90F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3646C7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EA278FC" w14:textId="6932233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56.88</w:t>
            </w:r>
          </w:p>
        </w:tc>
        <w:tc>
          <w:tcPr>
            <w:tcW w:w="1067" w:type="dxa"/>
            <w:tcBorders>
              <w:top w:val="nil"/>
              <w:left w:val="nil"/>
              <w:bottom w:val="nil"/>
              <w:right w:val="nil"/>
            </w:tcBorders>
            <w:shd w:val="clear" w:color="000000" w:fill="E7E6E6"/>
            <w:noWrap/>
            <w:vAlign w:val="center"/>
            <w:hideMark/>
          </w:tcPr>
          <w:p w14:paraId="2A082E4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90F9D0E" w14:textId="77777777" w:rsidTr="0088236B">
        <w:trPr>
          <w:trHeight w:val="300"/>
        </w:trPr>
        <w:tc>
          <w:tcPr>
            <w:tcW w:w="2835" w:type="dxa"/>
            <w:tcBorders>
              <w:top w:val="nil"/>
              <w:left w:val="nil"/>
              <w:bottom w:val="nil"/>
              <w:right w:val="nil"/>
            </w:tcBorders>
            <w:shd w:val="clear" w:color="auto" w:fill="auto"/>
            <w:noWrap/>
            <w:vAlign w:val="center"/>
            <w:hideMark/>
          </w:tcPr>
          <w:p w14:paraId="3D6C42FE" w14:textId="77777777" w:rsidR="00D842DA" w:rsidRPr="000F7BD9" w:rsidRDefault="00D842DA" w:rsidP="00D842DA">
            <w:pPr>
              <w:spacing w:after="0" w:line="240" w:lineRule="auto"/>
              <w:jc w:val="center"/>
              <w:rPr>
                <w:rFonts w:ascii="Times New Roman" w:eastAsia="Times New Roman" w:hAnsi="Times New Roman" w:cs="Times New Roman"/>
                <w:color w:val="000000"/>
                <w:lang w:val="en-GB" w:eastAsia="es-ES"/>
              </w:rPr>
            </w:pPr>
            <w:r w:rsidRPr="000F7BD9">
              <w:rPr>
                <w:rFonts w:ascii="Times New Roman" w:eastAsia="Times New Roman" w:hAnsi="Times New Roman" w:cs="Times New Roman"/>
                <w:color w:val="000000"/>
                <w:lang w:val="en-GB" w:eastAsia="es-ES"/>
              </w:rPr>
              <w:lastRenderedPageBreak/>
              <w:t>NL_000527.4(LDLR):c.299A&gt;G (p.Asp100Gly)</w:t>
            </w:r>
          </w:p>
        </w:tc>
        <w:tc>
          <w:tcPr>
            <w:tcW w:w="1810" w:type="dxa"/>
            <w:tcBorders>
              <w:top w:val="nil"/>
              <w:left w:val="nil"/>
              <w:bottom w:val="nil"/>
              <w:right w:val="nil"/>
            </w:tcBorders>
            <w:shd w:val="clear" w:color="auto" w:fill="auto"/>
            <w:noWrap/>
            <w:vAlign w:val="center"/>
            <w:hideMark/>
          </w:tcPr>
          <w:p w14:paraId="7D52DB4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Asp100Gly</w:t>
            </w:r>
          </w:p>
        </w:tc>
        <w:tc>
          <w:tcPr>
            <w:tcW w:w="675" w:type="dxa"/>
            <w:tcBorders>
              <w:top w:val="nil"/>
              <w:left w:val="nil"/>
              <w:bottom w:val="nil"/>
              <w:right w:val="nil"/>
            </w:tcBorders>
            <w:shd w:val="clear" w:color="auto" w:fill="auto"/>
            <w:noWrap/>
            <w:vAlign w:val="center"/>
            <w:hideMark/>
          </w:tcPr>
          <w:p w14:paraId="6EB2CD7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C81418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5BC605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6C7CFB5" w14:textId="79BFD64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76.32</w:t>
            </w:r>
          </w:p>
        </w:tc>
        <w:tc>
          <w:tcPr>
            <w:tcW w:w="1067" w:type="dxa"/>
            <w:tcBorders>
              <w:top w:val="nil"/>
              <w:left w:val="nil"/>
              <w:bottom w:val="nil"/>
              <w:right w:val="nil"/>
            </w:tcBorders>
            <w:shd w:val="clear" w:color="auto" w:fill="auto"/>
            <w:noWrap/>
            <w:vAlign w:val="center"/>
            <w:hideMark/>
          </w:tcPr>
          <w:p w14:paraId="3A7802C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0B6A99E" w14:textId="77777777" w:rsidTr="0088236B">
        <w:trPr>
          <w:trHeight w:val="300"/>
        </w:trPr>
        <w:tc>
          <w:tcPr>
            <w:tcW w:w="2835" w:type="dxa"/>
            <w:tcBorders>
              <w:top w:val="nil"/>
              <w:left w:val="nil"/>
              <w:bottom w:val="nil"/>
              <w:right w:val="nil"/>
            </w:tcBorders>
            <w:shd w:val="clear" w:color="000000" w:fill="E7E6E6"/>
            <w:noWrap/>
            <w:vAlign w:val="center"/>
            <w:hideMark/>
          </w:tcPr>
          <w:p w14:paraId="5708F93A" w14:textId="77777777" w:rsidR="00D842DA" w:rsidRPr="000F7BD9" w:rsidRDefault="00D842DA" w:rsidP="00D842DA">
            <w:pPr>
              <w:spacing w:after="0" w:line="240" w:lineRule="auto"/>
              <w:jc w:val="center"/>
              <w:rPr>
                <w:rFonts w:ascii="Times New Roman" w:eastAsia="Times New Roman" w:hAnsi="Times New Roman" w:cs="Times New Roman"/>
                <w:color w:val="000000"/>
                <w:lang w:val="en-GB" w:eastAsia="es-ES"/>
              </w:rPr>
            </w:pPr>
            <w:r w:rsidRPr="000F7BD9">
              <w:rPr>
                <w:rFonts w:ascii="Times New Roman" w:eastAsia="Times New Roman" w:hAnsi="Times New Roman" w:cs="Times New Roman"/>
                <w:color w:val="000000"/>
                <w:lang w:val="en-GB" w:eastAsia="es-ES"/>
              </w:rPr>
              <w:t>NL_000527.4(LDLR):c.300C&gt;A (p.Asp100Glu)</w:t>
            </w:r>
          </w:p>
        </w:tc>
        <w:tc>
          <w:tcPr>
            <w:tcW w:w="1810" w:type="dxa"/>
            <w:tcBorders>
              <w:top w:val="nil"/>
              <w:left w:val="nil"/>
              <w:bottom w:val="nil"/>
              <w:right w:val="nil"/>
            </w:tcBorders>
            <w:shd w:val="clear" w:color="000000" w:fill="E7E6E6"/>
            <w:noWrap/>
            <w:vAlign w:val="center"/>
            <w:hideMark/>
          </w:tcPr>
          <w:p w14:paraId="0E4E096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Asp100Glu</w:t>
            </w:r>
          </w:p>
        </w:tc>
        <w:tc>
          <w:tcPr>
            <w:tcW w:w="675" w:type="dxa"/>
            <w:tcBorders>
              <w:top w:val="nil"/>
              <w:left w:val="nil"/>
              <w:bottom w:val="nil"/>
              <w:right w:val="nil"/>
            </w:tcBorders>
            <w:shd w:val="clear" w:color="000000" w:fill="E7E6E6"/>
            <w:noWrap/>
            <w:vAlign w:val="center"/>
            <w:hideMark/>
          </w:tcPr>
          <w:p w14:paraId="62CC6EE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7C707E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9880CE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363D2C8" w14:textId="38D427B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69.10</w:t>
            </w:r>
          </w:p>
        </w:tc>
        <w:tc>
          <w:tcPr>
            <w:tcW w:w="1067" w:type="dxa"/>
            <w:tcBorders>
              <w:top w:val="nil"/>
              <w:left w:val="nil"/>
              <w:bottom w:val="nil"/>
              <w:right w:val="nil"/>
            </w:tcBorders>
            <w:shd w:val="clear" w:color="000000" w:fill="E7E6E6"/>
            <w:noWrap/>
            <w:vAlign w:val="center"/>
            <w:hideMark/>
          </w:tcPr>
          <w:p w14:paraId="679A2CD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22AEF494" w14:textId="77777777" w:rsidTr="0088236B">
        <w:trPr>
          <w:trHeight w:val="300"/>
        </w:trPr>
        <w:tc>
          <w:tcPr>
            <w:tcW w:w="2835" w:type="dxa"/>
            <w:tcBorders>
              <w:top w:val="nil"/>
              <w:left w:val="nil"/>
              <w:bottom w:val="nil"/>
              <w:right w:val="nil"/>
            </w:tcBorders>
            <w:shd w:val="clear" w:color="auto" w:fill="auto"/>
            <w:noWrap/>
            <w:vAlign w:val="center"/>
            <w:hideMark/>
          </w:tcPr>
          <w:p w14:paraId="1A95DBC1" w14:textId="77777777" w:rsidR="00D842DA" w:rsidRPr="000F7BD9" w:rsidRDefault="00D842DA" w:rsidP="00D842DA">
            <w:pPr>
              <w:spacing w:after="0" w:line="240" w:lineRule="auto"/>
              <w:jc w:val="center"/>
              <w:rPr>
                <w:rFonts w:ascii="Times New Roman" w:eastAsia="Times New Roman" w:hAnsi="Times New Roman" w:cs="Times New Roman"/>
                <w:color w:val="000000"/>
                <w:lang w:val="en-GB" w:eastAsia="es-ES"/>
              </w:rPr>
            </w:pPr>
            <w:r w:rsidRPr="000F7BD9">
              <w:rPr>
                <w:rFonts w:ascii="Times New Roman" w:eastAsia="Times New Roman" w:hAnsi="Times New Roman" w:cs="Times New Roman"/>
                <w:color w:val="000000"/>
                <w:lang w:val="en-GB" w:eastAsia="es-ES"/>
              </w:rPr>
              <w:t>NL_000527.4(LDLR):c.301G&gt;A (p.Glu101Lys)</w:t>
            </w:r>
          </w:p>
        </w:tc>
        <w:tc>
          <w:tcPr>
            <w:tcW w:w="1810" w:type="dxa"/>
            <w:tcBorders>
              <w:top w:val="nil"/>
              <w:left w:val="nil"/>
              <w:bottom w:val="nil"/>
              <w:right w:val="nil"/>
            </w:tcBorders>
            <w:shd w:val="clear" w:color="auto" w:fill="auto"/>
            <w:noWrap/>
            <w:vAlign w:val="center"/>
            <w:hideMark/>
          </w:tcPr>
          <w:p w14:paraId="021C4E4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Glu101Lys</w:t>
            </w:r>
          </w:p>
        </w:tc>
        <w:tc>
          <w:tcPr>
            <w:tcW w:w="675" w:type="dxa"/>
            <w:tcBorders>
              <w:top w:val="nil"/>
              <w:left w:val="nil"/>
              <w:bottom w:val="nil"/>
              <w:right w:val="nil"/>
            </w:tcBorders>
            <w:shd w:val="clear" w:color="auto" w:fill="auto"/>
            <w:noWrap/>
            <w:vAlign w:val="center"/>
            <w:hideMark/>
          </w:tcPr>
          <w:p w14:paraId="12F411D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85C943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52ADB95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6DAB6E5B" w14:textId="6B235BE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55.15</w:t>
            </w:r>
          </w:p>
        </w:tc>
        <w:tc>
          <w:tcPr>
            <w:tcW w:w="1067" w:type="dxa"/>
            <w:tcBorders>
              <w:top w:val="nil"/>
              <w:left w:val="nil"/>
              <w:bottom w:val="nil"/>
              <w:right w:val="nil"/>
            </w:tcBorders>
            <w:shd w:val="clear" w:color="auto" w:fill="auto"/>
            <w:noWrap/>
            <w:vAlign w:val="center"/>
            <w:hideMark/>
          </w:tcPr>
          <w:p w14:paraId="64B584A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BCE4BA8" w14:textId="77777777" w:rsidTr="0088236B">
        <w:trPr>
          <w:trHeight w:val="300"/>
        </w:trPr>
        <w:tc>
          <w:tcPr>
            <w:tcW w:w="2835" w:type="dxa"/>
            <w:tcBorders>
              <w:top w:val="nil"/>
              <w:left w:val="nil"/>
              <w:bottom w:val="nil"/>
              <w:right w:val="nil"/>
            </w:tcBorders>
            <w:shd w:val="clear" w:color="000000" w:fill="E7E6E6"/>
            <w:noWrap/>
            <w:vAlign w:val="center"/>
            <w:hideMark/>
          </w:tcPr>
          <w:p w14:paraId="2CE9998C" w14:textId="77777777" w:rsidR="00D842DA" w:rsidRPr="000F7BD9" w:rsidRDefault="00D842DA" w:rsidP="00D842DA">
            <w:pPr>
              <w:spacing w:after="0" w:line="240" w:lineRule="auto"/>
              <w:jc w:val="center"/>
              <w:rPr>
                <w:rFonts w:ascii="Times New Roman" w:eastAsia="Times New Roman" w:hAnsi="Times New Roman" w:cs="Times New Roman"/>
                <w:color w:val="000000"/>
                <w:lang w:val="en-GB" w:eastAsia="es-ES"/>
              </w:rPr>
            </w:pPr>
            <w:r w:rsidRPr="000F7BD9">
              <w:rPr>
                <w:rFonts w:ascii="Times New Roman" w:eastAsia="Times New Roman" w:hAnsi="Times New Roman" w:cs="Times New Roman"/>
                <w:color w:val="000000"/>
                <w:lang w:val="en-GB" w:eastAsia="es-ES"/>
              </w:rPr>
              <w:t>NL_000527.4(LDLR):c.311G&gt;A (p.Cys104Tyr)</w:t>
            </w:r>
          </w:p>
        </w:tc>
        <w:tc>
          <w:tcPr>
            <w:tcW w:w="1810" w:type="dxa"/>
            <w:tcBorders>
              <w:top w:val="nil"/>
              <w:left w:val="nil"/>
              <w:bottom w:val="nil"/>
              <w:right w:val="nil"/>
            </w:tcBorders>
            <w:shd w:val="clear" w:color="000000" w:fill="E7E6E6"/>
            <w:noWrap/>
            <w:vAlign w:val="center"/>
            <w:hideMark/>
          </w:tcPr>
          <w:p w14:paraId="18B46A2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Cys104Tyr</w:t>
            </w:r>
          </w:p>
        </w:tc>
        <w:tc>
          <w:tcPr>
            <w:tcW w:w="675" w:type="dxa"/>
            <w:tcBorders>
              <w:top w:val="nil"/>
              <w:left w:val="nil"/>
              <w:bottom w:val="nil"/>
              <w:right w:val="nil"/>
            </w:tcBorders>
            <w:shd w:val="clear" w:color="000000" w:fill="E7E6E6"/>
            <w:noWrap/>
            <w:vAlign w:val="center"/>
            <w:hideMark/>
          </w:tcPr>
          <w:p w14:paraId="5C5908E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EB82CC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A9A055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1CAAB0C" w14:textId="14B8ADC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76.12</w:t>
            </w:r>
          </w:p>
        </w:tc>
        <w:tc>
          <w:tcPr>
            <w:tcW w:w="1067" w:type="dxa"/>
            <w:tcBorders>
              <w:top w:val="nil"/>
              <w:left w:val="nil"/>
              <w:bottom w:val="nil"/>
              <w:right w:val="nil"/>
            </w:tcBorders>
            <w:shd w:val="clear" w:color="000000" w:fill="E7E6E6"/>
            <w:noWrap/>
            <w:vAlign w:val="center"/>
            <w:hideMark/>
          </w:tcPr>
          <w:p w14:paraId="3710D52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6B707D8" w14:textId="77777777" w:rsidTr="0088236B">
        <w:trPr>
          <w:trHeight w:val="300"/>
        </w:trPr>
        <w:tc>
          <w:tcPr>
            <w:tcW w:w="2835" w:type="dxa"/>
            <w:tcBorders>
              <w:top w:val="nil"/>
              <w:left w:val="nil"/>
              <w:bottom w:val="nil"/>
              <w:right w:val="nil"/>
            </w:tcBorders>
            <w:shd w:val="clear" w:color="auto" w:fill="auto"/>
            <w:noWrap/>
            <w:vAlign w:val="center"/>
            <w:hideMark/>
          </w:tcPr>
          <w:p w14:paraId="543923A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NL_000527.4(LDLR):c.311G&gt;C (p.Cys104Ser)</w:t>
            </w:r>
          </w:p>
        </w:tc>
        <w:tc>
          <w:tcPr>
            <w:tcW w:w="1810" w:type="dxa"/>
            <w:tcBorders>
              <w:top w:val="nil"/>
              <w:left w:val="nil"/>
              <w:bottom w:val="nil"/>
              <w:right w:val="nil"/>
            </w:tcBorders>
            <w:shd w:val="clear" w:color="auto" w:fill="auto"/>
            <w:noWrap/>
            <w:vAlign w:val="center"/>
            <w:hideMark/>
          </w:tcPr>
          <w:p w14:paraId="2F18A8C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Cys104Ser</w:t>
            </w:r>
          </w:p>
        </w:tc>
        <w:tc>
          <w:tcPr>
            <w:tcW w:w="675" w:type="dxa"/>
            <w:tcBorders>
              <w:top w:val="nil"/>
              <w:left w:val="nil"/>
              <w:bottom w:val="nil"/>
              <w:right w:val="nil"/>
            </w:tcBorders>
            <w:shd w:val="clear" w:color="auto" w:fill="auto"/>
            <w:noWrap/>
            <w:vAlign w:val="center"/>
            <w:hideMark/>
          </w:tcPr>
          <w:p w14:paraId="601003E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173A44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C729B2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3B5F836" w14:textId="207FD72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63.45</w:t>
            </w:r>
          </w:p>
        </w:tc>
        <w:tc>
          <w:tcPr>
            <w:tcW w:w="1067" w:type="dxa"/>
            <w:tcBorders>
              <w:top w:val="nil"/>
              <w:left w:val="nil"/>
              <w:bottom w:val="nil"/>
              <w:right w:val="nil"/>
            </w:tcBorders>
            <w:shd w:val="clear" w:color="auto" w:fill="auto"/>
            <w:noWrap/>
            <w:vAlign w:val="center"/>
            <w:hideMark/>
          </w:tcPr>
          <w:p w14:paraId="3700047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58DD1BD" w14:textId="77777777" w:rsidTr="0088236B">
        <w:trPr>
          <w:trHeight w:val="300"/>
        </w:trPr>
        <w:tc>
          <w:tcPr>
            <w:tcW w:w="2835" w:type="dxa"/>
            <w:tcBorders>
              <w:top w:val="nil"/>
              <w:left w:val="nil"/>
              <w:bottom w:val="nil"/>
              <w:right w:val="nil"/>
            </w:tcBorders>
            <w:shd w:val="clear" w:color="000000" w:fill="E7E6E6"/>
            <w:noWrap/>
            <w:vAlign w:val="center"/>
            <w:hideMark/>
          </w:tcPr>
          <w:p w14:paraId="06B4A411" w14:textId="77777777" w:rsidR="00D842DA" w:rsidRPr="000F7BD9" w:rsidRDefault="00D842DA" w:rsidP="00D842DA">
            <w:pPr>
              <w:spacing w:after="0" w:line="240" w:lineRule="auto"/>
              <w:jc w:val="center"/>
              <w:rPr>
                <w:rFonts w:ascii="Times New Roman" w:eastAsia="Times New Roman" w:hAnsi="Times New Roman" w:cs="Times New Roman"/>
                <w:color w:val="000000"/>
                <w:lang w:val="en-GB" w:eastAsia="es-ES"/>
              </w:rPr>
            </w:pPr>
            <w:r w:rsidRPr="000F7BD9">
              <w:rPr>
                <w:rFonts w:ascii="Times New Roman" w:eastAsia="Times New Roman" w:hAnsi="Times New Roman" w:cs="Times New Roman"/>
                <w:color w:val="000000"/>
                <w:lang w:val="en-GB" w:eastAsia="es-ES"/>
              </w:rPr>
              <w:t>NL_000527.4(LDLR):c.326G&gt;A (p.Cys109Tyr)</w:t>
            </w:r>
          </w:p>
        </w:tc>
        <w:tc>
          <w:tcPr>
            <w:tcW w:w="1810" w:type="dxa"/>
            <w:tcBorders>
              <w:top w:val="nil"/>
              <w:left w:val="nil"/>
              <w:bottom w:val="nil"/>
              <w:right w:val="nil"/>
            </w:tcBorders>
            <w:shd w:val="clear" w:color="000000" w:fill="E7E6E6"/>
            <w:noWrap/>
            <w:vAlign w:val="center"/>
            <w:hideMark/>
          </w:tcPr>
          <w:p w14:paraId="5B06D54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Cys109Tyr</w:t>
            </w:r>
          </w:p>
        </w:tc>
        <w:tc>
          <w:tcPr>
            <w:tcW w:w="675" w:type="dxa"/>
            <w:tcBorders>
              <w:top w:val="nil"/>
              <w:left w:val="nil"/>
              <w:bottom w:val="nil"/>
              <w:right w:val="nil"/>
            </w:tcBorders>
            <w:shd w:val="clear" w:color="000000" w:fill="E7E6E6"/>
            <w:noWrap/>
            <w:vAlign w:val="center"/>
            <w:hideMark/>
          </w:tcPr>
          <w:p w14:paraId="3031BC7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F191F9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1DDBA5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3241CD4E" w14:textId="27E2F55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76.12</w:t>
            </w:r>
          </w:p>
        </w:tc>
        <w:tc>
          <w:tcPr>
            <w:tcW w:w="1067" w:type="dxa"/>
            <w:tcBorders>
              <w:top w:val="nil"/>
              <w:left w:val="nil"/>
              <w:bottom w:val="nil"/>
              <w:right w:val="nil"/>
            </w:tcBorders>
            <w:shd w:val="clear" w:color="000000" w:fill="E7E6E6"/>
            <w:noWrap/>
            <w:vAlign w:val="center"/>
            <w:hideMark/>
          </w:tcPr>
          <w:p w14:paraId="216E0A4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4E5D0BE" w14:textId="77777777" w:rsidTr="0088236B">
        <w:trPr>
          <w:trHeight w:val="300"/>
        </w:trPr>
        <w:tc>
          <w:tcPr>
            <w:tcW w:w="2835" w:type="dxa"/>
            <w:tcBorders>
              <w:top w:val="nil"/>
              <w:left w:val="nil"/>
              <w:bottom w:val="nil"/>
              <w:right w:val="nil"/>
            </w:tcBorders>
            <w:shd w:val="clear" w:color="auto" w:fill="auto"/>
            <w:noWrap/>
            <w:vAlign w:val="center"/>
            <w:hideMark/>
          </w:tcPr>
          <w:p w14:paraId="7CB4081D" w14:textId="77777777" w:rsidR="00D842DA" w:rsidRPr="000F7BD9" w:rsidRDefault="00D842DA" w:rsidP="00D842DA">
            <w:pPr>
              <w:spacing w:after="0" w:line="240" w:lineRule="auto"/>
              <w:jc w:val="center"/>
              <w:rPr>
                <w:rFonts w:ascii="Times New Roman" w:eastAsia="Times New Roman" w:hAnsi="Times New Roman" w:cs="Times New Roman"/>
                <w:color w:val="000000"/>
                <w:lang w:val="en-GB" w:eastAsia="es-ES"/>
              </w:rPr>
            </w:pPr>
            <w:r w:rsidRPr="000F7BD9">
              <w:rPr>
                <w:rFonts w:ascii="Times New Roman" w:eastAsia="Times New Roman" w:hAnsi="Times New Roman" w:cs="Times New Roman"/>
                <w:color w:val="000000"/>
                <w:lang w:val="en-GB" w:eastAsia="es-ES"/>
              </w:rPr>
              <w:t>NL_000527.4(LDLR):c.326G&gt;T (p.Cys109Phe)</w:t>
            </w:r>
          </w:p>
        </w:tc>
        <w:tc>
          <w:tcPr>
            <w:tcW w:w="1810" w:type="dxa"/>
            <w:tcBorders>
              <w:top w:val="nil"/>
              <w:left w:val="nil"/>
              <w:bottom w:val="nil"/>
              <w:right w:val="nil"/>
            </w:tcBorders>
            <w:shd w:val="clear" w:color="auto" w:fill="auto"/>
            <w:noWrap/>
            <w:vAlign w:val="center"/>
            <w:hideMark/>
          </w:tcPr>
          <w:p w14:paraId="21A8332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Cys109Phe</w:t>
            </w:r>
          </w:p>
        </w:tc>
        <w:tc>
          <w:tcPr>
            <w:tcW w:w="675" w:type="dxa"/>
            <w:tcBorders>
              <w:top w:val="nil"/>
              <w:left w:val="nil"/>
              <w:bottom w:val="nil"/>
              <w:right w:val="nil"/>
            </w:tcBorders>
            <w:shd w:val="clear" w:color="auto" w:fill="auto"/>
            <w:noWrap/>
            <w:vAlign w:val="center"/>
            <w:hideMark/>
          </w:tcPr>
          <w:p w14:paraId="4CC01BE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0FACBC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069466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1BD8E9E" w14:textId="14F4F9E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71.00</w:t>
            </w:r>
          </w:p>
        </w:tc>
        <w:tc>
          <w:tcPr>
            <w:tcW w:w="1067" w:type="dxa"/>
            <w:tcBorders>
              <w:top w:val="nil"/>
              <w:left w:val="nil"/>
              <w:bottom w:val="nil"/>
              <w:right w:val="nil"/>
            </w:tcBorders>
            <w:shd w:val="clear" w:color="auto" w:fill="auto"/>
            <w:noWrap/>
            <w:vAlign w:val="center"/>
            <w:hideMark/>
          </w:tcPr>
          <w:p w14:paraId="70151C2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B984B78" w14:textId="77777777" w:rsidTr="0088236B">
        <w:trPr>
          <w:trHeight w:val="300"/>
        </w:trPr>
        <w:tc>
          <w:tcPr>
            <w:tcW w:w="2835" w:type="dxa"/>
            <w:tcBorders>
              <w:top w:val="nil"/>
              <w:left w:val="nil"/>
              <w:bottom w:val="nil"/>
              <w:right w:val="nil"/>
            </w:tcBorders>
            <w:shd w:val="clear" w:color="000000" w:fill="E7E6E6"/>
            <w:noWrap/>
            <w:vAlign w:val="center"/>
            <w:hideMark/>
          </w:tcPr>
          <w:p w14:paraId="2F85FB71" w14:textId="77777777" w:rsidR="00D842DA" w:rsidRPr="000F7BD9" w:rsidRDefault="00D842DA" w:rsidP="00D842DA">
            <w:pPr>
              <w:spacing w:after="0" w:line="240" w:lineRule="auto"/>
              <w:jc w:val="center"/>
              <w:rPr>
                <w:rFonts w:ascii="Times New Roman" w:eastAsia="Times New Roman" w:hAnsi="Times New Roman" w:cs="Times New Roman"/>
                <w:color w:val="000000"/>
                <w:lang w:val="en-GB" w:eastAsia="es-ES"/>
              </w:rPr>
            </w:pPr>
            <w:r w:rsidRPr="000F7BD9">
              <w:rPr>
                <w:rFonts w:ascii="Times New Roman" w:eastAsia="Times New Roman" w:hAnsi="Times New Roman" w:cs="Times New Roman"/>
                <w:color w:val="000000"/>
                <w:lang w:val="en-GB" w:eastAsia="es-ES"/>
              </w:rPr>
              <w:t>NL_000527.4(LDLR):c.344G&gt;A (p.Arg115His)</w:t>
            </w:r>
          </w:p>
        </w:tc>
        <w:tc>
          <w:tcPr>
            <w:tcW w:w="1810" w:type="dxa"/>
            <w:tcBorders>
              <w:top w:val="nil"/>
              <w:left w:val="nil"/>
              <w:bottom w:val="nil"/>
              <w:right w:val="nil"/>
            </w:tcBorders>
            <w:shd w:val="clear" w:color="000000" w:fill="E7E6E6"/>
            <w:noWrap/>
            <w:vAlign w:val="center"/>
            <w:hideMark/>
          </w:tcPr>
          <w:p w14:paraId="420BDF9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Arg115His</w:t>
            </w:r>
          </w:p>
        </w:tc>
        <w:tc>
          <w:tcPr>
            <w:tcW w:w="675" w:type="dxa"/>
            <w:tcBorders>
              <w:top w:val="nil"/>
              <w:left w:val="nil"/>
              <w:bottom w:val="nil"/>
              <w:right w:val="nil"/>
            </w:tcBorders>
            <w:shd w:val="clear" w:color="000000" w:fill="E7E6E6"/>
            <w:noWrap/>
            <w:vAlign w:val="center"/>
            <w:hideMark/>
          </w:tcPr>
          <w:p w14:paraId="5C8E6166" w14:textId="31B93FAB" w:rsidR="00D842DA" w:rsidRPr="00B453C7" w:rsidRDefault="00733B69"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Pr>
                <w:rFonts w:ascii="Times New Roman" w:hAnsi="Times New Roman" w:cs="Times New Roman"/>
                <w:color w:val="000000"/>
              </w:rPr>
              <w:instrText xml:space="preserve">ADDIN CSL_CITATION {"citationItems":[{"id":"ITEM-1","itemData":{"DOI":"10.1194/jlr.M200470-JLR200","ISSN":"00222275","PMID":"12837857","abstract":"DNA screening for LDL receptor mutations was performed in 170 unrelated hyperlipidemic Chinese patients and two clinically diagnosed familial hypercholesterolemia patients. Two deletions (Del e3-5 and Del e6-8), eight point mutations (W-18X, D69N, R94H, E207K, C308Y, 1402T, A410T, and A696G), and two polymorphisms (A370T and I602V) were identified. Of these mutations, C308Y and Del e6-8 were found in homozygosity, and D69N and C308Y were seen in unrelated patients. The effects of mutations on LDL receptor function were characterized in COS-7 cells. The LDL receptor level and activity were close to those of wild type in A696G transfected cells. A novel intermediate protein and reduction of LDL receptor activity were seen in D69N transfected cells. For R94H, E207K, C308Y, I402T, and A410T mutations, only </w:instrText>
            </w:r>
            <w:r>
              <w:rPr>
                <w:rFonts w:ascii="Cambria Math" w:hAnsi="Cambria Math" w:cs="Cambria Math"/>
                <w:color w:val="000000"/>
              </w:rPr>
              <w:instrText>∼</w:instrText>
            </w:r>
            <w:r>
              <w:rPr>
                <w:rFonts w:ascii="Times New Roman" w:hAnsi="Times New Roman" w:cs="Times New Roman"/>
                <w:color w:val="000000"/>
              </w:rPr>
              <w:instrText xml:space="preserve">20-64% of normal receptor activities were seen. Conversely, Del e3-5 and Del e6-8 lead to defective proteins with </w:instrText>
            </w:r>
            <w:r>
              <w:rPr>
                <w:rFonts w:ascii="Cambria Math" w:hAnsi="Cambria Math" w:cs="Cambria Math"/>
                <w:color w:val="000000"/>
              </w:rPr>
              <w:instrText>∼</w:instrText>
            </w:r>
            <w:r>
              <w:rPr>
                <w:rFonts w:ascii="Times New Roman" w:hAnsi="Times New Roman" w:cs="Times New Roman"/>
                <w:color w:val="000000"/>
              </w:rPr>
              <w:instrText>0-13% activity. Most of the mutant receptors were localized intracellularly, with a staining pattern resembling that of the endoplasmic reticulum and Golgi apparatus (D69N, R94H, E207K, C308Y, and I402T) or endosome/lysosome (A410T and Del e6-8). Molecular analysis of the LDL receptor gene will clearly identify the cause of the patient's hyperlipidemia and allow appropriate early treatment as well as antenatal and family studies.","author":[{"dropping-particle":"","family":"Chang","given":"Jui Hung","non-dropping-particle":"","parse-names":false,"suffix":""},{"dropping-particle":"","family":"Pan","given":"Ju Pin","non-dropping-particle":"","parse-names":false,"suffix":""},{"dropping-particle":"","family":"Tai","given":"Der Yan","non-dropping-particle":"","parse-names":false,"suffix":""},{"dropping-particle":"","family":"Huang","given":"Ai Chun","non-dropping-particle":"","parse-names":false,"suffix":""},{"dropping-particle":"","family":"Li","given":"Pi Hung","non-dropping-particle":"","parse-names":false,"suffix":""},{"dropping-particle":"","family":"Ho","given":"Hui Ling","non-dropping-particle":"","parse-names":false,"suffix":""},{"dropping-particle":"","family":"Hsieh","given":"Hui Ling","non-dropping-particle":"","parse-names":false,"suffix":""},{"dropping-particle":"","family":"Chou","given":"Shiu Ching","non-dropping-particle":"","parse-names":false,"suffix":""},{"dropping-particle":"","family":"Lin","given":"Wen Lang","non-dropping-particle":"","parse-names":false,"suffix":""},{"dropping-particle":"","family":"Lo","given":"Eric","non-dropping-particle":"","parse-names":false,"suffix":""},{"dropping-particle":"","family":"Chang","given":"Ching Yu","non-dropping-particle":"","parse-names":false,"suffix":""},{"dropping-particle":"","family":"Tseng","given":"Jerming","non-dropping-particle":"","parse-names":false,"suffix":""},{"dropping-particle":"","family":"Su","given":"Ming Tsan","non-dropping-particle":"","parse-names":false,"suffix":""},{"dropping-particle":"","family":"Lee-Chen","given":"Guey Jen","non-dropping-particle":"","parse-names":false,"suffix":""}],"container-title":"Journal of Lipid Research","id":"ITEM-1","issue":"10","issued":{"date-parts":[["2003"]]},"page":"1850-1858","title":"Identification and characterization of LDL receptor gene mutations in hyperlipidemic Chinese","type":"article-journal","volume":"44"},"uris":["http://www.mendeley.com/documents/?uuid=f150378f-48c1-4cf9-b0df-7d6939f66fae"]}],"mendeley":{"formattedCitation":"(22)","plainTextFormattedCitation":"(22)","previouslyFormattedCitation":"(22)"},"properties":{"noteIndex":0},"schema":"https://github.com/citation-style-language/schema/raw/master/csl-citation.json"}</w:instrText>
            </w:r>
            <w:r>
              <w:rPr>
                <w:rFonts w:ascii="Times New Roman" w:hAnsi="Times New Roman" w:cs="Times New Roman"/>
                <w:color w:val="000000"/>
              </w:rPr>
              <w:fldChar w:fldCharType="separate"/>
            </w:r>
            <w:r w:rsidRPr="00733B69">
              <w:rPr>
                <w:rFonts w:ascii="Times New Roman" w:hAnsi="Times New Roman" w:cs="Times New Roman"/>
                <w:noProof/>
                <w:color w:val="000000"/>
              </w:rPr>
              <w:t>(22)</w:t>
            </w:r>
            <w:r>
              <w:rPr>
                <w:rFonts w:ascii="Times New Roman" w:hAnsi="Times New Roman" w:cs="Times New Roman"/>
                <w:color w:val="000000"/>
              </w:rPr>
              <w:fldChar w:fldCharType="end"/>
            </w:r>
          </w:p>
        </w:tc>
        <w:tc>
          <w:tcPr>
            <w:tcW w:w="851" w:type="dxa"/>
            <w:tcBorders>
              <w:top w:val="nil"/>
              <w:left w:val="nil"/>
              <w:bottom w:val="nil"/>
              <w:right w:val="nil"/>
            </w:tcBorders>
            <w:shd w:val="clear" w:color="000000" w:fill="E7E6E6"/>
            <w:noWrap/>
            <w:vAlign w:val="center"/>
            <w:hideMark/>
          </w:tcPr>
          <w:p w14:paraId="5D3B7E5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E69B15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7C5D849" w14:textId="164E5B9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54.21</w:t>
            </w:r>
          </w:p>
        </w:tc>
        <w:tc>
          <w:tcPr>
            <w:tcW w:w="1067" w:type="dxa"/>
            <w:tcBorders>
              <w:top w:val="nil"/>
              <w:left w:val="nil"/>
              <w:bottom w:val="nil"/>
              <w:right w:val="nil"/>
            </w:tcBorders>
            <w:shd w:val="clear" w:color="000000" w:fill="E7E6E6"/>
            <w:noWrap/>
            <w:vAlign w:val="center"/>
            <w:hideMark/>
          </w:tcPr>
          <w:p w14:paraId="0C07356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B7A10AB" w14:textId="77777777" w:rsidTr="0088236B">
        <w:trPr>
          <w:trHeight w:val="300"/>
        </w:trPr>
        <w:tc>
          <w:tcPr>
            <w:tcW w:w="2835" w:type="dxa"/>
            <w:tcBorders>
              <w:top w:val="nil"/>
              <w:left w:val="nil"/>
              <w:bottom w:val="nil"/>
              <w:right w:val="nil"/>
            </w:tcBorders>
            <w:shd w:val="clear" w:color="auto" w:fill="auto"/>
            <w:noWrap/>
            <w:vAlign w:val="center"/>
            <w:hideMark/>
          </w:tcPr>
          <w:p w14:paraId="6C940405"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NL_000527.4(LDLR):c.346T&gt;C (p.Cys116Arg)</w:t>
            </w:r>
          </w:p>
        </w:tc>
        <w:tc>
          <w:tcPr>
            <w:tcW w:w="1810" w:type="dxa"/>
            <w:tcBorders>
              <w:top w:val="nil"/>
              <w:left w:val="nil"/>
              <w:bottom w:val="nil"/>
              <w:right w:val="nil"/>
            </w:tcBorders>
            <w:shd w:val="clear" w:color="auto" w:fill="auto"/>
            <w:noWrap/>
            <w:vAlign w:val="center"/>
            <w:hideMark/>
          </w:tcPr>
          <w:p w14:paraId="056B345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Cys116Arg</w:t>
            </w:r>
          </w:p>
        </w:tc>
        <w:tc>
          <w:tcPr>
            <w:tcW w:w="675" w:type="dxa"/>
            <w:tcBorders>
              <w:top w:val="nil"/>
              <w:left w:val="nil"/>
              <w:bottom w:val="nil"/>
              <w:right w:val="nil"/>
            </w:tcBorders>
            <w:shd w:val="clear" w:color="auto" w:fill="auto"/>
            <w:noWrap/>
            <w:vAlign w:val="center"/>
            <w:hideMark/>
          </w:tcPr>
          <w:p w14:paraId="7CC2F50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E3F9D3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97FD28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7BD3733" w14:textId="70FCEC0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80.93</w:t>
            </w:r>
          </w:p>
        </w:tc>
        <w:tc>
          <w:tcPr>
            <w:tcW w:w="1067" w:type="dxa"/>
            <w:tcBorders>
              <w:top w:val="nil"/>
              <w:left w:val="nil"/>
              <w:bottom w:val="nil"/>
              <w:right w:val="nil"/>
            </w:tcBorders>
            <w:shd w:val="clear" w:color="auto" w:fill="auto"/>
            <w:noWrap/>
            <w:vAlign w:val="center"/>
            <w:hideMark/>
          </w:tcPr>
          <w:p w14:paraId="40FB806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F3D3C02" w14:textId="77777777" w:rsidTr="0088236B">
        <w:trPr>
          <w:trHeight w:val="300"/>
        </w:trPr>
        <w:tc>
          <w:tcPr>
            <w:tcW w:w="2835" w:type="dxa"/>
            <w:tcBorders>
              <w:top w:val="nil"/>
              <w:left w:val="nil"/>
              <w:bottom w:val="nil"/>
              <w:right w:val="nil"/>
            </w:tcBorders>
            <w:shd w:val="clear" w:color="000000" w:fill="E7E6E6"/>
            <w:noWrap/>
            <w:vAlign w:val="center"/>
            <w:hideMark/>
          </w:tcPr>
          <w:p w14:paraId="64DE1F66"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NL_000527.4(LDLR):c.355G&gt;A (p.Gly119Arg)</w:t>
            </w:r>
          </w:p>
        </w:tc>
        <w:tc>
          <w:tcPr>
            <w:tcW w:w="1810" w:type="dxa"/>
            <w:tcBorders>
              <w:top w:val="nil"/>
              <w:left w:val="nil"/>
              <w:bottom w:val="nil"/>
              <w:right w:val="nil"/>
            </w:tcBorders>
            <w:shd w:val="clear" w:color="000000" w:fill="E7E6E6"/>
            <w:noWrap/>
            <w:vAlign w:val="center"/>
            <w:hideMark/>
          </w:tcPr>
          <w:p w14:paraId="38677D7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Gly119Arg</w:t>
            </w:r>
          </w:p>
        </w:tc>
        <w:tc>
          <w:tcPr>
            <w:tcW w:w="675" w:type="dxa"/>
            <w:tcBorders>
              <w:top w:val="nil"/>
              <w:left w:val="nil"/>
              <w:bottom w:val="nil"/>
              <w:right w:val="nil"/>
            </w:tcBorders>
            <w:shd w:val="clear" w:color="000000" w:fill="E7E6E6"/>
            <w:noWrap/>
            <w:vAlign w:val="center"/>
            <w:hideMark/>
          </w:tcPr>
          <w:p w14:paraId="75464B1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4BCEA3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E72D0F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5C6A2E4" w14:textId="0CEDD5C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66.50</w:t>
            </w:r>
          </w:p>
        </w:tc>
        <w:tc>
          <w:tcPr>
            <w:tcW w:w="1067" w:type="dxa"/>
            <w:tcBorders>
              <w:top w:val="nil"/>
              <w:left w:val="nil"/>
              <w:bottom w:val="nil"/>
              <w:right w:val="nil"/>
            </w:tcBorders>
            <w:shd w:val="clear" w:color="000000" w:fill="E7E6E6"/>
            <w:noWrap/>
            <w:vAlign w:val="center"/>
            <w:hideMark/>
          </w:tcPr>
          <w:p w14:paraId="0063C9B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A2D6F67" w14:textId="77777777" w:rsidTr="0088236B">
        <w:trPr>
          <w:trHeight w:val="300"/>
        </w:trPr>
        <w:tc>
          <w:tcPr>
            <w:tcW w:w="2835" w:type="dxa"/>
            <w:tcBorders>
              <w:top w:val="nil"/>
              <w:left w:val="nil"/>
              <w:bottom w:val="nil"/>
              <w:right w:val="nil"/>
            </w:tcBorders>
            <w:shd w:val="clear" w:color="auto" w:fill="auto"/>
            <w:noWrap/>
            <w:vAlign w:val="center"/>
            <w:hideMark/>
          </w:tcPr>
          <w:p w14:paraId="3B33CEC0"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NL_000527.4(LDLR):c.361T&gt;C (p.Cys121Arg)</w:t>
            </w:r>
          </w:p>
        </w:tc>
        <w:tc>
          <w:tcPr>
            <w:tcW w:w="1810" w:type="dxa"/>
            <w:tcBorders>
              <w:top w:val="nil"/>
              <w:left w:val="nil"/>
              <w:bottom w:val="nil"/>
              <w:right w:val="nil"/>
            </w:tcBorders>
            <w:shd w:val="clear" w:color="auto" w:fill="auto"/>
            <w:noWrap/>
            <w:vAlign w:val="center"/>
            <w:hideMark/>
          </w:tcPr>
          <w:p w14:paraId="4D8F828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Cys121Arg</w:t>
            </w:r>
          </w:p>
        </w:tc>
        <w:tc>
          <w:tcPr>
            <w:tcW w:w="675" w:type="dxa"/>
            <w:tcBorders>
              <w:top w:val="nil"/>
              <w:left w:val="nil"/>
              <w:bottom w:val="nil"/>
              <w:right w:val="nil"/>
            </w:tcBorders>
            <w:shd w:val="clear" w:color="auto" w:fill="auto"/>
            <w:noWrap/>
            <w:vAlign w:val="center"/>
            <w:hideMark/>
          </w:tcPr>
          <w:p w14:paraId="158F853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DF6080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29E390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AFF7905" w14:textId="52A7E6A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80.93</w:t>
            </w:r>
          </w:p>
        </w:tc>
        <w:tc>
          <w:tcPr>
            <w:tcW w:w="1067" w:type="dxa"/>
            <w:tcBorders>
              <w:top w:val="nil"/>
              <w:left w:val="nil"/>
              <w:bottom w:val="nil"/>
              <w:right w:val="nil"/>
            </w:tcBorders>
            <w:shd w:val="clear" w:color="auto" w:fill="auto"/>
            <w:noWrap/>
            <w:vAlign w:val="center"/>
            <w:hideMark/>
          </w:tcPr>
          <w:p w14:paraId="25D291B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700D7C32" w14:textId="77777777" w:rsidTr="0088236B">
        <w:trPr>
          <w:trHeight w:val="300"/>
        </w:trPr>
        <w:tc>
          <w:tcPr>
            <w:tcW w:w="2835" w:type="dxa"/>
            <w:tcBorders>
              <w:top w:val="nil"/>
              <w:left w:val="nil"/>
              <w:bottom w:val="nil"/>
              <w:right w:val="nil"/>
            </w:tcBorders>
            <w:shd w:val="clear" w:color="000000" w:fill="E7E6E6"/>
            <w:noWrap/>
            <w:vAlign w:val="center"/>
            <w:hideMark/>
          </w:tcPr>
          <w:p w14:paraId="5C178C4C" w14:textId="77777777" w:rsidR="00D842DA" w:rsidRPr="00E83674"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NL_000527.4(LDLR):c.362G&gt;A (p.Cys121Tyr)</w:t>
            </w:r>
          </w:p>
        </w:tc>
        <w:tc>
          <w:tcPr>
            <w:tcW w:w="1810" w:type="dxa"/>
            <w:tcBorders>
              <w:top w:val="nil"/>
              <w:left w:val="nil"/>
              <w:bottom w:val="nil"/>
              <w:right w:val="nil"/>
            </w:tcBorders>
            <w:shd w:val="clear" w:color="000000" w:fill="E7E6E6"/>
            <w:noWrap/>
            <w:vAlign w:val="center"/>
            <w:hideMark/>
          </w:tcPr>
          <w:p w14:paraId="0E6E1D3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Cys121Tyr</w:t>
            </w:r>
          </w:p>
        </w:tc>
        <w:tc>
          <w:tcPr>
            <w:tcW w:w="675" w:type="dxa"/>
            <w:tcBorders>
              <w:top w:val="nil"/>
              <w:left w:val="nil"/>
              <w:bottom w:val="nil"/>
              <w:right w:val="nil"/>
            </w:tcBorders>
            <w:shd w:val="clear" w:color="000000" w:fill="E7E6E6"/>
            <w:noWrap/>
            <w:vAlign w:val="center"/>
            <w:hideMark/>
          </w:tcPr>
          <w:p w14:paraId="3162DBF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89E1DB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4E63CF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FBE6B09" w14:textId="3D0C6B4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76.12</w:t>
            </w:r>
          </w:p>
        </w:tc>
        <w:tc>
          <w:tcPr>
            <w:tcW w:w="1067" w:type="dxa"/>
            <w:tcBorders>
              <w:top w:val="nil"/>
              <w:left w:val="nil"/>
              <w:bottom w:val="nil"/>
              <w:right w:val="nil"/>
            </w:tcBorders>
            <w:shd w:val="clear" w:color="000000" w:fill="E7E6E6"/>
            <w:noWrap/>
            <w:vAlign w:val="center"/>
            <w:hideMark/>
          </w:tcPr>
          <w:p w14:paraId="371D09C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962529F" w14:textId="77777777" w:rsidTr="0088236B">
        <w:trPr>
          <w:trHeight w:val="300"/>
        </w:trPr>
        <w:tc>
          <w:tcPr>
            <w:tcW w:w="2835" w:type="dxa"/>
            <w:tcBorders>
              <w:top w:val="nil"/>
              <w:left w:val="nil"/>
              <w:bottom w:val="nil"/>
              <w:right w:val="nil"/>
            </w:tcBorders>
            <w:shd w:val="clear" w:color="auto" w:fill="auto"/>
            <w:noWrap/>
            <w:vAlign w:val="center"/>
            <w:hideMark/>
          </w:tcPr>
          <w:p w14:paraId="506286FE"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E83674">
              <w:rPr>
                <w:rFonts w:ascii="Times New Roman" w:eastAsia="Times New Roman" w:hAnsi="Times New Roman" w:cs="Times New Roman"/>
                <w:color w:val="000000"/>
                <w:lang w:eastAsia="es-ES"/>
              </w:rPr>
              <w:t>NL_</w:t>
            </w:r>
            <w:r w:rsidRPr="000F7BD9">
              <w:rPr>
                <w:rFonts w:ascii="Times New Roman" w:eastAsia="Times New Roman" w:hAnsi="Times New Roman" w:cs="Times New Roman"/>
                <w:color w:val="000000"/>
                <w:lang w:eastAsia="es-ES"/>
              </w:rPr>
              <w:t>000527.4(LDLR):c.363C&gt;G (p.Cys121Trp)</w:t>
            </w:r>
          </w:p>
        </w:tc>
        <w:tc>
          <w:tcPr>
            <w:tcW w:w="1810" w:type="dxa"/>
            <w:tcBorders>
              <w:top w:val="nil"/>
              <w:left w:val="nil"/>
              <w:bottom w:val="nil"/>
              <w:right w:val="nil"/>
            </w:tcBorders>
            <w:shd w:val="clear" w:color="auto" w:fill="auto"/>
            <w:noWrap/>
            <w:vAlign w:val="center"/>
            <w:hideMark/>
          </w:tcPr>
          <w:p w14:paraId="6EE1AFC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Cys121Trp</w:t>
            </w:r>
          </w:p>
        </w:tc>
        <w:tc>
          <w:tcPr>
            <w:tcW w:w="675" w:type="dxa"/>
            <w:tcBorders>
              <w:top w:val="nil"/>
              <w:left w:val="nil"/>
              <w:bottom w:val="nil"/>
              <w:right w:val="nil"/>
            </w:tcBorders>
            <w:shd w:val="clear" w:color="auto" w:fill="auto"/>
            <w:noWrap/>
            <w:vAlign w:val="center"/>
            <w:hideMark/>
          </w:tcPr>
          <w:p w14:paraId="6321B95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FD01A3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D8B9BF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3FEBD5C2" w14:textId="6C6DFE1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72.43</w:t>
            </w:r>
          </w:p>
        </w:tc>
        <w:tc>
          <w:tcPr>
            <w:tcW w:w="1067" w:type="dxa"/>
            <w:tcBorders>
              <w:top w:val="nil"/>
              <w:left w:val="nil"/>
              <w:bottom w:val="nil"/>
              <w:right w:val="nil"/>
            </w:tcBorders>
            <w:shd w:val="clear" w:color="auto" w:fill="auto"/>
            <w:noWrap/>
            <w:vAlign w:val="center"/>
            <w:hideMark/>
          </w:tcPr>
          <w:p w14:paraId="55744AB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360552DD" w14:textId="77777777" w:rsidTr="0088236B">
        <w:trPr>
          <w:trHeight w:val="300"/>
        </w:trPr>
        <w:tc>
          <w:tcPr>
            <w:tcW w:w="2835" w:type="dxa"/>
            <w:tcBorders>
              <w:top w:val="nil"/>
              <w:left w:val="nil"/>
              <w:bottom w:val="nil"/>
              <w:right w:val="nil"/>
            </w:tcBorders>
            <w:shd w:val="clear" w:color="000000" w:fill="E7E6E6"/>
            <w:noWrap/>
            <w:vAlign w:val="center"/>
            <w:hideMark/>
          </w:tcPr>
          <w:p w14:paraId="7C08944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NL_000527.4(LDLR):c.377T&gt;C (p.Phe126Ser)</w:t>
            </w:r>
          </w:p>
        </w:tc>
        <w:tc>
          <w:tcPr>
            <w:tcW w:w="1810" w:type="dxa"/>
            <w:tcBorders>
              <w:top w:val="nil"/>
              <w:left w:val="nil"/>
              <w:bottom w:val="nil"/>
              <w:right w:val="nil"/>
            </w:tcBorders>
            <w:shd w:val="clear" w:color="000000" w:fill="E7E6E6"/>
            <w:noWrap/>
            <w:vAlign w:val="center"/>
            <w:hideMark/>
          </w:tcPr>
          <w:p w14:paraId="702E0F1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Phe126Ser</w:t>
            </w:r>
          </w:p>
        </w:tc>
        <w:tc>
          <w:tcPr>
            <w:tcW w:w="675" w:type="dxa"/>
            <w:tcBorders>
              <w:top w:val="nil"/>
              <w:left w:val="nil"/>
              <w:bottom w:val="nil"/>
              <w:right w:val="nil"/>
            </w:tcBorders>
            <w:shd w:val="clear" w:color="000000" w:fill="E7E6E6"/>
            <w:noWrap/>
            <w:vAlign w:val="center"/>
            <w:hideMark/>
          </w:tcPr>
          <w:p w14:paraId="320592F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AE4BF3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488698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04499D7" w14:textId="2726CFB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64.19</w:t>
            </w:r>
          </w:p>
        </w:tc>
        <w:tc>
          <w:tcPr>
            <w:tcW w:w="1067" w:type="dxa"/>
            <w:tcBorders>
              <w:top w:val="nil"/>
              <w:left w:val="nil"/>
              <w:bottom w:val="nil"/>
              <w:right w:val="nil"/>
            </w:tcBorders>
            <w:shd w:val="clear" w:color="000000" w:fill="E7E6E6"/>
            <w:noWrap/>
            <w:vAlign w:val="center"/>
            <w:hideMark/>
          </w:tcPr>
          <w:p w14:paraId="32CE790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16BAE96B" w14:textId="77777777" w:rsidTr="0088236B">
        <w:trPr>
          <w:trHeight w:val="300"/>
        </w:trPr>
        <w:tc>
          <w:tcPr>
            <w:tcW w:w="2835" w:type="dxa"/>
            <w:tcBorders>
              <w:top w:val="nil"/>
              <w:left w:val="nil"/>
              <w:bottom w:val="nil"/>
              <w:right w:val="nil"/>
            </w:tcBorders>
            <w:shd w:val="clear" w:color="auto" w:fill="auto"/>
            <w:noWrap/>
            <w:vAlign w:val="center"/>
            <w:hideMark/>
          </w:tcPr>
          <w:p w14:paraId="0548BBE9"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NL_000527.4(LDLR):c.380T&gt;G (p.Val127Gly)</w:t>
            </w:r>
          </w:p>
        </w:tc>
        <w:tc>
          <w:tcPr>
            <w:tcW w:w="1810" w:type="dxa"/>
            <w:tcBorders>
              <w:top w:val="nil"/>
              <w:left w:val="nil"/>
              <w:bottom w:val="nil"/>
              <w:right w:val="nil"/>
            </w:tcBorders>
            <w:shd w:val="clear" w:color="auto" w:fill="auto"/>
            <w:noWrap/>
            <w:vAlign w:val="center"/>
            <w:hideMark/>
          </w:tcPr>
          <w:p w14:paraId="525D820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Val127Gly</w:t>
            </w:r>
          </w:p>
        </w:tc>
        <w:tc>
          <w:tcPr>
            <w:tcW w:w="675" w:type="dxa"/>
            <w:tcBorders>
              <w:top w:val="nil"/>
              <w:left w:val="nil"/>
              <w:bottom w:val="nil"/>
              <w:right w:val="nil"/>
            </w:tcBorders>
            <w:shd w:val="clear" w:color="auto" w:fill="auto"/>
            <w:noWrap/>
            <w:vAlign w:val="center"/>
            <w:hideMark/>
          </w:tcPr>
          <w:p w14:paraId="6852431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6E4056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4AFD73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48DF7B65" w14:textId="56BB0B9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41.63</w:t>
            </w:r>
          </w:p>
        </w:tc>
        <w:tc>
          <w:tcPr>
            <w:tcW w:w="1067" w:type="dxa"/>
            <w:tcBorders>
              <w:top w:val="nil"/>
              <w:left w:val="nil"/>
              <w:bottom w:val="nil"/>
              <w:right w:val="nil"/>
            </w:tcBorders>
            <w:shd w:val="clear" w:color="auto" w:fill="auto"/>
            <w:noWrap/>
            <w:vAlign w:val="center"/>
            <w:hideMark/>
          </w:tcPr>
          <w:p w14:paraId="408DB08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008259F0" w14:textId="77777777" w:rsidTr="0088236B">
        <w:trPr>
          <w:trHeight w:val="300"/>
        </w:trPr>
        <w:tc>
          <w:tcPr>
            <w:tcW w:w="2835" w:type="dxa"/>
            <w:tcBorders>
              <w:top w:val="nil"/>
              <w:left w:val="nil"/>
              <w:bottom w:val="nil"/>
              <w:right w:val="nil"/>
            </w:tcBorders>
            <w:shd w:val="clear" w:color="000000" w:fill="E7E6E6"/>
            <w:noWrap/>
            <w:vAlign w:val="center"/>
            <w:hideMark/>
          </w:tcPr>
          <w:p w14:paraId="1B995955"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NL_000527.4(LDLR):c.382T&gt;C (p.Cys128Arg)</w:t>
            </w:r>
          </w:p>
        </w:tc>
        <w:tc>
          <w:tcPr>
            <w:tcW w:w="1810" w:type="dxa"/>
            <w:tcBorders>
              <w:top w:val="nil"/>
              <w:left w:val="nil"/>
              <w:bottom w:val="nil"/>
              <w:right w:val="nil"/>
            </w:tcBorders>
            <w:shd w:val="clear" w:color="000000" w:fill="E7E6E6"/>
            <w:noWrap/>
            <w:vAlign w:val="center"/>
            <w:hideMark/>
          </w:tcPr>
          <w:p w14:paraId="6504D2D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Cys128Arg</w:t>
            </w:r>
          </w:p>
        </w:tc>
        <w:tc>
          <w:tcPr>
            <w:tcW w:w="675" w:type="dxa"/>
            <w:tcBorders>
              <w:top w:val="nil"/>
              <w:left w:val="nil"/>
              <w:bottom w:val="nil"/>
              <w:right w:val="nil"/>
            </w:tcBorders>
            <w:shd w:val="clear" w:color="000000" w:fill="E7E6E6"/>
            <w:noWrap/>
            <w:vAlign w:val="center"/>
            <w:hideMark/>
          </w:tcPr>
          <w:p w14:paraId="05196E7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BAF24A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91D92E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E98796A" w14:textId="03881CB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80.93</w:t>
            </w:r>
          </w:p>
        </w:tc>
        <w:tc>
          <w:tcPr>
            <w:tcW w:w="1067" w:type="dxa"/>
            <w:tcBorders>
              <w:top w:val="nil"/>
              <w:left w:val="nil"/>
              <w:bottom w:val="nil"/>
              <w:right w:val="nil"/>
            </w:tcBorders>
            <w:shd w:val="clear" w:color="000000" w:fill="E7E6E6"/>
            <w:noWrap/>
            <w:vAlign w:val="center"/>
            <w:hideMark/>
          </w:tcPr>
          <w:p w14:paraId="0A76896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352BE44" w14:textId="77777777" w:rsidTr="0088236B">
        <w:trPr>
          <w:trHeight w:val="300"/>
        </w:trPr>
        <w:tc>
          <w:tcPr>
            <w:tcW w:w="2835" w:type="dxa"/>
            <w:tcBorders>
              <w:top w:val="nil"/>
              <w:left w:val="nil"/>
              <w:bottom w:val="nil"/>
              <w:right w:val="nil"/>
            </w:tcBorders>
            <w:shd w:val="clear" w:color="auto" w:fill="auto"/>
            <w:noWrap/>
            <w:vAlign w:val="center"/>
            <w:hideMark/>
          </w:tcPr>
          <w:p w14:paraId="23C10908"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NL_000527.4(LDLR):c.383G&gt;A (p.Cys128Tyr)</w:t>
            </w:r>
          </w:p>
        </w:tc>
        <w:tc>
          <w:tcPr>
            <w:tcW w:w="1810" w:type="dxa"/>
            <w:tcBorders>
              <w:top w:val="nil"/>
              <w:left w:val="nil"/>
              <w:bottom w:val="nil"/>
              <w:right w:val="nil"/>
            </w:tcBorders>
            <w:shd w:val="clear" w:color="auto" w:fill="auto"/>
            <w:noWrap/>
            <w:vAlign w:val="center"/>
            <w:hideMark/>
          </w:tcPr>
          <w:p w14:paraId="3F843E4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Cys128Tyr</w:t>
            </w:r>
          </w:p>
        </w:tc>
        <w:tc>
          <w:tcPr>
            <w:tcW w:w="675" w:type="dxa"/>
            <w:tcBorders>
              <w:top w:val="nil"/>
              <w:left w:val="nil"/>
              <w:bottom w:val="nil"/>
              <w:right w:val="nil"/>
            </w:tcBorders>
            <w:shd w:val="clear" w:color="auto" w:fill="auto"/>
            <w:noWrap/>
            <w:vAlign w:val="center"/>
            <w:hideMark/>
          </w:tcPr>
          <w:p w14:paraId="4F558B2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FC96F6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DC2A5E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7F630ADE" w14:textId="2E4EB7A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76.12</w:t>
            </w:r>
          </w:p>
        </w:tc>
        <w:tc>
          <w:tcPr>
            <w:tcW w:w="1067" w:type="dxa"/>
            <w:tcBorders>
              <w:top w:val="nil"/>
              <w:left w:val="nil"/>
              <w:bottom w:val="nil"/>
              <w:right w:val="nil"/>
            </w:tcBorders>
            <w:shd w:val="clear" w:color="auto" w:fill="auto"/>
            <w:noWrap/>
            <w:vAlign w:val="center"/>
            <w:hideMark/>
          </w:tcPr>
          <w:p w14:paraId="15A4EE3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5CB75BA" w14:textId="77777777" w:rsidTr="0088236B">
        <w:trPr>
          <w:trHeight w:val="300"/>
        </w:trPr>
        <w:tc>
          <w:tcPr>
            <w:tcW w:w="2835" w:type="dxa"/>
            <w:tcBorders>
              <w:top w:val="nil"/>
              <w:left w:val="nil"/>
              <w:bottom w:val="nil"/>
              <w:right w:val="nil"/>
            </w:tcBorders>
            <w:shd w:val="clear" w:color="000000" w:fill="E7E6E6"/>
            <w:noWrap/>
            <w:vAlign w:val="center"/>
            <w:hideMark/>
          </w:tcPr>
          <w:p w14:paraId="485A293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NL_000527.4(LDLR):c.383G&gt;C (p.Cys128Ser)</w:t>
            </w:r>
          </w:p>
        </w:tc>
        <w:tc>
          <w:tcPr>
            <w:tcW w:w="1810" w:type="dxa"/>
            <w:tcBorders>
              <w:top w:val="nil"/>
              <w:left w:val="nil"/>
              <w:bottom w:val="nil"/>
              <w:right w:val="nil"/>
            </w:tcBorders>
            <w:shd w:val="clear" w:color="000000" w:fill="E7E6E6"/>
            <w:noWrap/>
            <w:vAlign w:val="center"/>
            <w:hideMark/>
          </w:tcPr>
          <w:p w14:paraId="45EB2B9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Cys128Ser</w:t>
            </w:r>
          </w:p>
        </w:tc>
        <w:tc>
          <w:tcPr>
            <w:tcW w:w="675" w:type="dxa"/>
            <w:tcBorders>
              <w:top w:val="nil"/>
              <w:left w:val="nil"/>
              <w:bottom w:val="nil"/>
              <w:right w:val="nil"/>
            </w:tcBorders>
            <w:shd w:val="clear" w:color="000000" w:fill="E7E6E6"/>
            <w:noWrap/>
            <w:vAlign w:val="center"/>
            <w:hideMark/>
          </w:tcPr>
          <w:p w14:paraId="69F53F0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080390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218859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1C955E9" w14:textId="7913AC1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63.45</w:t>
            </w:r>
          </w:p>
        </w:tc>
        <w:tc>
          <w:tcPr>
            <w:tcW w:w="1067" w:type="dxa"/>
            <w:tcBorders>
              <w:top w:val="nil"/>
              <w:left w:val="nil"/>
              <w:bottom w:val="nil"/>
              <w:right w:val="nil"/>
            </w:tcBorders>
            <w:shd w:val="clear" w:color="000000" w:fill="E7E6E6"/>
            <w:noWrap/>
            <w:vAlign w:val="center"/>
            <w:hideMark/>
          </w:tcPr>
          <w:p w14:paraId="73F1941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319FCDC6" w14:textId="77777777" w:rsidTr="0088236B">
        <w:trPr>
          <w:trHeight w:val="300"/>
        </w:trPr>
        <w:tc>
          <w:tcPr>
            <w:tcW w:w="2835" w:type="dxa"/>
            <w:tcBorders>
              <w:top w:val="nil"/>
              <w:left w:val="nil"/>
              <w:bottom w:val="nil"/>
              <w:right w:val="nil"/>
            </w:tcBorders>
            <w:shd w:val="clear" w:color="auto" w:fill="auto"/>
            <w:noWrap/>
            <w:vAlign w:val="center"/>
            <w:hideMark/>
          </w:tcPr>
          <w:p w14:paraId="397010C0"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NL_000527.4(LDLR):c.391G&gt;C (p.Asp131His)</w:t>
            </w:r>
          </w:p>
        </w:tc>
        <w:tc>
          <w:tcPr>
            <w:tcW w:w="1810" w:type="dxa"/>
            <w:tcBorders>
              <w:top w:val="nil"/>
              <w:left w:val="nil"/>
              <w:bottom w:val="nil"/>
              <w:right w:val="nil"/>
            </w:tcBorders>
            <w:shd w:val="clear" w:color="auto" w:fill="auto"/>
            <w:noWrap/>
            <w:vAlign w:val="center"/>
            <w:hideMark/>
          </w:tcPr>
          <w:p w14:paraId="1B3F67B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Asp131His</w:t>
            </w:r>
          </w:p>
        </w:tc>
        <w:tc>
          <w:tcPr>
            <w:tcW w:w="675" w:type="dxa"/>
            <w:tcBorders>
              <w:top w:val="nil"/>
              <w:left w:val="nil"/>
              <w:bottom w:val="nil"/>
              <w:right w:val="nil"/>
            </w:tcBorders>
            <w:shd w:val="clear" w:color="auto" w:fill="auto"/>
            <w:noWrap/>
            <w:vAlign w:val="center"/>
            <w:hideMark/>
          </w:tcPr>
          <w:p w14:paraId="6A7AF31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9CD36E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0C07C4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36BD43C" w14:textId="44AAA403"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52.15</w:t>
            </w:r>
          </w:p>
        </w:tc>
        <w:tc>
          <w:tcPr>
            <w:tcW w:w="1067" w:type="dxa"/>
            <w:tcBorders>
              <w:top w:val="nil"/>
              <w:left w:val="nil"/>
              <w:bottom w:val="nil"/>
              <w:right w:val="nil"/>
            </w:tcBorders>
            <w:shd w:val="clear" w:color="auto" w:fill="auto"/>
            <w:noWrap/>
            <w:vAlign w:val="center"/>
            <w:hideMark/>
          </w:tcPr>
          <w:p w14:paraId="2AB9B69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863C86A" w14:textId="77777777" w:rsidTr="0088236B">
        <w:trPr>
          <w:trHeight w:val="300"/>
        </w:trPr>
        <w:tc>
          <w:tcPr>
            <w:tcW w:w="2835" w:type="dxa"/>
            <w:tcBorders>
              <w:top w:val="nil"/>
              <w:left w:val="nil"/>
              <w:bottom w:val="nil"/>
              <w:right w:val="nil"/>
            </w:tcBorders>
            <w:shd w:val="clear" w:color="000000" w:fill="E7E6E6"/>
            <w:noWrap/>
            <w:vAlign w:val="center"/>
            <w:hideMark/>
          </w:tcPr>
          <w:p w14:paraId="5AA600DE"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NL_000527.4(LDLR):c.3G&gt;A (p.Met1Ile)</w:t>
            </w:r>
          </w:p>
        </w:tc>
        <w:tc>
          <w:tcPr>
            <w:tcW w:w="1810" w:type="dxa"/>
            <w:tcBorders>
              <w:top w:val="nil"/>
              <w:left w:val="nil"/>
              <w:bottom w:val="nil"/>
              <w:right w:val="nil"/>
            </w:tcBorders>
            <w:shd w:val="clear" w:color="000000" w:fill="E7E6E6"/>
            <w:noWrap/>
            <w:vAlign w:val="center"/>
            <w:hideMark/>
          </w:tcPr>
          <w:p w14:paraId="2D7C199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Met1Ile</w:t>
            </w:r>
          </w:p>
        </w:tc>
        <w:tc>
          <w:tcPr>
            <w:tcW w:w="675" w:type="dxa"/>
            <w:tcBorders>
              <w:top w:val="nil"/>
              <w:left w:val="nil"/>
              <w:bottom w:val="nil"/>
              <w:right w:val="nil"/>
            </w:tcBorders>
            <w:shd w:val="clear" w:color="000000" w:fill="E7E6E6"/>
            <w:noWrap/>
            <w:vAlign w:val="center"/>
            <w:hideMark/>
          </w:tcPr>
          <w:p w14:paraId="0CEF9B7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F2CE32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8121ED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4A36CEC3" w14:textId="2B52FC8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9.97</w:t>
            </w:r>
          </w:p>
        </w:tc>
        <w:tc>
          <w:tcPr>
            <w:tcW w:w="1067" w:type="dxa"/>
            <w:tcBorders>
              <w:top w:val="nil"/>
              <w:left w:val="nil"/>
              <w:bottom w:val="nil"/>
              <w:right w:val="nil"/>
            </w:tcBorders>
            <w:shd w:val="clear" w:color="000000" w:fill="E7E6E6"/>
            <w:noWrap/>
            <w:vAlign w:val="center"/>
            <w:hideMark/>
          </w:tcPr>
          <w:p w14:paraId="33A6FDC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0E43F85" w14:textId="77777777" w:rsidTr="0088236B">
        <w:trPr>
          <w:trHeight w:val="300"/>
        </w:trPr>
        <w:tc>
          <w:tcPr>
            <w:tcW w:w="2835" w:type="dxa"/>
            <w:tcBorders>
              <w:top w:val="nil"/>
              <w:left w:val="nil"/>
              <w:bottom w:val="nil"/>
              <w:right w:val="nil"/>
            </w:tcBorders>
            <w:shd w:val="clear" w:color="auto" w:fill="auto"/>
            <w:noWrap/>
            <w:vAlign w:val="center"/>
            <w:hideMark/>
          </w:tcPr>
          <w:p w14:paraId="170C58A9"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NL_000527.4(LDLR):c.400T&gt;C (p.Cys134Arg)</w:t>
            </w:r>
          </w:p>
        </w:tc>
        <w:tc>
          <w:tcPr>
            <w:tcW w:w="1810" w:type="dxa"/>
            <w:tcBorders>
              <w:top w:val="nil"/>
              <w:left w:val="nil"/>
              <w:bottom w:val="nil"/>
              <w:right w:val="nil"/>
            </w:tcBorders>
            <w:shd w:val="clear" w:color="auto" w:fill="auto"/>
            <w:noWrap/>
            <w:vAlign w:val="center"/>
            <w:hideMark/>
          </w:tcPr>
          <w:p w14:paraId="4FB2102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Cys134Arg</w:t>
            </w:r>
          </w:p>
        </w:tc>
        <w:tc>
          <w:tcPr>
            <w:tcW w:w="675" w:type="dxa"/>
            <w:tcBorders>
              <w:top w:val="nil"/>
              <w:left w:val="nil"/>
              <w:bottom w:val="nil"/>
              <w:right w:val="nil"/>
            </w:tcBorders>
            <w:shd w:val="clear" w:color="auto" w:fill="auto"/>
            <w:noWrap/>
            <w:vAlign w:val="center"/>
            <w:hideMark/>
          </w:tcPr>
          <w:p w14:paraId="7D2384C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6AAD9B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36ECCC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7CB371FE" w14:textId="089B602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80.93</w:t>
            </w:r>
          </w:p>
        </w:tc>
        <w:tc>
          <w:tcPr>
            <w:tcW w:w="1067" w:type="dxa"/>
            <w:tcBorders>
              <w:top w:val="nil"/>
              <w:left w:val="nil"/>
              <w:bottom w:val="nil"/>
              <w:right w:val="nil"/>
            </w:tcBorders>
            <w:shd w:val="clear" w:color="auto" w:fill="auto"/>
            <w:noWrap/>
            <w:vAlign w:val="center"/>
            <w:hideMark/>
          </w:tcPr>
          <w:p w14:paraId="0B290CF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F35A6A8" w14:textId="77777777" w:rsidTr="0088236B">
        <w:trPr>
          <w:trHeight w:val="300"/>
        </w:trPr>
        <w:tc>
          <w:tcPr>
            <w:tcW w:w="2835" w:type="dxa"/>
            <w:tcBorders>
              <w:top w:val="nil"/>
              <w:left w:val="nil"/>
              <w:bottom w:val="nil"/>
              <w:right w:val="nil"/>
            </w:tcBorders>
            <w:shd w:val="clear" w:color="000000" w:fill="E7E6E6"/>
            <w:noWrap/>
            <w:vAlign w:val="center"/>
            <w:hideMark/>
          </w:tcPr>
          <w:p w14:paraId="0F65A397"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NL_000527.4(LDLR):c.400T&gt;G (p.Cys134Gly)</w:t>
            </w:r>
          </w:p>
        </w:tc>
        <w:tc>
          <w:tcPr>
            <w:tcW w:w="1810" w:type="dxa"/>
            <w:tcBorders>
              <w:top w:val="nil"/>
              <w:left w:val="nil"/>
              <w:bottom w:val="nil"/>
              <w:right w:val="nil"/>
            </w:tcBorders>
            <w:shd w:val="clear" w:color="000000" w:fill="E7E6E6"/>
            <w:noWrap/>
            <w:vAlign w:val="center"/>
            <w:hideMark/>
          </w:tcPr>
          <w:p w14:paraId="49419C4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Cys134Gly</w:t>
            </w:r>
          </w:p>
        </w:tc>
        <w:tc>
          <w:tcPr>
            <w:tcW w:w="675" w:type="dxa"/>
            <w:tcBorders>
              <w:top w:val="nil"/>
              <w:left w:val="nil"/>
              <w:bottom w:val="nil"/>
              <w:right w:val="nil"/>
            </w:tcBorders>
            <w:shd w:val="clear" w:color="000000" w:fill="E7E6E6"/>
            <w:noWrap/>
            <w:vAlign w:val="center"/>
            <w:hideMark/>
          </w:tcPr>
          <w:p w14:paraId="7514B05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5BD2EE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5BD2A2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3507435B" w14:textId="63A2FC3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74.69</w:t>
            </w:r>
          </w:p>
        </w:tc>
        <w:tc>
          <w:tcPr>
            <w:tcW w:w="1067" w:type="dxa"/>
            <w:tcBorders>
              <w:top w:val="nil"/>
              <w:left w:val="nil"/>
              <w:bottom w:val="nil"/>
              <w:right w:val="nil"/>
            </w:tcBorders>
            <w:shd w:val="clear" w:color="000000" w:fill="E7E6E6"/>
            <w:noWrap/>
            <w:vAlign w:val="center"/>
            <w:hideMark/>
          </w:tcPr>
          <w:p w14:paraId="72AFD97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EB4772A" w14:textId="77777777" w:rsidTr="0088236B">
        <w:trPr>
          <w:trHeight w:val="300"/>
        </w:trPr>
        <w:tc>
          <w:tcPr>
            <w:tcW w:w="2835" w:type="dxa"/>
            <w:tcBorders>
              <w:top w:val="nil"/>
              <w:left w:val="nil"/>
              <w:bottom w:val="nil"/>
              <w:right w:val="nil"/>
            </w:tcBorders>
            <w:shd w:val="clear" w:color="auto" w:fill="auto"/>
            <w:noWrap/>
            <w:vAlign w:val="center"/>
            <w:hideMark/>
          </w:tcPr>
          <w:p w14:paraId="2847565F"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NL_000527.4(LDLR):c.401G&gt;T (p.Cys134Phe)</w:t>
            </w:r>
          </w:p>
        </w:tc>
        <w:tc>
          <w:tcPr>
            <w:tcW w:w="1810" w:type="dxa"/>
            <w:tcBorders>
              <w:top w:val="nil"/>
              <w:left w:val="nil"/>
              <w:bottom w:val="nil"/>
              <w:right w:val="nil"/>
            </w:tcBorders>
            <w:shd w:val="clear" w:color="auto" w:fill="auto"/>
            <w:noWrap/>
            <w:vAlign w:val="center"/>
            <w:hideMark/>
          </w:tcPr>
          <w:p w14:paraId="53C93E1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Cys134Phe</w:t>
            </w:r>
          </w:p>
        </w:tc>
        <w:tc>
          <w:tcPr>
            <w:tcW w:w="675" w:type="dxa"/>
            <w:tcBorders>
              <w:top w:val="nil"/>
              <w:left w:val="nil"/>
              <w:bottom w:val="nil"/>
              <w:right w:val="nil"/>
            </w:tcBorders>
            <w:shd w:val="clear" w:color="auto" w:fill="auto"/>
            <w:noWrap/>
            <w:vAlign w:val="center"/>
            <w:hideMark/>
          </w:tcPr>
          <w:p w14:paraId="6A6018C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3A3600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DA7252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0488596" w14:textId="590FB7E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71.00</w:t>
            </w:r>
          </w:p>
        </w:tc>
        <w:tc>
          <w:tcPr>
            <w:tcW w:w="1067" w:type="dxa"/>
            <w:tcBorders>
              <w:top w:val="nil"/>
              <w:left w:val="nil"/>
              <w:bottom w:val="nil"/>
              <w:right w:val="nil"/>
            </w:tcBorders>
            <w:shd w:val="clear" w:color="auto" w:fill="auto"/>
            <w:noWrap/>
            <w:vAlign w:val="center"/>
            <w:hideMark/>
          </w:tcPr>
          <w:p w14:paraId="7939851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38069B5C" w14:textId="77777777" w:rsidTr="0088236B">
        <w:trPr>
          <w:trHeight w:val="300"/>
        </w:trPr>
        <w:tc>
          <w:tcPr>
            <w:tcW w:w="2835" w:type="dxa"/>
            <w:tcBorders>
              <w:top w:val="nil"/>
              <w:left w:val="nil"/>
              <w:bottom w:val="nil"/>
              <w:right w:val="nil"/>
            </w:tcBorders>
            <w:shd w:val="clear" w:color="000000" w:fill="E7E6E6"/>
            <w:noWrap/>
            <w:vAlign w:val="center"/>
            <w:hideMark/>
          </w:tcPr>
          <w:p w14:paraId="5C4C4F03"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NL_000527.4(LDLR):c.407A&gt;T (p.Asp136Val)</w:t>
            </w:r>
          </w:p>
        </w:tc>
        <w:tc>
          <w:tcPr>
            <w:tcW w:w="1810" w:type="dxa"/>
            <w:tcBorders>
              <w:top w:val="nil"/>
              <w:left w:val="nil"/>
              <w:bottom w:val="nil"/>
              <w:right w:val="nil"/>
            </w:tcBorders>
            <w:shd w:val="clear" w:color="000000" w:fill="E7E6E6"/>
            <w:noWrap/>
            <w:vAlign w:val="center"/>
            <w:hideMark/>
          </w:tcPr>
          <w:p w14:paraId="76800E3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Asp136Val</w:t>
            </w:r>
          </w:p>
        </w:tc>
        <w:tc>
          <w:tcPr>
            <w:tcW w:w="675" w:type="dxa"/>
            <w:tcBorders>
              <w:top w:val="nil"/>
              <w:left w:val="nil"/>
              <w:bottom w:val="nil"/>
              <w:right w:val="nil"/>
            </w:tcBorders>
            <w:shd w:val="clear" w:color="000000" w:fill="E7E6E6"/>
            <w:noWrap/>
            <w:vAlign w:val="center"/>
            <w:hideMark/>
          </w:tcPr>
          <w:p w14:paraId="29AF266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F6235E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5BBE1D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3D41B60" w14:textId="065B93C3"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76.70</w:t>
            </w:r>
          </w:p>
        </w:tc>
        <w:tc>
          <w:tcPr>
            <w:tcW w:w="1067" w:type="dxa"/>
            <w:tcBorders>
              <w:top w:val="nil"/>
              <w:left w:val="nil"/>
              <w:bottom w:val="nil"/>
              <w:right w:val="nil"/>
            </w:tcBorders>
            <w:shd w:val="clear" w:color="000000" w:fill="E7E6E6"/>
            <w:noWrap/>
            <w:vAlign w:val="center"/>
            <w:hideMark/>
          </w:tcPr>
          <w:p w14:paraId="7B2AE7A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BE1D1B0" w14:textId="77777777" w:rsidTr="0088236B">
        <w:trPr>
          <w:trHeight w:val="300"/>
        </w:trPr>
        <w:tc>
          <w:tcPr>
            <w:tcW w:w="2835" w:type="dxa"/>
            <w:tcBorders>
              <w:top w:val="nil"/>
              <w:left w:val="nil"/>
              <w:bottom w:val="nil"/>
              <w:right w:val="nil"/>
            </w:tcBorders>
            <w:shd w:val="clear" w:color="auto" w:fill="auto"/>
            <w:noWrap/>
            <w:vAlign w:val="center"/>
            <w:hideMark/>
          </w:tcPr>
          <w:p w14:paraId="7082E53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NL_000527.4(LDLR):c.409G&gt;A (p.Gly137Ser)</w:t>
            </w:r>
          </w:p>
        </w:tc>
        <w:tc>
          <w:tcPr>
            <w:tcW w:w="1810" w:type="dxa"/>
            <w:tcBorders>
              <w:top w:val="nil"/>
              <w:left w:val="nil"/>
              <w:bottom w:val="nil"/>
              <w:right w:val="nil"/>
            </w:tcBorders>
            <w:shd w:val="clear" w:color="auto" w:fill="auto"/>
            <w:noWrap/>
            <w:vAlign w:val="center"/>
            <w:hideMark/>
          </w:tcPr>
          <w:p w14:paraId="68A09C8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Gly137Ser</w:t>
            </w:r>
          </w:p>
        </w:tc>
        <w:tc>
          <w:tcPr>
            <w:tcW w:w="675" w:type="dxa"/>
            <w:tcBorders>
              <w:top w:val="nil"/>
              <w:left w:val="nil"/>
              <w:bottom w:val="nil"/>
              <w:right w:val="nil"/>
            </w:tcBorders>
            <w:shd w:val="clear" w:color="auto" w:fill="auto"/>
            <w:noWrap/>
            <w:vAlign w:val="center"/>
            <w:hideMark/>
          </w:tcPr>
          <w:p w14:paraId="74A1418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95ACBA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5B42AA5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78DB70E" w14:textId="7986D38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51.31</w:t>
            </w:r>
          </w:p>
        </w:tc>
        <w:tc>
          <w:tcPr>
            <w:tcW w:w="1067" w:type="dxa"/>
            <w:tcBorders>
              <w:top w:val="nil"/>
              <w:left w:val="nil"/>
              <w:bottom w:val="nil"/>
              <w:right w:val="nil"/>
            </w:tcBorders>
            <w:shd w:val="clear" w:color="auto" w:fill="auto"/>
            <w:noWrap/>
            <w:vAlign w:val="center"/>
            <w:hideMark/>
          </w:tcPr>
          <w:p w14:paraId="02B459B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1493CBB3" w14:textId="77777777" w:rsidTr="0088236B">
        <w:trPr>
          <w:trHeight w:val="300"/>
        </w:trPr>
        <w:tc>
          <w:tcPr>
            <w:tcW w:w="2835" w:type="dxa"/>
            <w:tcBorders>
              <w:top w:val="nil"/>
              <w:left w:val="nil"/>
              <w:bottom w:val="nil"/>
              <w:right w:val="nil"/>
            </w:tcBorders>
            <w:shd w:val="clear" w:color="000000" w:fill="E7E6E6"/>
            <w:noWrap/>
            <w:vAlign w:val="center"/>
            <w:hideMark/>
          </w:tcPr>
          <w:p w14:paraId="0136267C"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NL_000527.4(LDLR):c.409G&gt;T (p.Gly137Cys)</w:t>
            </w:r>
          </w:p>
        </w:tc>
        <w:tc>
          <w:tcPr>
            <w:tcW w:w="1810" w:type="dxa"/>
            <w:tcBorders>
              <w:top w:val="nil"/>
              <w:left w:val="nil"/>
              <w:bottom w:val="nil"/>
              <w:right w:val="nil"/>
            </w:tcBorders>
            <w:shd w:val="clear" w:color="000000" w:fill="E7E6E6"/>
            <w:noWrap/>
            <w:vAlign w:val="center"/>
            <w:hideMark/>
          </w:tcPr>
          <w:p w14:paraId="156F097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Gly137Cys</w:t>
            </w:r>
          </w:p>
        </w:tc>
        <w:tc>
          <w:tcPr>
            <w:tcW w:w="675" w:type="dxa"/>
            <w:tcBorders>
              <w:top w:val="nil"/>
              <w:left w:val="nil"/>
              <w:bottom w:val="nil"/>
              <w:right w:val="nil"/>
            </w:tcBorders>
            <w:shd w:val="clear" w:color="000000" w:fill="E7E6E6"/>
            <w:noWrap/>
            <w:vAlign w:val="center"/>
            <w:hideMark/>
          </w:tcPr>
          <w:p w14:paraId="5FCBBAD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5CC3C9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73E152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3BD280C" w14:textId="73F5E89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68.93</w:t>
            </w:r>
          </w:p>
        </w:tc>
        <w:tc>
          <w:tcPr>
            <w:tcW w:w="1067" w:type="dxa"/>
            <w:tcBorders>
              <w:top w:val="nil"/>
              <w:left w:val="nil"/>
              <w:bottom w:val="nil"/>
              <w:right w:val="nil"/>
            </w:tcBorders>
            <w:shd w:val="clear" w:color="000000" w:fill="E7E6E6"/>
            <w:noWrap/>
            <w:vAlign w:val="center"/>
            <w:hideMark/>
          </w:tcPr>
          <w:p w14:paraId="5AB6096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EAD4E5A" w14:textId="77777777" w:rsidTr="0088236B">
        <w:trPr>
          <w:trHeight w:val="300"/>
        </w:trPr>
        <w:tc>
          <w:tcPr>
            <w:tcW w:w="2835" w:type="dxa"/>
            <w:tcBorders>
              <w:top w:val="nil"/>
              <w:left w:val="nil"/>
              <w:bottom w:val="nil"/>
              <w:right w:val="nil"/>
            </w:tcBorders>
            <w:shd w:val="clear" w:color="auto" w:fill="auto"/>
            <w:noWrap/>
            <w:vAlign w:val="center"/>
            <w:hideMark/>
          </w:tcPr>
          <w:p w14:paraId="04FA619B"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NL_000527.4(LDLR):c.415G&gt;A (p.Asp139Asn)</w:t>
            </w:r>
          </w:p>
        </w:tc>
        <w:tc>
          <w:tcPr>
            <w:tcW w:w="1810" w:type="dxa"/>
            <w:tcBorders>
              <w:top w:val="nil"/>
              <w:left w:val="nil"/>
              <w:bottom w:val="nil"/>
              <w:right w:val="nil"/>
            </w:tcBorders>
            <w:shd w:val="clear" w:color="auto" w:fill="auto"/>
            <w:noWrap/>
            <w:vAlign w:val="center"/>
            <w:hideMark/>
          </w:tcPr>
          <w:p w14:paraId="147F270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Asp139Asn</w:t>
            </w:r>
          </w:p>
        </w:tc>
        <w:tc>
          <w:tcPr>
            <w:tcW w:w="675" w:type="dxa"/>
            <w:tcBorders>
              <w:top w:val="nil"/>
              <w:left w:val="nil"/>
              <w:bottom w:val="nil"/>
              <w:right w:val="nil"/>
            </w:tcBorders>
            <w:shd w:val="clear" w:color="auto" w:fill="auto"/>
            <w:noWrap/>
            <w:vAlign w:val="center"/>
            <w:hideMark/>
          </w:tcPr>
          <w:p w14:paraId="6D09792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F79DB2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0D96F7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095EB37" w14:textId="4AF4CF4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56.88</w:t>
            </w:r>
          </w:p>
        </w:tc>
        <w:tc>
          <w:tcPr>
            <w:tcW w:w="1067" w:type="dxa"/>
            <w:tcBorders>
              <w:top w:val="nil"/>
              <w:left w:val="nil"/>
              <w:bottom w:val="nil"/>
              <w:right w:val="nil"/>
            </w:tcBorders>
            <w:shd w:val="clear" w:color="auto" w:fill="auto"/>
            <w:noWrap/>
            <w:vAlign w:val="center"/>
            <w:hideMark/>
          </w:tcPr>
          <w:p w14:paraId="226D85A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2A42F59" w14:textId="77777777" w:rsidTr="0088236B">
        <w:trPr>
          <w:trHeight w:val="300"/>
        </w:trPr>
        <w:tc>
          <w:tcPr>
            <w:tcW w:w="2835" w:type="dxa"/>
            <w:tcBorders>
              <w:top w:val="nil"/>
              <w:left w:val="nil"/>
              <w:bottom w:val="nil"/>
              <w:right w:val="nil"/>
            </w:tcBorders>
            <w:shd w:val="clear" w:color="000000" w:fill="E7E6E6"/>
            <w:noWrap/>
            <w:vAlign w:val="center"/>
            <w:hideMark/>
          </w:tcPr>
          <w:p w14:paraId="39A3C81C"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NL_000527.4(LDLR):c.416A</w:t>
            </w:r>
            <w:r w:rsidRPr="000F7BD9">
              <w:rPr>
                <w:rFonts w:ascii="Times New Roman" w:eastAsia="Times New Roman" w:hAnsi="Times New Roman" w:cs="Times New Roman"/>
                <w:color w:val="000000"/>
                <w:lang w:eastAsia="es-ES"/>
              </w:rPr>
              <w:lastRenderedPageBreak/>
              <w:t>&gt;G (p.Asp139Gly)</w:t>
            </w:r>
          </w:p>
        </w:tc>
        <w:tc>
          <w:tcPr>
            <w:tcW w:w="1810" w:type="dxa"/>
            <w:tcBorders>
              <w:top w:val="nil"/>
              <w:left w:val="nil"/>
              <w:bottom w:val="nil"/>
              <w:right w:val="nil"/>
            </w:tcBorders>
            <w:shd w:val="clear" w:color="000000" w:fill="E7E6E6"/>
            <w:noWrap/>
            <w:vAlign w:val="center"/>
            <w:hideMark/>
          </w:tcPr>
          <w:p w14:paraId="5B40A5D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lastRenderedPageBreak/>
              <w:t>Asp139Gly</w:t>
            </w:r>
          </w:p>
        </w:tc>
        <w:tc>
          <w:tcPr>
            <w:tcW w:w="675" w:type="dxa"/>
            <w:tcBorders>
              <w:top w:val="nil"/>
              <w:left w:val="nil"/>
              <w:bottom w:val="nil"/>
              <w:right w:val="nil"/>
            </w:tcBorders>
            <w:shd w:val="clear" w:color="000000" w:fill="E7E6E6"/>
            <w:noWrap/>
            <w:vAlign w:val="center"/>
            <w:hideMark/>
          </w:tcPr>
          <w:p w14:paraId="5A27613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3C8ECE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E34E15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DB57969" w14:textId="5159DD4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76.32</w:t>
            </w:r>
          </w:p>
        </w:tc>
        <w:tc>
          <w:tcPr>
            <w:tcW w:w="1067" w:type="dxa"/>
            <w:tcBorders>
              <w:top w:val="nil"/>
              <w:left w:val="nil"/>
              <w:bottom w:val="nil"/>
              <w:right w:val="nil"/>
            </w:tcBorders>
            <w:shd w:val="clear" w:color="000000" w:fill="E7E6E6"/>
            <w:noWrap/>
            <w:vAlign w:val="center"/>
            <w:hideMark/>
          </w:tcPr>
          <w:p w14:paraId="05FF6A7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5D9E2B65" w14:textId="77777777" w:rsidTr="0088236B">
        <w:trPr>
          <w:trHeight w:val="300"/>
        </w:trPr>
        <w:tc>
          <w:tcPr>
            <w:tcW w:w="2835" w:type="dxa"/>
            <w:tcBorders>
              <w:top w:val="nil"/>
              <w:left w:val="nil"/>
              <w:bottom w:val="nil"/>
              <w:right w:val="nil"/>
            </w:tcBorders>
            <w:shd w:val="clear" w:color="auto" w:fill="auto"/>
            <w:noWrap/>
            <w:vAlign w:val="center"/>
            <w:hideMark/>
          </w:tcPr>
          <w:p w14:paraId="5FB9342F"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NL_000527.4(LDLR):c.416A&gt;T (p.Asp139Val)</w:t>
            </w:r>
          </w:p>
        </w:tc>
        <w:tc>
          <w:tcPr>
            <w:tcW w:w="1810" w:type="dxa"/>
            <w:tcBorders>
              <w:top w:val="nil"/>
              <w:left w:val="nil"/>
              <w:bottom w:val="nil"/>
              <w:right w:val="nil"/>
            </w:tcBorders>
            <w:shd w:val="clear" w:color="auto" w:fill="auto"/>
            <w:noWrap/>
            <w:vAlign w:val="center"/>
            <w:hideMark/>
          </w:tcPr>
          <w:p w14:paraId="5F13DA8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Asp139Val</w:t>
            </w:r>
          </w:p>
        </w:tc>
        <w:tc>
          <w:tcPr>
            <w:tcW w:w="675" w:type="dxa"/>
            <w:tcBorders>
              <w:top w:val="nil"/>
              <w:left w:val="nil"/>
              <w:bottom w:val="nil"/>
              <w:right w:val="nil"/>
            </w:tcBorders>
            <w:shd w:val="clear" w:color="auto" w:fill="auto"/>
            <w:noWrap/>
            <w:vAlign w:val="center"/>
            <w:hideMark/>
          </w:tcPr>
          <w:p w14:paraId="17B30C4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AEB42E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E7297D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D372F73" w14:textId="6BC7420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76.70</w:t>
            </w:r>
          </w:p>
        </w:tc>
        <w:tc>
          <w:tcPr>
            <w:tcW w:w="1067" w:type="dxa"/>
            <w:tcBorders>
              <w:top w:val="nil"/>
              <w:left w:val="nil"/>
              <w:bottom w:val="nil"/>
              <w:right w:val="nil"/>
            </w:tcBorders>
            <w:shd w:val="clear" w:color="auto" w:fill="auto"/>
            <w:noWrap/>
            <w:vAlign w:val="center"/>
            <w:hideMark/>
          </w:tcPr>
          <w:p w14:paraId="592438A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08BBEEF" w14:textId="77777777" w:rsidTr="0088236B">
        <w:trPr>
          <w:trHeight w:val="300"/>
        </w:trPr>
        <w:tc>
          <w:tcPr>
            <w:tcW w:w="2835" w:type="dxa"/>
            <w:tcBorders>
              <w:top w:val="nil"/>
              <w:left w:val="nil"/>
              <w:bottom w:val="nil"/>
              <w:right w:val="nil"/>
            </w:tcBorders>
            <w:shd w:val="clear" w:color="000000" w:fill="E7E6E6"/>
            <w:noWrap/>
            <w:vAlign w:val="center"/>
            <w:hideMark/>
          </w:tcPr>
          <w:p w14:paraId="17F39B88" w14:textId="77777777" w:rsidR="00D842DA" w:rsidRPr="00A63036" w:rsidRDefault="00D842DA" w:rsidP="00D842DA">
            <w:pPr>
              <w:spacing w:after="0" w:line="240" w:lineRule="auto"/>
              <w:jc w:val="center"/>
              <w:rPr>
                <w:rFonts w:ascii="Times New Roman" w:eastAsia="Times New Roman" w:hAnsi="Times New Roman" w:cs="Times New Roman"/>
                <w:color w:val="000000"/>
                <w:lang w:val="en-GB" w:eastAsia="es-ES"/>
              </w:rPr>
            </w:pPr>
            <w:r w:rsidRPr="00A63036">
              <w:rPr>
                <w:rFonts w:ascii="Times New Roman" w:eastAsia="Times New Roman" w:hAnsi="Times New Roman" w:cs="Times New Roman"/>
                <w:color w:val="000000"/>
                <w:lang w:val="en-GB" w:eastAsia="es-ES"/>
              </w:rPr>
              <w:t>NL_000527.4(LDLR):c.417C&gt;G (p.Asp139Glu)</w:t>
            </w:r>
          </w:p>
        </w:tc>
        <w:tc>
          <w:tcPr>
            <w:tcW w:w="1810" w:type="dxa"/>
            <w:tcBorders>
              <w:top w:val="nil"/>
              <w:left w:val="nil"/>
              <w:bottom w:val="nil"/>
              <w:right w:val="nil"/>
            </w:tcBorders>
            <w:shd w:val="clear" w:color="000000" w:fill="E7E6E6"/>
            <w:noWrap/>
            <w:vAlign w:val="center"/>
            <w:hideMark/>
          </w:tcPr>
          <w:p w14:paraId="77A2821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Asp139Glu</w:t>
            </w:r>
          </w:p>
        </w:tc>
        <w:tc>
          <w:tcPr>
            <w:tcW w:w="675" w:type="dxa"/>
            <w:tcBorders>
              <w:top w:val="nil"/>
              <w:left w:val="nil"/>
              <w:bottom w:val="nil"/>
              <w:right w:val="nil"/>
            </w:tcBorders>
            <w:shd w:val="clear" w:color="000000" w:fill="E7E6E6"/>
            <w:noWrap/>
            <w:vAlign w:val="center"/>
            <w:hideMark/>
          </w:tcPr>
          <w:p w14:paraId="306512A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089855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6CCE09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CD13BCE" w14:textId="709CBBE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69.10</w:t>
            </w:r>
          </w:p>
        </w:tc>
        <w:tc>
          <w:tcPr>
            <w:tcW w:w="1067" w:type="dxa"/>
            <w:tcBorders>
              <w:top w:val="nil"/>
              <w:left w:val="nil"/>
              <w:bottom w:val="nil"/>
              <w:right w:val="nil"/>
            </w:tcBorders>
            <w:shd w:val="clear" w:color="000000" w:fill="E7E6E6"/>
            <w:noWrap/>
            <w:vAlign w:val="center"/>
            <w:hideMark/>
          </w:tcPr>
          <w:p w14:paraId="21F008B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9868BCD" w14:textId="77777777" w:rsidTr="0088236B">
        <w:trPr>
          <w:trHeight w:val="300"/>
        </w:trPr>
        <w:tc>
          <w:tcPr>
            <w:tcW w:w="2835" w:type="dxa"/>
            <w:tcBorders>
              <w:top w:val="nil"/>
              <w:left w:val="nil"/>
              <w:bottom w:val="nil"/>
              <w:right w:val="nil"/>
            </w:tcBorders>
            <w:shd w:val="clear" w:color="auto" w:fill="auto"/>
            <w:noWrap/>
            <w:vAlign w:val="center"/>
            <w:hideMark/>
          </w:tcPr>
          <w:p w14:paraId="5C2897DC" w14:textId="77777777" w:rsidR="00D842DA" w:rsidRPr="00A63036" w:rsidRDefault="00D842DA" w:rsidP="00D842DA">
            <w:pPr>
              <w:spacing w:after="0" w:line="240" w:lineRule="auto"/>
              <w:jc w:val="center"/>
              <w:rPr>
                <w:rFonts w:ascii="Times New Roman" w:eastAsia="Times New Roman" w:hAnsi="Times New Roman" w:cs="Times New Roman"/>
                <w:color w:val="000000"/>
                <w:lang w:val="en-GB" w:eastAsia="es-ES"/>
              </w:rPr>
            </w:pPr>
            <w:r w:rsidRPr="00A63036">
              <w:rPr>
                <w:rFonts w:ascii="Times New Roman" w:eastAsia="Times New Roman" w:hAnsi="Times New Roman" w:cs="Times New Roman"/>
                <w:color w:val="000000"/>
                <w:lang w:val="en-GB" w:eastAsia="es-ES"/>
              </w:rPr>
              <w:t>NL_000527.4(LDLR):c.418G&gt;A (p.Glu140Lys)</w:t>
            </w:r>
          </w:p>
        </w:tc>
        <w:tc>
          <w:tcPr>
            <w:tcW w:w="1810" w:type="dxa"/>
            <w:tcBorders>
              <w:top w:val="nil"/>
              <w:left w:val="nil"/>
              <w:bottom w:val="nil"/>
              <w:right w:val="nil"/>
            </w:tcBorders>
            <w:shd w:val="clear" w:color="auto" w:fill="auto"/>
            <w:noWrap/>
            <w:vAlign w:val="center"/>
            <w:hideMark/>
          </w:tcPr>
          <w:p w14:paraId="1C56C63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Glu140Lys</w:t>
            </w:r>
          </w:p>
        </w:tc>
        <w:tc>
          <w:tcPr>
            <w:tcW w:w="675" w:type="dxa"/>
            <w:tcBorders>
              <w:top w:val="nil"/>
              <w:left w:val="nil"/>
              <w:bottom w:val="nil"/>
              <w:right w:val="nil"/>
            </w:tcBorders>
            <w:shd w:val="clear" w:color="auto" w:fill="auto"/>
            <w:noWrap/>
            <w:vAlign w:val="center"/>
            <w:hideMark/>
          </w:tcPr>
          <w:p w14:paraId="47FFDA8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D6FCBC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4EA785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3217D85B" w14:textId="070B499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55.15</w:t>
            </w:r>
          </w:p>
        </w:tc>
        <w:tc>
          <w:tcPr>
            <w:tcW w:w="1067" w:type="dxa"/>
            <w:tcBorders>
              <w:top w:val="nil"/>
              <w:left w:val="nil"/>
              <w:bottom w:val="nil"/>
              <w:right w:val="nil"/>
            </w:tcBorders>
            <w:shd w:val="clear" w:color="auto" w:fill="auto"/>
            <w:noWrap/>
            <w:vAlign w:val="center"/>
            <w:hideMark/>
          </w:tcPr>
          <w:p w14:paraId="57D3F5B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CD9425C" w14:textId="77777777" w:rsidTr="0088236B">
        <w:trPr>
          <w:trHeight w:val="300"/>
        </w:trPr>
        <w:tc>
          <w:tcPr>
            <w:tcW w:w="2835" w:type="dxa"/>
            <w:tcBorders>
              <w:top w:val="nil"/>
              <w:left w:val="nil"/>
              <w:bottom w:val="nil"/>
              <w:right w:val="nil"/>
            </w:tcBorders>
            <w:shd w:val="clear" w:color="000000" w:fill="E7E6E6"/>
            <w:noWrap/>
            <w:vAlign w:val="center"/>
            <w:hideMark/>
          </w:tcPr>
          <w:p w14:paraId="39AE3042"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NL_000527.4(LDLR):c.419A&gt;G (p.Glu140Gly)</w:t>
            </w:r>
          </w:p>
        </w:tc>
        <w:tc>
          <w:tcPr>
            <w:tcW w:w="1810" w:type="dxa"/>
            <w:tcBorders>
              <w:top w:val="nil"/>
              <w:left w:val="nil"/>
              <w:bottom w:val="nil"/>
              <w:right w:val="nil"/>
            </w:tcBorders>
            <w:shd w:val="clear" w:color="000000" w:fill="E7E6E6"/>
            <w:noWrap/>
            <w:vAlign w:val="center"/>
            <w:hideMark/>
          </w:tcPr>
          <w:p w14:paraId="6A7E265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Glu140Gly</w:t>
            </w:r>
          </w:p>
        </w:tc>
        <w:tc>
          <w:tcPr>
            <w:tcW w:w="675" w:type="dxa"/>
            <w:tcBorders>
              <w:top w:val="nil"/>
              <w:left w:val="nil"/>
              <w:bottom w:val="nil"/>
              <w:right w:val="nil"/>
            </w:tcBorders>
            <w:shd w:val="clear" w:color="000000" w:fill="E7E6E6"/>
            <w:noWrap/>
            <w:vAlign w:val="center"/>
            <w:hideMark/>
          </w:tcPr>
          <w:p w14:paraId="0491098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B2775E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3E3146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7992AC6D" w14:textId="38AA606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74.40</w:t>
            </w:r>
          </w:p>
        </w:tc>
        <w:tc>
          <w:tcPr>
            <w:tcW w:w="1067" w:type="dxa"/>
            <w:tcBorders>
              <w:top w:val="nil"/>
              <w:left w:val="nil"/>
              <w:bottom w:val="nil"/>
              <w:right w:val="nil"/>
            </w:tcBorders>
            <w:shd w:val="clear" w:color="000000" w:fill="E7E6E6"/>
            <w:noWrap/>
            <w:vAlign w:val="center"/>
            <w:hideMark/>
          </w:tcPr>
          <w:p w14:paraId="0AEDB8D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A7B9F43" w14:textId="77777777" w:rsidTr="0088236B">
        <w:trPr>
          <w:trHeight w:val="300"/>
        </w:trPr>
        <w:tc>
          <w:tcPr>
            <w:tcW w:w="2835" w:type="dxa"/>
            <w:tcBorders>
              <w:top w:val="nil"/>
              <w:left w:val="nil"/>
              <w:bottom w:val="nil"/>
              <w:right w:val="nil"/>
            </w:tcBorders>
            <w:shd w:val="clear" w:color="auto" w:fill="auto"/>
            <w:noWrap/>
            <w:vAlign w:val="center"/>
            <w:hideMark/>
          </w:tcPr>
          <w:p w14:paraId="15D3A1FC"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NL_000527.4(LDLR):c.420G&gt;T (p.Glu140Asp)</w:t>
            </w:r>
          </w:p>
        </w:tc>
        <w:tc>
          <w:tcPr>
            <w:tcW w:w="1810" w:type="dxa"/>
            <w:tcBorders>
              <w:top w:val="nil"/>
              <w:left w:val="nil"/>
              <w:bottom w:val="nil"/>
              <w:right w:val="nil"/>
            </w:tcBorders>
            <w:shd w:val="clear" w:color="auto" w:fill="auto"/>
            <w:noWrap/>
            <w:vAlign w:val="center"/>
            <w:hideMark/>
          </w:tcPr>
          <w:p w14:paraId="72F9FCD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Glu140Asp</w:t>
            </w:r>
          </w:p>
        </w:tc>
        <w:tc>
          <w:tcPr>
            <w:tcW w:w="675" w:type="dxa"/>
            <w:tcBorders>
              <w:top w:val="nil"/>
              <w:left w:val="nil"/>
              <w:bottom w:val="nil"/>
              <w:right w:val="nil"/>
            </w:tcBorders>
            <w:shd w:val="clear" w:color="auto" w:fill="auto"/>
            <w:noWrap/>
            <w:vAlign w:val="center"/>
            <w:hideMark/>
          </w:tcPr>
          <w:p w14:paraId="7B668C9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82C62A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9D2A7B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31791702" w14:textId="62A66C2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68.29</w:t>
            </w:r>
          </w:p>
        </w:tc>
        <w:tc>
          <w:tcPr>
            <w:tcW w:w="1067" w:type="dxa"/>
            <w:tcBorders>
              <w:top w:val="nil"/>
              <w:left w:val="nil"/>
              <w:bottom w:val="nil"/>
              <w:right w:val="nil"/>
            </w:tcBorders>
            <w:shd w:val="clear" w:color="auto" w:fill="auto"/>
            <w:noWrap/>
            <w:vAlign w:val="center"/>
            <w:hideMark/>
          </w:tcPr>
          <w:p w14:paraId="0D74876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60E3148F" w14:textId="77777777" w:rsidTr="0088236B">
        <w:trPr>
          <w:trHeight w:val="300"/>
        </w:trPr>
        <w:tc>
          <w:tcPr>
            <w:tcW w:w="2835" w:type="dxa"/>
            <w:tcBorders>
              <w:top w:val="nil"/>
              <w:left w:val="nil"/>
              <w:bottom w:val="nil"/>
              <w:right w:val="nil"/>
            </w:tcBorders>
            <w:shd w:val="clear" w:color="000000" w:fill="E7E6E6"/>
            <w:noWrap/>
            <w:vAlign w:val="center"/>
            <w:hideMark/>
          </w:tcPr>
          <w:p w14:paraId="03999832"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NL_000527.4(LDLR):c.427T&gt;C (p.Cys143Arg)</w:t>
            </w:r>
          </w:p>
        </w:tc>
        <w:tc>
          <w:tcPr>
            <w:tcW w:w="1810" w:type="dxa"/>
            <w:tcBorders>
              <w:top w:val="nil"/>
              <w:left w:val="nil"/>
              <w:bottom w:val="nil"/>
              <w:right w:val="nil"/>
            </w:tcBorders>
            <w:shd w:val="clear" w:color="000000" w:fill="E7E6E6"/>
            <w:noWrap/>
            <w:vAlign w:val="center"/>
            <w:hideMark/>
          </w:tcPr>
          <w:p w14:paraId="36707B4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Cys143Arg</w:t>
            </w:r>
          </w:p>
        </w:tc>
        <w:tc>
          <w:tcPr>
            <w:tcW w:w="675" w:type="dxa"/>
            <w:tcBorders>
              <w:top w:val="nil"/>
              <w:left w:val="nil"/>
              <w:bottom w:val="nil"/>
              <w:right w:val="nil"/>
            </w:tcBorders>
            <w:shd w:val="clear" w:color="000000" w:fill="E7E6E6"/>
            <w:noWrap/>
            <w:vAlign w:val="center"/>
            <w:hideMark/>
          </w:tcPr>
          <w:p w14:paraId="14350BD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214C6F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2210B7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8C13D4D" w14:textId="304E3DB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80.93</w:t>
            </w:r>
          </w:p>
        </w:tc>
        <w:tc>
          <w:tcPr>
            <w:tcW w:w="1067" w:type="dxa"/>
            <w:tcBorders>
              <w:top w:val="nil"/>
              <w:left w:val="nil"/>
              <w:bottom w:val="nil"/>
              <w:right w:val="nil"/>
            </w:tcBorders>
            <w:shd w:val="clear" w:color="000000" w:fill="E7E6E6"/>
            <w:noWrap/>
            <w:vAlign w:val="center"/>
            <w:hideMark/>
          </w:tcPr>
          <w:p w14:paraId="38599CD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A6A5E43" w14:textId="77777777" w:rsidTr="0088236B">
        <w:trPr>
          <w:trHeight w:val="300"/>
        </w:trPr>
        <w:tc>
          <w:tcPr>
            <w:tcW w:w="2835" w:type="dxa"/>
            <w:tcBorders>
              <w:top w:val="nil"/>
              <w:left w:val="nil"/>
              <w:bottom w:val="nil"/>
              <w:right w:val="nil"/>
            </w:tcBorders>
            <w:shd w:val="clear" w:color="auto" w:fill="auto"/>
            <w:noWrap/>
            <w:vAlign w:val="center"/>
            <w:hideMark/>
          </w:tcPr>
          <w:p w14:paraId="0298A917"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NL_000527.4(LDLR):c.427T&gt;G (p.Cys143Gly)</w:t>
            </w:r>
          </w:p>
        </w:tc>
        <w:tc>
          <w:tcPr>
            <w:tcW w:w="1810" w:type="dxa"/>
            <w:tcBorders>
              <w:top w:val="nil"/>
              <w:left w:val="nil"/>
              <w:bottom w:val="nil"/>
              <w:right w:val="nil"/>
            </w:tcBorders>
            <w:shd w:val="clear" w:color="auto" w:fill="auto"/>
            <w:noWrap/>
            <w:vAlign w:val="center"/>
            <w:hideMark/>
          </w:tcPr>
          <w:p w14:paraId="359B837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Cys143Gly</w:t>
            </w:r>
          </w:p>
        </w:tc>
        <w:tc>
          <w:tcPr>
            <w:tcW w:w="675" w:type="dxa"/>
            <w:tcBorders>
              <w:top w:val="nil"/>
              <w:left w:val="nil"/>
              <w:bottom w:val="nil"/>
              <w:right w:val="nil"/>
            </w:tcBorders>
            <w:shd w:val="clear" w:color="auto" w:fill="auto"/>
            <w:noWrap/>
            <w:vAlign w:val="center"/>
            <w:hideMark/>
          </w:tcPr>
          <w:p w14:paraId="2A102BB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96A5CD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0781E3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6B2AE3DD" w14:textId="2A6C823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74.69</w:t>
            </w:r>
          </w:p>
        </w:tc>
        <w:tc>
          <w:tcPr>
            <w:tcW w:w="1067" w:type="dxa"/>
            <w:tcBorders>
              <w:top w:val="nil"/>
              <w:left w:val="nil"/>
              <w:bottom w:val="nil"/>
              <w:right w:val="nil"/>
            </w:tcBorders>
            <w:shd w:val="clear" w:color="auto" w:fill="auto"/>
            <w:noWrap/>
            <w:vAlign w:val="center"/>
            <w:hideMark/>
          </w:tcPr>
          <w:p w14:paraId="6774799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3D0DCFF7" w14:textId="77777777" w:rsidTr="0088236B">
        <w:trPr>
          <w:trHeight w:val="300"/>
        </w:trPr>
        <w:tc>
          <w:tcPr>
            <w:tcW w:w="2835" w:type="dxa"/>
            <w:tcBorders>
              <w:top w:val="nil"/>
              <w:left w:val="nil"/>
              <w:bottom w:val="nil"/>
              <w:right w:val="nil"/>
            </w:tcBorders>
            <w:shd w:val="clear" w:color="000000" w:fill="E7E6E6"/>
            <w:noWrap/>
            <w:vAlign w:val="center"/>
            <w:hideMark/>
          </w:tcPr>
          <w:p w14:paraId="5DAF3590"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NL_000527.4(LDLR):c.428G&gt;A (p.Cys143Tyr)</w:t>
            </w:r>
          </w:p>
        </w:tc>
        <w:tc>
          <w:tcPr>
            <w:tcW w:w="1810" w:type="dxa"/>
            <w:tcBorders>
              <w:top w:val="nil"/>
              <w:left w:val="nil"/>
              <w:bottom w:val="nil"/>
              <w:right w:val="nil"/>
            </w:tcBorders>
            <w:shd w:val="clear" w:color="000000" w:fill="E7E6E6"/>
            <w:noWrap/>
            <w:vAlign w:val="center"/>
            <w:hideMark/>
          </w:tcPr>
          <w:p w14:paraId="25A6ADA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Cys143Tyr</w:t>
            </w:r>
          </w:p>
        </w:tc>
        <w:tc>
          <w:tcPr>
            <w:tcW w:w="675" w:type="dxa"/>
            <w:tcBorders>
              <w:top w:val="nil"/>
              <w:left w:val="nil"/>
              <w:bottom w:val="nil"/>
              <w:right w:val="nil"/>
            </w:tcBorders>
            <w:shd w:val="clear" w:color="000000" w:fill="E7E6E6"/>
            <w:noWrap/>
            <w:vAlign w:val="center"/>
            <w:hideMark/>
          </w:tcPr>
          <w:p w14:paraId="0660BF6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89C97A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A73DB4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9B12B29" w14:textId="14DA9D8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76.12</w:t>
            </w:r>
          </w:p>
        </w:tc>
        <w:tc>
          <w:tcPr>
            <w:tcW w:w="1067" w:type="dxa"/>
            <w:tcBorders>
              <w:top w:val="nil"/>
              <w:left w:val="nil"/>
              <w:bottom w:val="nil"/>
              <w:right w:val="nil"/>
            </w:tcBorders>
            <w:shd w:val="clear" w:color="000000" w:fill="E7E6E6"/>
            <w:noWrap/>
            <w:vAlign w:val="center"/>
            <w:hideMark/>
          </w:tcPr>
          <w:p w14:paraId="6CD185F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0BB2AEF" w14:textId="77777777" w:rsidTr="0088236B">
        <w:trPr>
          <w:trHeight w:val="300"/>
        </w:trPr>
        <w:tc>
          <w:tcPr>
            <w:tcW w:w="2835" w:type="dxa"/>
            <w:tcBorders>
              <w:top w:val="nil"/>
              <w:left w:val="nil"/>
              <w:bottom w:val="nil"/>
              <w:right w:val="nil"/>
            </w:tcBorders>
            <w:shd w:val="clear" w:color="auto" w:fill="auto"/>
            <w:noWrap/>
            <w:vAlign w:val="center"/>
            <w:hideMark/>
          </w:tcPr>
          <w:p w14:paraId="55F0123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NL_000527.4(LDLR):c.428G&gt;C (p.Cys143Ser)</w:t>
            </w:r>
          </w:p>
        </w:tc>
        <w:tc>
          <w:tcPr>
            <w:tcW w:w="1810" w:type="dxa"/>
            <w:tcBorders>
              <w:top w:val="nil"/>
              <w:left w:val="nil"/>
              <w:bottom w:val="nil"/>
              <w:right w:val="nil"/>
            </w:tcBorders>
            <w:shd w:val="clear" w:color="auto" w:fill="auto"/>
            <w:noWrap/>
            <w:vAlign w:val="center"/>
            <w:hideMark/>
          </w:tcPr>
          <w:p w14:paraId="75F7BFD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Cys143Ser</w:t>
            </w:r>
          </w:p>
        </w:tc>
        <w:tc>
          <w:tcPr>
            <w:tcW w:w="675" w:type="dxa"/>
            <w:tcBorders>
              <w:top w:val="nil"/>
              <w:left w:val="nil"/>
              <w:bottom w:val="nil"/>
              <w:right w:val="nil"/>
            </w:tcBorders>
            <w:shd w:val="clear" w:color="auto" w:fill="auto"/>
            <w:noWrap/>
            <w:vAlign w:val="center"/>
            <w:hideMark/>
          </w:tcPr>
          <w:p w14:paraId="3C88731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9B482F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D11F5E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3512AE01" w14:textId="65D69DE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63.45</w:t>
            </w:r>
          </w:p>
        </w:tc>
        <w:tc>
          <w:tcPr>
            <w:tcW w:w="1067" w:type="dxa"/>
            <w:tcBorders>
              <w:top w:val="nil"/>
              <w:left w:val="nil"/>
              <w:bottom w:val="nil"/>
              <w:right w:val="nil"/>
            </w:tcBorders>
            <w:shd w:val="clear" w:color="auto" w:fill="auto"/>
            <w:noWrap/>
            <w:vAlign w:val="center"/>
            <w:hideMark/>
          </w:tcPr>
          <w:p w14:paraId="28AA1A2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588F256" w14:textId="77777777" w:rsidTr="0088236B">
        <w:trPr>
          <w:trHeight w:val="300"/>
        </w:trPr>
        <w:tc>
          <w:tcPr>
            <w:tcW w:w="2835" w:type="dxa"/>
            <w:tcBorders>
              <w:top w:val="nil"/>
              <w:left w:val="nil"/>
              <w:bottom w:val="nil"/>
              <w:right w:val="nil"/>
            </w:tcBorders>
            <w:shd w:val="clear" w:color="000000" w:fill="E7E6E6"/>
            <w:noWrap/>
            <w:vAlign w:val="center"/>
            <w:hideMark/>
          </w:tcPr>
          <w:p w14:paraId="476ACC98"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NL_000527.4(LDLR):c.428G&gt;T (p.Cys143Phe)</w:t>
            </w:r>
          </w:p>
        </w:tc>
        <w:tc>
          <w:tcPr>
            <w:tcW w:w="1810" w:type="dxa"/>
            <w:tcBorders>
              <w:top w:val="nil"/>
              <w:left w:val="nil"/>
              <w:bottom w:val="nil"/>
              <w:right w:val="nil"/>
            </w:tcBorders>
            <w:shd w:val="clear" w:color="000000" w:fill="E7E6E6"/>
            <w:noWrap/>
            <w:vAlign w:val="center"/>
            <w:hideMark/>
          </w:tcPr>
          <w:p w14:paraId="6737BEC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Cys143Phe</w:t>
            </w:r>
          </w:p>
        </w:tc>
        <w:tc>
          <w:tcPr>
            <w:tcW w:w="675" w:type="dxa"/>
            <w:tcBorders>
              <w:top w:val="nil"/>
              <w:left w:val="nil"/>
              <w:bottom w:val="nil"/>
              <w:right w:val="nil"/>
            </w:tcBorders>
            <w:shd w:val="clear" w:color="000000" w:fill="E7E6E6"/>
            <w:noWrap/>
            <w:vAlign w:val="center"/>
            <w:hideMark/>
          </w:tcPr>
          <w:p w14:paraId="609ED72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8B0942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92FD98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7BBA0A6D" w14:textId="2D8EA0D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71.00</w:t>
            </w:r>
          </w:p>
        </w:tc>
        <w:tc>
          <w:tcPr>
            <w:tcW w:w="1067" w:type="dxa"/>
            <w:tcBorders>
              <w:top w:val="nil"/>
              <w:left w:val="nil"/>
              <w:bottom w:val="nil"/>
              <w:right w:val="nil"/>
            </w:tcBorders>
            <w:shd w:val="clear" w:color="000000" w:fill="E7E6E6"/>
            <w:noWrap/>
            <w:vAlign w:val="center"/>
            <w:hideMark/>
          </w:tcPr>
          <w:p w14:paraId="2B2F02B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7758EFB" w14:textId="77777777" w:rsidTr="0088236B">
        <w:trPr>
          <w:trHeight w:val="300"/>
        </w:trPr>
        <w:tc>
          <w:tcPr>
            <w:tcW w:w="2835" w:type="dxa"/>
            <w:tcBorders>
              <w:top w:val="nil"/>
              <w:left w:val="nil"/>
              <w:bottom w:val="nil"/>
              <w:right w:val="nil"/>
            </w:tcBorders>
            <w:shd w:val="clear" w:color="auto" w:fill="auto"/>
            <w:noWrap/>
            <w:vAlign w:val="center"/>
            <w:hideMark/>
          </w:tcPr>
          <w:p w14:paraId="31C5B9BD"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NL_000527.4(LDLR):c.431C&gt;T (p.Pro144Leu)</w:t>
            </w:r>
          </w:p>
        </w:tc>
        <w:tc>
          <w:tcPr>
            <w:tcW w:w="1810" w:type="dxa"/>
            <w:tcBorders>
              <w:top w:val="nil"/>
              <w:left w:val="nil"/>
              <w:bottom w:val="nil"/>
              <w:right w:val="nil"/>
            </w:tcBorders>
            <w:shd w:val="clear" w:color="auto" w:fill="auto"/>
            <w:noWrap/>
            <w:vAlign w:val="center"/>
            <w:hideMark/>
          </w:tcPr>
          <w:p w14:paraId="0973621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Pro144Leu</w:t>
            </w:r>
          </w:p>
        </w:tc>
        <w:tc>
          <w:tcPr>
            <w:tcW w:w="675" w:type="dxa"/>
            <w:tcBorders>
              <w:top w:val="nil"/>
              <w:left w:val="nil"/>
              <w:bottom w:val="nil"/>
              <w:right w:val="nil"/>
            </w:tcBorders>
            <w:shd w:val="clear" w:color="auto" w:fill="auto"/>
            <w:noWrap/>
            <w:vAlign w:val="center"/>
            <w:hideMark/>
          </w:tcPr>
          <w:p w14:paraId="2A873C2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11AE98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07CA4B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68C82326" w14:textId="13364A0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59.81</w:t>
            </w:r>
          </w:p>
        </w:tc>
        <w:tc>
          <w:tcPr>
            <w:tcW w:w="1067" w:type="dxa"/>
            <w:tcBorders>
              <w:top w:val="nil"/>
              <w:left w:val="nil"/>
              <w:bottom w:val="nil"/>
              <w:right w:val="nil"/>
            </w:tcBorders>
            <w:shd w:val="clear" w:color="auto" w:fill="auto"/>
            <w:noWrap/>
            <w:vAlign w:val="center"/>
            <w:hideMark/>
          </w:tcPr>
          <w:p w14:paraId="60F94FC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07D9E71" w14:textId="77777777" w:rsidTr="0088236B">
        <w:trPr>
          <w:trHeight w:val="300"/>
        </w:trPr>
        <w:tc>
          <w:tcPr>
            <w:tcW w:w="2835" w:type="dxa"/>
            <w:tcBorders>
              <w:top w:val="nil"/>
              <w:left w:val="nil"/>
              <w:bottom w:val="nil"/>
              <w:right w:val="nil"/>
            </w:tcBorders>
            <w:shd w:val="clear" w:color="000000" w:fill="E7E6E6"/>
            <w:noWrap/>
            <w:vAlign w:val="center"/>
            <w:hideMark/>
          </w:tcPr>
          <w:p w14:paraId="53FB144A"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NL_000527.4(LDLR):c.442T&gt;C (p.Cys148Arg)</w:t>
            </w:r>
          </w:p>
        </w:tc>
        <w:tc>
          <w:tcPr>
            <w:tcW w:w="1810" w:type="dxa"/>
            <w:tcBorders>
              <w:top w:val="nil"/>
              <w:left w:val="nil"/>
              <w:bottom w:val="nil"/>
              <w:right w:val="nil"/>
            </w:tcBorders>
            <w:shd w:val="clear" w:color="000000" w:fill="E7E6E6"/>
            <w:noWrap/>
            <w:vAlign w:val="center"/>
            <w:hideMark/>
          </w:tcPr>
          <w:p w14:paraId="6246444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Cys148Arg</w:t>
            </w:r>
          </w:p>
        </w:tc>
        <w:tc>
          <w:tcPr>
            <w:tcW w:w="675" w:type="dxa"/>
            <w:tcBorders>
              <w:top w:val="nil"/>
              <w:left w:val="nil"/>
              <w:bottom w:val="nil"/>
              <w:right w:val="nil"/>
            </w:tcBorders>
            <w:shd w:val="clear" w:color="000000" w:fill="E7E6E6"/>
            <w:noWrap/>
            <w:vAlign w:val="center"/>
            <w:hideMark/>
          </w:tcPr>
          <w:p w14:paraId="3CB753F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601D906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6938F56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92AC57C" w14:textId="7BDFA31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80.93</w:t>
            </w:r>
          </w:p>
        </w:tc>
        <w:tc>
          <w:tcPr>
            <w:tcW w:w="1067" w:type="dxa"/>
            <w:tcBorders>
              <w:top w:val="nil"/>
              <w:left w:val="nil"/>
              <w:bottom w:val="nil"/>
              <w:right w:val="nil"/>
            </w:tcBorders>
            <w:shd w:val="clear" w:color="000000" w:fill="E7E6E6"/>
            <w:noWrap/>
            <w:vAlign w:val="center"/>
            <w:hideMark/>
          </w:tcPr>
          <w:p w14:paraId="08E6FCD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75334DF6" w14:textId="77777777" w:rsidTr="0088236B">
        <w:trPr>
          <w:trHeight w:val="300"/>
        </w:trPr>
        <w:tc>
          <w:tcPr>
            <w:tcW w:w="2835" w:type="dxa"/>
            <w:tcBorders>
              <w:top w:val="nil"/>
              <w:left w:val="nil"/>
              <w:bottom w:val="nil"/>
              <w:right w:val="nil"/>
            </w:tcBorders>
            <w:shd w:val="clear" w:color="auto" w:fill="auto"/>
            <w:noWrap/>
            <w:vAlign w:val="center"/>
            <w:hideMark/>
          </w:tcPr>
          <w:p w14:paraId="0E341797"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NL_000527.4(LDLR):c.443G&gt;A (p.Cys148Tyr)</w:t>
            </w:r>
          </w:p>
        </w:tc>
        <w:tc>
          <w:tcPr>
            <w:tcW w:w="1810" w:type="dxa"/>
            <w:tcBorders>
              <w:top w:val="nil"/>
              <w:left w:val="nil"/>
              <w:bottom w:val="nil"/>
              <w:right w:val="nil"/>
            </w:tcBorders>
            <w:shd w:val="clear" w:color="auto" w:fill="auto"/>
            <w:noWrap/>
            <w:vAlign w:val="center"/>
            <w:hideMark/>
          </w:tcPr>
          <w:p w14:paraId="7F79BAB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Cys148Tyr</w:t>
            </w:r>
          </w:p>
        </w:tc>
        <w:tc>
          <w:tcPr>
            <w:tcW w:w="675" w:type="dxa"/>
            <w:tcBorders>
              <w:top w:val="nil"/>
              <w:left w:val="nil"/>
              <w:bottom w:val="nil"/>
              <w:right w:val="nil"/>
            </w:tcBorders>
            <w:shd w:val="clear" w:color="auto" w:fill="auto"/>
            <w:noWrap/>
            <w:vAlign w:val="center"/>
            <w:hideMark/>
          </w:tcPr>
          <w:p w14:paraId="7BFD0DE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60AD72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58EC6EE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16739D6" w14:textId="791BD4F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76.12</w:t>
            </w:r>
          </w:p>
        </w:tc>
        <w:tc>
          <w:tcPr>
            <w:tcW w:w="1067" w:type="dxa"/>
            <w:tcBorders>
              <w:top w:val="nil"/>
              <w:left w:val="nil"/>
              <w:bottom w:val="nil"/>
              <w:right w:val="nil"/>
            </w:tcBorders>
            <w:shd w:val="clear" w:color="auto" w:fill="auto"/>
            <w:noWrap/>
            <w:vAlign w:val="center"/>
            <w:hideMark/>
          </w:tcPr>
          <w:p w14:paraId="702276C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AF14A76" w14:textId="77777777" w:rsidTr="0088236B">
        <w:trPr>
          <w:trHeight w:val="300"/>
        </w:trPr>
        <w:tc>
          <w:tcPr>
            <w:tcW w:w="2835" w:type="dxa"/>
            <w:tcBorders>
              <w:top w:val="nil"/>
              <w:left w:val="nil"/>
              <w:bottom w:val="nil"/>
              <w:right w:val="nil"/>
            </w:tcBorders>
            <w:shd w:val="clear" w:color="000000" w:fill="E7E6E6"/>
            <w:noWrap/>
            <w:vAlign w:val="center"/>
            <w:hideMark/>
          </w:tcPr>
          <w:p w14:paraId="4C42DF6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NL_000527.4(LDLR):c.443G&gt;C (p.Cys148Ser)</w:t>
            </w:r>
          </w:p>
        </w:tc>
        <w:tc>
          <w:tcPr>
            <w:tcW w:w="1810" w:type="dxa"/>
            <w:tcBorders>
              <w:top w:val="nil"/>
              <w:left w:val="nil"/>
              <w:bottom w:val="nil"/>
              <w:right w:val="nil"/>
            </w:tcBorders>
            <w:shd w:val="clear" w:color="000000" w:fill="E7E6E6"/>
            <w:noWrap/>
            <w:vAlign w:val="center"/>
            <w:hideMark/>
          </w:tcPr>
          <w:p w14:paraId="3C81A18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Cys148Ser</w:t>
            </w:r>
          </w:p>
        </w:tc>
        <w:tc>
          <w:tcPr>
            <w:tcW w:w="675" w:type="dxa"/>
            <w:tcBorders>
              <w:top w:val="nil"/>
              <w:left w:val="nil"/>
              <w:bottom w:val="nil"/>
              <w:right w:val="nil"/>
            </w:tcBorders>
            <w:shd w:val="clear" w:color="000000" w:fill="E7E6E6"/>
            <w:noWrap/>
            <w:vAlign w:val="center"/>
            <w:hideMark/>
          </w:tcPr>
          <w:p w14:paraId="541E7E7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0E6DE4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3E9CFA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BCF807F" w14:textId="3328FBD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63.45</w:t>
            </w:r>
          </w:p>
        </w:tc>
        <w:tc>
          <w:tcPr>
            <w:tcW w:w="1067" w:type="dxa"/>
            <w:tcBorders>
              <w:top w:val="nil"/>
              <w:left w:val="nil"/>
              <w:bottom w:val="nil"/>
              <w:right w:val="nil"/>
            </w:tcBorders>
            <w:shd w:val="clear" w:color="000000" w:fill="E7E6E6"/>
            <w:noWrap/>
            <w:vAlign w:val="center"/>
            <w:hideMark/>
          </w:tcPr>
          <w:p w14:paraId="428171A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153EB4A" w14:textId="77777777" w:rsidTr="0088236B">
        <w:trPr>
          <w:trHeight w:val="300"/>
        </w:trPr>
        <w:tc>
          <w:tcPr>
            <w:tcW w:w="2835" w:type="dxa"/>
            <w:tcBorders>
              <w:top w:val="nil"/>
              <w:left w:val="nil"/>
              <w:bottom w:val="nil"/>
              <w:right w:val="nil"/>
            </w:tcBorders>
            <w:shd w:val="clear" w:color="auto" w:fill="auto"/>
            <w:noWrap/>
            <w:vAlign w:val="center"/>
            <w:hideMark/>
          </w:tcPr>
          <w:p w14:paraId="15C27F50"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NL_000527.4(LDLR):c.445G&gt;C (p.Gly149Arg)</w:t>
            </w:r>
          </w:p>
        </w:tc>
        <w:tc>
          <w:tcPr>
            <w:tcW w:w="1810" w:type="dxa"/>
            <w:tcBorders>
              <w:top w:val="nil"/>
              <w:left w:val="nil"/>
              <w:bottom w:val="nil"/>
              <w:right w:val="nil"/>
            </w:tcBorders>
            <w:shd w:val="clear" w:color="auto" w:fill="auto"/>
            <w:noWrap/>
            <w:vAlign w:val="center"/>
            <w:hideMark/>
          </w:tcPr>
          <w:p w14:paraId="619AF00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Gly149Arg</w:t>
            </w:r>
          </w:p>
        </w:tc>
        <w:tc>
          <w:tcPr>
            <w:tcW w:w="675" w:type="dxa"/>
            <w:tcBorders>
              <w:top w:val="nil"/>
              <w:left w:val="nil"/>
              <w:bottom w:val="nil"/>
              <w:right w:val="nil"/>
            </w:tcBorders>
            <w:shd w:val="clear" w:color="auto" w:fill="auto"/>
            <w:noWrap/>
            <w:vAlign w:val="center"/>
            <w:hideMark/>
          </w:tcPr>
          <w:p w14:paraId="0FF675A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D0CB4A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B7C3A5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7D73895" w14:textId="385C16A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53.56</w:t>
            </w:r>
          </w:p>
        </w:tc>
        <w:tc>
          <w:tcPr>
            <w:tcW w:w="1067" w:type="dxa"/>
            <w:tcBorders>
              <w:top w:val="nil"/>
              <w:left w:val="nil"/>
              <w:bottom w:val="nil"/>
              <w:right w:val="nil"/>
            </w:tcBorders>
            <w:shd w:val="clear" w:color="auto" w:fill="auto"/>
            <w:noWrap/>
            <w:vAlign w:val="center"/>
            <w:hideMark/>
          </w:tcPr>
          <w:p w14:paraId="36A2744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6A51F0E" w14:textId="77777777" w:rsidTr="0088236B">
        <w:trPr>
          <w:trHeight w:val="300"/>
        </w:trPr>
        <w:tc>
          <w:tcPr>
            <w:tcW w:w="2835" w:type="dxa"/>
            <w:tcBorders>
              <w:top w:val="nil"/>
              <w:left w:val="nil"/>
              <w:bottom w:val="nil"/>
              <w:right w:val="nil"/>
            </w:tcBorders>
            <w:shd w:val="clear" w:color="000000" w:fill="E7E6E6"/>
            <w:noWrap/>
            <w:vAlign w:val="center"/>
            <w:hideMark/>
          </w:tcPr>
          <w:p w14:paraId="5B763665"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NL_000527.4(LDLR):c.44T&gt;A (p.Leu15His)</w:t>
            </w:r>
          </w:p>
        </w:tc>
        <w:tc>
          <w:tcPr>
            <w:tcW w:w="1810" w:type="dxa"/>
            <w:tcBorders>
              <w:top w:val="nil"/>
              <w:left w:val="nil"/>
              <w:bottom w:val="nil"/>
              <w:right w:val="nil"/>
            </w:tcBorders>
            <w:shd w:val="clear" w:color="000000" w:fill="E7E6E6"/>
            <w:noWrap/>
            <w:vAlign w:val="center"/>
            <w:hideMark/>
          </w:tcPr>
          <w:p w14:paraId="6111A99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Leu15His</w:t>
            </w:r>
          </w:p>
        </w:tc>
        <w:tc>
          <w:tcPr>
            <w:tcW w:w="675" w:type="dxa"/>
            <w:tcBorders>
              <w:top w:val="nil"/>
              <w:left w:val="nil"/>
              <w:bottom w:val="nil"/>
              <w:right w:val="nil"/>
            </w:tcBorders>
            <w:shd w:val="clear" w:color="000000" w:fill="E7E6E6"/>
            <w:noWrap/>
            <w:vAlign w:val="center"/>
            <w:hideMark/>
          </w:tcPr>
          <w:p w14:paraId="7DA3EB1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47E6DA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142792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7E2F08A3" w14:textId="4B9D326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49.53</w:t>
            </w:r>
          </w:p>
        </w:tc>
        <w:tc>
          <w:tcPr>
            <w:tcW w:w="1067" w:type="dxa"/>
            <w:tcBorders>
              <w:top w:val="nil"/>
              <w:left w:val="nil"/>
              <w:bottom w:val="nil"/>
              <w:right w:val="nil"/>
            </w:tcBorders>
            <w:shd w:val="clear" w:color="000000" w:fill="E7E6E6"/>
            <w:noWrap/>
            <w:vAlign w:val="center"/>
            <w:hideMark/>
          </w:tcPr>
          <w:p w14:paraId="6D6B40E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67434A61" w14:textId="77777777" w:rsidTr="0088236B">
        <w:trPr>
          <w:trHeight w:val="300"/>
        </w:trPr>
        <w:tc>
          <w:tcPr>
            <w:tcW w:w="2835" w:type="dxa"/>
            <w:tcBorders>
              <w:top w:val="nil"/>
              <w:left w:val="nil"/>
              <w:bottom w:val="nil"/>
              <w:right w:val="nil"/>
            </w:tcBorders>
            <w:shd w:val="clear" w:color="auto" w:fill="auto"/>
            <w:noWrap/>
            <w:vAlign w:val="center"/>
            <w:hideMark/>
          </w:tcPr>
          <w:p w14:paraId="47A526CA"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NL_000527.4(LDLR):c.44T&gt;C (p.Leu15Pro)</w:t>
            </w:r>
          </w:p>
        </w:tc>
        <w:tc>
          <w:tcPr>
            <w:tcW w:w="1810" w:type="dxa"/>
            <w:tcBorders>
              <w:top w:val="nil"/>
              <w:left w:val="nil"/>
              <w:bottom w:val="nil"/>
              <w:right w:val="nil"/>
            </w:tcBorders>
            <w:shd w:val="clear" w:color="auto" w:fill="auto"/>
            <w:noWrap/>
            <w:vAlign w:val="center"/>
            <w:hideMark/>
          </w:tcPr>
          <w:p w14:paraId="25CDF0E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Leu15Pro</w:t>
            </w:r>
          </w:p>
        </w:tc>
        <w:tc>
          <w:tcPr>
            <w:tcW w:w="675" w:type="dxa"/>
            <w:tcBorders>
              <w:top w:val="nil"/>
              <w:left w:val="nil"/>
              <w:bottom w:val="nil"/>
              <w:right w:val="nil"/>
            </w:tcBorders>
            <w:shd w:val="clear" w:color="auto" w:fill="auto"/>
            <w:noWrap/>
            <w:vAlign w:val="center"/>
            <w:hideMark/>
          </w:tcPr>
          <w:p w14:paraId="689F4F0A" w14:textId="01EAEFC1" w:rsidR="00D842DA" w:rsidRPr="00B453C7" w:rsidRDefault="00733B69"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{"citationItems":[{"id":"ITEM-1","itemData":{"DOI":"10.1016/S0021-9150(02)00038-2","ISSN":"00219150","PMID":"12052488","abstract":"Familial hypercholesterolemia (FH) is an autosomal codominant disease, caused by mutations in the LDL receptor gene. To characterize the distribution of genetic aberrations in Swedish FH-patients fulfilling the clinical criteria of FH, we have investigated 150 unrelated Swedish patients for mutations in the LDL receptor gene and for the most common mutation causing familial ligand defective apo B-100 (FDB). Of the patients, 77 were recruited from Huddinge University Hospital in Stockholm and 73 from Sahlgren's University Hospital in Göteborg. Screening was carried out using SSCP and Southern blotting techniques, combined with DNA sequence analysis. In total, mutations regarded as cause for disease were identified in 55 patients (37%), representing 32 different types of mutations. In the LDL receptor gene we detected four nonsense mutations, 13 missense mutations, seven splice junction mutations, and four major rearrangements. In addition, two small deletions were identified and one base exchange in the promoter region. The most common mutation (apo B3500) causing FDB was found in three patients. The most frequent mutation was FH-Helsinki, reflecting the admixture of Finnish immigrants. We further identified 15 point mutations which were not considered to affect the function of the gene, and thus were regarded as polymorphic changes. This multitude of mutations reflects a heterogeneous genetic background in our series of Swedish FH-patients and differs from the situation in the other Scandinavian countries. Future studies should aim at characterizing the importance of other genes for the development of the FH phenotype. © 2002 Elsevier Science Ireland Ltd. All rights reserved.","author":[{"dropping-particle":"","family":"Lind","given":"S.","non-dropping-particle":"","parse-names":false,"suffix":""},{"dropping-particle":"","family":"Rystedt","given":"E.","non-dropping-particle":"","parse-names":false,"suffix":""},{"dropping-particle":"","family":"Eriksson","given":"M.","non-dropping-particle":"","parse-names":false,"suffix":""},{"dropping-particle":"","family":"Wiklund","given":"O.","non-dropping-particle":"","parse-names":false,"suffix":""},{"dropping-particle":"","family":"Angelin","given":"B.","non-dropping-particle":"","parse-names":false,"suffix":""},{"dropping-particle":"","family":"Eggertsen","given":"G.","non-dropping-particle":"","parse-names":false,"suffix":""}],"container-title":"Atherosclerosis","id":"ITEM-1","issue":"2","issued":{"date-parts":[["2002"]]},"page":"399-407","title":"Genetic characterization of Swedish patients with familial hypercholesterolemia: A heterogeneous pattern of mutations in the LDL receptor gene","type":"article-journal","volume":"163"},"uris":["http://www.mendeley.com/documents/?uuid=621c725a-bbb2-4139-a84b-665ff7afd869"]}],"mendeley":{"formattedCitation":"(25)","plainTextFormattedCitation":"(25)","previouslyFormattedCitation":"(25)"},"properties":{"noteIndex":0},"schema":"https://github.com/citation-style-language/schema/raw/master/csl-citation.json"}</w:instrText>
            </w:r>
            <w:r>
              <w:rPr>
                <w:rFonts w:ascii="Times New Roman" w:hAnsi="Times New Roman" w:cs="Times New Roman"/>
                <w:color w:val="000000"/>
              </w:rPr>
              <w:fldChar w:fldCharType="separate"/>
            </w:r>
            <w:r w:rsidRPr="00733B69">
              <w:rPr>
                <w:rFonts w:ascii="Times New Roman" w:hAnsi="Times New Roman" w:cs="Times New Roman"/>
                <w:noProof/>
                <w:color w:val="000000"/>
              </w:rPr>
              <w:t>(25)</w:t>
            </w:r>
            <w:r>
              <w:rPr>
                <w:rFonts w:ascii="Times New Roman" w:hAnsi="Times New Roman" w:cs="Times New Roman"/>
                <w:color w:val="000000"/>
              </w:rPr>
              <w:fldChar w:fldCharType="end"/>
            </w:r>
          </w:p>
        </w:tc>
        <w:tc>
          <w:tcPr>
            <w:tcW w:w="851" w:type="dxa"/>
            <w:tcBorders>
              <w:top w:val="nil"/>
              <w:left w:val="nil"/>
              <w:bottom w:val="nil"/>
              <w:right w:val="nil"/>
            </w:tcBorders>
            <w:shd w:val="clear" w:color="auto" w:fill="auto"/>
            <w:noWrap/>
            <w:vAlign w:val="center"/>
            <w:hideMark/>
          </w:tcPr>
          <w:p w14:paraId="42A8284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81DBFA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384E2251" w14:textId="656EEFC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61.95</w:t>
            </w:r>
          </w:p>
        </w:tc>
        <w:tc>
          <w:tcPr>
            <w:tcW w:w="1067" w:type="dxa"/>
            <w:tcBorders>
              <w:top w:val="nil"/>
              <w:left w:val="nil"/>
              <w:bottom w:val="nil"/>
              <w:right w:val="nil"/>
            </w:tcBorders>
            <w:shd w:val="clear" w:color="auto" w:fill="auto"/>
            <w:noWrap/>
            <w:vAlign w:val="center"/>
            <w:hideMark/>
          </w:tcPr>
          <w:p w14:paraId="28873D3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F540696" w14:textId="77777777" w:rsidTr="0088236B">
        <w:trPr>
          <w:trHeight w:val="300"/>
        </w:trPr>
        <w:tc>
          <w:tcPr>
            <w:tcW w:w="2835" w:type="dxa"/>
            <w:tcBorders>
              <w:top w:val="nil"/>
              <w:left w:val="nil"/>
              <w:bottom w:val="nil"/>
              <w:right w:val="nil"/>
            </w:tcBorders>
            <w:shd w:val="clear" w:color="000000" w:fill="E7E6E6"/>
            <w:noWrap/>
            <w:vAlign w:val="center"/>
            <w:hideMark/>
          </w:tcPr>
          <w:p w14:paraId="1B895351"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NL_000527.4(LDLR):c.457T&gt;G (p.Phe153Val)</w:t>
            </w:r>
          </w:p>
        </w:tc>
        <w:tc>
          <w:tcPr>
            <w:tcW w:w="1810" w:type="dxa"/>
            <w:tcBorders>
              <w:top w:val="nil"/>
              <w:left w:val="nil"/>
              <w:bottom w:val="nil"/>
              <w:right w:val="nil"/>
            </w:tcBorders>
            <w:shd w:val="clear" w:color="000000" w:fill="E7E6E6"/>
            <w:noWrap/>
            <w:vAlign w:val="center"/>
            <w:hideMark/>
          </w:tcPr>
          <w:p w14:paraId="7E4E095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Phe153Val</w:t>
            </w:r>
          </w:p>
        </w:tc>
        <w:tc>
          <w:tcPr>
            <w:tcW w:w="675" w:type="dxa"/>
            <w:tcBorders>
              <w:top w:val="nil"/>
              <w:left w:val="nil"/>
              <w:bottom w:val="nil"/>
              <w:right w:val="nil"/>
            </w:tcBorders>
            <w:shd w:val="clear" w:color="000000" w:fill="E7E6E6"/>
            <w:noWrap/>
            <w:vAlign w:val="center"/>
            <w:hideMark/>
          </w:tcPr>
          <w:p w14:paraId="12CA24C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6FF2BB9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E13780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BEFAAC8" w14:textId="2340C24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64.90</w:t>
            </w:r>
          </w:p>
        </w:tc>
        <w:tc>
          <w:tcPr>
            <w:tcW w:w="1067" w:type="dxa"/>
            <w:tcBorders>
              <w:top w:val="nil"/>
              <w:left w:val="nil"/>
              <w:bottom w:val="nil"/>
              <w:right w:val="nil"/>
            </w:tcBorders>
            <w:shd w:val="clear" w:color="000000" w:fill="E7E6E6"/>
            <w:noWrap/>
            <w:vAlign w:val="center"/>
            <w:hideMark/>
          </w:tcPr>
          <w:p w14:paraId="1477B47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C9C3CB5" w14:textId="77777777" w:rsidTr="0088236B">
        <w:trPr>
          <w:trHeight w:val="300"/>
        </w:trPr>
        <w:tc>
          <w:tcPr>
            <w:tcW w:w="2835" w:type="dxa"/>
            <w:tcBorders>
              <w:top w:val="nil"/>
              <w:left w:val="nil"/>
              <w:bottom w:val="nil"/>
              <w:right w:val="nil"/>
            </w:tcBorders>
            <w:shd w:val="clear" w:color="auto" w:fill="auto"/>
            <w:noWrap/>
            <w:vAlign w:val="center"/>
            <w:hideMark/>
          </w:tcPr>
          <w:p w14:paraId="658D86E6"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NL_000527.4(LDLR):c.458T&gt;G (p.Phe153Cys)</w:t>
            </w:r>
          </w:p>
        </w:tc>
        <w:tc>
          <w:tcPr>
            <w:tcW w:w="1810" w:type="dxa"/>
            <w:tcBorders>
              <w:top w:val="nil"/>
              <w:left w:val="nil"/>
              <w:bottom w:val="nil"/>
              <w:right w:val="nil"/>
            </w:tcBorders>
            <w:shd w:val="clear" w:color="auto" w:fill="auto"/>
            <w:noWrap/>
            <w:vAlign w:val="center"/>
            <w:hideMark/>
          </w:tcPr>
          <w:p w14:paraId="017D20A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Phe153Cys</w:t>
            </w:r>
          </w:p>
        </w:tc>
        <w:tc>
          <w:tcPr>
            <w:tcW w:w="675" w:type="dxa"/>
            <w:tcBorders>
              <w:top w:val="nil"/>
              <w:left w:val="nil"/>
              <w:bottom w:val="nil"/>
              <w:right w:val="nil"/>
            </w:tcBorders>
            <w:shd w:val="clear" w:color="auto" w:fill="auto"/>
            <w:noWrap/>
            <w:vAlign w:val="center"/>
            <w:hideMark/>
          </w:tcPr>
          <w:p w14:paraId="385ADDF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1014BA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9BF461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39EFC734" w14:textId="00CDB18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67.88</w:t>
            </w:r>
          </w:p>
        </w:tc>
        <w:tc>
          <w:tcPr>
            <w:tcW w:w="1067" w:type="dxa"/>
            <w:tcBorders>
              <w:top w:val="nil"/>
              <w:left w:val="nil"/>
              <w:bottom w:val="nil"/>
              <w:right w:val="nil"/>
            </w:tcBorders>
            <w:shd w:val="clear" w:color="auto" w:fill="auto"/>
            <w:noWrap/>
            <w:vAlign w:val="center"/>
            <w:hideMark/>
          </w:tcPr>
          <w:p w14:paraId="3EB9E53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0695895" w14:textId="77777777" w:rsidTr="0088236B">
        <w:trPr>
          <w:trHeight w:val="300"/>
        </w:trPr>
        <w:tc>
          <w:tcPr>
            <w:tcW w:w="2835" w:type="dxa"/>
            <w:tcBorders>
              <w:top w:val="nil"/>
              <w:left w:val="nil"/>
              <w:bottom w:val="nil"/>
              <w:right w:val="nil"/>
            </w:tcBorders>
            <w:shd w:val="clear" w:color="000000" w:fill="E7E6E6"/>
            <w:noWrap/>
            <w:vAlign w:val="center"/>
            <w:hideMark/>
          </w:tcPr>
          <w:p w14:paraId="10D1ED0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NL_000527.4(LDLR):c.463T&gt;A (p.Cys155Ser)</w:t>
            </w:r>
          </w:p>
        </w:tc>
        <w:tc>
          <w:tcPr>
            <w:tcW w:w="1810" w:type="dxa"/>
            <w:tcBorders>
              <w:top w:val="nil"/>
              <w:left w:val="nil"/>
              <w:bottom w:val="nil"/>
              <w:right w:val="nil"/>
            </w:tcBorders>
            <w:shd w:val="clear" w:color="000000" w:fill="E7E6E6"/>
            <w:noWrap/>
            <w:vAlign w:val="center"/>
            <w:hideMark/>
          </w:tcPr>
          <w:p w14:paraId="607E25F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Cys155Ser</w:t>
            </w:r>
          </w:p>
        </w:tc>
        <w:tc>
          <w:tcPr>
            <w:tcW w:w="675" w:type="dxa"/>
            <w:tcBorders>
              <w:top w:val="nil"/>
              <w:left w:val="nil"/>
              <w:bottom w:val="nil"/>
              <w:right w:val="nil"/>
            </w:tcBorders>
            <w:shd w:val="clear" w:color="000000" w:fill="E7E6E6"/>
            <w:noWrap/>
            <w:vAlign w:val="center"/>
            <w:hideMark/>
          </w:tcPr>
          <w:p w14:paraId="62825B9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E000C1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2DD9C1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AB9D2E2" w14:textId="5475B45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63.45</w:t>
            </w:r>
          </w:p>
        </w:tc>
        <w:tc>
          <w:tcPr>
            <w:tcW w:w="1067" w:type="dxa"/>
            <w:tcBorders>
              <w:top w:val="nil"/>
              <w:left w:val="nil"/>
              <w:bottom w:val="nil"/>
              <w:right w:val="nil"/>
            </w:tcBorders>
            <w:shd w:val="clear" w:color="000000" w:fill="E7E6E6"/>
            <w:noWrap/>
            <w:vAlign w:val="center"/>
            <w:hideMark/>
          </w:tcPr>
          <w:p w14:paraId="35DBE83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BB4AB32" w14:textId="77777777" w:rsidTr="0088236B">
        <w:trPr>
          <w:trHeight w:val="300"/>
        </w:trPr>
        <w:tc>
          <w:tcPr>
            <w:tcW w:w="2835" w:type="dxa"/>
            <w:tcBorders>
              <w:top w:val="nil"/>
              <w:left w:val="nil"/>
              <w:bottom w:val="nil"/>
              <w:right w:val="nil"/>
            </w:tcBorders>
            <w:shd w:val="clear" w:color="auto" w:fill="auto"/>
            <w:noWrap/>
            <w:vAlign w:val="center"/>
            <w:hideMark/>
          </w:tcPr>
          <w:p w14:paraId="74781F99"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NL_000527.4(LDLR):c.463T&gt;C (p.Cys155Arg)</w:t>
            </w:r>
          </w:p>
        </w:tc>
        <w:tc>
          <w:tcPr>
            <w:tcW w:w="1810" w:type="dxa"/>
            <w:tcBorders>
              <w:top w:val="nil"/>
              <w:left w:val="nil"/>
              <w:bottom w:val="nil"/>
              <w:right w:val="nil"/>
            </w:tcBorders>
            <w:shd w:val="clear" w:color="auto" w:fill="auto"/>
            <w:noWrap/>
            <w:vAlign w:val="center"/>
            <w:hideMark/>
          </w:tcPr>
          <w:p w14:paraId="3F6117C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Cys155Arg</w:t>
            </w:r>
          </w:p>
        </w:tc>
        <w:tc>
          <w:tcPr>
            <w:tcW w:w="675" w:type="dxa"/>
            <w:tcBorders>
              <w:top w:val="nil"/>
              <w:left w:val="nil"/>
              <w:bottom w:val="nil"/>
              <w:right w:val="nil"/>
            </w:tcBorders>
            <w:shd w:val="clear" w:color="auto" w:fill="auto"/>
            <w:noWrap/>
            <w:vAlign w:val="center"/>
            <w:hideMark/>
          </w:tcPr>
          <w:p w14:paraId="0AD94BF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D43F81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390FDB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C6154C1" w14:textId="4EC1E3D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80.93</w:t>
            </w:r>
          </w:p>
        </w:tc>
        <w:tc>
          <w:tcPr>
            <w:tcW w:w="1067" w:type="dxa"/>
            <w:tcBorders>
              <w:top w:val="nil"/>
              <w:left w:val="nil"/>
              <w:bottom w:val="nil"/>
              <w:right w:val="nil"/>
            </w:tcBorders>
            <w:shd w:val="clear" w:color="auto" w:fill="auto"/>
            <w:noWrap/>
            <w:vAlign w:val="center"/>
            <w:hideMark/>
          </w:tcPr>
          <w:p w14:paraId="2CFD47B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4E6E5AA1" w14:textId="77777777" w:rsidTr="0088236B">
        <w:trPr>
          <w:trHeight w:val="300"/>
        </w:trPr>
        <w:tc>
          <w:tcPr>
            <w:tcW w:w="2835" w:type="dxa"/>
            <w:tcBorders>
              <w:top w:val="nil"/>
              <w:left w:val="nil"/>
              <w:bottom w:val="nil"/>
              <w:right w:val="nil"/>
            </w:tcBorders>
            <w:shd w:val="clear" w:color="000000" w:fill="E7E6E6"/>
            <w:noWrap/>
            <w:vAlign w:val="center"/>
            <w:hideMark/>
          </w:tcPr>
          <w:p w14:paraId="2D1858BC"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NL_000527.4(LDLR):c.463T&gt;G (p.Cys155Gly)</w:t>
            </w:r>
          </w:p>
        </w:tc>
        <w:tc>
          <w:tcPr>
            <w:tcW w:w="1810" w:type="dxa"/>
            <w:tcBorders>
              <w:top w:val="nil"/>
              <w:left w:val="nil"/>
              <w:bottom w:val="nil"/>
              <w:right w:val="nil"/>
            </w:tcBorders>
            <w:shd w:val="clear" w:color="000000" w:fill="E7E6E6"/>
            <w:noWrap/>
            <w:vAlign w:val="center"/>
            <w:hideMark/>
          </w:tcPr>
          <w:p w14:paraId="1A10E74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Cys155Gly</w:t>
            </w:r>
          </w:p>
        </w:tc>
        <w:tc>
          <w:tcPr>
            <w:tcW w:w="675" w:type="dxa"/>
            <w:tcBorders>
              <w:top w:val="nil"/>
              <w:left w:val="nil"/>
              <w:bottom w:val="nil"/>
              <w:right w:val="nil"/>
            </w:tcBorders>
            <w:shd w:val="clear" w:color="000000" w:fill="E7E6E6"/>
            <w:noWrap/>
            <w:vAlign w:val="center"/>
            <w:hideMark/>
          </w:tcPr>
          <w:p w14:paraId="15859DD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204C4B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BFAFC7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76B346BA" w14:textId="20A4272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74.69</w:t>
            </w:r>
          </w:p>
        </w:tc>
        <w:tc>
          <w:tcPr>
            <w:tcW w:w="1067" w:type="dxa"/>
            <w:tcBorders>
              <w:top w:val="nil"/>
              <w:left w:val="nil"/>
              <w:bottom w:val="nil"/>
              <w:right w:val="nil"/>
            </w:tcBorders>
            <w:shd w:val="clear" w:color="000000" w:fill="E7E6E6"/>
            <w:noWrap/>
            <w:vAlign w:val="center"/>
            <w:hideMark/>
          </w:tcPr>
          <w:p w14:paraId="56AD38F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74664CA" w14:textId="77777777" w:rsidTr="0088236B">
        <w:trPr>
          <w:trHeight w:val="300"/>
        </w:trPr>
        <w:tc>
          <w:tcPr>
            <w:tcW w:w="2835" w:type="dxa"/>
            <w:tcBorders>
              <w:top w:val="nil"/>
              <w:left w:val="nil"/>
              <w:bottom w:val="nil"/>
              <w:right w:val="nil"/>
            </w:tcBorders>
            <w:shd w:val="clear" w:color="auto" w:fill="auto"/>
            <w:noWrap/>
            <w:vAlign w:val="center"/>
            <w:hideMark/>
          </w:tcPr>
          <w:p w14:paraId="7A97AD99"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NL_000527.4(LDLR):c.464G&gt;A (p.Cys155Tyr)</w:t>
            </w:r>
          </w:p>
        </w:tc>
        <w:tc>
          <w:tcPr>
            <w:tcW w:w="1810" w:type="dxa"/>
            <w:tcBorders>
              <w:top w:val="nil"/>
              <w:left w:val="nil"/>
              <w:bottom w:val="nil"/>
              <w:right w:val="nil"/>
            </w:tcBorders>
            <w:shd w:val="clear" w:color="auto" w:fill="auto"/>
            <w:noWrap/>
            <w:vAlign w:val="center"/>
            <w:hideMark/>
          </w:tcPr>
          <w:p w14:paraId="27EBC1F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Cys155Tyr</w:t>
            </w:r>
          </w:p>
        </w:tc>
        <w:tc>
          <w:tcPr>
            <w:tcW w:w="675" w:type="dxa"/>
            <w:tcBorders>
              <w:top w:val="nil"/>
              <w:left w:val="nil"/>
              <w:bottom w:val="nil"/>
              <w:right w:val="nil"/>
            </w:tcBorders>
            <w:shd w:val="clear" w:color="auto" w:fill="auto"/>
            <w:noWrap/>
            <w:vAlign w:val="center"/>
            <w:hideMark/>
          </w:tcPr>
          <w:p w14:paraId="1A7DE70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B156C8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FF2827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582F076" w14:textId="028C50F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76.12</w:t>
            </w:r>
          </w:p>
        </w:tc>
        <w:tc>
          <w:tcPr>
            <w:tcW w:w="1067" w:type="dxa"/>
            <w:tcBorders>
              <w:top w:val="nil"/>
              <w:left w:val="nil"/>
              <w:bottom w:val="nil"/>
              <w:right w:val="nil"/>
            </w:tcBorders>
            <w:shd w:val="clear" w:color="auto" w:fill="auto"/>
            <w:noWrap/>
            <w:vAlign w:val="center"/>
            <w:hideMark/>
          </w:tcPr>
          <w:p w14:paraId="0B4F965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0672AF0C" w14:textId="77777777" w:rsidTr="0088236B">
        <w:trPr>
          <w:trHeight w:val="300"/>
        </w:trPr>
        <w:tc>
          <w:tcPr>
            <w:tcW w:w="2835" w:type="dxa"/>
            <w:tcBorders>
              <w:top w:val="nil"/>
              <w:left w:val="nil"/>
              <w:bottom w:val="nil"/>
              <w:right w:val="nil"/>
            </w:tcBorders>
            <w:shd w:val="clear" w:color="000000" w:fill="E7E6E6"/>
            <w:noWrap/>
            <w:vAlign w:val="center"/>
            <w:hideMark/>
          </w:tcPr>
          <w:p w14:paraId="3295582D"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NL_000527.4(LDLR):c.464G&gt;T (p.Cys155Phe)</w:t>
            </w:r>
          </w:p>
        </w:tc>
        <w:tc>
          <w:tcPr>
            <w:tcW w:w="1810" w:type="dxa"/>
            <w:tcBorders>
              <w:top w:val="nil"/>
              <w:left w:val="nil"/>
              <w:bottom w:val="nil"/>
              <w:right w:val="nil"/>
            </w:tcBorders>
            <w:shd w:val="clear" w:color="000000" w:fill="E7E6E6"/>
            <w:noWrap/>
            <w:vAlign w:val="center"/>
            <w:hideMark/>
          </w:tcPr>
          <w:p w14:paraId="2664721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Cys155Phe</w:t>
            </w:r>
          </w:p>
        </w:tc>
        <w:tc>
          <w:tcPr>
            <w:tcW w:w="675" w:type="dxa"/>
            <w:tcBorders>
              <w:top w:val="nil"/>
              <w:left w:val="nil"/>
              <w:bottom w:val="nil"/>
              <w:right w:val="nil"/>
            </w:tcBorders>
            <w:shd w:val="clear" w:color="000000" w:fill="E7E6E6"/>
            <w:noWrap/>
            <w:vAlign w:val="center"/>
            <w:hideMark/>
          </w:tcPr>
          <w:p w14:paraId="7678C71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27AEA8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0839B1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3E2036C" w14:textId="547B25B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71.00</w:t>
            </w:r>
          </w:p>
        </w:tc>
        <w:tc>
          <w:tcPr>
            <w:tcW w:w="1067" w:type="dxa"/>
            <w:tcBorders>
              <w:top w:val="nil"/>
              <w:left w:val="nil"/>
              <w:bottom w:val="nil"/>
              <w:right w:val="nil"/>
            </w:tcBorders>
            <w:shd w:val="clear" w:color="000000" w:fill="E7E6E6"/>
            <w:noWrap/>
            <w:vAlign w:val="center"/>
            <w:hideMark/>
          </w:tcPr>
          <w:p w14:paraId="30AA0AF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EF98DB4" w14:textId="77777777" w:rsidTr="0088236B">
        <w:trPr>
          <w:trHeight w:val="300"/>
        </w:trPr>
        <w:tc>
          <w:tcPr>
            <w:tcW w:w="2835" w:type="dxa"/>
            <w:tcBorders>
              <w:top w:val="nil"/>
              <w:left w:val="nil"/>
              <w:bottom w:val="nil"/>
              <w:right w:val="nil"/>
            </w:tcBorders>
            <w:shd w:val="clear" w:color="auto" w:fill="auto"/>
            <w:noWrap/>
            <w:vAlign w:val="center"/>
            <w:hideMark/>
          </w:tcPr>
          <w:p w14:paraId="78B21D9F"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NL_000527.4(LDLR):c.478T&gt;C (p.Cys160Arg)</w:t>
            </w:r>
          </w:p>
        </w:tc>
        <w:tc>
          <w:tcPr>
            <w:tcW w:w="1810" w:type="dxa"/>
            <w:tcBorders>
              <w:top w:val="nil"/>
              <w:left w:val="nil"/>
              <w:bottom w:val="nil"/>
              <w:right w:val="nil"/>
            </w:tcBorders>
            <w:shd w:val="clear" w:color="auto" w:fill="auto"/>
            <w:noWrap/>
            <w:vAlign w:val="center"/>
            <w:hideMark/>
          </w:tcPr>
          <w:p w14:paraId="64275AC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Cys160Arg</w:t>
            </w:r>
          </w:p>
        </w:tc>
        <w:tc>
          <w:tcPr>
            <w:tcW w:w="675" w:type="dxa"/>
            <w:tcBorders>
              <w:top w:val="nil"/>
              <w:left w:val="nil"/>
              <w:bottom w:val="nil"/>
              <w:right w:val="nil"/>
            </w:tcBorders>
            <w:shd w:val="clear" w:color="auto" w:fill="auto"/>
            <w:noWrap/>
            <w:vAlign w:val="center"/>
            <w:hideMark/>
          </w:tcPr>
          <w:p w14:paraId="54D2E54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9B3A6B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C0FC25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39ED00E" w14:textId="4107C1B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80.93</w:t>
            </w:r>
          </w:p>
        </w:tc>
        <w:tc>
          <w:tcPr>
            <w:tcW w:w="1067" w:type="dxa"/>
            <w:tcBorders>
              <w:top w:val="nil"/>
              <w:left w:val="nil"/>
              <w:bottom w:val="nil"/>
              <w:right w:val="nil"/>
            </w:tcBorders>
            <w:shd w:val="clear" w:color="auto" w:fill="auto"/>
            <w:noWrap/>
            <w:vAlign w:val="center"/>
            <w:hideMark/>
          </w:tcPr>
          <w:p w14:paraId="3EA0842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4E6C201" w14:textId="77777777" w:rsidTr="0088236B">
        <w:trPr>
          <w:trHeight w:val="300"/>
        </w:trPr>
        <w:tc>
          <w:tcPr>
            <w:tcW w:w="2835" w:type="dxa"/>
            <w:tcBorders>
              <w:top w:val="nil"/>
              <w:left w:val="nil"/>
              <w:bottom w:val="nil"/>
              <w:right w:val="nil"/>
            </w:tcBorders>
            <w:shd w:val="clear" w:color="000000" w:fill="E7E6E6"/>
            <w:noWrap/>
            <w:vAlign w:val="center"/>
            <w:hideMark/>
          </w:tcPr>
          <w:p w14:paraId="36BDF035"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NL_000527.4(LDLR):c.482T&gt;C (p.Ile161Thr)</w:t>
            </w:r>
          </w:p>
        </w:tc>
        <w:tc>
          <w:tcPr>
            <w:tcW w:w="1810" w:type="dxa"/>
            <w:tcBorders>
              <w:top w:val="nil"/>
              <w:left w:val="nil"/>
              <w:bottom w:val="nil"/>
              <w:right w:val="nil"/>
            </w:tcBorders>
            <w:shd w:val="clear" w:color="000000" w:fill="E7E6E6"/>
            <w:noWrap/>
            <w:vAlign w:val="center"/>
            <w:hideMark/>
          </w:tcPr>
          <w:p w14:paraId="2FB4F57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Ile161Thr</w:t>
            </w:r>
          </w:p>
        </w:tc>
        <w:tc>
          <w:tcPr>
            <w:tcW w:w="675" w:type="dxa"/>
            <w:tcBorders>
              <w:top w:val="nil"/>
              <w:left w:val="nil"/>
              <w:bottom w:val="nil"/>
              <w:right w:val="nil"/>
            </w:tcBorders>
            <w:shd w:val="clear" w:color="000000" w:fill="E7E6E6"/>
            <w:noWrap/>
            <w:vAlign w:val="center"/>
            <w:hideMark/>
          </w:tcPr>
          <w:p w14:paraId="4C3A031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689564E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64D63D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1FCDC9E" w14:textId="66DB75D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61.58</w:t>
            </w:r>
          </w:p>
        </w:tc>
        <w:tc>
          <w:tcPr>
            <w:tcW w:w="1067" w:type="dxa"/>
            <w:tcBorders>
              <w:top w:val="nil"/>
              <w:left w:val="nil"/>
              <w:bottom w:val="nil"/>
              <w:right w:val="nil"/>
            </w:tcBorders>
            <w:shd w:val="clear" w:color="000000" w:fill="E7E6E6"/>
            <w:noWrap/>
            <w:vAlign w:val="center"/>
            <w:hideMark/>
          </w:tcPr>
          <w:p w14:paraId="7CA8703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4AA5D7A" w14:textId="77777777" w:rsidTr="0088236B">
        <w:trPr>
          <w:trHeight w:val="300"/>
        </w:trPr>
        <w:tc>
          <w:tcPr>
            <w:tcW w:w="2835" w:type="dxa"/>
            <w:tcBorders>
              <w:top w:val="nil"/>
              <w:left w:val="nil"/>
              <w:bottom w:val="nil"/>
              <w:right w:val="nil"/>
            </w:tcBorders>
            <w:shd w:val="clear" w:color="auto" w:fill="auto"/>
            <w:noWrap/>
            <w:vAlign w:val="center"/>
            <w:hideMark/>
          </w:tcPr>
          <w:p w14:paraId="03AD854C"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NL_000527.4(LDLR):c.485C&gt;T (p.Pro162Leu)</w:t>
            </w:r>
          </w:p>
        </w:tc>
        <w:tc>
          <w:tcPr>
            <w:tcW w:w="1810" w:type="dxa"/>
            <w:tcBorders>
              <w:top w:val="nil"/>
              <w:left w:val="nil"/>
              <w:bottom w:val="nil"/>
              <w:right w:val="nil"/>
            </w:tcBorders>
            <w:shd w:val="clear" w:color="auto" w:fill="auto"/>
            <w:noWrap/>
            <w:vAlign w:val="center"/>
            <w:hideMark/>
          </w:tcPr>
          <w:p w14:paraId="32DF5B6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Pro162Leu</w:t>
            </w:r>
          </w:p>
        </w:tc>
        <w:tc>
          <w:tcPr>
            <w:tcW w:w="675" w:type="dxa"/>
            <w:tcBorders>
              <w:top w:val="nil"/>
              <w:left w:val="nil"/>
              <w:bottom w:val="nil"/>
              <w:right w:val="nil"/>
            </w:tcBorders>
            <w:shd w:val="clear" w:color="auto" w:fill="auto"/>
            <w:noWrap/>
            <w:vAlign w:val="center"/>
            <w:hideMark/>
          </w:tcPr>
          <w:p w14:paraId="3DC31B8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1039CA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29C81C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92AF54D" w14:textId="23E469A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72.75</w:t>
            </w:r>
          </w:p>
        </w:tc>
        <w:tc>
          <w:tcPr>
            <w:tcW w:w="1067" w:type="dxa"/>
            <w:tcBorders>
              <w:top w:val="nil"/>
              <w:left w:val="nil"/>
              <w:bottom w:val="nil"/>
              <w:right w:val="nil"/>
            </w:tcBorders>
            <w:shd w:val="clear" w:color="auto" w:fill="auto"/>
            <w:noWrap/>
            <w:vAlign w:val="center"/>
            <w:hideMark/>
          </w:tcPr>
          <w:p w14:paraId="101159B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6331B079" w14:textId="77777777" w:rsidTr="0088236B">
        <w:trPr>
          <w:trHeight w:val="300"/>
        </w:trPr>
        <w:tc>
          <w:tcPr>
            <w:tcW w:w="2835" w:type="dxa"/>
            <w:tcBorders>
              <w:top w:val="nil"/>
              <w:left w:val="nil"/>
              <w:bottom w:val="nil"/>
              <w:right w:val="nil"/>
            </w:tcBorders>
            <w:shd w:val="clear" w:color="000000" w:fill="E7E6E6"/>
            <w:noWrap/>
            <w:vAlign w:val="center"/>
            <w:hideMark/>
          </w:tcPr>
          <w:p w14:paraId="16D0CF10"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lastRenderedPageBreak/>
              <w:t>NL_000527.4(LDLR):c.499T&gt;C (p.Cys167Arg)</w:t>
            </w:r>
          </w:p>
        </w:tc>
        <w:tc>
          <w:tcPr>
            <w:tcW w:w="1810" w:type="dxa"/>
            <w:tcBorders>
              <w:top w:val="nil"/>
              <w:left w:val="nil"/>
              <w:bottom w:val="nil"/>
              <w:right w:val="nil"/>
            </w:tcBorders>
            <w:shd w:val="clear" w:color="000000" w:fill="E7E6E6"/>
            <w:noWrap/>
            <w:vAlign w:val="center"/>
            <w:hideMark/>
          </w:tcPr>
          <w:p w14:paraId="63A4661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Cys167Arg</w:t>
            </w:r>
          </w:p>
        </w:tc>
        <w:tc>
          <w:tcPr>
            <w:tcW w:w="675" w:type="dxa"/>
            <w:tcBorders>
              <w:top w:val="nil"/>
              <w:left w:val="nil"/>
              <w:bottom w:val="nil"/>
              <w:right w:val="nil"/>
            </w:tcBorders>
            <w:shd w:val="clear" w:color="000000" w:fill="E7E6E6"/>
            <w:noWrap/>
            <w:vAlign w:val="center"/>
            <w:hideMark/>
          </w:tcPr>
          <w:p w14:paraId="34EC581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69FB5F5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6B864EC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A89C40D" w14:textId="69A906F3"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80.93</w:t>
            </w:r>
          </w:p>
        </w:tc>
        <w:tc>
          <w:tcPr>
            <w:tcW w:w="1067" w:type="dxa"/>
            <w:tcBorders>
              <w:top w:val="nil"/>
              <w:left w:val="nil"/>
              <w:bottom w:val="nil"/>
              <w:right w:val="nil"/>
            </w:tcBorders>
            <w:shd w:val="clear" w:color="000000" w:fill="E7E6E6"/>
            <w:noWrap/>
            <w:vAlign w:val="center"/>
            <w:hideMark/>
          </w:tcPr>
          <w:p w14:paraId="3232D56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539FE085" w14:textId="77777777" w:rsidTr="0088236B">
        <w:trPr>
          <w:trHeight w:val="300"/>
        </w:trPr>
        <w:tc>
          <w:tcPr>
            <w:tcW w:w="2835" w:type="dxa"/>
            <w:tcBorders>
              <w:top w:val="nil"/>
              <w:left w:val="nil"/>
              <w:bottom w:val="nil"/>
              <w:right w:val="nil"/>
            </w:tcBorders>
            <w:shd w:val="clear" w:color="auto" w:fill="auto"/>
            <w:noWrap/>
            <w:vAlign w:val="center"/>
            <w:hideMark/>
          </w:tcPr>
          <w:p w14:paraId="044C0CEB"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NL_000527.4(LDLR):c.500G&gt;A (p.Cys167Tyr)</w:t>
            </w:r>
          </w:p>
        </w:tc>
        <w:tc>
          <w:tcPr>
            <w:tcW w:w="1810" w:type="dxa"/>
            <w:tcBorders>
              <w:top w:val="nil"/>
              <w:left w:val="nil"/>
              <w:bottom w:val="nil"/>
              <w:right w:val="nil"/>
            </w:tcBorders>
            <w:shd w:val="clear" w:color="auto" w:fill="auto"/>
            <w:noWrap/>
            <w:vAlign w:val="center"/>
            <w:hideMark/>
          </w:tcPr>
          <w:p w14:paraId="7498499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Cys167Tyr</w:t>
            </w:r>
          </w:p>
        </w:tc>
        <w:tc>
          <w:tcPr>
            <w:tcW w:w="675" w:type="dxa"/>
            <w:tcBorders>
              <w:top w:val="nil"/>
              <w:left w:val="nil"/>
              <w:bottom w:val="nil"/>
              <w:right w:val="nil"/>
            </w:tcBorders>
            <w:shd w:val="clear" w:color="auto" w:fill="auto"/>
            <w:noWrap/>
            <w:vAlign w:val="center"/>
            <w:hideMark/>
          </w:tcPr>
          <w:p w14:paraId="114D1FB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6C6B04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F659D3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84CFF67" w14:textId="067D4BB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76.12</w:t>
            </w:r>
          </w:p>
        </w:tc>
        <w:tc>
          <w:tcPr>
            <w:tcW w:w="1067" w:type="dxa"/>
            <w:tcBorders>
              <w:top w:val="nil"/>
              <w:left w:val="nil"/>
              <w:bottom w:val="nil"/>
              <w:right w:val="nil"/>
            </w:tcBorders>
            <w:shd w:val="clear" w:color="auto" w:fill="auto"/>
            <w:noWrap/>
            <w:vAlign w:val="center"/>
            <w:hideMark/>
          </w:tcPr>
          <w:p w14:paraId="5CEEE3A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CFA162C" w14:textId="77777777" w:rsidTr="0088236B">
        <w:trPr>
          <w:trHeight w:val="300"/>
        </w:trPr>
        <w:tc>
          <w:tcPr>
            <w:tcW w:w="2835" w:type="dxa"/>
            <w:tcBorders>
              <w:top w:val="nil"/>
              <w:left w:val="nil"/>
              <w:bottom w:val="nil"/>
              <w:right w:val="nil"/>
            </w:tcBorders>
            <w:shd w:val="clear" w:color="000000" w:fill="E7E6E6"/>
            <w:noWrap/>
            <w:vAlign w:val="center"/>
            <w:hideMark/>
          </w:tcPr>
          <w:p w14:paraId="37753545"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NL_000527.4(LDLR):c.501C&gt;G (p.Cys167Trp)</w:t>
            </w:r>
          </w:p>
        </w:tc>
        <w:tc>
          <w:tcPr>
            <w:tcW w:w="1810" w:type="dxa"/>
            <w:tcBorders>
              <w:top w:val="nil"/>
              <w:left w:val="nil"/>
              <w:bottom w:val="nil"/>
              <w:right w:val="nil"/>
            </w:tcBorders>
            <w:shd w:val="clear" w:color="000000" w:fill="E7E6E6"/>
            <w:noWrap/>
            <w:vAlign w:val="center"/>
            <w:hideMark/>
          </w:tcPr>
          <w:p w14:paraId="2689619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Cys167Trp</w:t>
            </w:r>
          </w:p>
        </w:tc>
        <w:tc>
          <w:tcPr>
            <w:tcW w:w="675" w:type="dxa"/>
            <w:tcBorders>
              <w:top w:val="nil"/>
              <w:left w:val="nil"/>
              <w:bottom w:val="nil"/>
              <w:right w:val="nil"/>
            </w:tcBorders>
            <w:shd w:val="clear" w:color="000000" w:fill="E7E6E6"/>
            <w:noWrap/>
            <w:vAlign w:val="center"/>
            <w:hideMark/>
          </w:tcPr>
          <w:p w14:paraId="7F70FF2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CF917D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6B15690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F6A1E89" w14:textId="67C4ED8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72.43</w:t>
            </w:r>
          </w:p>
        </w:tc>
        <w:tc>
          <w:tcPr>
            <w:tcW w:w="1067" w:type="dxa"/>
            <w:tcBorders>
              <w:top w:val="nil"/>
              <w:left w:val="nil"/>
              <w:bottom w:val="nil"/>
              <w:right w:val="nil"/>
            </w:tcBorders>
            <w:shd w:val="clear" w:color="000000" w:fill="E7E6E6"/>
            <w:noWrap/>
            <w:vAlign w:val="center"/>
            <w:hideMark/>
          </w:tcPr>
          <w:p w14:paraId="1522393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05B4806" w14:textId="77777777" w:rsidTr="0088236B">
        <w:trPr>
          <w:trHeight w:val="300"/>
        </w:trPr>
        <w:tc>
          <w:tcPr>
            <w:tcW w:w="2835" w:type="dxa"/>
            <w:tcBorders>
              <w:top w:val="nil"/>
              <w:left w:val="nil"/>
              <w:bottom w:val="nil"/>
              <w:right w:val="nil"/>
            </w:tcBorders>
            <w:shd w:val="clear" w:color="auto" w:fill="auto"/>
            <w:noWrap/>
            <w:vAlign w:val="center"/>
            <w:hideMark/>
          </w:tcPr>
          <w:p w14:paraId="0131875B"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NL_000527.4(LDLR):c.502G&gt;A (p.Asp168Asn)</w:t>
            </w:r>
          </w:p>
        </w:tc>
        <w:tc>
          <w:tcPr>
            <w:tcW w:w="1810" w:type="dxa"/>
            <w:tcBorders>
              <w:top w:val="nil"/>
              <w:left w:val="nil"/>
              <w:bottom w:val="nil"/>
              <w:right w:val="nil"/>
            </w:tcBorders>
            <w:shd w:val="clear" w:color="auto" w:fill="auto"/>
            <w:noWrap/>
            <w:vAlign w:val="center"/>
            <w:hideMark/>
          </w:tcPr>
          <w:p w14:paraId="64225AB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Asp168Asn</w:t>
            </w:r>
          </w:p>
        </w:tc>
        <w:tc>
          <w:tcPr>
            <w:tcW w:w="675" w:type="dxa"/>
            <w:tcBorders>
              <w:top w:val="nil"/>
              <w:left w:val="nil"/>
              <w:bottom w:val="nil"/>
              <w:right w:val="nil"/>
            </w:tcBorders>
            <w:shd w:val="clear" w:color="auto" w:fill="auto"/>
            <w:noWrap/>
            <w:vAlign w:val="center"/>
            <w:hideMark/>
          </w:tcPr>
          <w:p w14:paraId="14FF023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604ADD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C8E750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02CC93E" w14:textId="6CB3B10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56.88</w:t>
            </w:r>
          </w:p>
        </w:tc>
        <w:tc>
          <w:tcPr>
            <w:tcW w:w="1067" w:type="dxa"/>
            <w:tcBorders>
              <w:top w:val="nil"/>
              <w:left w:val="nil"/>
              <w:bottom w:val="nil"/>
              <w:right w:val="nil"/>
            </w:tcBorders>
            <w:shd w:val="clear" w:color="auto" w:fill="auto"/>
            <w:noWrap/>
            <w:vAlign w:val="center"/>
            <w:hideMark/>
          </w:tcPr>
          <w:p w14:paraId="2131036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56482DAC" w14:textId="77777777" w:rsidTr="0088236B">
        <w:trPr>
          <w:trHeight w:val="300"/>
        </w:trPr>
        <w:tc>
          <w:tcPr>
            <w:tcW w:w="2835" w:type="dxa"/>
            <w:tcBorders>
              <w:top w:val="nil"/>
              <w:left w:val="nil"/>
              <w:bottom w:val="nil"/>
              <w:right w:val="nil"/>
            </w:tcBorders>
            <w:shd w:val="clear" w:color="000000" w:fill="E7E6E6"/>
            <w:noWrap/>
            <w:vAlign w:val="center"/>
            <w:hideMark/>
          </w:tcPr>
          <w:p w14:paraId="78E6F953"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NL_000527.4(LDLR):c.502G&gt;C (p.Asp168His)</w:t>
            </w:r>
          </w:p>
        </w:tc>
        <w:tc>
          <w:tcPr>
            <w:tcW w:w="1810" w:type="dxa"/>
            <w:tcBorders>
              <w:top w:val="nil"/>
              <w:left w:val="nil"/>
              <w:bottom w:val="nil"/>
              <w:right w:val="nil"/>
            </w:tcBorders>
            <w:shd w:val="clear" w:color="000000" w:fill="E7E6E6"/>
            <w:noWrap/>
            <w:vAlign w:val="center"/>
            <w:hideMark/>
          </w:tcPr>
          <w:p w14:paraId="4FF7DBC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Asp168His</w:t>
            </w:r>
          </w:p>
        </w:tc>
        <w:tc>
          <w:tcPr>
            <w:tcW w:w="675" w:type="dxa"/>
            <w:tcBorders>
              <w:top w:val="nil"/>
              <w:left w:val="nil"/>
              <w:bottom w:val="nil"/>
              <w:right w:val="nil"/>
            </w:tcBorders>
            <w:shd w:val="clear" w:color="000000" w:fill="E7E6E6"/>
            <w:noWrap/>
            <w:vAlign w:val="center"/>
            <w:hideMark/>
          </w:tcPr>
          <w:p w14:paraId="72B6B65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667EBE3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7531E7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3AC48BB4" w14:textId="04677A0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65.09</w:t>
            </w:r>
          </w:p>
        </w:tc>
        <w:tc>
          <w:tcPr>
            <w:tcW w:w="1067" w:type="dxa"/>
            <w:tcBorders>
              <w:top w:val="nil"/>
              <w:left w:val="nil"/>
              <w:bottom w:val="nil"/>
              <w:right w:val="nil"/>
            </w:tcBorders>
            <w:shd w:val="clear" w:color="000000" w:fill="E7E6E6"/>
            <w:noWrap/>
            <w:vAlign w:val="center"/>
            <w:hideMark/>
          </w:tcPr>
          <w:p w14:paraId="2130556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D620F73" w14:textId="77777777" w:rsidTr="0088236B">
        <w:trPr>
          <w:trHeight w:val="300"/>
        </w:trPr>
        <w:tc>
          <w:tcPr>
            <w:tcW w:w="2835" w:type="dxa"/>
            <w:tcBorders>
              <w:top w:val="nil"/>
              <w:left w:val="nil"/>
              <w:bottom w:val="nil"/>
              <w:right w:val="nil"/>
            </w:tcBorders>
            <w:shd w:val="clear" w:color="auto" w:fill="auto"/>
            <w:noWrap/>
            <w:vAlign w:val="center"/>
            <w:hideMark/>
          </w:tcPr>
          <w:p w14:paraId="2A0D0B9C"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NL_000527.4(LDLR):c.503A&gt;C (p.Asp168Ala)</w:t>
            </w:r>
          </w:p>
        </w:tc>
        <w:tc>
          <w:tcPr>
            <w:tcW w:w="1810" w:type="dxa"/>
            <w:tcBorders>
              <w:top w:val="nil"/>
              <w:left w:val="nil"/>
              <w:bottom w:val="nil"/>
              <w:right w:val="nil"/>
            </w:tcBorders>
            <w:shd w:val="clear" w:color="auto" w:fill="auto"/>
            <w:noWrap/>
            <w:vAlign w:val="center"/>
            <w:hideMark/>
          </w:tcPr>
          <w:p w14:paraId="5183174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Asp168Ala</w:t>
            </w:r>
          </w:p>
        </w:tc>
        <w:tc>
          <w:tcPr>
            <w:tcW w:w="675" w:type="dxa"/>
            <w:tcBorders>
              <w:top w:val="nil"/>
              <w:left w:val="nil"/>
              <w:bottom w:val="nil"/>
              <w:right w:val="nil"/>
            </w:tcBorders>
            <w:shd w:val="clear" w:color="auto" w:fill="auto"/>
            <w:noWrap/>
            <w:vAlign w:val="center"/>
            <w:hideMark/>
          </w:tcPr>
          <w:p w14:paraId="2D20835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35C63B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A69867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D598004" w14:textId="5A2AB7F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79.67</w:t>
            </w:r>
          </w:p>
        </w:tc>
        <w:tc>
          <w:tcPr>
            <w:tcW w:w="1067" w:type="dxa"/>
            <w:tcBorders>
              <w:top w:val="nil"/>
              <w:left w:val="nil"/>
              <w:bottom w:val="nil"/>
              <w:right w:val="nil"/>
            </w:tcBorders>
            <w:shd w:val="clear" w:color="auto" w:fill="auto"/>
            <w:noWrap/>
            <w:vAlign w:val="center"/>
            <w:hideMark/>
          </w:tcPr>
          <w:p w14:paraId="4D90F70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EC09811" w14:textId="77777777" w:rsidTr="0088236B">
        <w:trPr>
          <w:trHeight w:val="300"/>
        </w:trPr>
        <w:tc>
          <w:tcPr>
            <w:tcW w:w="2835" w:type="dxa"/>
            <w:tcBorders>
              <w:top w:val="nil"/>
              <w:left w:val="nil"/>
              <w:bottom w:val="nil"/>
              <w:right w:val="nil"/>
            </w:tcBorders>
            <w:shd w:val="clear" w:color="000000" w:fill="E7E6E6"/>
            <w:noWrap/>
            <w:vAlign w:val="center"/>
            <w:hideMark/>
          </w:tcPr>
          <w:p w14:paraId="45F7A04B"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NL_000527.4(LDLR):c.504C&gt;A (p.Asp168Glu)</w:t>
            </w:r>
          </w:p>
        </w:tc>
        <w:tc>
          <w:tcPr>
            <w:tcW w:w="1810" w:type="dxa"/>
            <w:tcBorders>
              <w:top w:val="nil"/>
              <w:left w:val="nil"/>
              <w:bottom w:val="nil"/>
              <w:right w:val="nil"/>
            </w:tcBorders>
            <w:shd w:val="clear" w:color="000000" w:fill="E7E6E6"/>
            <w:noWrap/>
            <w:vAlign w:val="center"/>
            <w:hideMark/>
          </w:tcPr>
          <w:p w14:paraId="47CD3E3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Asp168Glu</w:t>
            </w:r>
          </w:p>
        </w:tc>
        <w:tc>
          <w:tcPr>
            <w:tcW w:w="675" w:type="dxa"/>
            <w:tcBorders>
              <w:top w:val="nil"/>
              <w:left w:val="nil"/>
              <w:bottom w:val="nil"/>
              <w:right w:val="nil"/>
            </w:tcBorders>
            <w:shd w:val="clear" w:color="000000" w:fill="E7E6E6"/>
            <w:noWrap/>
            <w:vAlign w:val="center"/>
            <w:hideMark/>
          </w:tcPr>
          <w:p w14:paraId="27D82C6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B2B56C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8AC424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3780DB7" w14:textId="6F31F32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69.10</w:t>
            </w:r>
          </w:p>
        </w:tc>
        <w:tc>
          <w:tcPr>
            <w:tcW w:w="1067" w:type="dxa"/>
            <w:tcBorders>
              <w:top w:val="nil"/>
              <w:left w:val="nil"/>
              <w:bottom w:val="nil"/>
              <w:right w:val="nil"/>
            </w:tcBorders>
            <w:shd w:val="clear" w:color="000000" w:fill="E7E6E6"/>
            <w:noWrap/>
            <w:vAlign w:val="center"/>
            <w:hideMark/>
          </w:tcPr>
          <w:p w14:paraId="6FB2F07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388AFCE" w14:textId="77777777" w:rsidTr="0088236B">
        <w:trPr>
          <w:trHeight w:val="300"/>
        </w:trPr>
        <w:tc>
          <w:tcPr>
            <w:tcW w:w="2835" w:type="dxa"/>
            <w:tcBorders>
              <w:top w:val="nil"/>
              <w:left w:val="nil"/>
              <w:bottom w:val="nil"/>
              <w:right w:val="nil"/>
            </w:tcBorders>
            <w:shd w:val="clear" w:color="auto" w:fill="auto"/>
            <w:noWrap/>
            <w:vAlign w:val="center"/>
            <w:hideMark/>
          </w:tcPr>
          <w:p w14:paraId="7D96A7E7"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NL_000527.4(LDLR):c.510C&gt;A (p.Asp170Glu)</w:t>
            </w:r>
          </w:p>
        </w:tc>
        <w:tc>
          <w:tcPr>
            <w:tcW w:w="1810" w:type="dxa"/>
            <w:tcBorders>
              <w:top w:val="nil"/>
              <w:left w:val="nil"/>
              <w:bottom w:val="nil"/>
              <w:right w:val="nil"/>
            </w:tcBorders>
            <w:shd w:val="clear" w:color="auto" w:fill="auto"/>
            <w:noWrap/>
            <w:vAlign w:val="center"/>
            <w:hideMark/>
          </w:tcPr>
          <w:p w14:paraId="17B4400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Asp170Glu</w:t>
            </w:r>
          </w:p>
        </w:tc>
        <w:tc>
          <w:tcPr>
            <w:tcW w:w="675" w:type="dxa"/>
            <w:tcBorders>
              <w:top w:val="nil"/>
              <w:left w:val="nil"/>
              <w:bottom w:val="nil"/>
              <w:right w:val="nil"/>
            </w:tcBorders>
            <w:shd w:val="clear" w:color="auto" w:fill="auto"/>
            <w:noWrap/>
            <w:vAlign w:val="center"/>
            <w:hideMark/>
          </w:tcPr>
          <w:p w14:paraId="790A2BB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63C8C3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BDACC9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3E80E82" w14:textId="50845E4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69.10</w:t>
            </w:r>
          </w:p>
        </w:tc>
        <w:tc>
          <w:tcPr>
            <w:tcW w:w="1067" w:type="dxa"/>
            <w:tcBorders>
              <w:top w:val="nil"/>
              <w:left w:val="nil"/>
              <w:bottom w:val="nil"/>
              <w:right w:val="nil"/>
            </w:tcBorders>
            <w:shd w:val="clear" w:color="auto" w:fill="auto"/>
            <w:noWrap/>
            <w:vAlign w:val="center"/>
            <w:hideMark/>
          </w:tcPr>
          <w:p w14:paraId="78814D8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CE0868D" w14:textId="77777777" w:rsidTr="0088236B">
        <w:trPr>
          <w:trHeight w:val="300"/>
        </w:trPr>
        <w:tc>
          <w:tcPr>
            <w:tcW w:w="2835" w:type="dxa"/>
            <w:tcBorders>
              <w:top w:val="nil"/>
              <w:left w:val="nil"/>
              <w:bottom w:val="nil"/>
              <w:right w:val="nil"/>
            </w:tcBorders>
            <w:shd w:val="clear" w:color="000000" w:fill="E7E6E6"/>
            <w:noWrap/>
            <w:vAlign w:val="center"/>
            <w:hideMark/>
          </w:tcPr>
          <w:p w14:paraId="7DCD314C"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NL_000527.4(LDLR):c.514G&gt;A (p.Asp172Asn)</w:t>
            </w:r>
          </w:p>
        </w:tc>
        <w:tc>
          <w:tcPr>
            <w:tcW w:w="1810" w:type="dxa"/>
            <w:tcBorders>
              <w:top w:val="nil"/>
              <w:left w:val="nil"/>
              <w:bottom w:val="nil"/>
              <w:right w:val="nil"/>
            </w:tcBorders>
            <w:shd w:val="clear" w:color="000000" w:fill="E7E6E6"/>
            <w:noWrap/>
            <w:vAlign w:val="center"/>
            <w:hideMark/>
          </w:tcPr>
          <w:p w14:paraId="43E92B0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Asp172Asn</w:t>
            </w:r>
          </w:p>
        </w:tc>
        <w:tc>
          <w:tcPr>
            <w:tcW w:w="675" w:type="dxa"/>
            <w:tcBorders>
              <w:top w:val="nil"/>
              <w:left w:val="nil"/>
              <w:bottom w:val="nil"/>
              <w:right w:val="nil"/>
            </w:tcBorders>
            <w:shd w:val="clear" w:color="000000" w:fill="E7E6E6"/>
            <w:noWrap/>
            <w:vAlign w:val="center"/>
            <w:hideMark/>
          </w:tcPr>
          <w:p w14:paraId="6325175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0FD565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1E663D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E90B180" w14:textId="650A438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56.88</w:t>
            </w:r>
          </w:p>
        </w:tc>
        <w:tc>
          <w:tcPr>
            <w:tcW w:w="1067" w:type="dxa"/>
            <w:tcBorders>
              <w:top w:val="nil"/>
              <w:left w:val="nil"/>
              <w:bottom w:val="nil"/>
              <w:right w:val="nil"/>
            </w:tcBorders>
            <w:shd w:val="clear" w:color="000000" w:fill="E7E6E6"/>
            <w:noWrap/>
            <w:vAlign w:val="center"/>
            <w:hideMark/>
          </w:tcPr>
          <w:p w14:paraId="3FF6748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32796F0" w14:textId="77777777" w:rsidTr="0088236B">
        <w:trPr>
          <w:trHeight w:val="300"/>
        </w:trPr>
        <w:tc>
          <w:tcPr>
            <w:tcW w:w="2835" w:type="dxa"/>
            <w:tcBorders>
              <w:top w:val="nil"/>
              <w:left w:val="nil"/>
              <w:bottom w:val="nil"/>
              <w:right w:val="nil"/>
            </w:tcBorders>
            <w:shd w:val="clear" w:color="auto" w:fill="auto"/>
            <w:noWrap/>
            <w:vAlign w:val="center"/>
            <w:hideMark/>
          </w:tcPr>
          <w:p w14:paraId="7C96BB91"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NL_000527.4(LDLR):c.515A&gt;G (p.Asp172Gly)</w:t>
            </w:r>
          </w:p>
        </w:tc>
        <w:tc>
          <w:tcPr>
            <w:tcW w:w="1810" w:type="dxa"/>
            <w:tcBorders>
              <w:top w:val="nil"/>
              <w:left w:val="nil"/>
              <w:bottom w:val="nil"/>
              <w:right w:val="nil"/>
            </w:tcBorders>
            <w:shd w:val="clear" w:color="auto" w:fill="auto"/>
            <w:noWrap/>
            <w:vAlign w:val="center"/>
            <w:hideMark/>
          </w:tcPr>
          <w:p w14:paraId="3DA69CB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Asp172Gly</w:t>
            </w:r>
          </w:p>
        </w:tc>
        <w:tc>
          <w:tcPr>
            <w:tcW w:w="675" w:type="dxa"/>
            <w:tcBorders>
              <w:top w:val="nil"/>
              <w:left w:val="nil"/>
              <w:bottom w:val="nil"/>
              <w:right w:val="nil"/>
            </w:tcBorders>
            <w:shd w:val="clear" w:color="auto" w:fill="auto"/>
            <w:noWrap/>
            <w:vAlign w:val="center"/>
            <w:hideMark/>
          </w:tcPr>
          <w:p w14:paraId="3BD6053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C941EA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9689B3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3D16C5A6" w14:textId="3B7E642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76.32</w:t>
            </w:r>
          </w:p>
        </w:tc>
        <w:tc>
          <w:tcPr>
            <w:tcW w:w="1067" w:type="dxa"/>
            <w:tcBorders>
              <w:top w:val="nil"/>
              <w:left w:val="nil"/>
              <w:bottom w:val="nil"/>
              <w:right w:val="nil"/>
            </w:tcBorders>
            <w:shd w:val="clear" w:color="auto" w:fill="auto"/>
            <w:noWrap/>
            <w:vAlign w:val="center"/>
            <w:hideMark/>
          </w:tcPr>
          <w:p w14:paraId="2DA94E2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72B350E7" w14:textId="77777777" w:rsidTr="0088236B">
        <w:trPr>
          <w:trHeight w:val="300"/>
        </w:trPr>
        <w:tc>
          <w:tcPr>
            <w:tcW w:w="2835" w:type="dxa"/>
            <w:tcBorders>
              <w:top w:val="nil"/>
              <w:left w:val="nil"/>
              <w:bottom w:val="nil"/>
              <w:right w:val="nil"/>
            </w:tcBorders>
            <w:shd w:val="clear" w:color="000000" w:fill="E7E6E6"/>
            <w:noWrap/>
            <w:vAlign w:val="center"/>
            <w:hideMark/>
          </w:tcPr>
          <w:p w14:paraId="30D6698D" w14:textId="77777777" w:rsidR="00D842DA" w:rsidRPr="00A63036" w:rsidRDefault="00D842DA" w:rsidP="00D842DA">
            <w:pPr>
              <w:spacing w:after="0" w:line="240" w:lineRule="auto"/>
              <w:jc w:val="center"/>
              <w:rPr>
                <w:rFonts w:ascii="Times New Roman" w:eastAsia="Times New Roman" w:hAnsi="Times New Roman" w:cs="Times New Roman"/>
                <w:color w:val="000000"/>
                <w:lang w:val="en-GB" w:eastAsia="es-ES"/>
              </w:rPr>
            </w:pPr>
            <w:r w:rsidRPr="00A63036">
              <w:rPr>
                <w:rFonts w:ascii="Times New Roman" w:eastAsia="Times New Roman" w:hAnsi="Times New Roman" w:cs="Times New Roman"/>
                <w:color w:val="000000"/>
                <w:lang w:val="en-GB" w:eastAsia="es-ES"/>
              </w:rPr>
              <w:t>NL_000527.4(LDLR):c.517T&gt;C (p.Cys173Arg)</w:t>
            </w:r>
          </w:p>
        </w:tc>
        <w:tc>
          <w:tcPr>
            <w:tcW w:w="1810" w:type="dxa"/>
            <w:tcBorders>
              <w:top w:val="nil"/>
              <w:left w:val="nil"/>
              <w:bottom w:val="nil"/>
              <w:right w:val="nil"/>
            </w:tcBorders>
            <w:shd w:val="clear" w:color="000000" w:fill="E7E6E6"/>
            <w:noWrap/>
            <w:vAlign w:val="center"/>
            <w:hideMark/>
          </w:tcPr>
          <w:p w14:paraId="2C9C236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Cys173Arg</w:t>
            </w:r>
          </w:p>
        </w:tc>
        <w:tc>
          <w:tcPr>
            <w:tcW w:w="675" w:type="dxa"/>
            <w:tcBorders>
              <w:top w:val="nil"/>
              <w:left w:val="nil"/>
              <w:bottom w:val="nil"/>
              <w:right w:val="nil"/>
            </w:tcBorders>
            <w:shd w:val="clear" w:color="000000" w:fill="E7E6E6"/>
            <w:noWrap/>
            <w:vAlign w:val="center"/>
            <w:hideMark/>
          </w:tcPr>
          <w:p w14:paraId="7D0831A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E66268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6FE0752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0FC871C" w14:textId="5DAF9A3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80.93</w:t>
            </w:r>
          </w:p>
        </w:tc>
        <w:tc>
          <w:tcPr>
            <w:tcW w:w="1067" w:type="dxa"/>
            <w:tcBorders>
              <w:top w:val="nil"/>
              <w:left w:val="nil"/>
              <w:bottom w:val="nil"/>
              <w:right w:val="nil"/>
            </w:tcBorders>
            <w:shd w:val="clear" w:color="000000" w:fill="E7E6E6"/>
            <w:noWrap/>
            <w:vAlign w:val="center"/>
            <w:hideMark/>
          </w:tcPr>
          <w:p w14:paraId="42D7FA8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DCFA495" w14:textId="77777777" w:rsidTr="0088236B">
        <w:trPr>
          <w:trHeight w:val="300"/>
        </w:trPr>
        <w:tc>
          <w:tcPr>
            <w:tcW w:w="2835" w:type="dxa"/>
            <w:tcBorders>
              <w:top w:val="nil"/>
              <w:left w:val="nil"/>
              <w:bottom w:val="nil"/>
              <w:right w:val="nil"/>
            </w:tcBorders>
            <w:shd w:val="clear" w:color="auto" w:fill="auto"/>
            <w:noWrap/>
            <w:vAlign w:val="center"/>
            <w:hideMark/>
          </w:tcPr>
          <w:p w14:paraId="6433A6C7" w14:textId="77777777" w:rsidR="00D842DA" w:rsidRPr="00A63036" w:rsidRDefault="00D842DA" w:rsidP="00D842DA">
            <w:pPr>
              <w:spacing w:after="0" w:line="240" w:lineRule="auto"/>
              <w:jc w:val="center"/>
              <w:rPr>
                <w:rFonts w:ascii="Times New Roman" w:eastAsia="Times New Roman" w:hAnsi="Times New Roman" w:cs="Times New Roman"/>
                <w:color w:val="000000"/>
                <w:lang w:val="en-GB" w:eastAsia="es-ES"/>
              </w:rPr>
            </w:pPr>
            <w:r w:rsidRPr="00A63036">
              <w:rPr>
                <w:rFonts w:ascii="Times New Roman" w:eastAsia="Times New Roman" w:hAnsi="Times New Roman" w:cs="Times New Roman"/>
                <w:color w:val="000000"/>
                <w:lang w:val="en-GB" w:eastAsia="es-ES"/>
              </w:rPr>
              <w:t>NL_000527.4(LDLR):c.518G&gt;A (p.Cys173Tyr)</w:t>
            </w:r>
          </w:p>
        </w:tc>
        <w:tc>
          <w:tcPr>
            <w:tcW w:w="1810" w:type="dxa"/>
            <w:tcBorders>
              <w:top w:val="nil"/>
              <w:left w:val="nil"/>
              <w:bottom w:val="nil"/>
              <w:right w:val="nil"/>
            </w:tcBorders>
            <w:shd w:val="clear" w:color="auto" w:fill="auto"/>
            <w:noWrap/>
            <w:vAlign w:val="center"/>
            <w:hideMark/>
          </w:tcPr>
          <w:p w14:paraId="2C91F9A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Cys173Tyr</w:t>
            </w:r>
          </w:p>
        </w:tc>
        <w:tc>
          <w:tcPr>
            <w:tcW w:w="675" w:type="dxa"/>
            <w:tcBorders>
              <w:top w:val="nil"/>
              <w:left w:val="nil"/>
              <w:bottom w:val="nil"/>
              <w:right w:val="nil"/>
            </w:tcBorders>
            <w:shd w:val="clear" w:color="auto" w:fill="auto"/>
            <w:noWrap/>
            <w:vAlign w:val="center"/>
            <w:hideMark/>
          </w:tcPr>
          <w:p w14:paraId="77247CC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DD4903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EADCD1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CA3061D" w14:textId="345D380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76.12</w:t>
            </w:r>
          </w:p>
        </w:tc>
        <w:tc>
          <w:tcPr>
            <w:tcW w:w="1067" w:type="dxa"/>
            <w:tcBorders>
              <w:top w:val="nil"/>
              <w:left w:val="nil"/>
              <w:bottom w:val="nil"/>
              <w:right w:val="nil"/>
            </w:tcBorders>
            <w:shd w:val="clear" w:color="auto" w:fill="auto"/>
            <w:noWrap/>
            <w:vAlign w:val="center"/>
            <w:hideMark/>
          </w:tcPr>
          <w:p w14:paraId="352E571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FD5E39E" w14:textId="77777777" w:rsidTr="0088236B">
        <w:trPr>
          <w:trHeight w:val="300"/>
        </w:trPr>
        <w:tc>
          <w:tcPr>
            <w:tcW w:w="2835" w:type="dxa"/>
            <w:tcBorders>
              <w:top w:val="nil"/>
              <w:left w:val="nil"/>
              <w:bottom w:val="nil"/>
              <w:right w:val="nil"/>
            </w:tcBorders>
            <w:shd w:val="clear" w:color="000000" w:fill="E7E6E6"/>
            <w:noWrap/>
            <w:vAlign w:val="center"/>
            <w:hideMark/>
          </w:tcPr>
          <w:p w14:paraId="31E9CDCF" w14:textId="77777777" w:rsidR="00D842DA" w:rsidRPr="00A63036" w:rsidRDefault="00D842DA" w:rsidP="00D842DA">
            <w:pPr>
              <w:spacing w:after="0" w:line="240" w:lineRule="auto"/>
              <w:jc w:val="center"/>
              <w:rPr>
                <w:rFonts w:ascii="Times New Roman" w:eastAsia="Times New Roman" w:hAnsi="Times New Roman" w:cs="Times New Roman"/>
                <w:color w:val="000000"/>
                <w:lang w:val="en-GB" w:eastAsia="es-ES"/>
              </w:rPr>
            </w:pPr>
            <w:r w:rsidRPr="00A63036">
              <w:rPr>
                <w:rFonts w:ascii="Times New Roman" w:eastAsia="Times New Roman" w:hAnsi="Times New Roman" w:cs="Times New Roman"/>
                <w:color w:val="000000"/>
                <w:lang w:val="en-GB" w:eastAsia="es-ES"/>
              </w:rPr>
              <w:t>NL_000527.4(LDLR):c.519C&gt;G (p.Cys173Trp)</w:t>
            </w:r>
          </w:p>
        </w:tc>
        <w:tc>
          <w:tcPr>
            <w:tcW w:w="1810" w:type="dxa"/>
            <w:tcBorders>
              <w:top w:val="nil"/>
              <w:left w:val="nil"/>
              <w:bottom w:val="nil"/>
              <w:right w:val="nil"/>
            </w:tcBorders>
            <w:shd w:val="clear" w:color="000000" w:fill="E7E6E6"/>
            <w:noWrap/>
            <w:vAlign w:val="center"/>
            <w:hideMark/>
          </w:tcPr>
          <w:p w14:paraId="7189445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Cys173Trp</w:t>
            </w:r>
          </w:p>
        </w:tc>
        <w:tc>
          <w:tcPr>
            <w:tcW w:w="675" w:type="dxa"/>
            <w:tcBorders>
              <w:top w:val="nil"/>
              <w:left w:val="nil"/>
              <w:bottom w:val="nil"/>
              <w:right w:val="nil"/>
            </w:tcBorders>
            <w:shd w:val="clear" w:color="000000" w:fill="E7E6E6"/>
            <w:noWrap/>
            <w:vAlign w:val="center"/>
            <w:hideMark/>
          </w:tcPr>
          <w:p w14:paraId="3A0F4B5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7C9458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F7E3E5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92A5CDC" w14:textId="5DEE04F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72.43</w:t>
            </w:r>
          </w:p>
        </w:tc>
        <w:tc>
          <w:tcPr>
            <w:tcW w:w="1067" w:type="dxa"/>
            <w:tcBorders>
              <w:top w:val="nil"/>
              <w:left w:val="nil"/>
              <w:bottom w:val="nil"/>
              <w:right w:val="nil"/>
            </w:tcBorders>
            <w:shd w:val="clear" w:color="000000" w:fill="E7E6E6"/>
            <w:noWrap/>
            <w:vAlign w:val="center"/>
            <w:hideMark/>
          </w:tcPr>
          <w:p w14:paraId="593921E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00DE432" w14:textId="77777777" w:rsidTr="0088236B">
        <w:trPr>
          <w:trHeight w:val="300"/>
        </w:trPr>
        <w:tc>
          <w:tcPr>
            <w:tcW w:w="2835" w:type="dxa"/>
            <w:tcBorders>
              <w:top w:val="nil"/>
              <w:left w:val="nil"/>
              <w:bottom w:val="nil"/>
              <w:right w:val="nil"/>
            </w:tcBorders>
            <w:shd w:val="clear" w:color="auto" w:fill="auto"/>
            <w:noWrap/>
            <w:vAlign w:val="center"/>
            <w:hideMark/>
          </w:tcPr>
          <w:p w14:paraId="4B8A22A7"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NL_000527.4(LDLR):c.523G&gt;A (p.Asp175Asn)</w:t>
            </w:r>
          </w:p>
        </w:tc>
        <w:tc>
          <w:tcPr>
            <w:tcW w:w="1810" w:type="dxa"/>
            <w:tcBorders>
              <w:top w:val="nil"/>
              <w:left w:val="nil"/>
              <w:bottom w:val="nil"/>
              <w:right w:val="nil"/>
            </w:tcBorders>
            <w:shd w:val="clear" w:color="auto" w:fill="auto"/>
            <w:noWrap/>
            <w:vAlign w:val="center"/>
            <w:hideMark/>
          </w:tcPr>
          <w:p w14:paraId="0D603D0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Asp175Asn</w:t>
            </w:r>
          </w:p>
        </w:tc>
        <w:tc>
          <w:tcPr>
            <w:tcW w:w="675" w:type="dxa"/>
            <w:tcBorders>
              <w:top w:val="nil"/>
              <w:left w:val="nil"/>
              <w:bottom w:val="nil"/>
              <w:right w:val="nil"/>
            </w:tcBorders>
            <w:shd w:val="clear" w:color="auto" w:fill="auto"/>
            <w:noWrap/>
            <w:vAlign w:val="center"/>
            <w:hideMark/>
          </w:tcPr>
          <w:p w14:paraId="40131A8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7EC873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80C970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660AFB60" w14:textId="51D2E58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56.88</w:t>
            </w:r>
          </w:p>
        </w:tc>
        <w:tc>
          <w:tcPr>
            <w:tcW w:w="1067" w:type="dxa"/>
            <w:tcBorders>
              <w:top w:val="nil"/>
              <w:left w:val="nil"/>
              <w:bottom w:val="nil"/>
              <w:right w:val="nil"/>
            </w:tcBorders>
            <w:shd w:val="clear" w:color="auto" w:fill="auto"/>
            <w:noWrap/>
            <w:vAlign w:val="center"/>
            <w:hideMark/>
          </w:tcPr>
          <w:p w14:paraId="4E5A7A2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E0B9DF6" w14:textId="77777777" w:rsidTr="0088236B">
        <w:trPr>
          <w:trHeight w:val="300"/>
        </w:trPr>
        <w:tc>
          <w:tcPr>
            <w:tcW w:w="2835" w:type="dxa"/>
            <w:tcBorders>
              <w:top w:val="nil"/>
              <w:left w:val="nil"/>
              <w:bottom w:val="nil"/>
              <w:right w:val="nil"/>
            </w:tcBorders>
            <w:shd w:val="clear" w:color="000000" w:fill="E7E6E6"/>
            <w:noWrap/>
            <w:vAlign w:val="center"/>
            <w:hideMark/>
          </w:tcPr>
          <w:p w14:paraId="2FF80F75"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NL_000527.4(LDLR):c.527G&gt;T (p.Gly176Val)</w:t>
            </w:r>
          </w:p>
        </w:tc>
        <w:tc>
          <w:tcPr>
            <w:tcW w:w="1810" w:type="dxa"/>
            <w:tcBorders>
              <w:top w:val="nil"/>
              <w:left w:val="nil"/>
              <w:bottom w:val="nil"/>
              <w:right w:val="nil"/>
            </w:tcBorders>
            <w:shd w:val="clear" w:color="000000" w:fill="E7E6E6"/>
            <w:noWrap/>
            <w:vAlign w:val="center"/>
            <w:hideMark/>
          </w:tcPr>
          <w:p w14:paraId="5A75C54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Gly176Val</w:t>
            </w:r>
          </w:p>
        </w:tc>
        <w:tc>
          <w:tcPr>
            <w:tcW w:w="675" w:type="dxa"/>
            <w:tcBorders>
              <w:top w:val="nil"/>
              <w:left w:val="nil"/>
              <w:bottom w:val="nil"/>
              <w:right w:val="nil"/>
            </w:tcBorders>
            <w:shd w:val="clear" w:color="000000" w:fill="E7E6E6"/>
            <w:noWrap/>
            <w:vAlign w:val="center"/>
            <w:hideMark/>
          </w:tcPr>
          <w:p w14:paraId="731F4BF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2B1AAD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4F3631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82DBF5A" w14:textId="488AB5F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65.96</w:t>
            </w:r>
          </w:p>
        </w:tc>
        <w:tc>
          <w:tcPr>
            <w:tcW w:w="1067" w:type="dxa"/>
            <w:tcBorders>
              <w:top w:val="nil"/>
              <w:left w:val="nil"/>
              <w:bottom w:val="nil"/>
              <w:right w:val="nil"/>
            </w:tcBorders>
            <w:shd w:val="clear" w:color="000000" w:fill="E7E6E6"/>
            <w:noWrap/>
            <w:vAlign w:val="center"/>
            <w:hideMark/>
          </w:tcPr>
          <w:p w14:paraId="1E12B08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D076B85" w14:textId="77777777" w:rsidTr="0088236B">
        <w:trPr>
          <w:trHeight w:val="300"/>
        </w:trPr>
        <w:tc>
          <w:tcPr>
            <w:tcW w:w="2835" w:type="dxa"/>
            <w:tcBorders>
              <w:top w:val="nil"/>
              <w:left w:val="nil"/>
              <w:bottom w:val="nil"/>
              <w:right w:val="nil"/>
            </w:tcBorders>
            <w:shd w:val="clear" w:color="auto" w:fill="auto"/>
            <w:noWrap/>
            <w:vAlign w:val="center"/>
            <w:hideMark/>
          </w:tcPr>
          <w:p w14:paraId="2EB7BB90"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NL_000527.4(LDLR):c.529T&gt;C (p.Ser177Pro)</w:t>
            </w:r>
          </w:p>
        </w:tc>
        <w:tc>
          <w:tcPr>
            <w:tcW w:w="1810" w:type="dxa"/>
            <w:tcBorders>
              <w:top w:val="nil"/>
              <w:left w:val="nil"/>
              <w:bottom w:val="nil"/>
              <w:right w:val="nil"/>
            </w:tcBorders>
            <w:shd w:val="clear" w:color="auto" w:fill="auto"/>
            <w:noWrap/>
            <w:vAlign w:val="center"/>
            <w:hideMark/>
          </w:tcPr>
          <w:p w14:paraId="59A34AF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Ser177Pro</w:t>
            </w:r>
          </w:p>
        </w:tc>
        <w:tc>
          <w:tcPr>
            <w:tcW w:w="675" w:type="dxa"/>
            <w:tcBorders>
              <w:top w:val="nil"/>
              <w:left w:val="nil"/>
              <w:bottom w:val="nil"/>
              <w:right w:val="nil"/>
            </w:tcBorders>
            <w:shd w:val="clear" w:color="auto" w:fill="auto"/>
            <w:noWrap/>
            <w:vAlign w:val="center"/>
            <w:hideMark/>
          </w:tcPr>
          <w:p w14:paraId="687EF24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920F81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0D9641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EE19DE0" w14:textId="40428FB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55.19</w:t>
            </w:r>
          </w:p>
        </w:tc>
        <w:tc>
          <w:tcPr>
            <w:tcW w:w="1067" w:type="dxa"/>
            <w:tcBorders>
              <w:top w:val="nil"/>
              <w:left w:val="nil"/>
              <w:bottom w:val="nil"/>
              <w:right w:val="nil"/>
            </w:tcBorders>
            <w:shd w:val="clear" w:color="auto" w:fill="auto"/>
            <w:noWrap/>
            <w:vAlign w:val="center"/>
            <w:hideMark/>
          </w:tcPr>
          <w:p w14:paraId="507253D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54E4E8F" w14:textId="77777777" w:rsidTr="0088236B">
        <w:trPr>
          <w:trHeight w:val="300"/>
        </w:trPr>
        <w:tc>
          <w:tcPr>
            <w:tcW w:w="2835" w:type="dxa"/>
            <w:tcBorders>
              <w:top w:val="nil"/>
              <w:left w:val="nil"/>
              <w:bottom w:val="nil"/>
              <w:right w:val="nil"/>
            </w:tcBorders>
            <w:shd w:val="clear" w:color="000000" w:fill="E7E6E6"/>
            <w:noWrap/>
            <w:vAlign w:val="center"/>
            <w:hideMark/>
          </w:tcPr>
          <w:p w14:paraId="30B4B64B"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NL_000527.4(LDLR):c.530C&gt;T (p.Ser177Leu)</w:t>
            </w:r>
          </w:p>
        </w:tc>
        <w:tc>
          <w:tcPr>
            <w:tcW w:w="1810" w:type="dxa"/>
            <w:tcBorders>
              <w:top w:val="nil"/>
              <w:left w:val="nil"/>
              <w:bottom w:val="nil"/>
              <w:right w:val="nil"/>
            </w:tcBorders>
            <w:shd w:val="clear" w:color="000000" w:fill="E7E6E6"/>
            <w:noWrap/>
            <w:vAlign w:val="center"/>
            <w:hideMark/>
          </w:tcPr>
          <w:p w14:paraId="1FC2211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Ser177Leu</w:t>
            </w:r>
          </w:p>
        </w:tc>
        <w:tc>
          <w:tcPr>
            <w:tcW w:w="675" w:type="dxa"/>
            <w:tcBorders>
              <w:top w:val="nil"/>
              <w:left w:val="nil"/>
              <w:bottom w:val="nil"/>
              <w:right w:val="nil"/>
            </w:tcBorders>
            <w:shd w:val="clear" w:color="000000" w:fill="E7E6E6"/>
            <w:noWrap/>
            <w:vAlign w:val="center"/>
            <w:hideMark/>
          </w:tcPr>
          <w:p w14:paraId="757BE13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C7B085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6FBCF0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5429FE2" w14:textId="186729E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54.56</w:t>
            </w:r>
          </w:p>
        </w:tc>
        <w:tc>
          <w:tcPr>
            <w:tcW w:w="1067" w:type="dxa"/>
            <w:tcBorders>
              <w:top w:val="nil"/>
              <w:left w:val="nil"/>
              <w:bottom w:val="nil"/>
              <w:right w:val="nil"/>
            </w:tcBorders>
            <w:shd w:val="clear" w:color="000000" w:fill="E7E6E6"/>
            <w:noWrap/>
            <w:vAlign w:val="center"/>
            <w:hideMark/>
          </w:tcPr>
          <w:p w14:paraId="67FC4E2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4010D00E" w14:textId="77777777" w:rsidTr="0088236B">
        <w:trPr>
          <w:trHeight w:val="300"/>
        </w:trPr>
        <w:tc>
          <w:tcPr>
            <w:tcW w:w="2835" w:type="dxa"/>
            <w:tcBorders>
              <w:top w:val="nil"/>
              <w:left w:val="nil"/>
              <w:bottom w:val="nil"/>
              <w:right w:val="nil"/>
            </w:tcBorders>
            <w:shd w:val="clear" w:color="auto" w:fill="auto"/>
            <w:noWrap/>
            <w:vAlign w:val="center"/>
            <w:hideMark/>
          </w:tcPr>
          <w:p w14:paraId="3828A67B"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NL_000527.4(LDLR):c.532G&gt;C (p.Asp178His)</w:t>
            </w:r>
          </w:p>
        </w:tc>
        <w:tc>
          <w:tcPr>
            <w:tcW w:w="1810" w:type="dxa"/>
            <w:tcBorders>
              <w:top w:val="nil"/>
              <w:left w:val="nil"/>
              <w:bottom w:val="nil"/>
              <w:right w:val="nil"/>
            </w:tcBorders>
            <w:shd w:val="clear" w:color="auto" w:fill="auto"/>
            <w:noWrap/>
            <w:vAlign w:val="center"/>
            <w:hideMark/>
          </w:tcPr>
          <w:p w14:paraId="0A87910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Asp178His</w:t>
            </w:r>
          </w:p>
        </w:tc>
        <w:tc>
          <w:tcPr>
            <w:tcW w:w="675" w:type="dxa"/>
            <w:tcBorders>
              <w:top w:val="nil"/>
              <w:left w:val="nil"/>
              <w:bottom w:val="nil"/>
              <w:right w:val="nil"/>
            </w:tcBorders>
            <w:shd w:val="clear" w:color="auto" w:fill="auto"/>
            <w:noWrap/>
            <w:vAlign w:val="center"/>
            <w:hideMark/>
          </w:tcPr>
          <w:p w14:paraId="0DD48DC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E50781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01AFD6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678B22A" w14:textId="7694883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65.09</w:t>
            </w:r>
          </w:p>
        </w:tc>
        <w:tc>
          <w:tcPr>
            <w:tcW w:w="1067" w:type="dxa"/>
            <w:tcBorders>
              <w:top w:val="nil"/>
              <w:left w:val="nil"/>
              <w:bottom w:val="nil"/>
              <w:right w:val="nil"/>
            </w:tcBorders>
            <w:shd w:val="clear" w:color="auto" w:fill="auto"/>
            <w:noWrap/>
            <w:vAlign w:val="center"/>
            <w:hideMark/>
          </w:tcPr>
          <w:p w14:paraId="5F57A2E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04370B65" w14:textId="77777777" w:rsidTr="0088236B">
        <w:trPr>
          <w:trHeight w:val="300"/>
        </w:trPr>
        <w:tc>
          <w:tcPr>
            <w:tcW w:w="2835" w:type="dxa"/>
            <w:tcBorders>
              <w:top w:val="nil"/>
              <w:left w:val="nil"/>
              <w:bottom w:val="nil"/>
              <w:right w:val="nil"/>
            </w:tcBorders>
            <w:shd w:val="clear" w:color="000000" w:fill="E7E6E6"/>
            <w:noWrap/>
            <w:vAlign w:val="center"/>
            <w:hideMark/>
          </w:tcPr>
          <w:p w14:paraId="600A9103"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NL_000527.4(LDLR):c.533A&gt;G (p.Asp178Gly)</w:t>
            </w:r>
          </w:p>
        </w:tc>
        <w:tc>
          <w:tcPr>
            <w:tcW w:w="1810" w:type="dxa"/>
            <w:tcBorders>
              <w:top w:val="nil"/>
              <w:left w:val="nil"/>
              <w:bottom w:val="nil"/>
              <w:right w:val="nil"/>
            </w:tcBorders>
            <w:shd w:val="clear" w:color="000000" w:fill="E7E6E6"/>
            <w:noWrap/>
            <w:vAlign w:val="center"/>
            <w:hideMark/>
          </w:tcPr>
          <w:p w14:paraId="1069F77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Asp178Gly</w:t>
            </w:r>
          </w:p>
        </w:tc>
        <w:tc>
          <w:tcPr>
            <w:tcW w:w="675" w:type="dxa"/>
            <w:tcBorders>
              <w:top w:val="nil"/>
              <w:left w:val="nil"/>
              <w:bottom w:val="nil"/>
              <w:right w:val="nil"/>
            </w:tcBorders>
            <w:shd w:val="clear" w:color="000000" w:fill="E7E6E6"/>
            <w:noWrap/>
            <w:vAlign w:val="center"/>
            <w:hideMark/>
          </w:tcPr>
          <w:p w14:paraId="4C47156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E0CD85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DD4B68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46C58D3" w14:textId="7805CC33"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76.32</w:t>
            </w:r>
          </w:p>
        </w:tc>
        <w:tc>
          <w:tcPr>
            <w:tcW w:w="1067" w:type="dxa"/>
            <w:tcBorders>
              <w:top w:val="nil"/>
              <w:left w:val="nil"/>
              <w:bottom w:val="nil"/>
              <w:right w:val="nil"/>
            </w:tcBorders>
            <w:shd w:val="clear" w:color="000000" w:fill="E7E6E6"/>
            <w:noWrap/>
            <w:vAlign w:val="center"/>
            <w:hideMark/>
          </w:tcPr>
          <w:p w14:paraId="5B987E6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9F4A2A0" w14:textId="77777777" w:rsidTr="0088236B">
        <w:trPr>
          <w:trHeight w:val="300"/>
        </w:trPr>
        <w:tc>
          <w:tcPr>
            <w:tcW w:w="2835" w:type="dxa"/>
            <w:tcBorders>
              <w:top w:val="nil"/>
              <w:left w:val="nil"/>
              <w:bottom w:val="nil"/>
              <w:right w:val="nil"/>
            </w:tcBorders>
            <w:shd w:val="clear" w:color="auto" w:fill="auto"/>
            <w:noWrap/>
            <w:vAlign w:val="center"/>
            <w:hideMark/>
          </w:tcPr>
          <w:p w14:paraId="4EBCD577"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NL_000527.4(LDLR):c.533A&gt;T (p.Asp178Val)</w:t>
            </w:r>
          </w:p>
        </w:tc>
        <w:tc>
          <w:tcPr>
            <w:tcW w:w="1810" w:type="dxa"/>
            <w:tcBorders>
              <w:top w:val="nil"/>
              <w:left w:val="nil"/>
              <w:bottom w:val="nil"/>
              <w:right w:val="nil"/>
            </w:tcBorders>
            <w:shd w:val="clear" w:color="auto" w:fill="auto"/>
            <w:noWrap/>
            <w:vAlign w:val="center"/>
            <w:hideMark/>
          </w:tcPr>
          <w:p w14:paraId="3D5623C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Asp178Val</w:t>
            </w:r>
          </w:p>
        </w:tc>
        <w:tc>
          <w:tcPr>
            <w:tcW w:w="675" w:type="dxa"/>
            <w:tcBorders>
              <w:top w:val="nil"/>
              <w:left w:val="nil"/>
              <w:bottom w:val="nil"/>
              <w:right w:val="nil"/>
            </w:tcBorders>
            <w:shd w:val="clear" w:color="auto" w:fill="auto"/>
            <w:noWrap/>
            <w:vAlign w:val="center"/>
            <w:hideMark/>
          </w:tcPr>
          <w:p w14:paraId="2CA7523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A093E4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FA6014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E8BED70" w14:textId="38DF067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76.70</w:t>
            </w:r>
          </w:p>
        </w:tc>
        <w:tc>
          <w:tcPr>
            <w:tcW w:w="1067" w:type="dxa"/>
            <w:tcBorders>
              <w:top w:val="nil"/>
              <w:left w:val="nil"/>
              <w:bottom w:val="nil"/>
              <w:right w:val="nil"/>
            </w:tcBorders>
            <w:shd w:val="clear" w:color="auto" w:fill="auto"/>
            <w:noWrap/>
            <w:vAlign w:val="center"/>
            <w:hideMark/>
          </w:tcPr>
          <w:p w14:paraId="3920CA1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2DC87B7" w14:textId="77777777" w:rsidTr="0088236B">
        <w:trPr>
          <w:trHeight w:val="300"/>
        </w:trPr>
        <w:tc>
          <w:tcPr>
            <w:tcW w:w="2835" w:type="dxa"/>
            <w:tcBorders>
              <w:top w:val="nil"/>
              <w:left w:val="nil"/>
              <w:bottom w:val="nil"/>
              <w:right w:val="nil"/>
            </w:tcBorders>
            <w:shd w:val="clear" w:color="000000" w:fill="E7E6E6"/>
            <w:noWrap/>
            <w:vAlign w:val="center"/>
            <w:hideMark/>
          </w:tcPr>
          <w:p w14:paraId="790FB3A8"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NL_000527.4(LDLR):c.534T&gt;G (p.Asp178Glu)</w:t>
            </w:r>
          </w:p>
        </w:tc>
        <w:tc>
          <w:tcPr>
            <w:tcW w:w="1810" w:type="dxa"/>
            <w:tcBorders>
              <w:top w:val="nil"/>
              <w:left w:val="nil"/>
              <w:bottom w:val="nil"/>
              <w:right w:val="nil"/>
            </w:tcBorders>
            <w:shd w:val="clear" w:color="000000" w:fill="E7E6E6"/>
            <w:noWrap/>
            <w:vAlign w:val="center"/>
            <w:hideMark/>
          </w:tcPr>
          <w:p w14:paraId="6A6C249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Asp178Glu</w:t>
            </w:r>
          </w:p>
        </w:tc>
        <w:tc>
          <w:tcPr>
            <w:tcW w:w="675" w:type="dxa"/>
            <w:tcBorders>
              <w:top w:val="nil"/>
              <w:left w:val="nil"/>
              <w:bottom w:val="nil"/>
              <w:right w:val="nil"/>
            </w:tcBorders>
            <w:shd w:val="clear" w:color="000000" w:fill="E7E6E6"/>
            <w:noWrap/>
            <w:vAlign w:val="center"/>
            <w:hideMark/>
          </w:tcPr>
          <w:p w14:paraId="51C3EEA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64A7289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BCC7A2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E77E3F7" w14:textId="5EEF0FE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69.10</w:t>
            </w:r>
          </w:p>
        </w:tc>
        <w:tc>
          <w:tcPr>
            <w:tcW w:w="1067" w:type="dxa"/>
            <w:tcBorders>
              <w:top w:val="nil"/>
              <w:left w:val="nil"/>
              <w:bottom w:val="nil"/>
              <w:right w:val="nil"/>
            </w:tcBorders>
            <w:shd w:val="clear" w:color="000000" w:fill="E7E6E6"/>
            <w:noWrap/>
            <w:vAlign w:val="center"/>
            <w:hideMark/>
          </w:tcPr>
          <w:p w14:paraId="08716FD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F3D98FA" w14:textId="77777777" w:rsidTr="0088236B">
        <w:trPr>
          <w:trHeight w:val="300"/>
        </w:trPr>
        <w:tc>
          <w:tcPr>
            <w:tcW w:w="2835" w:type="dxa"/>
            <w:tcBorders>
              <w:top w:val="nil"/>
              <w:left w:val="nil"/>
              <w:bottom w:val="nil"/>
              <w:right w:val="nil"/>
            </w:tcBorders>
            <w:shd w:val="clear" w:color="auto" w:fill="auto"/>
            <w:noWrap/>
            <w:vAlign w:val="center"/>
            <w:hideMark/>
          </w:tcPr>
          <w:p w14:paraId="614F2D94"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NL_000527.4(LDLR):c.542C&gt;T (p.Pro181Leu)</w:t>
            </w:r>
          </w:p>
        </w:tc>
        <w:tc>
          <w:tcPr>
            <w:tcW w:w="1810" w:type="dxa"/>
            <w:tcBorders>
              <w:top w:val="nil"/>
              <w:left w:val="nil"/>
              <w:bottom w:val="nil"/>
              <w:right w:val="nil"/>
            </w:tcBorders>
            <w:shd w:val="clear" w:color="auto" w:fill="auto"/>
            <w:noWrap/>
            <w:vAlign w:val="center"/>
            <w:hideMark/>
          </w:tcPr>
          <w:p w14:paraId="3594662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Pro181Leu</w:t>
            </w:r>
          </w:p>
        </w:tc>
        <w:tc>
          <w:tcPr>
            <w:tcW w:w="675" w:type="dxa"/>
            <w:tcBorders>
              <w:top w:val="nil"/>
              <w:left w:val="nil"/>
              <w:bottom w:val="nil"/>
              <w:right w:val="nil"/>
            </w:tcBorders>
            <w:shd w:val="clear" w:color="auto" w:fill="auto"/>
            <w:noWrap/>
            <w:vAlign w:val="center"/>
            <w:hideMark/>
          </w:tcPr>
          <w:p w14:paraId="191FB96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118E9C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3CD621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937F9DF" w14:textId="6EECA7E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72.75</w:t>
            </w:r>
          </w:p>
        </w:tc>
        <w:tc>
          <w:tcPr>
            <w:tcW w:w="1067" w:type="dxa"/>
            <w:tcBorders>
              <w:top w:val="nil"/>
              <w:left w:val="nil"/>
              <w:bottom w:val="nil"/>
              <w:right w:val="nil"/>
            </w:tcBorders>
            <w:shd w:val="clear" w:color="auto" w:fill="auto"/>
            <w:noWrap/>
            <w:vAlign w:val="center"/>
            <w:hideMark/>
          </w:tcPr>
          <w:p w14:paraId="5379B5B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1B4F998" w14:textId="77777777" w:rsidTr="0088236B">
        <w:trPr>
          <w:trHeight w:val="300"/>
        </w:trPr>
        <w:tc>
          <w:tcPr>
            <w:tcW w:w="2835" w:type="dxa"/>
            <w:tcBorders>
              <w:top w:val="nil"/>
              <w:left w:val="nil"/>
              <w:bottom w:val="nil"/>
              <w:right w:val="nil"/>
            </w:tcBorders>
            <w:shd w:val="clear" w:color="000000" w:fill="E7E6E6"/>
            <w:noWrap/>
            <w:vAlign w:val="center"/>
            <w:hideMark/>
          </w:tcPr>
          <w:p w14:paraId="7922AB0C"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NL_000527.4(LDLR):c.550T&gt;C (p.Cys184Arg)</w:t>
            </w:r>
          </w:p>
        </w:tc>
        <w:tc>
          <w:tcPr>
            <w:tcW w:w="1810" w:type="dxa"/>
            <w:tcBorders>
              <w:top w:val="nil"/>
              <w:left w:val="nil"/>
              <w:bottom w:val="nil"/>
              <w:right w:val="nil"/>
            </w:tcBorders>
            <w:shd w:val="clear" w:color="000000" w:fill="E7E6E6"/>
            <w:noWrap/>
            <w:vAlign w:val="center"/>
            <w:hideMark/>
          </w:tcPr>
          <w:p w14:paraId="4208F1D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Cys184Arg</w:t>
            </w:r>
          </w:p>
        </w:tc>
        <w:tc>
          <w:tcPr>
            <w:tcW w:w="675" w:type="dxa"/>
            <w:tcBorders>
              <w:top w:val="nil"/>
              <w:left w:val="nil"/>
              <w:bottom w:val="nil"/>
              <w:right w:val="nil"/>
            </w:tcBorders>
            <w:shd w:val="clear" w:color="000000" w:fill="E7E6E6"/>
            <w:noWrap/>
            <w:vAlign w:val="center"/>
            <w:hideMark/>
          </w:tcPr>
          <w:p w14:paraId="6C333A3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44C6FA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363107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A7C4A34" w14:textId="55B203B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80.93</w:t>
            </w:r>
          </w:p>
        </w:tc>
        <w:tc>
          <w:tcPr>
            <w:tcW w:w="1067" w:type="dxa"/>
            <w:tcBorders>
              <w:top w:val="nil"/>
              <w:left w:val="nil"/>
              <w:bottom w:val="nil"/>
              <w:right w:val="nil"/>
            </w:tcBorders>
            <w:shd w:val="clear" w:color="000000" w:fill="E7E6E6"/>
            <w:noWrap/>
            <w:vAlign w:val="center"/>
            <w:hideMark/>
          </w:tcPr>
          <w:p w14:paraId="5D37689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545C0EDE" w14:textId="77777777" w:rsidTr="0088236B">
        <w:trPr>
          <w:trHeight w:val="300"/>
        </w:trPr>
        <w:tc>
          <w:tcPr>
            <w:tcW w:w="2835" w:type="dxa"/>
            <w:tcBorders>
              <w:top w:val="nil"/>
              <w:left w:val="nil"/>
              <w:bottom w:val="nil"/>
              <w:right w:val="nil"/>
            </w:tcBorders>
            <w:shd w:val="clear" w:color="auto" w:fill="auto"/>
            <w:noWrap/>
            <w:vAlign w:val="center"/>
            <w:hideMark/>
          </w:tcPr>
          <w:p w14:paraId="06D81CA8"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NL_000527.4(LDLR):c.551G&gt;A (p.Cys184Tyr)</w:t>
            </w:r>
          </w:p>
        </w:tc>
        <w:tc>
          <w:tcPr>
            <w:tcW w:w="1810" w:type="dxa"/>
            <w:tcBorders>
              <w:top w:val="nil"/>
              <w:left w:val="nil"/>
              <w:bottom w:val="nil"/>
              <w:right w:val="nil"/>
            </w:tcBorders>
            <w:shd w:val="clear" w:color="auto" w:fill="auto"/>
            <w:noWrap/>
            <w:vAlign w:val="center"/>
            <w:hideMark/>
          </w:tcPr>
          <w:p w14:paraId="2BD003B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Cys184Tyr</w:t>
            </w:r>
          </w:p>
        </w:tc>
        <w:tc>
          <w:tcPr>
            <w:tcW w:w="675" w:type="dxa"/>
            <w:tcBorders>
              <w:top w:val="nil"/>
              <w:left w:val="nil"/>
              <w:bottom w:val="nil"/>
              <w:right w:val="nil"/>
            </w:tcBorders>
            <w:shd w:val="clear" w:color="auto" w:fill="auto"/>
            <w:noWrap/>
            <w:vAlign w:val="center"/>
            <w:hideMark/>
          </w:tcPr>
          <w:p w14:paraId="662C580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E39F3B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048626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3F464A9" w14:textId="081F711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76.12</w:t>
            </w:r>
          </w:p>
        </w:tc>
        <w:tc>
          <w:tcPr>
            <w:tcW w:w="1067" w:type="dxa"/>
            <w:tcBorders>
              <w:top w:val="nil"/>
              <w:left w:val="nil"/>
              <w:bottom w:val="nil"/>
              <w:right w:val="nil"/>
            </w:tcBorders>
            <w:shd w:val="clear" w:color="auto" w:fill="auto"/>
            <w:noWrap/>
            <w:vAlign w:val="center"/>
            <w:hideMark/>
          </w:tcPr>
          <w:p w14:paraId="21C66D4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3996FE2" w14:textId="77777777" w:rsidTr="0088236B">
        <w:trPr>
          <w:trHeight w:val="300"/>
        </w:trPr>
        <w:tc>
          <w:tcPr>
            <w:tcW w:w="2835" w:type="dxa"/>
            <w:tcBorders>
              <w:top w:val="nil"/>
              <w:left w:val="nil"/>
              <w:bottom w:val="nil"/>
              <w:right w:val="nil"/>
            </w:tcBorders>
            <w:shd w:val="clear" w:color="000000" w:fill="E7E6E6"/>
            <w:noWrap/>
            <w:vAlign w:val="center"/>
            <w:hideMark/>
          </w:tcPr>
          <w:p w14:paraId="6AB34A1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NL_000527.4(LDLR):c.551G&gt;C (p.Cys184Ser)</w:t>
            </w:r>
          </w:p>
        </w:tc>
        <w:tc>
          <w:tcPr>
            <w:tcW w:w="1810" w:type="dxa"/>
            <w:tcBorders>
              <w:top w:val="nil"/>
              <w:left w:val="nil"/>
              <w:bottom w:val="nil"/>
              <w:right w:val="nil"/>
            </w:tcBorders>
            <w:shd w:val="clear" w:color="000000" w:fill="E7E6E6"/>
            <w:noWrap/>
            <w:vAlign w:val="center"/>
            <w:hideMark/>
          </w:tcPr>
          <w:p w14:paraId="7B2D4BD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Cys184Ser</w:t>
            </w:r>
          </w:p>
        </w:tc>
        <w:tc>
          <w:tcPr>
            <w:tcW w:w="675" w:type="dxa"/>
            <w:tcBorders>
              <w:top w:val="nil"/>
              <w:left w:val="nil"/>
              <w:bottom w:val="nil"/>
              <w:right w:val="nil"/>
            </w:tcBorders>
            <w:shd w:val="clear" w:color="000000" w:fill="E7E6E6"/>
            <w:noWrap/>
            <w:vAlign w:val="center"/>
            <w:hideMark/>
          </w:tcPr>
          <w:p w14:paraId="13C32C8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190248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1D59DE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B1707AD" w14:textId="46CB46A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63.45</w:t>
            </w:r>
          </w:p>
        </w:tc>
        <w:tc>
          <w:tcPr>
            <w:tcW w:w="1067" w:type="dxa"/>
            <w:tcBorders>
              <w:top w:val="nil"/>
              <w:left w:val="nil"/>
              <w:bottom w:val="nil"/>
              <w:right w:val="nil"/>
            </w:tcBorders>
            <w:shd w:val="clear" w:color="000000" w:fill="E7E6E6"/>
            <w:noWrap/>
            <w:vAlign w:val="center"/>
            <w:hideMark/>
          </w:tcPr>
          <w:p w14:paraId="0D8E352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2CF1538" w14:textId="77777777" w:rsidTr="0088236B">
        <w:trPr>
          <w:trHeight w:val="300"/>
        </w:trPr>
        <w:tc>
          <w:tcPr>
            <w:tcW w:w="2835" w:type="dxa"/>
            <w:tcBorders>
              <w:top w:val="nil"/>
              <w:left w:val="nil"/>
              <w:bottom w:val="nil"/>
              <w:right w:val="nil"/>
            </w:tcBorders>
            <w:shd w:val="clear" w:color="auto" w:fill="auto"/>
            <w:noWrap/>
            <w:vAlign w:val="center"/>
            <w:hideMark/>
          </w:tcPr>
          <w:p w14:paraId="506607B8"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NL_000527.4(LDLR):c.586C&gt;A (p.Pro196Thr)</w:t>
            </w:r>
          </w:p>
        </w:tc>
        <w:tc>
          <w:tcPr>
            <w:tcW w:w="1810" w:type="dxa"/>
            <w:tcBorders>
              <w:top w:val="nil"/>
              <w:left w:val="nil"/>
              <w:bottom w:val="nil"/>
              <w:right w:val="nil"/>
            </w:tcBorders>
            <w:shd w:val="clear" w:color="auto" w:fill="auto"/>
            <w:noWrap/>
            <w:vAlign w:val="center"/>
            <w:hideMark/>
          </w:tcPr>
          <w:p w14:paraId="7542F6C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Pro196Thr</w:t>
            </w:r>
          </w:p>
        </w:tc>
        <w:tc>
          <w:tcPr>
            <w:tcW w:w="675" w:type="dxa"/>
            <w:tcBorders>
              <w:top w:val="nil"/>
              <w:left w:val="nil"/>
              <w:bottom w:val="nil"/>
              <w:right w:val="nil"/>
            </w:tcBorders>
            <w:shd w:val="clear" w:color="auto" w:fill="auto"/>
            <w:noWrap/>
            <w:vAlign w:val="center"/>
            <w:hideMark/>
          </w:tcPr>
          <w:p w14:paraId="250247C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38941B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3ABC75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00AA8ED" w14:textId="58C0BB1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54.20</w:t>
            </w:r>
          </w:p>
        </w:tc>
        <w:tc>
          <w:tcPr>
            <w:tcW w:w="1067" w:type="dxa"/>
            <w:tcBorders>
              <w:top w:val="nil"/>
              <w:left w:val="nil"/>
              <w:bottom w:val="nil"/>
              <w:right w:val="nil"/>
            </w:tcBorders>
            <w:shd w:val="clear" w:color="auto" w:fill="auto"/>
            <w:noWrap/>
            <w:vAlign w:val="center"/>
            <w:hideMark/>
          </w:tcPr>
          <w:p w14:paraId="03FF438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A07CD2A" w14:textId="77777777" w:rsidTr="0088236B">
        <w:trPr>
          <w:trHeight w:val="300"/>
        </w:trPr>
        <w:tc>
          <w:tcPr>
            <w:tcW w:w="2835" w:type="dxa"/>
            <w:tcBorders>
              <w:top w:val="nil"/>
              <w:left w:val="nil"/>
              <w:bottom w:val="nil"/>
              <w:right w:val="nil"/>
            </w:tcBorders>
            <w:shd w:val="clear" w:color="000000" w:fill="E7E6E6"/>
            <w:noWrap/>
            <w:vAlign w:val="center"/>
            <w:hideMark/>
          </w:tcPr>
          <w:p w14:paraId="0D6DEA80"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NL_000527.4(LDLR):c.589T&gt;C (p.Cys197Arg)</w:t>
            </w:r>
          </w:p>
        </w:tc>
        <w:tc>
          <w:tcPr>
            <w:tcW w:w="1810" w:type="dxa"/>
            <w:tcBorders>
              <w:top w:val="nil"/>
              <w:left w:val="nil"/>
              <w:bottom w:val="nil"/>
              <w:right w:val="nil"/>
            </w:tcBorders>
            <w:shd w:val="clear" w:color="000000" w:fill="E7E6E6"/>
            <w:noWrap/>
            <w:vAlign w:val="center"/>
            <w:hideMark/>
          </w:tcPr>
          <w:p w14:paraId="4CC9EC5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Cys197Arg</w:t>
            </w:r>
          </w:p>
        </w:tc>
        <w:tc>
          <w:tcPr>
            <w:tcW w:w="675" w:type="dxa"/>
            <w:tcBorders>
              <w:top w:val="nil"/>
              <w:left w:val="nil"/>
              <w:bottom w:val="nil"/>
              <w:right w:val="nil"/>
            </w:tcBorders>
            <w:shd w:val="clear" w:color="000000" w:fill="E7E6E6"/>
            <w:noWrap/>
            <w:vAlign w:val="center"/>
            <w:hideMark/>
          </w:tcPr>
          <w:p w14:paraId="797DB10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65FC71E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0AB164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E821CFF" w14:textId="736BD62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80.93</w:t>
            </w:r>
          </w:p>
        </w:tc>
        <w:tc>
          <w:tcPr>
            <w:tcW w:w="1067" w:type="dxa"/>
            <w:tcBorders>
              <w:top w:val="nil"/>
              <w:left w:val="nil"/>
              <w:bottom w:val="nil"/>
              <w:right w:val="nil"/>
            </w:tcBorders>
            <w:shd w:val="clear" w:color="000000" w:fill="E7E6E6"/>
            <w:noWrap/>
            <w:vAlign w:val="center"/>
            <w:hideMark/>
          </w:tcPr>
          <w:p w14:paraId="409F4AD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4ED11FD2" w14:textId="77777777" w:rsidTr="0088236B">
        <w:trPr>
          <w:trHeight w:val="300"/>
        </w:trPr>
        <w:tc>
          <w:tcPr>
            <w:tcW w:w="2835" w:type="dxa"/>
            <w:tcBorders>
              <w:top w:val="nil"/>
              <w:left w:val="nil"/>
              <w:bottom w:val="nil"/>
              <w:right w:val="nil"/>
            </w:tcBorders>
            <w:shd w:val="clear" w:color="auto" w:fill="auto"/>
            <w:noWrap/>
            <w:vAlign w:val="center"/>
            <w:hideMark/>
          </w:tcPr>
          <w:p w14:paraId="585685AB"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NL_000527.4(LDLR):c.589T</w:t>
            </w:r>
            <w:r w:rsidRPr="00B453C7">
              <w:rPr>
                <w:rFonts w:ascii="Times New Roman" w:eastAsia="Times New Roman" w:hAnsi="Times New Roman" w:cs="Times New Roman"/>
                <w:color w:val="000000"/>
                <w:lang w:val="en-GB" w:eastAsia="es-ES"/>
              </w:rPr>
              <w:lastRenderedPageBreak/>
              <w:t>&gt;G (p.Cys197Gly)</w:t>
            </w:r>
          </w:p>
        </w:tc>
        <w:tc>
          <w:tcPr>
            <w:tcW w:w="1810" w:type="dxa"/>
            <w:tcBorders>
              <w:top w:val="nil"/>
              <w:left w:val="nil"/>
              <w:bottom w:val="nil"/>
              <w:right w:val="nil"/>
            </w:tcBorders>
            <w:shd w:val="clear" w:color="auto" w:fill="auto"/>
            <w:noWrap/>
            <w:vAlign w:val="center"/>
            <w:hideMark/>
          </w:tcPr>
          <w:p w14:paraId="0A52E0E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lastRenderedPageBreak/>
              <w:t>Cys197Gly</w:t>
            </w:r>
          </w:p>
        </w:tc>
        <w:tc>
          <w:tcPr>
            <w:tcW w:w="675" w:type="dxa"/>
            <w:tcBorders>
              <w:top w:val="nil"/>
              <w:left w:val="nil"/>
              <w:bottom w:val="nil"/>
              <w:right w:val="nil"/>
            </w:tcBorders>
            <w:shd w:val="clear" w:color="auto" w:fill="auto"/>
            <w:noWrap/>
            <w:vAlign w:val="center"/>
            <w:hideMark/>
          </w:tcPr>
          <w:p w14:paraId="288B4B2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2CEB7F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F752DD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D6B7AA6" w14:textId="2CA824C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74.69</w:t>
            </w:r>
          </w:p>
        </w:tc>
        <w:tc>
          <w:tcPr>
            <w:tcW w:w="1067" w:type="dxa"/>
            <w:tcBorders>
              <w:top w:val="nil"/>
              <w:left w:val="nil"/>
              <w:bottom w:val="nil"/>
              <w:right w:val="nil"/>
            </w:tcBorders>
            <w:shd w:val="clear" w:color="auto" w:fill="auto"/>
            <w:noWrap/>
            <w:vAlign w:val="center"/>
            <w:hideMark/>
          </w:tcPr>
          <w:p w14:paraId="7F4D2D5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355ACA5" w14:textId="77777777" w:rsidTr="0088236B">
        <w:trPr>
          <w:trHeight w:val="300"/>
        </w:trPr>
        <w:tc>
          <w:tcPr>
            <w:tcW w:w="2835" w:type="dxa"/>
            <w:tcBorders>
              <w:top w:val="nil"/>
              <w:left w:val="nil"/>
              <w:bottom w:val="nil"/>
              <w:right w:val="nil"/>
            </w:tcBorders>
            <w:shd w:val="clear" w:color="000000" w:fill="E7E6E6"/>
            <w:noWrap/>
            <w:vAlign w:val="center"/>
            <w:hideMark/>
          </w:tcPr>
          <w:p w14:paraId="47BEA490"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NL_000527.4(LDLR):c.590G&gt;A (p.Cys197Tyr)</w:t>
            </w:r>
          </w:p>
        </w:tc>
        <w:tc>
          <w:tcPr>
            <w:tcW w:w="1810" w:type="dxa"/>
            <w:tcBorders>
              <w:top w:val="nil"/>
              <w:left w:val="nil"/>
              <w:bottom w:val="nil"/>
              <w:right w:val="nil"/>
            </w:tcBorders>
            <w:shd w:val="clear" w:color="000000" w:fill="E7E6E6"/>
            <w:noWrap/>
            <w:vAlign w:val="center"/>
            <w:hideMark/>
          </w:tcPr>
          <w:p w14:paraId="77BC0A0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Cys197Tyr</w:t>
            </w:r>
          </w:p>
        </w:tc>
        <w:tc>
          <w:tcPr>
            <w:tcW w:w="675" w:type="dxa"/>
            <w:tcBorders>
              <w:top w:val="nil"/>
              <w:left w:val="nil"/>
              <w:bottom w:val="nil"/>
              <w:right w:val="nil"/>
            </w:tcBorders>
            <w:shd w:val="clear" w:color="000000" w:fill="E7E6E6"/>
            <w:noWrap/>
            <w:vAlign w:val="center"/>
            <w:hideMark/>
          </w:tcPr>
          <w:p w14:paraId="03D9364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F03771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2FC838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C4E812D" w14:textId="7BC76F8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76.12</w:t>
            </w:r>
          </w:p>
        </w:tc>
        <w:tc>
          <w:tcPr>
            <w:tcW w:w="1067" w:type="dxa"/>
            <w:tcBorders>
              <w:top w:val="nil"/>
              <w:left w:val="nil"/>
              <w:bottom w:val="nil"/>
              <w:right w:val="nil"/>
            </w:tcBorders>
            <w:shd w:val="clear" w:color="000000" w:fill="E7E6E6"/>
            <w:noWrap/>
            <w:vAlign w:val="center"/>
            <w:hideMark/>
          </w:tcPr>
          <w:p w14:paraId="5ABE587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4152B6F7" w14:textId="77777777" w:rsidTr="0088236B">
        <w:trPr>
          <w:trHeight w:val="300"/>
        </w:trPr>
        <w:tc>
          <w:tcPr>
            <w:tcW w:w="2835" w:type="dxa"/>
            <w:tcBorders>
              <w:top w:val="nil"/>
              <w:left w:val="nil"/>
              <w:bottom w:val="nil"/>
              <w:right w:val="nil"/>
            </w:tcBorders>
            <w:shd w:val="clear" w:color="auto" w:fill="auto"/>
            <w:noWrap/>
            <w:vAlign w:val="center"/>
            <w:hideMark/>
          </w:tcPr>
          <w:p w14:paraId="18CD0BBD"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NL_000527.4(LDLR):c.590G&gt;T (p.Cys197Phe)</w:t>
            </w:r>
          </w:p>
        </w:tc>
        <w:tc>
          <w:tcPr>
            <w:tcW w:w="1810" w:type="dxa"/>
            <w:tcBorders>
              <w:top w:val="nil"/>
              <w:left w:val="nil"/>
              <w:bottom w:val="nil"/>
              <w:right w:val="nil"/>
            </w:tcBorders>
            <w:shd w:val="clear" w:color="auto" w:fill="auto"/>
            <w:noWrap/>
            <w:vAlign w:val="center"/>
            <w:hideMark/>
          </w:tcPr>
          <w:p w14:paraId="0D48045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Cys197Phe</w:t>
            </w:r>
          </w:p>
        </w:tc>
        <w:tc>
          <w:tcPr>
            <w:tcW w:w="675" w:type="dxa"/>
            <w:tcBorders>
              <w:top w:val="nil"/>
              <w:left w:val="nil"/>
              <w:bottom w:val="nil"/>
              <w:right w:val="nil"/>
            </w:tcBorders>
            <w:shd w:val="clear" w:color="auto" w:fill="auto"/>
            <w:noWrap/>
            <w:vAlign w:val="center"/>
            <w:hideMark/>
          </w:tcPr>
          <w:p w14:paraId="1EDA42D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641DF8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82A3B0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7285437" w14:textId="4BDFDB7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71.00</w:t>
            </w:r>
          </w:p>
        </w:tc>
        <w:tc>
          <w:tcPr>
            <w:tcW w:w="1067" w:type="dxa"/>
            <w:tcBorders>
              <w:top w:val="nil"/>
              <w:left w:val="nil"/>
              <w:bottom w:val="nil"/>
              <w:right w:val="nil"/>
            </w:tcBorders>
            <w:shd w:val="clear" w:color="auto" w:fill="auto"/>
            <w:noWrap/>
            <w:vAlign w:val="center"/>
            <w:hideMark/>
          </w:tcPr>
          <w:p w14:paraId="51338A6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B2ACBFF" w14:textId="77777777" w:rsidTr="0088236B">
        <w:trPr>
          <w:trHeight w:val="300"/>
        </w:trPr>
        <w:tc>
          <w:tcPr>
            <w:tcW w:w="2835" w:type="dxa"/>
            <w:tcBorders>
              <w:top w:val="nil"/>
              <w:left w:val="nil"/>
              <w:bottom w:val="nil"/>
              <w:right w:val="nil"/>
            </w:tcBorders>
            <w:shd w:val="clear" w:color="000000" w:fill="E7E6E6"/>
            <w:noWrap/>
            <w:vAlign w:val="center"/>
            <w:hideMark/>
          </w:tcPr>
          <w:p w14:paraId="1D41F820"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NL_000527.4(LDLR):c.591C&gt;G (p.Cys197Trp)</w:t>
            </w:r>
          </w:p>
        </w:tc>
        <w:tc>
          <w:tcPr>
            <w:tcW w:w="1810" w:type="dxa"/>
            <w:tcBorders>
              <w:top w:val="nil"/>
              <w:left w:val="nil"/>
              <w:bottom w:val="nil"/>
              <w:right w:val="nil"/>
            </w:tcBorders>
            <w:shd w:val="clear" w:color="000000" w:fill="E7E6E6"/>
            <w:noWrap/>
            <w:vAlign w:val="center"/>
            <w:hideMark/>
          </w:tcPr>
          <w:p w14:paraId="06D8A7A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Cys197Trp</w:t>
            </w:r>
          </w:p>
        </w:tc>
        <w:tc>
          <w:tcPr>
            <w:tcW w:w="675" w:type="dxa"/>
            <w:tcBorders>
              <w:top w:val="nil"/>
              <w:left w:val="nil"/>
              <w:bottom w:val="nil"/>
              <w:right w:val="nil"/>
            </w:tcBorders>
            <w:shd w:val="clear" w:color="000000" w:fill="E7E6E6"/>
            <w:noWrap/>
            <w:vAlign w:val="center"/>
            <w:hideMark/>
          </w:tcPr>
          <w:p w14:paraId="40A4D58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EA0CC2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9C3BBE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750D0D78" w14:textId="4F33F6D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72.43</w:t>
            </w:r>
          </w:p>
        </w:tc>
        <w:tc>
          <w:tcPr>
            <w:tcW w:w="1067" w:type="dxa"/>
            <w:tcBorders>
              <w:top w:val="nil"/>
              <w:left w:val="nil"/>
              <w:bottom w:val="nil"/>
              <w:right w:val="nil"/>
            </w:tcBorders>
            <w:shd w:val="clear" w:color="000000" w:fill="E7E6E6"/>
            <w:noWrap/>
            <w:vAlign w:val="center"/>
            <w:hideMark/>
          </w:tcPr>
          <w:p w14:paraId="10CAB26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FA5E6CC" w14:textId="77777777" w:rsidTr="0088236B">
        <w:trPr>
          <w:trHeight w:val="300"/>
        </w:trPr>
        <w:tc>
          <w:tcPr>
            <w:tcW w:w="2835" w:type="dxa"/>
            <w:tcBorders>
              <w:top w:val="nil"/>
              <w:left w:val="nil"/>
              <w:bottom w:val="nil"/>
              <w:right w:val="nil"/>
            </w:tcBorders>
            <w:shd w:val="clear" w:color="auto" w:fill="auto"/>
            <w:noWrap/>
            <w:vAlign w:val="center"/>
            <w:hideMark/>
          </w:tcPr>
          <w:p w14:paraId="43E0C06A"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NL_000527.4(LDLR):c.610T&gt;G (p.Cys204Gly)</w:t>
            </w:r>
          </w:p>
        </w:tc>
        <w:tc>
          <w:tcPr>
            <w:tcW w:w="1810" w:type="dxa"/>
            <w:tcBorders>
              <w:top w:val="nil"/>
              <w:left w:val="nil"/>
              <w:bottom w:val="nil"/>
              <w:right w:val="nil"/>
            </w:tcBorders>
            <w:shd w:val="clear" w:color="auto" w:fill="auto"/>
            <w:noWrap/>
            <w:vAlign w:val="center"/>
            <w:hideMark/>
          </w:tcPr>
          <w:p w14:paraId="204286F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Cys204Gly</w:t>
            </w:r>
          </w:p>
        </w:tc>
        <w:tc>
          <w:tcPr>
            <w:tcW w:w="675" w:type="dxa"/>
            <w:tcBorders>
              <w:top w:val="nil"/>
              <w:left w:val="nil"/>
              <w:bottom w:val="nil"/>
              <w:right w:val="nil"/>
            </w:tcBorders>
            <w:shd w:val="clear" w:color="auto" w:fill="auto"/>
            <w:noWrap/>
            <w:vAlign w:val="center"/>
            <w:hideMark/>
          </w:tcPr>
          <w:p w14:paraId="334161A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E4BA03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64EAE2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737B18E7" w14:textId="3BB80B3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74.69</w:t>
            </w:r>
          </w:p>
        </w:tc>
        <w:tc>
          <w:tcPr>
            <w:tcW w:w="1067" w:type="dxa"/>
            <w:tcBorders>
              <w:top w:val="nil"/>
              <w:left w:val="nil"/>
              <w:bottom w:val="nil"/>
              <w:right w:val="nil"/>
            </w:tcBorders>
            <w:shd w:val="clear" w:color="auto" w:fill="auto"/>
            <w:noWrap/>
            <w:vAlign w:val="center"/>
            <w:hideMark/>
          </w:tcPr>
          <w:p w14:paraId="54774BD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F5DA8BC" w14:textId="77777777" w:rsidTr="0088236B">
        <w:trPr>
          <w:trHeight w:val="300"/>
        </w:trPr>
        <w:tc>
          <w:tcPr>
            <w:tcW w:w="2835" w:type="dxa"/>
            <w:tcBorders>
              <w:top w:val="nil"/>
              <w:left w:val="nil"/>
              <w:bottom w:val="nil"/>
              <w:right w:val="nil"/>
            </w:tcBorders>
            <w:shd w:val="clear" w:color="000000" w:fill="E7E6E6"/>
            <w:noWrap/>
            <w:vAlign w:val="center"/>
            <w:hideMark/>
          </w:tcPr>
          <w:p w14:paraId="1A9422F0"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NL_000527.4(LDLR):c.611G&gt;A (p.Cys204Tyr)</w:t>
            </w:r>
          </w:p>
        </w:tc>
        <w:tc>
          <w:tcPr>
            <w:tcW w:w="1810" w:type="dxa"/>
            <w:tcBorders>
              <w:top w:val="nil"/>
              <w:left w:val="nil"/>
              <w:bottom w:val="nil"/>
              <w:right w:val="nil"/>
            </w:tcBorders>
            <w:shd w:val="clear" w:color="000000" w:fill="E7E6E6"/>
            <w:noWrap/>
            <w:vAlign w:val="center"/>
            <w:hideMark/>
          </w:tcPr>
          <w:p w14:paraId="400D0A5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Cys204Tyr</w:t>
            </w:r>
          </w:p>
        </w:tc>
        <w:tc>
          <w:tcPr>
            <w:tcW w:w="675" w:type="dxa"/>
            <w:tcBorders>
              <w:top w:val="nil"/>
              <w:left w:val="nil"/>
              <w:bottom w:val="nil"/>
              <w:right w:val="nil"/>
            </w:tcBorders>
            <w:shd w:val="clear" w:color="000000" w:fill="E7E6E6"/>
            <w:noWrap/>
            <w:vAlign w:val="center"/>
            <w:hideMark/>
          </w:tcPr>
          <w:p w14:paraId="4F53359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63C280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CD8F25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79D57387" w14:textId="656A22E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76.12</w:t>
            </w:r>
          </w:p>
        </w:tc>
        <w:tc>
          <w:tcPr>
            <w:tcW w:w="1067" w:type="dxa"/>
            <w:tcBorders>
              <w:top w:val="nil"/>
              <w:left w:val="nil"/>
              <w:bottom w:val="nil"/>
              <w:right w:val="nil"/>
            </w:tcBorders>
            <w:shd w:val="clear" w:color="000000" w:fill="E7E6E6"/>
            <w:noWrap/>
            <w:vAlign w:val="center"/>
            <w:hideMark/>
          </w:tcPr>
          <w:p w14:paraId="0CBDFB4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7643D359" w14:textId="77777777" w:rsidTr="0088236B">
        <w:trPr>
          <w:trHeight w:val="300"/>
        </w:trPr>
        <w:tc>
          <w:tcPr>
            <w:tcW w:w="2835" w:type="dxa"/>
            <w:tcBorders>
              <w:top w:val="nil"/>
              <w:left w:val="nil"/>
              <w:bottom w:val="nil"/>
              <w:right w:val="nil"/>
            </w:tcBorders>
            <w:shd w:val="clear" w:color="auto" w:fill="auto"/>
            <w:noWrap/>
            <w:vAlign w:val="center"/>
            <w:hideMark/>
          </w:tcPr>
          <w:p w14:paraId="771F1B3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NL_000527.4(LDLR):c.611G&gt;C (p.Cys204Ser)</w:t>
            </w:r>
          </w:p>
        </w:tc>
        <w:tc>
          <w:tcPr>
            <w:tcW w:w="1810" w:type="dxa"/>
            <w:tcBorders>
              <w:top w:val="nil"/>
              <w:left w:val="nil"/>
              <w:bottom w:val="nil"/>
              <w:right w:val="nil"/>
            </w:tcBorders>
            <w:shd w:val="clear" w:color="auto" w:fill="auto"/>
            <w:noWrap/>
            <w:vAlign w:val="center"/>
            <w:hideMark/>
          </w:tcPr>
          <w:p w14:paraId="7F652FE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Cys204Ser</w:t>
            </w:r>
          </w:p>
        </w:tc>
        <w:tc>
          <w:tcPr>
            <w:tcW w:w="675" w:type="dxa"/>
            <w:tcBorders>
              <w:top w:val="nil"/>
              <w:left w:val="nil"/>
              <w:bottom w:val="nil"/>
              <w:right w:val="nil"/>
            </w:tcBorders>
            <w:shd w:val="clear" w:color="auto" w:fill="auto"/>
            <w:noWrap/>
            <w:vAlign w:val="center"/>
            <w:hideMark/>
          </w:tcPr>
          <w:p w14:paraId="67EBA00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567617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A14120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6F03E4DD" w14:textId="5FF9B73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63.45</w:t>
            </w:r>
          </w:p>
        </w:tc>
        <w:tc>
          <w:tcPr>
            <w:tcW w:w="1067" w:type="dxa"/>
            <w:tcBorders>
              <w:top w:val="nil"/>
              <w:left w:val="nil"/>
              <w:bottom w:val="nil"/>
              <w:right w:val="nil"/>
            </w:tcBorders>
            <w:shd w:val="clear" w:color="auto" w:fill="auto"/>
            <w:noWrap/>
            <w:vAlign w:val="center"/>
            <w:hideMark/>
          </w:tcPr>
          <w:p w14:paraId="036FE22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111B9E0" w14:textId="77777777" w:rsidTr="0088236B">
        <w:trPr>
          <w:trHeight w:val="300"/>
        </w:trPr>
        <w:tc>
          <w:tcPr>
            <w:tcW w:w="2835" w:type="dxa"/>
            <w:tcBorders>
              <w:top w:val="nil"/>
              <w:left w:val="nil"/>
              <w:bottom w:val="nil"/>
              <w:right w:val="nil"/>
            </w:tcBorders>
            <w:shd w:val="clear" w:color="000000" w:fill="E7E6E6"/>
            <w:noWrap/>
            <w:vAlign w:val="center"/>
            <w:hideMark/>
          </w:tcPr>
          <w:p w14:paraId="230FEDBA"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NL_000527.4(LDLR):c.611G&gt;T (p.Cys204Phe)</w:t>
            </w:r>
          </w:p>
        </w:tc>
        <w:tc>
          <w:tcPr>
            <w:tcW w:w="1810" w:type="dxa"/>
            <w:tcBorders>
              <w:top w:val="nil"/>
              <w:left w:val="nil"/>
              <w:bottom w:val="nil"/>
              <w:right w:val="nil"/>
            </w:tcBorders>
            <w:shd w:val="clear" w:color="000000" w:fill="E7E6E6"/>
            <w:noWrap/>
            <w:vAlign w:val="center"/>
            <w:hideMark/>
          </w:tcPr>
          <w:p w14:paraId="351FBDB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Cys204Phe</w:t>
            </w:r>
          </w:p>
        </w:tc>
        <w:tc>
          <w:tcPr>
            <w:tcW w:w="675" w:type="dxa"/>
            <w:tcBorders>
              <w:top w:val="nil"/>
              <w:left w:val="nil"/>
              <w:bottom w:val="nil"/>
              <w:right w:val="nil"/>
            </w:tcBorders>
            <w:shd w:val="clear" w:color="000000" w:fill="E7E6E6"/>
            <w:noWrap/>
            <w:vAlign w:val="center"/>
            <w:hideMark/>
          </w:tcPr>
          <w:p w14:paraId="1DBE7B8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F951C7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672E7B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12F2395" w14:textId="64E12AD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71.00</w:t>
            </w:r>
          </w:p>
        </w:tc>
        <w:tc>
          <w:tcPr>
            <w:tcW w:w="1067" w:type="dxa"/>
            <w:tcBorders>
              <w:top w:val="nil"/>
              <w:left w:val="nil"/>
              <w:bottom w:val="nil"/>
              <w:right w:val="nil"/>
            </w:tcBorders>
            <w:shd w:val="clear" w:color="000000" w:fill="E7E6E6"/>
            <w:noWrap/>
            <w:vAlign w:val="center"/>
            <w:hideMark/>
          </w:tcPr>
          <w:p w14:paraId="0874BA0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80C0344" w14:textId="77777777" w:rsidTr="0088236B">
        <w:trPr>
          <w:trHeight w:val="300"/>
        </w:trPr>
        <w:tc>
          <w:tcPr>
            <w:tcW w:w="2835" w:type="dxa"/>
            <w:tcBorders>
              <w:top w:val="nil"/>
              <w:left w:val="nil"/>
              <w:bottom w:val="nil"/>
              <w:right w:val="nil"/>
            </w:tcBorders>
            <w:shd w:val="clear" w:color="auto" w:fill="auto"/>
            <w:noWrap/>
            <w:vAlign w:val="center"/>
            <w:hideMark/>
          </w:tcPr>
          <w:p w14:paraId="201473BF"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NL_000527.4(LDLR):c.613C&gt;G (p.Leu205Val)</w:t>
            </w:r>
          </w:p>
        </w:tc>
        <w:tc>
          <w:tcPr>
            <w:tcW w:w="1810" w:type="dxa"/>
            <w:tcBorders>
              <w:top w:val="nil"/>
              <w:left w:val="nil"/>
              <w:bottom w:val="nil"/>
              <w:right w:val="nil"/>
            </w:tcBorders>
            <w:shd w:val="clear" w:color="auto" w:fill="auto"/>
            <w:noWrap/>
            <w:vAlign w:val="center"/>
            <w:hideMark/>
          </w:tcPr>
          <w:p w14:paraId="4BA92C6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Leu205Val</w:t>
            </w:r>
          </w:p>
        </w:tc>
        <w:tc>
          <w:tcPr>
            <w:tcW w:w="675" w:type="dxa"/>
            <w:tcBorders>
              <w:top w:val="nil"/>
              <w:left w:val="nil"/>
              <w:bottom w:val="nil"/>
              <w:right w:val="nil"/>
            </w:tcBorders>
            <w:shd w:val="clear" w:color="auto" w:fill="auto"/>
            <w:noWrap/>
            <w:vAlign w:val="center"/>
            <w:hideMark/>
          </w:tcPr>
          <w:p w14:paraId="3419807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161A07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9566D5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73ACA612" w14:textId="0E53550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51.22</w:t>
            </w:r>
          </w:p>
        </w:tc>
        <w:tc>
          <w:tcPr>
            <w:tcW w:w="1067" w:type="dxa"/>
            <w:tcBorders>
              <w:top w:val="nil"/>
              <w:left w:val="nil"/>
              <w:bottom w:val="nil"/>
              <w:right w:val="nil"/>
            </w:tcBorders>
            <w:shd w:val="clear" w:color="auto" w:fill="auto"/>
            <w:noWrap/>
            <w:vAlign w:val="center"/>
            <w:hideMark/>
          </w:tcPr>
          <w:p w14:paraId="416C051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D1EBAD2" w14:textId="77777777" w:rsidTr="0088236B">
        <w:trPr>
          <w:trHeight w:val="300"/>
        </w:trPr>
        <w:tc>
          <w:tcPr>
            <w:tcW w:w="2835" w:type="dxa"/>
            <w:tcBorders>
              <w:top w:val="nil"/>
              <w:left w:val="nil"/>
              <w:bottom w:val="nil"/>
              <w:right w:val="nil"/>
            </w:tcBorders>
            <w:shd w:val="clear" w:color="000000" w:fill="E7E6E6"/>
            <w:noWrap/>
            <w:vAlign w:val="center"/>
            <w:hideMark/>
          </w:tcPr>
          <w:p w14:paraId="2FE64595"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NL_000527.4(LDLR):c.622G&gt;A (p.Glu208Lys)</w:t>
            </w:r>
          </w:p>
        </w:tc>
        <w:tc>
          <w:tcPr>
            <w:tcW w:w="1810" w:type="dxa"/>
            <w:tcBorders>
              <w:top w:val="nil"/>
              <w:left w:val="nil"/>
              <w:bottom w:val="nil"/>
              <w:right w:val="nil"/>
            </w:tcBorders>
            <w:shd w:val="clear" w:color="000000" w:fill="E7E6E6"/>
            <w:noWrap/>
            <w:vAlign w:val="center"/>
            <w:hideMark/>
          </w:tcPr>
          <w:p w14:paraId="300844F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Glu208Lys</w:t>
            </w:r>
          </w:p>
        </w:tc>
        <w:tc>
          <w:tcPr>
            <w:tcW w:w="675" w:type="dxa"/>
            <w:tcBorders>
              <w:top w:val="nil"/>
              <w:left w:val="nil"/>
              <w:bottom w:val="nil"/>
              <w:right w:val="nil"/>
            </w:tcBorders>
            <w:shd w:val="clear" w:color="000000" w:fill="E7E6E6"/>
            <w:noWrap/>
            <w:vAlign w:val="center"/>
            <w:hideMark/>
          </w:tcPr>
          <w:p w14:paraId="484A776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6BD42CD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5C946A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5A8CCAF" w14:textId="0C5880F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55.15</w:t>
            </w:r>
          </w:p>
        </w:tc>
        <w:tc>
          <w:tcPr>
            <w:tcW w:w="1067" w:type="dxa"/>
            <w:tcBorders>
              <w:top w:val="nil"/>
              <w:left w:val="nil"/>
              <w:bottom w:val="nil"/>
              <w:right w:val="nil"/>
            </w:tcBorders>
            <w:shd w:val="clear" w:color="000000" w:fill="E7E6E6"/>
            <w:noWrap/>
            <w:vAlign w:val="center"/>
            <w:hideMark/>
          </w:tcPr>
          <w:p w14:paraId="47C1491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28CA567" w14:textId="77777777" w:rsidTr="0088236B">
        <w:trPr>
          <w:trHeight w:val="300"/>
        </w:trPr>
        <w:tc>
          <w:tcPr>
            <w:tcW w:w="2835" w:type="dxa"/>
            <w:tcBorders>
              <w:top w:val="nil"/>
              <w:left w:val="nil"/>
              <w:bottom w:val="nil"/>
              <w:right w:val="nil"/>
            </w:tcBorders>
            <w:shd w:val="clear" w:color="auto" w:fill="auto"/>
            <w:noWrap/>
            <w:vAlign w:val="center"/>
            <w:hideMark/>
          </w:tcPr>
          <w:p w14:paraId="7EF1E998"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NL_000527.4(LDLR):c.626G&gt;A (p.Cys209Tyr)</w:t>
            </w:r>
          </w:p>
        </w:tc>
        <w:tc>
          <w:tcPr>
            <w:tcW w:w="1810" w:type="dxa"/>
            <w:tcBorders>
              <w:top w:val="nil"/>
              <w:left w:val="nil"/>
              <w:bottom w:val="nil"/>
              <w:right w:val="nil"/>
            </w:tcBorders>
            <w:shd w:val="clear" w:color="auto" w:fill="auto"/>
            <w:noWrap/>
            <w:vAlign w:val="center"/>
            <w:hideMark/>
          </w:tcPr>
          <w:p w14:paraId="219B6E3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Cys209Tyr</w:t>
            </w:r>
          </w:p>
        </w:tc>
        <w:tc>
          <w:tcPr>
            <w:tcW w:w="675" w:type="dxa"/>
            <w:tcBorders>
              <w:top w:val="nil"/>
              <w:left w:val="nil"/>
              <w:bottom w:val="nil"/>
              <w:right w:val="nil"/>
            </w:tcBorders>
            <w:shd w:val="clear" w:color="auto" w:fill="auto"/>
            <w:noWrap/>
            <w:vAlign w:val="center"/>
            <w:hideMark/>
          </w:tcPr>
          <w:p w14:paraId="62E039E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F1936E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55CA87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EB7C7EE" w14:textId="3DB0660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77.97</w:t>
            </w:r>
          </w:p>
        </w:tc>
        <w:tc>
          <w:tcPr>
            <w:tcW w:w="1067" w:type="dxa"/>
            <w:tcBorders>
              <w:top w:val="nil"/>
              <w:left w:val="nil"/>
              <w:bottom w:val="nil"/>
              <w:right w:val="nil"/>
            </w:tcBorders>
            <w:shd w:val="clear" w:color="auto" w:fill="auto"/>
            <w:noWrap/>
            <w:vAlign w:val="center"/>
            <w:hideMark/>
          </w:tcPr>
          <w:p w14:paraId="0B7DC21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AD438CB" w14:textId="77777777" w:rsidTr="0088236B">
        <w:trPr>
          <w:trHeight w:val="300"/>
        </w:trPr>
        <w:tc>
          <w:tcPr>
            <w:tcW w:w="2835" w:type="dxa"/>
            <w:tcBorders>
              <w:top w:val="nil"/>
              <w:left w:val="nil"/>
              <w:bottom w:val="nil"/>
              <w:right w:val="nil"/>
            </w:tcBorders>
            <w:shd w:val="clear" w:color="000000" w:fill="E7E6E6"/>
            <w:noWrap/>
            <w:vAlign w:val="center"/>
            <w:hideMark/>
          </w:tcPr>
          <w:p w14:paraId="18B25C94"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NL_000527.4(LDLR):c.628A&gt;C (p.Ile210Leu)</w:t>
            </w:r>
          </w:p>
        </w:tc>
        <w:tc>
          <w:tcPr>
            <w:tcW w:w="1810" w:type="dxa"/>
            <w:tcBorders>
              <w:top w:val="nil"/>
              <w:left w:val="nil"/>
              <w:bottom w:val="nil"/>
              <w:right w:val="nil"/>
            </w:tcBorders>
            <w:shd w:val="clear" w:color="000000" w:fill="E7E6E6"/>
            <w:noWrap/>
            <w:vAlign w:val="center"/>
            <w:hideMark/>
          </w:tcPr>
          <w:p w14:paraId="0D964C7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Ile210Leu</w:t>
            </w:r>
          </w:p>
        </w:tc>
        <w:tc>
          <w:tcPr>
            <w:tcW w:w="675" w:type="dxa"/>
            <w:tcBorders>
              <w:top w:val="nil"/>
              <w:left w:val="nil"/>
              <w:bottom w:val="nil"/>
              <w:right w:val="nil"/>
            </w:tcBorders>
            <w:shd w:val="clear" w:color="000000" w:fill="E7E6E6"/>
            <w:noWrap/>
            <w:vAlign w:val="center"/>
            <w:hideMark/>
          </w:tcPr>
          <w:p w14:paraId="5A01567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05FD5A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7940BC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0594E6A1" w14:textId="7151BC7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45.25</w:t>
            </w:r>
          </w:p>
        </w:tc>
        <w:tc>
          <w:tcPr>
            <w:tcW w:w="1067" w:type="dxa"/>
            <w:tcBorders>
              <w:top w:val="nil"/>
              <w:left w:val="nil"/>
              <w:bottom w:val="nil"/>
              <w:right w:val="nil"/>
            </w:tcBorders>
            <w:shd w:val="clear" w:color="000000" w:fill="E7E6E6"/>
            <w:noWrap/>
            <w:vAlign w:val="center"/>
            <w:hideMark/>
          </w:tcPr>
          <w:p w14:paraId="3C6070C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D35F869" w14:textId="77777777" w:rsidTr="0088236B">
        <w:trPr>
          <w:trHeight w:val="300"/>
        </w:trPr>
        <w:tc>
          <w:tcPr>
            <w:tcW w:w="2835" w:type="dxa"/>
            <w:tcBorders>
              <w:top w:val="nil"/>
              <w:left w:val="nil"/>
              <w:bottom w:val="nil"/>
              <w:right w:val="nil"/>
            </w:tcBorders>
            <w:shd w:val="clear" w:color="auto" w:fill="auto"/>
            <w:noWrap/>
            <w:vAlign w:val="center"/>
            <w:hideMark/>
          </w:tcPr>
          <w:p w14:paraId="1A93B929"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NL_000527.4(LDLR):c.629T&gt;C (p.Ile210Thr)</w:t>
            </w:r>
          </w:p>
        </w:tc>
        <w:tc>
          <w:tcPr>
            <w:tcW w:w="1810" w:type="dxa"/>
            <w:tcBorders>
              <w:top w:val="nil"/>
              <w:left w:val="nil"/>
              <w:bottom w:val="nil"/>
              <w:right w:val="nil"/>
            </w:tcBorders>
            <w:shd w:val="clear" w:color="auto" w:fill="auto"/>
            <w:noWrap/>
            <w:vAlign w:val="center"/>
            <w:hideMark/>
          </w:tcPr>
          <w:p w14:paraId="3033259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Ile210Thr</w:t>
            </w:r>
          </w:p>
        </w:tc>
        <w:tc>
          <w:tcPr>
            <w:tcW w:w="675" w:type="dxa"/>
            <w:tcBorders>
              <w:top w:val="nil"/>
              <w:left w:val="nil"/>
              <w:bottom w:val="nil"/>
              <w:right w:val="nil"/>
            </w:tcBorders>
            <w:shd w:val="clear" w:color="auto" w:fill="auto"/>
            <w:noWrap/>
            <w:vAlign w:val="center"/>
            <w:hideMark/>
          </w:tcPr>
          <w:p w14:paraId="35353D6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681CA2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C34E7F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4B32E72" w14:textId="2BB4320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74.53</w:t>
            </w:r>
          </w:p>
        </w:tc>
        <w:tc>
          <w:tcPr>
            <w:tcW w:w="1067" w:type="dxa"/>
            <w:tcBorders>
              <w:top w:val="nil"/>
              <w:left w:val="nil"/>
              <w:bottom w:val="nil"/>
              <w:right w:val="nil"/>
            </w:tcBorders>
            <w:shd w:val="clear" w:color="auto" w:fill="auto"/>
            <w:noWrap/>
            <w:vAlign w:val="center"/>
            <w:hideMark/>
          </w:tcPr>
          <w:p w14:paraId="090984B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ADCF717" w14:textId="77777777" w:rsidTr="0088236B">
        <w:trPr>
          <w:trHeight w:val="300"/>
        </w:trPr>
        <w:tc>
          <w:tcPr>
            <w:tcW w:w="2835" w:type="dxa"/>
            <w:tcBorders>
              <w:top w:val="nil"/>
              <w:left w:val="nil"/>
              <w:bottom w:val="nil"/>
              <w:right w:val="nil"/>
            </w:tcBorders>
            <w:shd w:val="clear" w:color="000000" w:fill="E7E6E6"/>
            <w:noWrap/>
            <w:vAlign w:val="center"/>
            <w:hideMark/>
          </w:tcPr>
          <w:p w14:paraId="2A87C55D"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NL_000527.4(LDLR):c.631C&gt;T (p.His211Tyr)</w:t>
            </w:r>
          </w:p>
        </w:tc>
        <w:tc>
          <w:tcPr>
            <w:tcW w:w="1810" w:type="dxa"/>
            <w:tcBorders>
              <w:top w:val="nil"/>
              <w:left w:val="nil"/>
              <w:bottom w:val="nil"/>
              <w:right w:val="nil"/>
            </w:tcBorders>
            <w:shd w:val="clear" w:color="000000" w:fill="E7E6E6"/>
            <w:noWrap/>
            <w:vAlign w:val="center"/>
            <w:hideMark/>
          </w:tcPr>
          <w:p w14:paraId="35AB45D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His211Tyr</w:t>
            </w:r>
          </w:p>
        </w:tc>
        <w:tc>
          <w:tcPr>
            <w:tcW w:w="675" w:type="dxa"/>
            <w:tcBorders>
              <w:top w:val="nil"/>
              <w:left w:val="nil"/>
              <w:bottom w:val="nil"/>
              <w:right w:val="nil"/>
            </w:tcBorders>
            <w:shd w:val="clear" w:color="000000" w:fill="E7E6E6"/>
            <w:noWrap/>
            <w:vAlign w:val="center"/>
            <w:hideMark/>
          </w:tcPr>
          <w:p w14:paraId="06A441A0" w14:textId="2C619F89" w:rsidR="00D842DA" w:rsidRPr="00B453C7" w:rsidRDefault="00733B69"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{"citationItems":[{"id":"ITEM-1","itemData":{"DOI":"10.1016/j.bbalip.2011.04.002","ISSN":"13881981","PMID":"21511053","abstract":"The LDL receptor (LDLR) is an endocytic receptor that plays a major role in the clearance of atherogenic lipoproteins from the circulation. During the endocytic process, the LDLR first binds lipoprotein at the cell surface and then traffics to endosomes, where the receptor releases bound lipoprotein. Release is acid-dependent and correlates with the formation of an intramolecular contact within the receptor. Human mutations at residues that form the contact are associated with familial hypercholesterolemia (FH) and the goal of the present study was to determine the role of contact residues on LDLR function. We show that mutations at nine contact residues reduce the ability of the LDLR to support lipoprotein uptake. Unexpectedly, only four of the mutations (W515A, W541A, H562Y and H586Y) impaired acid-dependent lipoprotein release. The remaining mutations decreased the lipoprotein-binding capacity of the LDLR through either reduction in the number of surface receptors (H190Y, K560W, H562Y and K582W) or reduction in the fraction of surface receptors that were competent to bind lipoprotein (W144A and W193A). We also examined three residues, distal to the contact, which were predicted to be necessary for the LDLR to adopt the acidic conformation. Of the three mutations we tested (G293S, F362A and G375S), one mutation (F362A) reduced lipoprotein uptake. Together, these data suggest that the intramolecular interface plays multiple roles in LDLR function. © 2011 Elsevier B.V. All rights reserved.","author":[{"dropping-particle":"","family":"Zhao","given":"Zhenze","non-dropping-particle":"","parse-names":false,"suffix":""},{"dropping-particle":"","family":"Michaely","given":"Peter","non-dropping-particle":"","parse-names":false,"suffix":""}],"container-title":"Biochimica et Biophysica Acta - Molecular and Cell Biology of Lipids","id":"ITEM-1","issue":"6","issued":{"date-parts":[["2011"]]},"page":"397-408","publisher":"Elsevier B.V.","title":"Role of an intramolecular contact on lipoprotein uptake by the LDL receptor","type":"article-journal","volume":"1811"},"uris":["http://www.mendeley.com/documents/?uuid=04f82ed8-8506-4bf1-8767-341b991dcaf8"]}],"mendeley":{"formattedCitation":"(10)","plainTextFormattedCitation":"(10)","previouslyFormattedCitation":"(10)"},"properties":{"noteIndex":0},"schema":"https://github.com/citation-style-language/schema/raw/master/csl-citation.json"}</w:instrText>
            </w:r>
            <w:r>
              <w:rPr>
                <w:rFonts w:ascii="Times New Roman" w:hAnsi="Times New Roman" w:cs="Times New Roman"/>
                <w:color w:val="000000"/>
              </w:rPr>
              <w:fldChar w:fldCharType="separate"/>
            </w:r>
            <w:r w:rsidRPr="00733B69">
              <w:rPr>
                <w:rFonts w:ascii="Times New Roman" w:hAnsi="Times New Roman" w:cs="Times New Roman"/>
                <w:noProof/>
                <w:color w:val="000000"/>
              </w:rPr>
              <w:t>(10)</w:t>
            </w:r>
            <w:r>
              <w:rPr>
                <w:rFonts w:ascii="Times New Roman" w:hAnsi="Times New Roman" w:cs="Times New Roman"/>
                <w:color w:val="000000"/>
              </w:rPr>
              <w:fldChar w:fldCharType="end"/>
            </w:r>
          </w:p>
        </w:tc>
        <w:tc>
          <w:tcPr>
            <w:tcW w:w="851" w:type="dxa"/>
            <w:tcBorders>
              <w:top w:val="nil"/>
              <w:left w:val="nil"/>
              <w:bottom w:val="nil"/>
              <w:right w:val="nil"/>
            </w:tcBorders>
            <w:shd w:val="clear" w:color="000000" w:fill="E7E6E6"/>
            <w:noWrap/>
            <w:vAlign w:val="center"/>
            <w:hideMark/>
          </w:tcPr>
          <w:p w14:paraId="667640C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61A0388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AA6A21C" w14:textId="4EBEA3F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58.35</w:t>
            </w:r>
          </w:p>
        </w:tc>
        <w:tc>
          <w:tcPr>
            <w:tcW w:w="1067" w:type="dxa"/>
            <w:tcBorders>
              <w:top w:val="nil"/>
              <w:left w:val="nil"/>
              <w:bottom w:val="nil"/>
              <w:right w:val="nil"/>
            </w:tcBorders>
            <w:shd w:val="clear" w:color="000000" w:fill="E7E6E6"/>
            <w:noWrap/>
            <w:vAlign w:val="center"/>
            <w:hideMark/>
          </w:tcPr>
          <w:p w14:paraId="45A5F60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9CF59F4" w14:textId="77777777" w:rsidTr="0088236B">
        <w:trPr>
          <w:trHeight w:val="300"/>
        </w:trPr>
        <w:tc>
          <w:tcPr>
            <w:tcW w:w="2835" w:type="dxa"/>
            <w:tcBorders>
              <w:top w:val="nil"/>
              <w:left w:val="nil"/>
              <w:bottom w:val="nil"/>
              <w:right w:val="nil"/>
            </w:tcBorders>
            <w:shd w:val="clear" w:color="auto" w:fill="auto"/>
            <w:noWrap/>
            <w:vAlign w:val="center"/>
            <w:hideMark/>
          </w:tcPr>
          <w:p w14:paraId="59FFE0D4"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NL_000527.4(LDLR):c.632A&gt;T (p.His211Leu)</w:t>
            </w:r>
          </w:p>
        </w:tc>
        <w:tc>
          <w:tcPr>
            <w:tcW w:w="1810" w:type="dxa"/>
            <w:tcBorders>
              <w:top w:val="nil"/>
              <w:left w:val="nil"/>
              <w:bottom w:val="nil"/>
              <w:right w:val="nil"/>
            </w:tcBorders>
            <w:shd w:val="clear" w:color="auto" w:fill="auto"/>
            <w:noWrap/>
            <w:vAlign w:val="center"/>
            <w:hideMark/>
          </w:tcPr>
          <w:p w14:paraId="48611D0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His211Leu</w:t>
            </w:r>
          </w:p>
        </w:tc>
        <w:tc>
          <w:tcPr>
            <w:tcW w:w="675" w:type="dxa"/>
            <w:tcBorders>
              <w:top w:val="nil"/>
              <w:left w:val="nil"/>
              <w:bottom w:val="nil"/>
              <w:right w:val="nil"/>
            </w:tcBorders>
            <w:shd w:val="clear" w:color="auto" w:fill="auto"/>
            <w:noWrap/>
            <w:vAlign w:val="center"/>
            <w:hideMark/>
          </w:tcPr>
          <w:p w14:paraId="50A4551D" w14:textId="540B98E4" w:rsidR="00D842DA" w:rsidRPr="00B453C7" w:rsidRDefault="00733B69"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{"citationItems":[{"id":"ITEM-1","itemData":{"DOI":"10.1007/s10545-007-0563-5","ISSN":"01418955","PMID":"17347910","abstract":"Background: One major problem of using hypercholesterolaemia alone as a primary criterion for diagnosing familial hypercholesterolaemia (FH) is that 15-40% of relatives may be misdiagnosed because plasma lipid levels in FH heterozygotes overlap with those in the general population. Setting: General Hospital/University of Vienna, Department of Pediatrics, Outpatient lipid clinic. Methods: As a part of the MED-PED (make early iagnosis - prevent early death) project we are currently investigating children, adolescents and their relatives who are suspected to be affected with FH in our out-patient clinic for metabolic diseases using MED-PED inclusion criteria and confirming the diagnosis by means of DNA analysis. Patients: 263 patients with premature atherosclerosis and/or hypercholesterolaemia: 116 children (mean age 11.6 ± 4.1 years; 57 girls and 59 boys) and 147 adults (64 women, mean age 41.5 ± 13.7 years; 83 men, mean age 42.8 ± 10.8 years). Results: 119 patients with mutations have been detected; 56 children with either low density lipoprotein receptor (LDLR) and/or ApoB mutations (27 girls and 29 boys; mean total cholesterol (TC) 275 ± 71 mg/dl, triglycerides (TG) 101 ± 57 mg/dl, high-density lipoprotein cholesterol (HDL-C) 49 ± 12 mg/dl, low-density lipoprotein cholesterol (LDL-C) 198 ± 67 mg/dl) and one boy with a homozygous. LDLR mutation. A further 62 adults with LDLR and/or ApoB mutations were documented; 33 women (mean age 36.9 ± 11.1 years; mean TC 283 ± 76 mg/dl, TG 137 ± 78 mg/dl, HDL-C 55 ± 17 mg/dl, LDL-C 210 ± 67 mg/dl) and 29 men (mean age 45.0 ± 10.6 years; mean TC 301 ± 87 mg/dl, TG 163 ± 112 mg/dl, HDL-C 42 ± 12 mg/dl, LDL-C 233 ± 83 mg/dl). In 32 of these subjects (11 children (21%), 21 adults (42%)), serum lipid levels were lower than the diagnostic MED-PED limits adopted, so that they might have been misclassified without an additional DNA analysis. Conclusion: In our study, diagnosis of FH and related disorders (ApoB-100 defect) by means of conventional laboratory methods missed at least 21% in children and 42% in adults affected with LDLR and/or ApoB gene mutations. Genetic FH diagnosis provides a tool for specific diagnosis of mutation carrier status. © SSIEM and Springer 2007.","author":[{"dropping-particle":"","family":"Widhalm","given":"Kurt","non-dropping-particle":"","parse-names":false,"suffix":""},{"dropping-particle":"","family":"Dirisamer","given":"A.","non-dropping-particle":"","parse-names":false,"suffix":""},{"dropping-particle":"","family":"Lindemayr","given":"A.","non-dropping-particle":"","parse-names":false,"suffix":""},{"dropping-particle":"","family":"Kostner","given":"G.","non-dropping-particle":"","parse-names":false,"suffix":""}],"container-title":"Journal of Inherited Metabolic Disease","id":"ITEM-1","issue":"2","issued":{"date-parts":[["2007"]]},"page":"239-247","title":"Diagnosis of families with familial hypercholesterolaemia and/or Apo B-100 defect by means of DNA analysis of LDL-receptor gene mutations","type":"article-journal","volume":"30"},"uris":["http://www.mendeley.com/documents/?uuid=0cf50189-c2b0-44a6-8837-bfed543b0a34"]}],"mendeley":{"formattedCitation":"(26)","plainTextFormattedCitation":"(26)","previouslyFormattedCitation":"(26)"},"properties":{"noteIndex":0},"schema":"https://github.com/citation-style-language/schema/raw/master/csl-citation.json"}</w:instrText>
            </w:r>
            <w:r>
              <w:rPr>
                <w:rFonts w:ascii="Times New Roman" w:hAnsi="Times New Roman" w:cs="Times New Roman"/>
                <w:color w:val="000000"/>
              </w:rPr>
              <w:fldChar w:fldCharType="separate"/>
            </w:r>
            <w:r w:rsidRPr="00733B69">
              <w:rPr>
                <w:rFonts w:ascii="Times New Roman" w:hAnsi="Times New Roman" w:cs="Times New Roman"/>
                <w:noProof/>
                <w:color w:val="000000"/>
              </w:rPr>
              <w:t>(26)</w:t>
            </w:r>
            <w:r>
              <w:rPr>
                <w:rFonts w:ascii="Times New Roman" w:hAnsi="Times New Roman" w:cs="Times New Roman"/>
                <w:color w:val="000000"/>
              </w:rPr>
              <w:fldChar w:fldCharType="end"/>
            </w:r>
          </w:p>
        </w:tc>
        <w:tc>
          <w:tcPr>
            <w:tcW w:w="851" w:type="dxa"/>
            <w:tcBorders>
              <w:top w:val="nil"/>
              <w:left w:val="nil"/>
              <w:bottom w:val="nil"/>
              <w:right w:val="nil"/>
            </w:tcBorders>
            <w:shd w:val="clear" w:color="auto" w:fill="auto"/>
            <w:noWrap/>
            <w:vAlign w:val="center"/>
            <w:hideMark/>
          </w:tcPr>
          <w:p w14:paraId="4B6207C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AD08F9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7E218631" w14:textId="16C1A0C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50.36</w:t>
            </w:r>
          </w:p>
        </w:tc>
        <w:tc>
          <w:tcPr>
            <w:tcW w:w="1067" w:type="dxa"/>
            <w:tcBorders>
              <w:top w:val="nil"/>
              <w:left w:val="nil"/>
              <w:bottom w:val="nil"/>
              <w:right w:val="nil"/>
            </w:tcBorders>
            <w:shd w:val="clear" w:color="auto" w:fill="auto"/>
            <w:noWrap/>
            <w:vAlign w:val="center"/>
            <w:hideMark/>
          </w:tcPr>
          <w:p w14:paraId="67260D0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616925DA" w14:textId="77777777" w:rsidTr="0088236B">
        <w:trPr>
          <w:trHeight w:val="300"/>
        </w:trPr>
        <w:tc>
          <w:tcPr>
            <w:tcW w:w="2835" w:type="dxa"/>
            <w:tcBorders>
              <w:top w:val="nil"/>
              <w:left w:val="nil"/>
              <w:bottom w:val="nil"/>
              <w:right w:val="nil"/>
            </w:tcBorders>
            <w:shd w:val="clear" w:color="000000" w:fill="E7E6E6"/>
            <w:noWrap/>
            <w:vAlign w:val="center"/>
            <w:hideMark/>
          </w:tcPr>
          <w:p w14:paraId="62BAC24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NL_000527.4(LDLR):c.641G&gt;C (p.Trp214Ser)</w:t>
            </w:r>
          </w:p>
        </w:tc>
        <w:tc>
          <w:tcPr>
            <w:tcW w:w="1810" w:type="dxa"/>
            <w:tcBorders>
              <w:top w:val="nil"/>
              <w:left w:val="nil"/>
              <w:bottom w:val="nil"/>
              <w:right w:val="nil"/>
            </w:tcBorders>
            <w:shd w:val="clear" w:color="000000" w:fill="E7E6E6"/>
            <w:noWrap/>
            <w:vAlign w:val="center"/>
            <w:hideMark/>
          </w:tcPr>
          <w:p w14:paraId="31BAFE9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Trp214Ser</w:t>
            </w:r>
          </w:p>
        </w:tc>
        <w:tc>
          <w:tcPr>
            <w:tcW w:w="675" w:type="dxa"/>
            <w:tcBorders>
              <w:top w:val="nil"/>
              <w:left w:val="nil"/>
              <w:bottom w:val="nil"/>
              <w:right w:val="nil"/>
            </w:tcBorders>
            <w:shd w:val="clear" w:color="000000" w:fill="E7E6E6"/>
            <w:noWrap/>
            <w:vAlign w:val="center"/>
            <w:hideMark/>
          </w:tcPr>
          <w:p w14:paraId="6DC5016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9D3A88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7F43FD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0421949" w14:textId="071D6E03"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71.40</w:t>
            </w:r>
          </w:p>
        </w:tc>
        <w:tc>
          <w:tcPr>
            <w:tcW w:w="1067" w:type="dxa"/>
            <w:tcBorders>
              <w:top w:val="nil"/>
              <w:left w:val="nil"/>
              <w:bottom w:val="nil"/>
              <w:right w:val="nil"/>
            </w:tcBorders>
            <w:shd w:val="clear" w:color="000000" w:fill="E7E6E6"/>
            <w:noWrap/>
            <w:vAlign w:val="center"/>
            <w:hideMark/>
          </w:tcPr>
          <w:p w14:paraId="42D0DAD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0BCAEF72" w14:textId="77777777" w:rsidTr="0088236B">
        <w:trPr>
          <w:trHeight w:val="300"/>
        </w:trPr>
        <w:tc>
          <w:tcPr>
            <w:tcW w:w="2835" w:type="dxa"/>
            <w:tcBorders>
              <w:top w:val="nil"/>
              <w:left w:val="nil"/>
              <w:bottom w:val="nil"/>
              <w:right w:val="nil"/>
            </w:tcBorders>
            <w:shd w:val="clear" w:color="auto" w:fill="auto"/>
            <w:noWrap/>
            <w:vAlign w:val="center"/>
            <w:hideMark/>
          </w:tcPr>
          <w:p w14:paraId="19DE06AC" w14:textId="77777777" w:rsidR="00D842DA" w:rsidRPr="00733B69" w:rsidRDefault="00D842DA" w:rsidP="00D842DA">
            <w:pPr>
              <w:spacing w:after="0" w:line="240" w:lineRule="auto"/>
              <w:jc w:val="center"/>
              <w:rPr>
                <w:rFonts w:ascii="Times New Roman" w:eastAsia="Times New Roman" w:hAnsi="Times New Roman" w:cs="Times New Roman"/>
                <w:color w:val="000000"/>
                <w:lang w:eastAsia="es-ES"/>
              </w:rPr>
            </w:pPr>
            <w:r w:rsidRPr="00733B69">
              <w:rPr>
                <w:rFonts w:ascii="Times New Roman" w:eastAsia="Times New Roman" w:hAnsi="Times New Roman" w:cs="Times New Roman"/>
                <w:color w:val="000000"/>
                <w:lang w:eastAsia="es-ES"/>
              </w:rPr>
              <w:t>NL_000527.4(LDLR):c.643C&gt;T (p.Arg215Cys)</w:t>
            </w:r>
          </w:p>
        </w:tc>
        <w:tc>
          <w:tcPr>
            <w:tcW w:w="1810" w:type="dxa"/>
            <w:tcBorders>
              <w:top w:val="nil"/>
              <w:left w:val="nil"/>
              <w:bottom w:val="nil"/>
              <w:right w:val="nil"/>
            </w:tcBorders>
            <w:shd w:val="clear" w:color="auto" w:fill="auto"/>
            <w:noWrap/>
            <w:vAlign w:val="center"/>
            <w:hideMark/>
          </w:tcPr>
          <w:p w14:paraId="75B2AC3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Arg215Cys</w:t>
            </w:r>
          </w:p>
        </w:tc>
        <w:tc>
          <w:tcPr>
            <w:tcW w:w="675" w:type="dxa"/>
            <w:tcBorders>
              <w:top w:val="nil"/>
              <w:left w:val="nil"/>
              <w:bottom w:val="nil"/>
              <w:right w:val="nil"/>
            </w:tcBorders>
            <w:shd w:val="clear" w:color="auto" w:fill="auto"/>
            <w:noWrap/>
            <w:vAlign w:val="center"/>
            <w:hideMark/>
          </w:tcPr>
          <w:p w14:paraId="628632A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1529ED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9A56ED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A99C676" w14:textId="458B309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62.72</w:t>
            </w:r>
          </w:p>
        </w:tc>
        <w:tc>
          <w:tcPr>
            <w:tcW w:w="1067" w:type="dxa"/>
            <w:tcBorders>
              <w:top w:val="nil"/>
              <w:left w:val="nil"/>
              <w:bottom w:val="nil"/>
              <w:right w:val="nil"/>
            </w:tcBorders>
            <w:shd w:val="clear" w:color="auto" w:fill="auto"/>
            <w:noWrap/>
            <w:vAlign w:val="center"/>
            <w:hideMark/>
          </w:tcPr>
          <w:p w14:paraId="485F519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5384A6A" w14:textId="77777777" w:rsidTr="0088236B">
        <w:trPr>
          <w:trHeight w:val="300"/>
        </w:trPr>
        <w:tc>
          <w:tcPr>
            <w:tcW w:w="2835" w:type="dxa"/>
            <w:tcBorders>
              <w:top w:val="nil"/>
              <w:left w:val="nil"/>
              <w:bottom w:val="nil"/>
              <w:right w:val="nil"/>
            </w:tcBorders>
            <w:shd w:val="clear" w:color="000000" w:fill="E7E6E6"/>
            <w:noWrap/>
            <w:vAlign w:val="center"/>
            <w:hideMark/>
          </w:tcPr>
          <w:p w14:paraId="0350A21D" w14:textId="77777777" w:rsidR="00D842DA" w:rsidRPr="00733B69" w:rsidRDefault="00D842DA" w:rsidP="00D842DA">
            <w:pPr>
              <w:spacing w:after="0" w:line="240" w:lineRule="auto"/>
              <w:jc w:val="center"/>
              <w:rPr>
                <w:rFonts w:ascii="Times New Roman" w:eastAsia="Times New Roman" w:hAnsi="Times New Roman" w:cs="Times New Roman"/>
                <w:color w:val="000000"/>
                <w:lang w:eastAsia="es-ES"/>
              </w:rPr>
            </w:pPr>
            <w:r w:rsidRPr="00733B69">
              <w:rPr>
                <w:rFonts w:ascii="Times New Roman" w:eastAsia="Times New Roman" w:hAnsi="Times New Roman" w:cs="Times New Roman"/>
                <w:color w:val="000000"/>
                <w:lang w:eastAsia="es-ES"/>
              </w:rPr>
              <w:t>NL_000527.4(LDLR):c.644G&gt;A (p.Arg215His)</w:t>
            </w:r>
          </w:p>
        </w:tc>
        <w:tc>
          <w:tcPr>
            <w:tcW w:w="1810" w:type="dxa"/>
            <w:tcBorders>
              <w:top w:val="nil"/>
              <w:left w:val="nil"/>
              <w:bottom w:val="nil"/>
              <w:right w:val="nil"/>
            </w:tcBorders>
            <w:shd w:val="clear" w:color="000000" w:fill="E7E6E6"/>
            <w:noWrap/>
            <w:vAlign w:val="center"/>
            <w:hideMark/>
          </w:tcPr>
          <w:p w14:paraId="4767E0C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Arg215His</w:t>
            </w:r>
          </w:p>
        </w:tc>
        <w:tc>
          <w:tcPr>
            <w:tcW w:w="675" w:type="dxa"/>
            <w:tcBorders>
              <w:top w:val="nil"/>
              <w:left w:val="nil"/>
              <w:bottom w:val="nil"/>
              <w:right w:val="nil"/>
            </w:tcBorders>
            <w:shd w:val="clear" w:color="000000" w:fill="E7E6E6"/>
            <w:noWrap/>
            <w:vAlign w:val="center"/>
            <w:hideMark/>
          </w:tcPr>
          <w:p w14:paraId="77269BD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F347EE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BF49BE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320E247E" w14:textId="653EDE9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54.21</w:t>
            </w:r>
          </w:p>
        </w:tc>
        <w:tc>
          <w:tcPr>
            <w:tcW w:w="1067" w:type="dxa"/>
            <w:tcBorders>
              <w:top w:val="nil"/>
              <w:left w:val="nil"/>
              <w:bottom w:val="nil"/>
              <w:right w:val="nil"/>
            </w:tcBorders>
            <w:shd w:val="clear" w:color="000000" w:fill="E7E6E6"/>
            <w:noWrap/>
            <w:vAlign w:val="center"/>
            <w:hideMark/>
          </w:tcPr>
          <w:p w14:paraId="639AD05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3915A8D5" w14:textId="77777777" w:rsidTr="0088236B">
        <w:trPr>
          <w:trHeight w:val="300"/>
        </w:trPr>
        <w:tc>
          <w:tcPr>
            <w:tcW w:w="2835" w:type="dxa"/>
            <w:tcBorders>
              <w:top w:val="nil"/>
              <w:left w:val="nil"/>
              <w:bottom w:val="nil"/>
              <w:right w:val="nil"/>
            </w:tcBorders>
            <w:shd w:val="clear" w:color="auto" w:fill="auto"/>
            <w:noWrap/>
            <w:vAlign w:val="center"/>
            <w:hideMark/>
          </w:tcPr>
          <w:p w14:paraId="1B8B9B0D" w14:textId="77777777" w:rsidR="00D842DA" w:rsidRPr="00733B69" w:rsidRDefault="00D842DA" w:rsidP="00D842DA">
            <w:pPr>
              <w:spacing w:after="0" w:line="240" w:lineRule="auto"/>
              <w:jc w:val="center"/>
              <w:rPr>
                <w:rFonts w:ascii="Times New Roman" w:eastAsia="Times New Roman" w:hAnsi="Times New Roman" w:cs="Times New Roman"/>
                <w:color w:val="000000"/>
                <w:lang w:eastAsia="es-ES"/>
              </w:rPr>
            </w:pPr>
            <w:r w:rsidRPr="00733B69">
              <w:rPr>
                <w:rFonts w:ascii="Times New Roman" w:eastAsia="Times New Roman" w:hAnsi="Times New Roman" w:cs="Times New Roman"/>
                <w:color w:val="000000"/>
                <w:lang w:eastAsia="es-ES"/>
              </w:rPr>
              <w:t>NL_000527.4(LDLR):c.646T&gt;C (p.Cys216Arg)</w:t>
            </w:r>
          </w:p>
        </w:tc>
        <w:tc>
          <w:tcPr>
            <w:tcW w:w="1810" w:type="dxa"/>
            <w:tcBorders>
              <w:top w:val="nil"/>
              <w:left w:val="nil"/>
              <w:bottom w:val="nil"/>
              <w:right w:val="nil"/>
            </w:tcBorders>
            <w:shd w:val="clear" w:color="auto" w:fill="auto"/>
            <w:noWrap/>
            <w:vAlign w:val="center"/>
            <w:hideMark/>
          </w:tcPr>
          <w:p w14:paraId="55C813B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Cys216Arg</w:t>
            </w:r>
          </w:p>
        </w:tc>
        <w:tc>
          <w:tcPr>
            <w:tcW w:w="675" w:type="dxa"/>
            <w:tcBorders>
              <w:top w:val="nil"/>
              <w:left w:val="nil"/>
              <w:bottom w:val="nil"/>
              <w:right w:val="nil"/>
            </w:tcBorders>
            <w:shd w:val="clear" w:color="auto" w:fill="auto"/>
            <w:noWrap/>
            <w:vAlign w:val="center"/>
            <w:hideMark/>
          </w:tcPr>
          <w:p w14:paraId="77A8628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1DA126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601601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DD16984" w14:textId="51A091A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82.78</w:t>
            </w:r>
          </w:p>
        </w:tc>
        <w:tc>
          <w:tcPr>
            <w:tcW w:w="1067" w:type="dxa"/>
            <w:tcBorders>
              <w:top w:val="nil"/>
              <w:left w:val="nil"/>
              <w:bottom w:val="nil"/>
              <w:right w:val="nil"/>
            </w:tcBorders>
            <w:shd w:val="clear" w:color="auto" w:fill="auto"/>
            <w:noWrap/>
            <w:vAlign w:val="center"/>
            <w:hideMark/>
          </w:tcPr>
          <w:p w14:paraId="55C9C84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2D1E762" w14:textId="77777777" w:rsidTr="0088236B">
        <w:trPr>
          <w:trHeight w:val="300"/>
        </w:trPr>
        <w:tc>
          <w:tcPr>
            <w:tcW w:w="2835" w:type="dxa"/>
            <w:tcBorders>
              <w:top w:val="nil"/>
              <w:left w:val="nil"/>
              <w:bottom w:val="nil"/>
              <w:right w:val="nil"/>
            </w:tcBorders>
            <w:shd w:val="clear" w:color="000000" w:fill="E7E6E6"/>
            <w:noWrap/>
            <w:vAlign w:val="center"/>
            <w:hideMark/>
          </w:tcPr>
          <w:p w14:paraId="0EFAC714" w14:textId="77777777" w:rsidR="00D842DA" w:rsidRPr="00733B69" w:rsidRDefault="00D842DA" w:rsidP="00D842DA">
            <w:pPr>
              <w:spacing w:after="0" w:line="240" w:lineRule="auto"/>
              <w:jc w:val="center"/>
              <w:rPr>
                <w:rFonts w:ascii="Times New Roman" w:eastAsia="Times New Roman" w:hAnsi="Times New Roman" w:cs="Times New Roman"/>
                <w:color w:val="000000"/>
                <w:lang w:eastAsia="es-ES"/>
              </w:rPr>
            </w:pPr>
            <w:r w:rsidRPr="00733B69">
              <w:rPr>
                <w:rFonts w:ascii="Times New Roman" w:eastAsia="Times New Roman" w:hAnsi="Times New Roman" w:cs="Times New Roman"/>
                <w:color w:val="000000"/>
                <w:lang w:eastAsia="es-ES"/>
              </w:rPr>
              <w:t>NL_000527.4(LDLR):c.647G&gt;A (p.Cys216Tyr)</w:t>
            </w:r>
          </w:p>
        </w:tc>
        <w:tc>
          <w:tcPr>
            <w:tcW w:w="1810" w:type="dxa"/>
            <w:tcBorders>
              <w:top w:val="nil"/>
              <w:left w:val="nil"/>
              <w:bottom w:val="nil"/>
              <w:right w:val="nil"/>
            </w:tcBorders>
            <w:shd w:val="clear" w:color="000000" w:fill="E7E6E6"/>
            <w:noWrap/>
            <w:vAlign w:val="center"/>
            <w:hideMark/>
          </w:tcPr>
          <w:p w14:paraId="45B3F99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Cys216Tyr</w:t>
            </w:r>
          </w:p>
        </w:tc>
        <w:tc>
          <w:tcPr>
            <w:tcW w:w="675" w:type="dxa"/>
            <w:tcBorders>
              <w:top w:val="nil"/>
              <w:left w:val="nil"/>
              <w:bottom w:val="nil"/>
              <w:right w:val="nil"/>
            </w:tcBorders>
            <w:shd w:val="clear" w:color="000000" w:fill="E7E6E6"/>
            <w:noWrap/>
            <w:vAlign w:val="center"/>
            <w:hideMark/>
          </w:tcPr>
          <w:p w14:paraId="247C1AC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81D4D1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722652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D8FA385" w14:textId="4669CBB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77.97</w:t>
            </w:r>
          </w:p>
        </w:tc>
        <w:tc>
          <w:tcPr>
            <w:tcW w:w="1067" w:type="dxa"/>
            <w:tcBorders>
              <w:top w:val="nil"/>
              <w:left w:val="nil"/>
              <w:bottom w:val="nil"/>
              <w:right w:val="nil"/>
            </w:tcBorders>
            <w:shd w:val="clear" w:color="000000" w:fill="E7E6E6"/>
            <w:noWrap/>
            <w:vAlign w:val="center"/>
            <w:hideMark/>
          </w:tcPr>
          <w:p w14:paraId="3A81060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14F4905" w14:textId="77777777" w:rsidTr="0088236B">
        <w:trPr>
          <w:trHeight w:val="300"/>
        </w:trPr>
        <w:tc>
          <w:tcPr>
            <w:tcW w:w="2835" w:type="dxa"/>
            <w:tcBorders>
              <w:top w:val="nil"/>
              <w:left w:val="nil"/>
              <w:bottom w:val="nil"/>
              <w:right w:val="nil"/>
            </w:tcBorders>
            <w:shd w:val="clear" w:color="auto" w:fill="auto"/>
            <w:noWrap/>
            <w:vAlign w:val="center"/>
            <w:hideMark/>
          </w:tcPr>
          <w:p w14:paraId="49A65917" w14:textId="77777777" w:rsidR="00D842DA" w:rsidRPr="00733B69" w:rsidRDefault="00D842DA" w:rsidP="00D842DA">
            <w:pPr>
              <w:spacing w:after="0" w:line="240" w:lineRule="auto"/>
              <w:jc w:val="center"/>
              <w:rPr>
                <w:rFonts w:ascii="Times New Roman" w:eastAsia="Times New Roman" w:hAnsi="Times New Roman" w:cs="Times New Roman"/>
                <w:color w:val="000000"/>
                <w:lang w:eastAsia="es-ES"/>
              </w:rPr>
            </w:pPr>
            <w:r w:rsidRPr="00733B69">
              <w:rPr>
                <w:rFonts w:ascii="Times New Roman" w:eastAsia="Times New Roman" w:hAnsi="Times New Roman" w:cs="Times New Roman"/>
                <w:color w:val="000000"/>
                <w:lang w:eastAsia="es-ES"/>
              </w:rPr>
              <w:t>NL_000527.4(LDLR):c.661G&gt;A (p.Asp221Asn)</w:t>
            </w:r>
          </w:p>
        </w:tc>
        <w:tc>
          <w:tcPr>
            <w:tcW w:w="1810" w:type="dxa"/>
            <w:tcBorders>
              <w:top w:val="nil"/>
              <w:left w:val="nil"/>
              <w:bottom w:val="nil"/>
              <w:right w:val="nil"/>
            </w:tcBorders>
            <w:shd w:val="clear" w:color="auto" w:fill="auto"/>
            <w:noWrap/>
            <w:vAlign w:val="center"/>
            <w:hideMark/>
          </w:tcPr>
          <w:p w14:paraId="0DB4B3E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Asp221Asn</w:t>
            </w:r>
          </w:p>
        </w:tc>
        <w:tc>
          <w:tcPr>
            <w:tcW w:w="675" w:type="dxa"/>
            <w:tcBorders>
              <w:top w:val="nil"/>
              <w:left w:val="nil"/>
              <w:bottom w:val="nil"/>
              <w:right w:val="nil"/>
            </w:tcBorders>
            <w:shd w:val="clear" w:color="auto" w:fill="auto"/>
            <w:noWrap/>
            <w:vAlign w:val="center"/>
            <w:hideMark/>
          </w:tcPr>
          <w:p w14:paraId="6867838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62CE81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3D0C0B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A7D8704" w14:textId="226B4C0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56.88</w:t>
            </w:r>
          </w:p>
        </w:tc>
        <w:tc>
          <w:tcPr>
            <w:tcW w:w="1067" w:type="dxa"/>
            <w:tcBorders>
              <w:top w:val="nil"/>
              <w:left w:val="nil"/>
              <w:bottom w:val="nil"/>
              <w:right w:val="nil"/>
            </w:tcBorders>
            <w:shd w:val="clear" w:color="auto" w:fill="auto"/>
            <w:noWrap/>
            <w:vAlign w:val="center"/>
            <w:hideMark/>
          </w:tcPr>
          <w:p w14:paraId="1CB1853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F3C0309" w14:textId="77777777" w:rsidTr="0088236B">
        <w:trPr>
          <w:trHeight w:val="300"/>
        </w:trPr>
        <w:tc>
          <w:tcPr>
            <w:tcW w:w="2835" w:type="dxa"/>
            <w:tcBorders>
              <w:top w:val="nil"/>
              <w:left w:val="nil"/>
              <w:bottom w:val="nil"/>
              <w:right w:val="nil"/>
            </w:tcBorders>
            <w:shd w:val="clear" w:color="000000" w:fill="E7E6E6"/>
            <w:noWrap/>
            <w:vAlign w:val="center"/>
            <w:hideMark/>
          </w:tcPr>
          <w:p w14:paraId="39B122B4" w14:textId="77777777" w:rsidR="00D842DA" w:rsidRPr="00733B69" w:rsidRDefault="00D842DA" w:rsidP="00D842DA">
            <w:pPr>
              <w:spacing w:after="0" w:line="240" w:lineRule="auto"/>
              <w:jc w:val="center"/>
              <w:rPr>
                <w:rFonts w:ascii="Times New Roman" w:eastAsia="Times New Roman" w:hAnsi="Times New Roman" w:cs="Times New Roman"/>
                <w:color w:val="000000"/>
                <w:lang w:eastAsia="es-ES"/>
              </w:rPr>
            </w:pPr>
            <w:r w:rsidRPr="00733B69">
              <w:rPr>
                <w:rFonts w:ascii="Times New Roman" w:eastAsia="Times New Roman" w:hAnsi="Times New Roman" w:cs="Times New Roman"/>
                <w:color w:val="000000"/>
                <w:lang w:eastAsia="es-ES"/>
              </w:rPr>
              <w:t>NL_000527.4(LDLR):c.662A&gt;G (p.Asp221Gly)</w:t>
            </w:r>
          </w:p>
        </w:tc>
        <w:tc>
          <w:tcPr>
            <w:tcW w:w="1810" w:type="dxa"/>
            <w:tcBorders>
              <w:top w:val="nil"/>
              <w:left w:val="nil"/>
              <w:bottom w:val="nil"/>
              <w:right w:val="nil"/>
            </w:tcBorders>
            <w:shd w:val="clear" w:color="000000" w:fill="E7E6E6"/>
            <w:noWrap/>
            <w:vAlign w:val="center"/>
            <w:hideMark/>
          </w:tcPr>
          <w:p w14:paraId="5B8D1DB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Asp221Gly</w:t>
            </w:r>
          </w:p>
        </w:tc>
        <w:tc>
          <w:tcPr>
            <w:tcW w:w="675" w:type="dxa"/>
            <w:tcBorders>
              <w:top w:val="nil"/>
              <w:left w:val="nil"/>
              <w:bottom w:val="nil"/>
              <w:right w:val="nil"/>
            </w:tcBorders>
            <w:shd w:val="clear" w:color="000000" w:fill="E7E6E6"/>
            <w:noWrap/>
            <w:vAlign w:val="center"/>
            <w:hideMark/>
          </w:tcPr>
          <w:p w14:paraId="4FB9FCE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D26FFD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C315BC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C9AD37C" w14:textId="4A2EB65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76.32</w:t>
            </w:r>
          </w:p>
        </w:tc>
        <w:tc>
          <w:tcPr>
            <w:tcW w:w="1067" w:type="dxa"/>
            <w:tcBorders>
              <w:top w:val="nil"/>
              <w:left w:val="nil"/>
              <w:bottom w:val="nil"/>
              <w:right w:val="nil"/>
            </w:tcBorders>
            <w:shd w:val="clear" w:color="000000" w:fill="E7E6E6"/>
            <w:noWrap/>
            <w:vAlign w:val="center"/>
            <w:hideMark/>
          </w:tcPr>
          <w:p w14:paraId="7AB00EF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3C3AAAA0" w14:textId="77777777" w:rsidTr="0088236B">
        <w:trPr>
          <w:trHeight w:val="300"/>
        </w:trPr>
        <w:tc>
          <w:tcPr>
            <w:tcW w:w="2835" w:type="dxa"/>
            <w:tcBorders>
              <w:top w:val="nil"/>
              <w:left w:val="nil"/>
              <w:bottom w:val="nil"/>
              <w:right w:val="nil"/>
            </w:tcBorders>
            <w:shd w:val="clear" w:color="auto" w:fill="auto"/>
            <w:noWrap/>
            <w:vAlign w:val="center"/>
            <w:hideMark/>
          </w:tcPr>
          <w:p w14:paraId="4C4D4550" w14:textId="77777777" w:rsidR="00D842DA" w:rsidRPr="00733B69" w:rsidRDefault="00D842DA" w:rsidP="00D842DA">
            <w:pPr>
              <w:spacing w:after="0" w:line="240" w:lineRule="auto"/>
              <w:jc w:val="center"/>
              <w:rPr>
                <w:rFonts w:ascii="Times New Roman" w:eastAsia="Times New Roman" w:hAnsi="Times New Roman" w:cs="Times New Roman"/>
                <w:color w:val="000000"/>
                <w:lang w:eastAsia="es-ES"/>
              </w:rPr>
            </w:pPr>
            <w:r w:rsidRPr="00733B69">
              <w:rPr>
                <w:rFonts w:ascii="Times New Roman" w:eastAsia="Times New Roman" w:hAnsi="Times New Roman" w:cs="Times New Roman"/>
                <w:color w:val="000000"/>
                <w:lang w:eastAsia="es-ES"/>
              </w:rPr>
              <w:t>NL_000527.4(LDLR):c.664T&gt;C (p.Cys222Arg)</w:t>
            </w:r>
          </w:p>
        </w:tc>
        <w:tc>
          <w:tcPr>
            <w:tcW w:w="1810" w:type="dxa"/>
            <w:tcBorders>
              <w:top w:val="nil"/>
              <w:left w:val="nil"/>
              <w:bottom w:val="nil"/>
              <w:right w:val="nil"/>
            </w:tcBorders>
            <w:shd w:val="clear" w:color="auto" w:fill="auto"/>
            <w:noWrap/>
            <w:vAlign w:val="center"/>
            <w:hideMark/>
          </w:tcPr>
          <w:p w14:paraId="4B68EE1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Cys222Arg</w:t>
            </w:r>
          </w:p>
        </w:tc>
        <w:tc>
          <w:tcPr>
            <w:tcW w:w="675" w:type="dxa"/>
            <w:tcBorders>
              <w:top w:val="nil"/>
              <w:left w:val="nil"/>
              <w:bottom w:val="nil"/>
              <w:right w:val="nil"/>
            </w:tcBorders>
            <w:shd w:val="clear" w:color="auto" w:fill="auto"/>
            <w:noWrap/>
            <w:vAlign w:val="center"/>
            <w:hideMark/>
          </w:tcPr>
          <w:p w14:paraId="1383EFDC" w14:textId="2D46351A" w:rsidR="00D842DA" w:rsidRPr="00B453C7" w:rsidRDefault="00733B69"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{"citationItems":[{"id":"ITEM-1","itemData":{"DOI":"10.1371/journal.pgen.1004855","ISSN":"15537404","PMID":"25647241","abstract":"A fundamental challenge to contemporary genetics is to distinguish rare missense alleles that disrupt protein functions from the majority of alleles neutral on protein activities. High-throughput experimental tools to securely discriminate between disruptive and non-disruptive missense alleles are currently missing. Here we establish a scalable cell-based strategy to profile the biological effects and likely disease relevance of rare missense variants in vitro. We apply this strategy to systematically characterize missense alleles in the low-density lipoprotein receptor (LDLR) gene identified through exome sequencing of 3,235 individuals and exome-chip profiling of 39,186 individuals. Our strategy reliably identifies disruptive missense alleles, and disruptive-allele carriers have higher plasma LDL-cholesterol (LDL-C). Importantly, considering experimental data refined the risk of rare LDLR allele carriers from 4.5- to 25.3-fold for high LDL-C, and from 2.1- to 20-fold for early-onset myocardial infarction. Our study generates proof-of-concept that systematic functional variant profiling may empower rare variant-association studies by orders of magnitude.","author":[{"dropping-particle":"","family":"Thormaehlen","given":"Aenne S.","non-dropping-particle":"","parse-names":false,"suffix":""},{"dropping-particle":"","family":"Schuberth","given":"Christian","non-dropping-particle":"","parse-names":false,"suffix":""},{"dropping-particle":"","family":"Won","given":"Hong Hee","non-dropping-particle":"","parse-names":false,"suffix":""},{"dropping-particle":"","family":"Blattmann","given":"Peter","non-dropping-particle":"","parse-names":false,"suffix":""},{"dropping-particle":"","family":"Joggerst-Thomalla","given":"Brigitte","non-dropping-particle":"","parse-names":false,"suffix":""},{"dropping-particle":"","family":"Theiss","given":"Susanne","non-dropping-particle":"","parse-names":false,"suffix":""},{"dropping-particle":"","family":"Asselta","given":"Rosanna","non-dropping-particle":"","parse-names":false,"suffix":""},{"dropping-particle":"","family":"Duga","given":"Stefano","non-dropping-particle":"","parse-names":false,"suffix":""},{"dropping-particle":"","family":"Merlini","given":"Pier Angelica","non-dropping-particle":"","parse-names":false,"suffix":""},{"dropping-particle":"","family":"Ardissino","given":"Diego","non-dropping-particle":"","parse-names":false,"suffix":""},{"dropping-particle":"","family":"Lander","given":"Eric S.","non-dropping-particle":"","parse-names":false,"suffix":""},{"dropping-particle":"","family":"Gabriel","given":"Stacey","non-dropping-particle":"","parse-names":false,"suffix":""},{"dropping-particle":"","family":"Rader","given":"Daniel J.","non-dropping-particle":"","parse-names":false,"suffix":""},{"dropping-particle":"","family":"Peloso","given":"Gina M.","non-dropping-particle":"","parse-names":false,"suffix":""},{"dropping-particle":"","family":"Pepperkok","given":"Rainer","non-dropping-particle":"","parse-names":false,"suffix":""},{"dropping-particle":"","family":"Kathiresan","given":"Sekar","non-dropping-particle":"","parse-names":false,"suffix":""},{"dropping-particle":"","family":"Runz","given":"Heiko","non-dropping-particle":"","parse-names":false,"suffix":""}],"container-title":"PLoS Genetics","id":"ITEM-1","issue":"2","issued":{"date-parts":[["2015"]]},"page":"1-23","title":"Systematic Cell-Based Phenotyping of Missense Alleles Empowers Rare Variant Association Studies: A Case for LDLR and Myocardial Infarction","type":"article-journal","volume":"11"},"uris":["http://www.mendeley.com/documents/?uuid=af8dc50a-5c17-4d18-836a-da9062efb2d9"]}],"mendeley":{"formattedCitation":"(8)","plainTextFormattedCitation":"(8)","previouslyFormattedCitation":"(8)"},"properties":{"noteIndex":0},"schema":"https://github.com/citation-style-language/schema/raw/master/csl-citation.json"}</w:instrText>
            </w:r>
            <w:r>
              <w:rPr>
                <w:rFonts w:ascii="Times New Roman" w:hAnsi="Times New Roman" w:cs="Times New Roman"/>
                <w:color w:val="000000"/>
              </w:rPr>
              <w:fldChar w:fldCharType="separate"/>
            </w:r>
            <w:r w:rsidRPr="00733B69">
              <w:rPr>
                <w:rFonts w:ascii="Times New Roman" w:hAnsi="Times New Roman" w:cs="Times New Roman"/>
                <w:noProof/>
                <w:color w:val="000000"/>
              </w:rPr>
              <w:t>(8)</w:t>
            </w:r>
            <w:r>
              <w:rPr>
                <w:rFonts w:ascii="Times New Roman" w:hAnsi="Times New Roman" w:cs="Times New Roman"/>
                <w:color w:val="000000"/>
              </w:rPr>
              <w:fldChar w:fldCharType="end"/>
            </w:r>
          </w:p>
        </w:tc>
        <w:tc>
          <w:tcPr>
            <w:tcW w:w="851" w:type="dxa"/>
            <w:tcBorders>
              <w:top w:val="nil"/>
              <w:left w:val="nil"/>
              <w:bottom w:val="nil"/>
              <w:right w:val="nil"/>
            </w:tcBorders>
            <w:shd w:val="clear" w:color="auto" w:fill="auto"/>
            <w:noWrap/>
            <w:vAlign w:val="center"/>
            <w:hideMark/>
          </w:tcPr>
          <w:p w14:paraId="4795812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D893BF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4CD66EB" w14:textId="561900D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80.93</w:t>
            </w:r>
          </w:p>
        </w:tc>
        <w:tc>
          <w:tcPr>
            <w:tcW w:w="1067" w:type="dxa"/>
            <w:tcBorders>
              <w:top w:val="nil"/>
              <w:left w:val="nil"/>
              <w:bottom w:val="nil"/>
              <w:right w:val="nil"/>
            </w:tcBorders>
            <w:shd w:val="clear" w:color="auto" w:fill="auto"/>
            <w:noWrap/>
            <w:vAlign w:val="center"/>
            <w:hideMark/>
          </w:tcPr>
          <w:p w14:paraId="76F1FB1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6DAA4E5" w14:textId="77777777" w:rsidTr="0088236B">
        <w:trPr>
          <w:trHeight w:val="300"/>
        </w:trPr>
        <w:tc>
          <w:tcPr>
            <w:tcW w:w="2835" w:type="dxa"/>
            <w:tcBorders>
              <w:top w:val="nil"/>
              <w:left w:val="nil"/>
              <w:bottom w:val="nil"/>
              <w:right w:val="nil"/>
            </w:tcBorders>
            <w:shd w:val="clear" w:color="000000" w:fill="E7E6E6"/>
            <w:noWrap/>
            <w:vAlign w:val="center"/>
            <w:hideMark/>
          </w:tcPr>
          <w:p w14:paraId="31B08CF9"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NL_000527.4(LDLR):c.665G&gt;T (p.Cys222Phe)</w:t>
            </w:r>
          </w:p>
        </w:tc>
        <w:tc>
          <w:tcPr>
            <w:tcW w:w="1810" w:type="dxa"/>
            <w:tcBorders>
              <w:top w:val="nil"/>
              <w:left w:val="nil"/>
              <w:bottom w:val="nil"/>
              <w:right w:val="nil"/>
            </w:tcBorders>
            <w:shd w:val="clear" w:color="000000" w:fill="E7E6E6"/>
            <w:noWrap/>
            <w:vAlign w:val="center"/>
            <w:hideMark/>
          </w:tcPr>
          <w:p w14:paraId="5D1D05E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Cys222Phe</w:t>
            </w:r>
          </w:p>
        </w:tc>
        <w:tc>
          <w:tcPr>
            <w:tcW w:w="675" w:type="dxa"/>
            <w:tcBorders>
              <w:top w:val="nil"/>
              <w:left w:val="nil"/>
              <w:bottom w:val="nil"/>
              <w:right w:val="nil"/>
            </w:tcBorders>
            <w:shd w:val="clear" w:color="000000" w:fill="E7E6E6"/>
            <w:noWrap/>
            <w:vAlign w:val="center"/>
            <w:hideMark/>
          </w:tcPr>
          <w:p w14:paraId="3D7903E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6698891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4D02A1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0EAD1E6" w14:textId="34BAFC0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71.00</w:t>
            </w:r>
          </w:p>
        </w:tc>
        <w:tc>
          <w:tcPr>
            <w:tcW w:w="1067" w:type="dxa"/>
            <w:tcBorders>
              <w:top w:val="nil"/>
              <w:left w:val="nil"/>
              <w:bottom w:val="nil"/>
              <w:right w:val="nil"/>
            </w:tcBorders>
            <w:shd w:val="clear" w:color="000000" w:fill="E7E6E6"/>
            <w:noWrap/>
            <w:vAlign w:val="center"/>
            <w:hideMark/>
          </w:tcPr>
          <w:p w14:paraId="0B834AD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71DD5AE8" w14:textId="77777777" w:rsidTr="0088236B">
        <w:trPr>
          <w:trHeight w:val="300"/>
        </w:trPr>
        <w:tc>
          <w:tcPr>
            <w:tcW w:w="2835" w:type="dxa"/>
            <w:tcBorders>
              <w:top w:val="nil"/>
              <w:left w:val="nil"/>
              <w:bottom w:val="nil"/>
              <w:right w:val="nil"/>
            </w:tcBorders>
            <w:shd w:val="clear" w:color="auto" w:fill="auto"/>
            <w:noWrap/>
            <w:vAlign w:val="center"/>
            <w:hideMark/>
          </w:tcPr>
          <w:p w14:paraId="4CF4C506"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NL_000527.4(LDLR):c.669G&gt;C (p.Lys223Asn)</w:t>
            </w:r>
          </w:p>
        </w:tc>
        <w:tc>
          <w:tcPr>
            <w:tcW w:w="1810" w:type="dxa"/>
            <w:tcBorders>
              <w:top w:val="nil"/>
              <w:left w:val="nil"/>
              <w:bottom w:val="nil"/>
              <w:right w:val="nil"/>
            </w:tcBorders>
            <w:shd w:val="clear" w:color="auto" w:fill="auto"/>
            <w:noWrap/>
            <w:vAlign w:val="center"/>
            <w:hideMark/>
          </w:tcPr>
          <w:p w14:paraId="65375D3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Lys223Asn</w:t>
            </w:r>
          </w:p>
        </w:tc>
        <w:tc>
          <w:tcPr>
            <w:tcW w:w="675" w:type="dxa"/>
            <w:tcBorders>
              <w:top w:val="nil"/>
              <w:left w:val="nil"/>
              <w:bottom w:val="nil"/>
              <w:right w:val="nil"/>
            </w:tcBorders>
            <w:shd w:val="clear" w:color="auto" w:fill="auto"/>
            <w:noWrap/>
            <w:vAlign w:val="center"/>
            <w:hideMark/>
          </w:tcPr>
          <w:p w14:paraId="1800896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7A446F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443C9C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579F97ED" w14:textId="57978B4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34.51</w:t>
            </w:r>
          </w:p>
        </w:tc>
        <w:tc>
          <w:tcPr>
            <w:tcW w:w="1067" w:type="dxa"/>
            <w:tcBorders>
              <w:top w:val="nil"/>
              <w:left w:val="nil"/>
              <w:bottom w:val="nil"/>
              <w:right w:val="nil"/>
            </w:tcBorders>
            <w:shd w:val="clear" w:color="auto" w:fill="auto"/>
            <w:noWrap/>
            <w:vAlign w:val="center"/>
            <w:hideMark/>
          </w:tcPr>
          <w:p w14:paraId="20943C6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B301FE4" w14:textId="77777777" w:rsidTr="0088236B">
        <w:trPr>
          <w:trHeight w:val="300"/>
        </w:trPr>
        <w:tc>
          <w:tcPr>
            <w:tcW w:w="2835" w:type="dxa"/>
            <w:tcBorders>
              <w:top w:val="nil"/>
              <w:left w:val="nil"/>
              <w:bottom w:val="nil"/>
              <w:right w:val="nil"/>
            </w:tcBorders>
            <w:shd w:val="clear" w:color="000000" w:fill="E7E6E6"/>
            <w:noWrap/>
            <w:vAlign w:val="center"/>
            <w:hideMark/>
          </w:tcPr>
          <w:p w14:paraId="53F57848"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NL_000527.4(LDLR):c.670G&gt;A (p.Asp224Asn)</w:t>
            </w:r>
          </w:p>
        </w:tc>
        <w:tc>
          <w:tcPr>
            <w:tcW w:w="1810" w:type="dxa"/>
            <w:tcBorders>
              <w:top w:val="nil"/>
              <w:left w:val="nil"/>
              <w:bottom w:val="nil"/>
              <w:right w:val="nil"/>
            </w:tcBorders>
            <w:shd w:val="clear" w:color="000000" w:fill="E7E6E6"/>
            <w:noWrap/>
            <w:vAlign w:val="center"/>
            <w:hideMark/>
          </w:tcPr>
          <w:p w14:paraId="0B1441B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Asp224Asn</w:t>
            </w:r>
          </w:p>
        </w:tc>
        <w:tc>
          <w:tcPr>
            <w:tcW w:w="675" w:type="dxa"/>
            <w:tcBorders>
              <w:top w:val="nil"/>
              <w:left w:val="nil"/>
              <w:bottom w:val="nil"/>
              <w:right w:val="nil"/>
            </w:tcBorders>
            <w:shd w:val="clear" w:color="000000" w:fill="E7E6E6"/>
            <w:noWrap/>
            <w:vAlign w:val="center"/>
            <w:hideMark/>
          </w:tcPr>
          <w:p w14:paraId="2328ED7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42B5AC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E466EF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F1CD2ED" w14:textId="6AD43F9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58.73</w:t>
            </w:r>
          </w:p>
        </w:tc>
        <w:tc>
          <w:tcPr>
            <w:tcW w:w="1067" w:type="dxa"/>
            <w:tcBorders>
              <w:top w:val="nil"/>
              <w:left w:val="nil"/>
              <w:bottom w:val="nil"/>
              <w:right w:val="nil"/>
            </w:tcBorders>
            <w:shd w:val="clear" w:color="000000" w:fill="E7E6E6"/>
            <w:noWrap/>
            <w:vAlign w:val="center"/>
            <w:hideMark/>
          </w:tcPr>
          <w:p w14:paraId="7FD4A0F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42D210F1" w14:textId="77777777" w:rsidTr="0088236B">
        <w:trPr>
          <w:trHeight w:val="300"/>
        </w:trPr>
        <w:tc>
          <w:tcPr>
            <w:tcW w:w="2835" w:type="dxa"/>
            <w:tcBorders>
              <w:top w:val="nil"/>
              <w:left w:val="nil"/>
              <w:bottom w:val="nil"/>
              <w:right w:val="nil"/>
            </w:tcBorders>
            <w:shd w:val="clear" w:color="auto" w:fill="auto"/>
            <w:noWrap/>
            <w:vAlign w:val="center"/>
            <w:hideMark/>
          </w:tcPr>
          <w:p w14:paraId="2044208F"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NL_000527.4(LDLR):c.671A&gt;T (p.Asp224Val)</w:t>
            </w:r>
          </w:p>
        </w:tc>
        <w:tc>
          <w:tcPr>
            <w:tcW w:w="1810" w:type="dxa"/>
            <w:tcBorders>
              <w:top w:val="nil"/>
              <w:left w:val="nil"/>
              <w:bottom w:val="nil"/>
              <w:right w:val="nil"/>
            </w:tcBorders>
            <w:shd w:val="clear" w:color="auto" w:fill="auto"/>
            <w:noWrap/>
            <w:vAlign w:val="center"/>
            <w:hideMark/>
          </w:tcPr>
          <w:p w14:paraId="70A1C04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Asp224Val</w:t>
            </w:r>
          </w:p>
        </w:tc>
        <w:tc>
          <w:tcPr>
            <w:tcW w:w="675" w:type="dxa"/>
            <w:tcBorders>
              <w:top w:val="nil"/>
              <w:left w:val="nil"/>
              <w:bottom w:val="nil"/>
              <w:right w:val="nil"/>
            </w:tcBorders>
            <w:shd w:val="clear" w:color="auto" w:fill="auto"/>
            <w:noWrap/>
            <w:vAlign w:val="center"/>
            <w:hideMark/>
          </w:tcPr>
          <w:p w14:paraId="085B263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BD5B02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FD4578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02FDF0B" w14:textId="46BB2A3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78.55</w:t>
            </w:r>
          </w:p>
        </w:tc>
        <w:tc>
          <w:tcPr>
            <w:tcW w:w="1067" w:type="dxa"/>
            <w:tcBorders>
              <w:top w:val="nil"/>
              <w:left w:val="nil"/>
              <w:bottom w:val="nil"/>
              <w:right w:val="nil"/>
            </w:tcBorders>
            <w:shd w:val="clear" w:color="auto" w:fill="auto"/>
            <w:noWrap/>
            <w:vAlign w:val="center"/>
            <w:hideMark/>
          </w:tcPr>
          <w:p w14:paraId="578C778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A75AB62" w14:textId="77777777" w:rsidTr="0088236B">
        <w:trPr>
          <w:trHeight w:val="300"/>
        </w:trPr>
        <w:tc>
          <w:tcPr>
            <w:tcW w:w="2835" w:type="dxa"/>
            <w:tcBorders>
              <w:top w:val="nil"/>
              <w:left w:val="nil"/>
              <w:bottom w:val="nil"/>
              <w:right w:val="nil"/>
            </w:tcBorders>
            <w:shd w:val="clear" w:color="000000" w:fill="E7E6E6"/>
            <w:noWrap/>
            <w:vAlign w:val="center"/>
            <w:hideMark/>
          </w:tcPr>
          <w:p w14:paraId="0FE0CF69"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NL_000527.4(LDLR):c.676T&gt;C (p.Ser226Pro)</w:t>
            </w:r>
          </w:p>
        </w:tc>
        <w:tc>
          <w:tcPr>
            <w:tcW w:w="1810" w:type="dxa"/>
            <w:tcBorders>
              <w:top w:val="nil"/>
              <w:left w:val="nil"/>
              <w:bottom w:val="nil"/>
              <w:right w:val="nil"/>
            </w:tcBorders>
            <w:shd w:val="clear" w:color="000000" w:fill="E7E6E6"/>
            <w:noWrap/>
            <w:vAlign w:val="center"/>
            <w:hideMark/>
          </w:tcPr>
          <w:p w14:paraId="3E81AB2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Ser226Pro</w:t>
            </w:r>
          </w:p>
        </w:tc>
        <w:tc>
          <w:tcPr>
            <w:tcW w:w="675" w:type="dxa"/>
            <w:tcBorders>
              <w:top w:val="nil"/>
              <w:left w:val="nil"/>
              <w:bottom w:val="nil"/>
              <w:right w:val="nil"/>
            </w:tcBorders>
            <w:shd w:val="clear" w:color="000000" w:fill="E7E6E6"/>
            <w:noWrap/>
            <w:vAlign w:val="center"/>
            <w:hideMark/>
          </w:tcPr>
          <w:p w14:paraId="0F9030B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9A8C64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ACA57D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F97F392" w14:textId="219A0EE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55.19</w:t>
            </w:r>
          </w:p>
        </w:tc>
        <w:tc>
          <w:tcPr>
            <w:tcW w:w="1067" w:type="dxa"/>
            <w:tcBorders>
              <w:top w:val="nil"/>
              <w:left w:val="nil"/>
              <w:bottom w:val="nil"/>
              <w:right w:val="nil"/>
            </w:tcBorders>
            <w:shd w:val="clear" w:color="000000" w:fill="E7E6E6"/>
            <w:noWrap/>
            <w:vAlign w:val="center"/>
            <w:hideMark/>
          </w:tcPr>
          <w:p w14:paraId="1368118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492E171A" w14:textId="77777777" w:rsidTr="0088236B">
        <w:trPr>
          <w:trHeight w:val="300"/>
        </w:trPr>
        <w:tc>
          <w:tcPr>
            <w:tcW w:w="2835" w:type="dxa"/>
            <w:tcBorders>
              <w:top w:val="nil"/>
              <w:left w:val="nil"/>
              <w:bottom w:val="nil"/>
              <w:right w:val="nil"/>
            </w:tcBorders>
            <w:shd w:val="clear" w:color="auto" w:fill="auto"/>
            <w:noWrap/>
            <w:vAlign w:val="center"/>
            <w:hideMark/>
          </w:tcPr>
          <w:p w14:paraId="2F3C96AF"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lastRenderedPageBreak/>
              <w:t>NL_000527.4(LDLR):c.681C&gt;A (p.Asp227Glu)</w:t>
            </w:r>
          </w:p>
        </w:tc>
        <w:tc>
          <w:tcPr>
            <w:tcW w:w="1810" w:type="dxa"/>
            <w:tcBorders>
              <w:top w:val="nil"/>
              <w:left w:val="nil"/>
              <w:bottom w:val="nil"/>
              <w:right w:val="nil"/>
            </w:tcBorders>
            <w:shd w:val="clear" w:color="auto" w:fill="auto"/>
            <w:noWrap/>
            <w:vAlign w:val="center"/>
            <w:hideMark/>
          </w:tcPr>
          <w:p w14:paraId="426D875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Asp227Glu</w:t>
            </w:r>
          </w:p>
        </w:tc>
        <w:tc>
          <w:tcPr>
            <w:tcW w:w="675" w:type="dxa"/>
            <w:tcBorders>
              <w:top w:val="nil"/>
              <w:left w:val="nil"/>
              <w:bottom w:val="nil"/>
              <w:right w:val="nil"/>
            </w:tcBorders>
            <w:shd w:val="clear" w:color="auto" w:fill="auto"/>
            <w:noWrap/>
            <w:vAlign w:val="center"/>
            <w:hideMark/>
          </w:tcPr>
          <w:p w14:paraId="7EEF328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9718DC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5457E79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B5BD0A9" w14:textId="37F2E5D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69.10</w:t>
            </w:r>
          </w:p>
        </w:tc>
        <w:tc>
          <w:tcPr>
            <w:tcW w:w="1067" w:type="dxa"/>
            <w:tcBorders>
              <w:top w:val="nil"/>
              <w:left w:val="nil"/>
              <w:bottom w:val="nil"/>
              <w:right w:val="nil"/>
            </w:tcBorders>
            <w:shd w:val="clear" w:color="auto" w:fill="auto"/>
            <w:noWrap/>
            <w:vAlign w:val="center"/>
            <w:hideMark/>
          </w:tcPr>
          <w:p w14:paraId="1C60D09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7614D784" w14:textId="77777777" w:rsidTr="0088236B">
        <w:trPr>
          <w:trHeight w:val="300"/>
        </w:trPr>
        <w:tc>
          <w:tcPr>
            <w:tcW w:w="2835" w:type="dxa"/>
            <w:tcBorders>
              <w:top w:val="nil"/>
              <w:left w:val="nil"/>
              <w:bottom w:val="nil"/>
              <w:right w:val="nil"/>
            </w:tcBorders>
            <w:shd w:val="clear" w:color="000000" w:fill="E7E6E6"/>
            <w:noWrap/>
            <w:vAlign w:val="center"/>
            <w:hideMark/>
          </w:tcPr>
          <w:p w14:paraId="083924C7"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NL_000527.4(LDLR):c.682G&gt;A (p.Glu228Lys)</w:t>
            </w:r>
          </w:p>
        </w:tc>
        <w:tc>
          <w:tcPr>
            <w:tcW w:w="1810" w:type="dxa"/>
            <w:tcBorders>
              <w:top w:val="nil"/>
              <w:left w:val="nil"/>
              <w:bottom w:val="nil"/>
              <w:right w:val="nil"/>
            </w:tcBorders>
            <w:shd w:val="clear" w:color="000000" w:fill="E7E6E6"/>
            <w:noWrap/>
            <w:vAlign w:val="center"/>
            <w:hideMark/>
          </w:tcPr>
          <w:p w14:paraId="1344A21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Glu228Lys</w:t>
            </w:r>
          </w:p>
        </w:tc>
        <w:tc>
          <w:tcPr>
            <w:tcW w:w="675" w:type="dxa"/>
            <w:tcBorders>
              <w:top w:val="nil"/>
              <w:left w:val="nil"/>
              <w:bottom w:val="nil"/>
              <w:right w:val="nil"/>
            </w:tcBorders>
            <w:shd w:val="clear" w:color="000000" w:fill="E7E6E6"/>
            <w:noWrap/>
            <w:vAlign w:val="center"/>
            <w:hideMark/>
          </w:tcPr>
          <w:p w14:paraId="4B0AFDE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FBAA36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61BEAF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8117D90" w14:textId="4E0CBCD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55.15</w:t>
            </w:r>
          </w:p>
        </w:tc>
        <w:tc>
          <w:tcPr>
            <w:tcW w:w="1067" w:type="dxa"/>
            <w:tcBorders>
              <w:top w:val="nil"/>
              <w:left w:val="nil"/>
              <w:bottom w:val="nil"/>
              <w:right w:val="nil"/>
            </w:tcBorders>
            <w:shd w:val="clear" w:color="000000" w:fill="E7E6E6"/>
            <w:noWrap/>
            <w:vAlign w:val="center"/>
            <w:hideMark/>
          </w:tcPr>
          <w:p w14:paraId="020ADEE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DC84F76" w14:textId="77777777" w:rsidTr="0088236B">
        <w:trPr>
          <w:trHeight w:val="300"/>
        </w:trPr>
        <w:tc>
          <w:tcPr>
            <w:tcW w:w="2835" w:type="dxa"/>
            <w:tcBorders>
              <w:top w:val="nil"/>
              <w:left w:val="nil"/>
              <w:bottom w:val="nil"/>
              <w:right w:val="nil"/>
            </w:tcBorders>
            <w:shd w:val="clear" w:color="auto" w:fill="auto"/>
            <w:noWrap/>
            <w:vAlign w:val="center"/>
            <w:hideMark/>
          </w:tcPr>
          <w:p w14:paraId="189CE03D"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NL_000527.4(LDLR):c.682G&gt;C (p.Glu228Gln)</w:t>
            </w:r>
          </w:p>
        </w:tc>
        <w:tc>
          <w:tcPr>
            <w:tcW w:w="1810" w:type="dxa"/>
            <w:tcBorders>
              <w:top w:val="nil"/>
              <w:left w:val="nil"/>
              <w:bottom w:val="nil"/>
              <w:right w:val="nil"/>
            </w:tcBorders>
            <w:shd w:val="clear" w:color="auto" w:fill="auto"/>
            <w:noWrap/>
            <w:vAlign w:val="center"/>
            <w:hideMark/>
          </w:tcPr>
          <w:p w14:paraId="5553435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Glu228Gln</w:t>
            </w:r>
          </w:p>
        </w:tc>
        <w:tc>
          <w:tcPr>
            <w:tcW w:w="675" w:type="dxa"/>
            <w:tcBorders>
              <w:top w:val="nil"/>
              <w:left w:val="nil"/>
              <w:bottom w:val="nil"/>
              <w:right w:val="nil"/>
            </w:tcBorders>
            <w:shd w:val="clear" w:color="auto" w:fill="auto"/>
            <w:noWrap/>
            <w:vAlign w:val="center"/>
            <w:hideMark/>
          </w:tcPr>
          <w:p w14:paraId="764AA5B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8C419C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61E897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C8D6D34" w14:textId="7CC7DBD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67.69</w:t>
            </w:r>
          </w:p>
        </w:tc>
        <w:tc>
          <w:tcPr>
            <w:tcW w:w="1067" w:type="dxa"/>
            <w:tcBorders>
              <w:top w:val="nil"/>
              <w:left w:val="nil"/>
              <w:bottom w:val="nil"/>
              <w:right w:val="nil"/>
            </w:tcBorders>
            <w:shd w:val="clear" w:color="auto" w:fill="auto"/>
            <w:noWrap/>
            <w:vAlign w:val="center"/>
            <w:hideMark/>
          </w:tcPr>
          <w:p w14:paraId="38A35A3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1681600" w14:textId="77777777" w:rsidTr="0088236B">
        <w:trPr>
          <w:trHeight w:val="300"/>
        </w:trPr>
        <w:tc>
          <w:tcPr>
            <w:tcW w:w="2835" w:type="dxa"/>
            <w:tcBorders>
              <w:top w:val="nil"/>
              <w:left w:val="nil"/>
              <w:bottom w:val="nil"/>
              <w:right w:val="nil"/>
            </w:tcBorders>
            <w:shd w:val="clear" w:color="000000" w:fill="E7E6E6"/>
            <w:noWrap/>
            <w:vAlign w:val="center"/>
            <w:hideMark/>
          </w:tcPr>
          <w:p w14:paraId="389D422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NL_000527.4(LDLR):c.683A&gt;C (p.Glu228Ala)</w:t>
            </w:r>
          </w:p>
        </w:tc>
        <w:tc>
          <w:tcPr>
            <w:tcW w:w="1810" w:type="dxa"/>
            <w:tcBorders>
              <w:top w:val="nil"/>
              <w:left w:val="nil"/>
              <w:bottom w:val="nil"/>
              <w:right w:val="nil"/>
            </w:tcBorders>
            <w:shd w:val="clear" w:color="000000" w:fill="E7E6E6"/>
            <w:noWrap/>
            <w:vAlign w:val="center"/>
            <w:hideMark/>
          </w:tcPr>
          <w:p w14:paraId="03FF956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Glu228Ala</w:t>
            </w:r>
          </w:p>
        </w:tc>
        <w:tc>
          <w:tcPr>
            <w:tcW w:w="675" w:type="dxa"/>
            <w:tcBorders>
              <w:top w:val="nil"/>
              <w:left w:val="nil"/>
              <w:bottom w:val="nil"/>
              <w:right w:val="nil"/>
            </w:tcBorders>
            <w:shd w:val="clear" w:color="000000" w:fill="E7E6E6"/>
            <w:noWrap/>
            <w:vAlign w:val="center"/>
            <w:hideMark/>
          </w:tcPr>
          <w:p w14:paraId="7F12817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3FD297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22C8A7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1C958C4" w14:textId="13C78BA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85.40</w:t>
            </w:r>
          </w:p>
        </w:tc>
        <w:tc>
          <w:tcPr>
            <w:tcW w:w="1067" w:type="dxa"/>
            <w:tcBorders>
              <w:top w:val="nil"/>
              <w:left w:val="nil"/>
              <w:bottom w:val="nil"/>
              <w:right w:val="nil"/>
            </w:tcBorders>
            <w:shd w:val="clear" w:color="000000" w:fill="E7E6E6"/>
            <w:noWrap/>
            <w:vAlign w:val="center"/>
            <w:hideMark/>
          </w:tcPr>
          <w:p w14:paraId="445F270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763DE59" w14:textId="77777777" w:rsidTr="0088236B">
        <w:trPr>
          <w:trHeight w:val="300"/>
        </w:trPr>
        <w:tc>
          <w:tcPr>
            <w:tcW w:w="2835" w:type="dxa"/>
            <w:tcBorders>
              <w:top w:val="nil"/>
              <w:left w:val="nil"/>
              <w:bottom w:val="nil"/>
              <w:right w:val="nil"/>
            </w:tcBorders>
            <w:shd w:val="clear" w:color="auto" w:fill="auto"/>
            <w:noWrap/>
            <w:vAlign w:val="center"/>
            <w:hideMark/>
          </w:tcPr>
          <w:p w14:paraId="6120C029"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NL_000527.4(LDLR):c.683A&gt;G (p.Glu228Gly)</w:t>
            </w:r>
          </w:p>
        </w:tc>
        <w:tc>
          <w:tcPr>
            <w:tcW w:w="1810" w:type="dxa"/>
            <w:tcBorders>
              <w:top w:val="nil"/>
              <w:left w:val="nil"/>
              <w:bottom w:val="nil"/>
              <w:right w:val="nil"/>
            </w:tcBorders>
            <w:shd w:val="clear" w:color="auto" w:fill="auto"/>
            <w:noWrap/>
            <w:vAlign w:val="center"/>
            <w:hideMark/>
          </w:tcPr>
          <w:p w14:paraId="4078CDA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Glu228Gly</w:t>
            </w:r>
          </w:p>
        </w:tc>
        <w:tc>
          <w:tcPr>
            <w:tcW w:w="675" w:type="dxa"/>
            <w:tcBorders>
              <w:top w:val="nil"/>
              <w:left w:val="nil"/>
              <w:bottom w:val="nil"/>
              <w:right w:val="nil"/>
            </w:tcBorders>
            <w:shd w:val="clear" w:color="auto" w:fill="auto"/>
            <w:noWrap/>
            <w:vAlign w:val="center"/>
            <w:hideMark/>
          </w:tcPr>
          <w:p w14:paraId="75760A3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C736AB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2D22DA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42D149D" w14:textId="1C6997C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74.40</w:t>
            </w:r>
          </w:p>
        </w:tc>
        <w:tc>
          <w:tcPr>
            <w:tcW w:w="1067" w:type="dxa"/>
            <w:tcBorders>
              <w:top w:val="nil"/>
              <w:left w:val="nil"/>
              <w:bottom w:val="nil"/>
              <w:right w:val="nil"/>
            </w:tcBorders>
            <w:shd w:val="clear" w:color="auto" w:fill="auto"/>
            <w:noWrap/>
            <w:vAlign w:val="center"/>
            <w:hideMark/>
          </w:tcPr>
          <w:p w14:paraId="607C9B6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84599DD" w14:textId="77777777" w:rsidTr="0088236B">
        <w:trPr>
          <w:trHeight w:val="300"/>
        </w:trPr>
        <w:tc>
          <w:tcPr>
            <w:tcW w:w="2835" w:type="dxa"/>
            <w:tcBorders>
              <w:top w:val="nil"/>
              <w:left w:val="nil"/>
              <w:bottom w:val="nil"/>
              <w:right w:val="nil"/>
            </w:tcBorders>
            <w:shd w:val="clear" w:color="000000" w:fill="E7E6E6"/>
            <w:noWrap/>
            <w:vAlign w:val="center"/>
            <w:hideMark/>
          </w:tcPr>
          <w:p w14:paraId="3D55BAD3"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NL_000527.4(LDLR):c.684G&gt;C (p.Glu228Asp)</w:t>
            </w:r>
          </w:p>
        </w:tc>
        <w:tc>
          <w:tcPr>
            <w:tcW w:w="1810" w:type="dxa"/>
            <w:tcBorders>
              <w:top w:val="nil"/>
              <w:left w:val="nil"/>
              <w:bottom w:val="nil"/>
              <w:right w:val="nil"/>
            </w:tcBorders>
            <w:shd w:val="clear" w:color="000000" w:fill="E7E6E6"/>
            <w:noWrap/>
            <w:vAlign w:val="center"/>
            <w:hideMark/>
          </w:tcPr>
          <w:p w14:paraId="1CECF6D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Glu228Asp</w:t>
            </w:r>
          </w:p>
        </w:tc>
        <w:tc>
          <w:tcPr>
            <w:tcW w:w="675" w:type="dxa"/>
            <w:tcBorders>
              <w:top w:val="nil"/>
              <w:left w:val="nil"/>
              <w:bottom w:val="nil"/>
              <w:right w:val="nil"/>
            </w:tcBorders>
            <w:shd w:val="clear" w:color="000000" w:fill="E7E6E6"/>
            <w:noWrap/>
            <w:vAlign w:val="center"/>
            <w:hideMark/>
          </w:tcPr>
          <w:p w14:paraId="49C7375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AA2707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4C0CAF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3336270A" w14:textId="0EEC165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68.29</w:t>
            </w:r>
          </w:p>
        </w:tc>
        <w:tc>
          <w:tcPr>
            <w:tcW w:w="1067" w:type="dxa"/>
            <w:tcBorders>
              <w:top w:val="nil"/>
              <w:left w:val="nil"/>
              <w:bottom w:val="nil"/>
              <w:right w:val="nil"/>
            </w:tcBorders>
            <w:shd w:val="clear" w:color="000000" w:fill="E7E6E6"/>
            <w:noWrap/>
            <w:vAlign w:val="center"/>
            <w:hideMark/>
          </w:tcPr>
          <w:p w14:paraId="3F8479E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5875936E" w14:textId="77777777" w:rsidTr="0088236B">
        <w:trPr>
          <w:trHeight w:val="300"/>
        </w:trPr>
        <w:tc>
          <w:tcPr>
            <w:tcW w:w="2835" w:type="dxa"/>
            <w:tcBorders>
              <w:top w:val="nil"/>
              <w:left w:val="nil"/>
              <w:bottom w:val="nil"/>
              <w:right w:val="nil"/>
            </w:tcBorders>
            <w:shd w:val="clear" w:color="auto" w:fill="auto"/>
            <w:noWrap/>
            <w:vAlign w:val="center"/>
            <w:hideMark/>
          </w:tcPr>
          <w:p w14:paraId="012C924C"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NL_000527.4(LDLR):c.691T&gt;G (p.Cys231Gly)</w:t>
            </w:r>
          </w:p>
        </w:tc>
        <w:tc>
          <w:tcPr>
            <w:tcW w:w="1810" w:type="dxa"/>
            <w:tcBorders>
              <w:top w:val="nil"/>
              <w:left w:val="nil"/>
              <w:bottom w:val="nil"/>
              <w:right w:val="nil"/>
            </w:tcBorders>
            <w:shd w:val="clear" w:color="auto" w:fill="auto"/>
            <w:noWrap/>
            <w:vAlign w:val="center"/>
            <w:hideMark/>
          </w:tcPr>
          <w:p w14:paraId="25F52D6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Cys231Gly</w:t>
            </w:r>
          </w:p>
        </w:tc>
        <w:tc>
          <w:tcPr>
            <w:tcW w:w="675" w:type="dxa"/>
            <w:tcBorders>
              <w:top w:val="nil"/>
              <w:left w:val="nil"/>
              <w:bottom w:val="nil"/>
              <w:right w:val="nil"/>
            </w:tcBorders>
            <w:shd w:val="clear" w:color="auto" w:fill="auto"/>
            <w:noWrap/>
            <w:vAlign w:val="center"/>
            <w:hideMark/>
          </w:tcPr>
          <w:p w14:paraId="49DA857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F3EA6B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18EAE7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9C81253" w14:textId="1850FA7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74.69</w:t>
            </w:r>
          </w:p>
        </w:tc>
        <w:tc>
          <w:tcPr>
            <w:tcW w:w="1067" w:type="dxa"/>
            <w:tcBorders>
              <w:top w:val="nil"/>
              <w:left w:val="nil"/>
              <w:bottom w:val="nil"/>
              <w:right w:val="nil"/>
            </w:tcBorders>
            <w:shd w:val="clear" w:color="auto" w:fill="auto"/>
            <w:noWrap/>
            <w:vAlign w:val="center"/>
            <w:hideMark/>
          </w:tcPr>
          <w:p w14:paraId="6B73E71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18B05EA" w14:textId="77777777" w:rsidTr="0088236B">
        <w:trPr>
          <w:trHeight w:val="300"/>
        </w:trPr>
        <w:tc>
          <w:tcPr>
            <w:tcW w:w="2835" w:type="dxa"/>
            <w:tcBorders>
              <w:top w:val="nil"/>
              <w:left w:val="nil"/>
              <w:bottom w:val="nil"/>
              <w:right w:val="nil"/>
            </w:tcBorders>
            <w:shd w:val="clear" w:color="000000" w:fill="E7E6E6"/>
            <w:noWrap/>
            <w:vAlign w:val="center"/>
            <w:hideMark/>
          </w:tcPr>
          <w:p w14:paraId="31A5CBC9"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NL_000527.4(LDLR):c.692G&gt;A (p.Cys231Tyr)</w:t>
            </w:r>
          </w:p>
        </w:tc>
        <w:tc>
          <w:tcPr>
            <w:tcW w:w="1810" w:type="dxa"/>
            <w:tcBorders>
              <w:top w:val="nil"/>
              <w:left w:val="nil"/>
              <w:bottom w:val="nil"/>
              <w:right w:val="nil"/>
            </w:tcBorders>
            <w:shd w:val="clear" w:color="000000" w:fill="E7E6E6"/>
            <w:noWrap/>
            <w:vAlign w:val="center"/>
            <w:hideMark/>
          </w:tcPr>
          <w:p w14:paraId="4087BC4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Cys231Tyr</w:t>
            </w:r>
          </w:p>
        </w:tc>
        <w:tc>
          <w:tcPr>
            <w:tcW w:w="675" w:type="dxa"/>
            <w:tcBorders>
              <w:top w:val="nil"/>
              <w:left w:val="nil"/>
              <w:bottom w:val="nil"/>
              <w:right w:val="nil"/>
            </w:tcBorders>
            <w:shd w:val="clear" w:color="000000" w:fill="E7E6E6"/>
            <w:noWrap/>
            <w:vAlign w:val="center"/>
            <w:hideMark/>
          </w:tcPr>
          <w:p w14:paraId="324EDCF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67FBC2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D622ED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7AAC9013" w14:textId="05EEB7D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76.12</w:t>
            </w:r>
          </w:p>
        </w:tc>
        <w:tc>
          <w:tcPr>
            <w:tcW w:w="1067" w:type="dxa"/>
            <w:tcBorders>
              <w:top w:val="nil"/>
              <w:left w:val="nil"/>
              <w:bottom w:val="nil"/>
              <w:right w:val="nil"/>
            </w:tcBorders>
            <w:shd w:val="clear" w:color="000000" w:fill="E7E6E6"/>
            <w:noWrap/>
            <w:vAlign w:val="center"/>
            <w:hideMark/>
          </w:tcPr>
          <w:p w14:paraId="4920272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313D334" w14:textId="77777777" w:rsidTr="0088236B">
        <w:trPr>
          <w:trHeight w:val="300"/>
        </w:trPr>
        <w:tc>
          <w:tcPr>
            <w:tcW w:w="2835" w:type="dxa"/>
            <w:tcBorders>
              <w:top w:val="nil"/>
              <w:left w:val="nil"/>
              <w:bottom w:val="nil"/>
              <w:right w:val="nil"/>
            </w:tcBorders>
            <w:shd w:val="clear" w:color="auto" w:fill="auto"/>
            <w:noWrap/>
            <w:vAlign w:val="center"/>
            <w:hideMark/>
          </w:tcPr>
          <w:p w14:paraId="7D6EE0C8"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NL_000527.4(LDLR):c.693C&gt;G (p.Cys231Trp)</w:t>
            </w:r>
          </w:p>
        </w:tc>
        <w:tc>
          <w:tcPr>
            <w:tcW w:w="1810" w:type="dxa"/>
            <w:tcBorders>
              <w:top w:val="nil"/>
              <w:left w:val="nil"/>
              <w:bottom w:val="nil"/>
              <w:right w:val="nil"/>
            </w:tcBorders>
            <w:shd w:val="clear" w:color="auto" w:fill="auto"/>
            <w:noWrap/>
            <w:vAlign w:val="center"/>
            <w:hideMark/>
          </w:tcPr>
          <w:p w14:paraId="21B265C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Cys231Trp</w:t>
            </w:r>
          </w:p>
        </w:tc>
        <w:tc>
          <w:tcPr>
            <w:tcW w:w="675" w:type="dxa"/>
            <w:tcBorders>
              <w:top w:val="nil"/>
              <w:left w:val="nil"/>
              <w:bottom w:val="nil"/>
              <w:right w:val="nil"/>
            </w:tcBorders>
            <w:shd w:val="clear" w:color="auto" w:fill="auto"/>
            <w:noWrap/>
            <w:vAlign w:val="center"/>
            <w:hideMark/>
          </w:tcPr>
          <w:p w14:paraId="53F62B6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5ECC2A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6F524A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58C61FB" w14:textId="7959A54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72.43</w:t>
            </w:r>
          </w:p>
        </w:tc>
        <w:tc>
          <w:tcPr>
            <w:tcW w:w="1067" w:type="dxa"/>
            <w:tcBorders>
              <w:top w:val="nil"/>
              <w:left w:val="nil"/>
              <w:bottom w:val="nil"/>
              <w:right w:val="nil"/>
            </w:tcBorders>
            <w:shd w:val="clear" w:color="auto" w:fill="auto"/>
            <w:noWrap/>
            <w:vAlign w:val="center"/>
            <w:hideMark/>
          </w:tcPr>
          <w:p w14:paraId="759793F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6736F60F" w14:textId="77777777" w:rsidTr="0088236B">
        <w:trPr>
          <w:trHeight w:val="300"/>
        </w:trPr>
        <w:tc>
          <w:tcPr>
            <w:tcW w:w="2835" w:type="dxa"/>
            <w:tcBorders>
              <w:top w:val="nil"/>
              <w:left w:val="nil"/>
              <w:bottom w:val="nil"/>
              <w:right w:val="nil"/>
            </w:tcBorders>
            <w:shd w:val="clear" w:color="000000" w:fill="E7E6E6"/>
            <w:noWrap/>
            <w:vAlign w:val="center"/>
            <w:hideMark/>
          </w:tcPr>
          <w:p w14:paraId="3A9A4A88"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NL_000527.4(LDLR):c.706T&gt;C (p.Cys236Arg)</w:t>
            </w:r>
          </w:p>
        </w:tc>
        <w:tc>
          <w:tcPr>
            <w:tcW w:w="1810" w:type="dxa"/>
            <w:tcBorders>
              <w:top w:val="nil"/>
              <w:left w:val="nil"/>
              <w:bottom w:val="nil"/>
              <w:right w:val="nil"/>
            </w:tcBorders>
            <w:shd w:val="clear" w:color="000000" w:fill="E7E6E6"/>
            <w:noWrap/>
            <w:vAlign w:val="center"/>
            <w:hideMark/>
          </w:tcPr>
          <w:p w14:paraId="4C2A18A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Cys236Arg</w:t>
            </w:r>
          </w:p>
        </w:tc>
        <w:tc>
          <w:tcPr>
            <w:tcW w:w="675" w:type="dxa"/>
            <w:tcBorders>
              <w:top w:val="nil"/>
              <w:left w:val="nil"/>
              <w:bottom w:val="nil"/>
              <w:right w:val="nil"/>
            </w:tcBorders>
            <w:shd w:val="clear" w:color="000000" w:fill="E7E6E6"/>
            <w:noWrap/>
            <w:vAlign w:val="center"/>
            <w:hideMark/>
          </w:tcPr>
          <w:p w14:paraId="0601737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0B6CB0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F96E97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B87369F" w14:textId="7351A5A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80.93</w:t>
            </w:r>
          </w:p>
        </w:tc>
        <w:tc>
          <w:tcPr>
            <w:tcW w:w="1067" w:type="dxa"/>
            <w:tcBorders>
              <w:top w:val="nil"/>
              <w:left w:val="nil"/>
              <w:bottom w:val="nil"/>
              <w:right w:val="nil"/>
            </w:tcBorders>
            <w:shd w:val="clear" w:color="000000" w:fill="E7E6E6"/>
            <w:noWrap/>
            <w:vAlign w:val="center"/>
            <w:hideMark/>
          </w:tcPr>
          <w:p w14:paraId="6D47669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F2693DE" w14:textId="77777777" w:rsidTr="0088236B">
        <w:trPr>
          <w:trHeight w:val="300"/>
        </w:trPr>
        <w:tc>
          <w:tcPr>
            <w:tcW w:w="2835" w:type="dxa"/>
            <w:tcBorders>
              <w:top w:val="nil"/>
              <w:left w:val="nil"/>
              <w:bottom w:val="nil"/>
              <w:right w:val="nil"/>
            </w:tcBorders>
            <w:shd w:val="clear" w:color="auto" w:fill="auto"/>
            <w:noWrap/>
            <w:vAlign w:val="center"/>
            <w:hideMark/>
          </w:tcPr>
          <w:p w14:paraId="428A8394"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NL_000527.4(LDLR):c.706T&gt;G (p.Cys236Gly)</w:t>
            </w:r>
          </w:p>
        </w:tc>
        <w:tc>
          <w:tcPr>
            <w:tcW w:w="1810" w:type="dxa"/>
            <w:tcBorders>
              <w:top w:val="nil"/>
              <w:left w:val="nil"/>
              <w:bottom w:val="nil"/>
              <w:right w:val="nil"/>
            </w:tcBorders>
            <w:shd w:val="clear" w:color="auto" w:fill="auto"/>
            <w:noWrap/>
            <w:vAlign w:val="center"/>
            <w:hideMark/>
          </w:tcPr>
          <w:p w14:paraId="56E68E5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Cys236Gly</w:t>
            </w:r>
          </w:p>
        </w:tc>
        <w:tc>
          <w:tcPr>
            <w:tcW w:w="675" w:type="dxa"/>
            <w:tcBorders>
              <w:top w:val="nil"/>
              <w:left w:val="nil"/>
              <w:bottom w:val="nil"/>
              <w:right w:val="nil"/>
            </w:tcBorders>
            <w:shd w:val="clear" w:color="auto" w:fill="auto"/>
            <w:noWrap/>
            <w:vAlign w:val="center"/>
            <w:hideMark/>
          </w:tcPr>
          <w:p w14:paraId="65EFAE0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6F4C14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6A870A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66F5992B" w14:textId="01FD51C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74.69</w:t>
            </w:r>
          </w:p>
        </w:tc>
        <w:tc>
          <w:tcPr>
            <w:tcW w:w="1067" w:type="dxa"/>
            <w:tcBorders>
              <w:top w:val="nil"/>
              <w:left w:val="nil"/>
              <w:bottom w:val="nil"/>
              <w:right w:val="nil"/>
            </w:tcBorders>
            <w:shd w:val="clear" w:color="auto" w:fill="auto"/>
            <w:noWrap/>
            <w:vAlign w:val="center"/>
            <w:hideMark/>
          </w:tcPr>
          <w:p w14:paraId="7701E7C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EF26C87" w14:textId="77777777" w:rsidTr="0088236B">
        <w:trPr>
          <w:trHeight w:val="300"/>
        </w:trPr>
        <w:tc>
          <w:tcPr>
            <w:tcW w:w="2835" w:type="dxa"/>
            <w:tcBorders>
              <w:top w:val="nil"/>
              <w:left w:val="nil"/>
              <w:bottom w:val="nil"/>
              <w:right w:val="nil"/>
            </w:tcBorders>
            <w:shd w:val="clear" w:color="000000" w:fill="E7E6E6"/>
            <w:noWrap/>
            <w:vAlign w:val="center"/>
            <w:hideMark/>
          </w:tcPr>
          <w:p w14:paraId="260370CF"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NL_000527.4(LDLR):c.718G&gt;A (p.Glu240Lys)</w:t>
            </w:r>
          </w:p>
        </w:tc>
        <w:tc>
          <w:tcPr>
            <w:tcW w:w="1810" w:type="dxa"/>
            <w:tcBorders>
              <w:top w:val="nil"/>
              <w:left w:val="nil"/>
              <w:bottom w:val="nil"/>
              <w:right w:val="nil"/>
            </w:tcBorders>
            <w:shd w:val="clear" w:color="000000" w:fill="E7E6E6"/>
            <w:noWrap/>
            <w:vAlign w:val="center"/>
            <w:hideMark/>
          </w:tcPr>
          <w:p w14:paraId="6D0B81C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Glu240Lys</w:t>
            </w:r>
          </w:p>
        </w:tc>
        <w:tc>
          <w:tcPr>
            <w:tcW w:w="675" w:type="dxa"/>
            <w:tcBorders>
              <w:top w:val="nil"/>
              <w:left w:val="nil"/>
              <w:bottom w:val="nil"/>
              <w:right w:val="nil"/>
            </w:tcBorders>
            <w:shd w:val="clear" w:color="000000" w:fill="E7E6E6"/>
            <w:noWrap/>
            <w:vAlign w:val="center"/>
            <w:hideMark/>
          </w:tcPr>
          <w:p w14:paraId="6D7E7B31" w14:textId="627AA826" w:rsidR="00D842DA" w:rsidRPr="00B453C7" w:rsidRDefault="00733B69"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{"citationItems":[{"id":"ITEM-1","itemData":{"DOI":"10.1002/humu.1380010602","ISSN":"10981004","PMID":"1301956","abstract":"The low density lipoprotein (LDL) receptor is a cell surface transmembrane protein that mediates the uptake and lysosomal degradation of plasma LDL, thereby providing cholesterol to cells. Mutations disrupting the function of this receptor produce autosomal dominant familial hypercholesterolemia (FH). Affected individuals have elevated plasma levels of LDL, which causes premature coronary atherosclerosis. To date, 71 mutations in the LDL receptor gene have been characterized at a molecular level. In this report, we describe 79 additional mutations and review the insights that all 150 mutations have provided into the structure/function relationship of the receptor protein and the clinical manifestations of FH. © 1992 Wiley‐Liss, Inc. Copyright © 1992 Wiley‐Liss, Inc., A Wiley Company","author":[{"dropping-particle":"","family":"Hobbs","given":"Helen H.","non-dropping-particle":"","parse-names":false,"suffix":""},{"dropping-particle":"","family":"Brown","given":"Michael S.","non-dropping-particle":"","parse-names":false,"suffix":""},{"dropping-particle":"","family":"Goldstein","given":"Joseph L.","non-dropping-particle":"","parse-names":false,"suffix":""}],"container-title":"Human Mutation","id":"ITEM-1","issue":"6","issued":{"date-parts":[["1992"]]},"page":"445-466","title":"Molecular genetics of the LDL receptor gene in familial hypercholesterolemia","type":"article-journal","volume":"1"},"uris":["http://www.mendeley.com/documents/?uuid=3a71da96-991b-47b9-aed2-204d09c37af6"]}],"mendeley":{"formattedCitation":"(13)","plainTextFormattedCitation":"(13)","previouslyFormattedCitation":"(13)"},"properties":{"noteIndex":0},"schema":"https://github.com/citation-style-language/schema/raw/master/csl-citation.json"}</w:instrText>
            </w:r>
            <w:r>
              <w:rPr>
                <w:rFonts w:ascii="Times New Roman" w:hAnsi="Times New Roman" w:cs="Times New Roman"/>
                <w:color w:val="000000"/>
              </w:rPr>
              <w:fldChar w:fldCharType="separate"/>
            </w:r>
            <w:r w:rsidRPr="00733B69">
              <w:rPr>
                <w:rFonts w:ascii="Times New Roman" w:hAnsi="Times New Roman" w:cs="Times New Roman"/>
                <w:noProof/>
                <w:color w:val="000000"/>
              </w:rPr>
              <w:t>(13)</w:t>
            </w:r>
            <w:r>
              <w:rPr>
                <w:rFonts w:ascii="Times New Roman" w:hAnsi="Times New Roman" w:cs="Times New Roman"/>
                <w:color w:val="000000"/>
              </w:rPr>
              <w:fldChar w:fldCharType="end"/>
            </w:r>
          </w:p>
        </w:tc>
        <w:tc>
          <w:tcPr>
            <w:tcW w:w="851" w:type="dxa"/>
            <w:tcBorders>
              <w:top w:val="nil"/>
              <w:left w:val="nil"/>
              <w:bottom w:val="nil"/>
              <w:right w:val="nil"/>
            </w:tcBorders>
            <w:shd w:val="clear" w:color="000000" w:fill="E7E6E6"/>
            <w:noWrap/>
            <w:vAlign w:val="center"/>
            <w:hideMark/>
          </w:tcPr>
          <w:p w14:paraId="2849072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4A442D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7CA57D4F" w14:textId="46EDA7B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57.00</w:t>
            </w:r>
          </w:p>
        </w:tc>
        <w:tc>
          <w:tcPr>
            <w:tcW w:w="1067" w:type="dxa"/>
            <w:tcBorders>
              <w:top w:val="nil"/>
              <w:left w:val="nil"/>
              <w:bottom w:val="nil"/>
              <w:right w:val="nil"/>
            </w:tcBorders>
            <w:shd w:val="clear" w:color="000000" w:fill="E7E6E6"/>
            <w:noWrap/>
            <w:vAlign w:val="center"/>
            <w:hideMark/>
          </w:tcPr>
          <w:p w14:paraId="73C530E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49564443" w14:textId="77777777" w:rsidTr="0088236B">
        <w:trPr>
          <w:trHeight w:val="300"/>
        </w:trPr>
        <w:tc>
          <w:tcPr>
            <w:tcW w:w="2835" w:type="dxa"/>
            <w:tcBorders>
              <w:top w:val="nil"/>
              <w:left w:val="nil"/>
              <w:bottom w:val="nil"/>
              <w:right w:val="nil"/>
            </w:tcBorders>
            <w:shd w:val="clear" w:color="auto" w:fill="auto"/>
            <w:noWrap/>
            <w:vAlign w:val="center"/>
            <w:hideMark/>
          </w:tcPr>
          <w:p w14:paraId="653A6A0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NL_000527.4(LDLR):c.722T&gt;C (p.Phe241Ser)</w:t>
            </w:r>
          </w:p>
        </w:tc>
        <w:tc>
          <w:tcPr>
            <w:tcW w:w="1810" w:type="dxa"/>
            <w:tcBorders>
              <w:top w:val="nil"/>
              <w:left w:val="nil"/>
              <w:bottom w:val="nil"/>
              <w:right w:val="nil"/>
            </w:tcBorders>
            <w:shd w:val="clear" w:color="auto" w:fill="auto"/>
            <w:noWrap/>
            <w:vAlign w:val="center"/>
            <w:hideMark/>
          </w:tcPr>
          <w:p w14:paraId="0D03946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Phe241Ser</w:t>
            </w:r>
          </w:p>
        </w:tc>
        <w:tc>
          <w:tcPr>
            <w:tcW w:w="675" w:type="dxa"/>
            <w:tcBorders>
              <w:top w:val="nil"/>
              <w:left w:val="nil"/>
              <w:bottom w:val="nil"/>
              <w:right w:val="nil"/>
            </w:tcBorders>
            <w:shd w:val="clear" w:color="auto" w:fill="auto"/>
            <w:noWrap/>
            <w:vAlign w:val="center"/>
            <w:hideMark/>
          </w:tcPr>
          <w:p w14:paraId="5D60C37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4370E0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F22416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033762A" w14:textId="3D449B3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66.04</w:t>
            </w:r>
          </w:p>
        </w:tc>
        <w:tc>
          <w:tcPr>
            <w:tcW w:w="1067" w:type="dxa"/>
            <w:tcBorders>
              <w:top w:val="nil"/>
              <w:left w:val="nil"/>
              <w:bottom w:val="nil"/>
              <w:right w:val="nil"/>
            </w:tcBorders>
            <w:shd w:val="clear" w:color="auto" w:fill="auto"/>
            <w:noWrap/>
            <w:vAlign w:val="center"/>
            <w:hideMark/>
          </w:tcPr>
          <w:p w14:paraId="6149051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69D4C2F" w14:textId="77777777" w:rsidTr="0088236B">
        <w:trPr>
          <w:trHeight w:val="300"/>
        </w:trPr>
        <w:tc>
          <w:tcPr>
            <w:tcW w:w="2835" w:type="dxa"/>
            <w:tcBorders>
              <w:top w:val="nil"/>
              <w:left w:val="nil"/>
              <w:bottom w:val="nil"/>
              <w:right w:val="nil"/>
            </w:tcBorders>
            <w:shd w:val="clear" w:color="000000" w:fill="E7E6E6"/>
            <w:noWrap/>
            <w:vAlign w:val="center"/>
            <w:hideMark/>
          </w:tcPr>
          <w:p w14:paraId="0D859B8E"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NL_000527.4(LDLR):c.722T&gt;G (p.Phe241Cys)</w:t>
            </w:r>
          </w:p>
        </w:tc>
        <w:tc>
          <w:tcPr>
            <w:tcW w:w="1810" w:type="dxa"/>
            <w:tcBorders>
              <w:top w:val="nil"/>
              <w:left w:val="nil"/>
              <w:bottom w:val="nil"/>
              <w:right w:val="nil"/>
            </w:tcBorders>
            <w:shd w:val="clear" w:color="000000" w:fill="E7E6E6"/>
            <w:noWrap/>
            <w:vAlign w:val="center"/>
            <w:hideMark/>
          </w:tcPr>
          <w:p w14:paraId="59AD489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Phe241Cys</w:t>
            </w:r>
          </w:p>
        </w:tc>
        <w:tc>
          <w:tcPr>
            <w:tcW w:w="675" w:type="dxa"/>
            <w:tcBorders>
              <w:top w:val="nil"/>
              <w:left w:val="nil"/>
              <w:bottom w:val="nil"/>
              <w:right w:val="nil"/>
            </w:tcBorders>
            <w:shd w:val="clear" w:color="000000" w:fill="E7E6E6"/>
            <w:noWrap/>
            <w:vAlign w:val="center"/>
            <w:hideMark/>
          </w:tcPr>
          <w:p w14:paraId="67C59C1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3013DA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1A5E9D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5096261" w14:textId="1A391FA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69.73</w:t>
            </w:r>
          </w:p>
        </w:tc>
        <w:tc>
          <w:tcPr>
            <w:tcW w:w="1067" w:type="dxa"/>
            <w:tcBorders>
              <w:top w:val="nil"/>
              <w:left w:val="nil"/>
              <w:bottom w:val="nil"/>
              <w:right w:val="nil"/>
            </w:tcBorders>
            <w:shd w:val="clear" w:color="000000" w:fill="E7E6E6"/>
            <w:noWrap/>
            <w:vAlign w:val="center"/>
            <w:hideMark/>
          </w:tcPr>
          <w:p w14:paraId="64100BB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945491A" w14:textId="77777777" w:rsidTr="0088236B">
        <w:trPr>
          <w:trHeight w:val="300"/>
        </w:trPr>
        <w:tc>
          <w:tcPr>
            <w:tcW w:w="2835" w:type="dxa"/>
            <w:tcBorders>
              <w:top w:val="nil"/>
              <w:left w:val="nil"/>
              <w:bottom w:val="nil"/>
              <w:right w:val="nil"/>
            </w:tcBorders>
            <w:shd w:val="clear" w:color="auto" w:fill="auto"/>
            <w:noWrap/>
            <w:vAlign w:val="center"/>
            <w:hideMark/>
          </w:tcPr>
          <w:p w14:paraId="6B807A78"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NL_000527.4(LDLR):c.731C&gt;G (p.Ser244Cys)</w:t>
            </w:r>
          </w:p>
        </w:tc>
        <w:tc>
          <w:tcPr>
            <w:tcW w:w="1810" w:type="dxa"/>
            <w:tcBorders>
              <w:top w:val="nil"/>
              <w:left w:val="nil"/>
              <w:bottom w:val="nil"/>
              <w:right w:val="nil"/>
            </w:tcBorders>
            <w:shd w:val="clear" w:color="auto" w:fill="auto"/>
            <w:noWrap/>
            <w:vAlign w:val="center"/>
            <w:hideMark/>
          </w:tcPr>
          <w:p w14:paraId="3AE72DC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Ser244Cys</w:t>
            </w:r>
          </w:p>
        </w:tc>
        <w:tc>
          <w:tcPr>
            <w:tcW w:w="675" w:type="dxa"/>
            <w:tcBorders>
              <w:top w:val="nil"/>
              <w:left w:val="nil"/>
              <w:bottom w:val="nil"/>
              <w:right w:val="nil"/>
            </w:tcBorders>
            <w:shd w:val="clear" w:color="auto" w:fill="auto"/>
            <w:noWrap/>
            <w:vAlign w:val="center"/>
            <w:hideMark/>
          </w:tcPr>
          <w:p w14:paraId="51D4F40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1A19EB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0535A0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78B0ABC1" w14:textId="4F1FFBC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46.06</w:t>
            </w:r>
          </w:p>
        </w:tc>
        <w:tc>
          <w:tcPr>
            <w:tcW w:w="1067" w:type="dxa"/>
            <w:tcBorders>
              <w:top w:val="nil"/>
              <w:left w:val="nil"/>
              <w:bottom w:val="nil"/>
              <w:right w:val="nil"/>
            </w:tcBorders>
            <w:shd w:val="clear" w:color="auto" w:fill="auto"/>
            <w:noWrap/>
            <w:vAlign w:val="center"/>
            <w:hideMark/>
          </w:tcPr>
          <w:p w14:paraId="2CBA11B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4739ADB" w14:textId="77777777" w:rsidTr="0088236B">
        <w:trPr>
          <w:trHeight w:val="300"/>
        </w:trPr>
        <w:tc>
          <w:tcPr>
            <w:tcW w:w="2835" w:type="dxa"/>
            <w:tcBorders>
              <w:top w:val="nil"/>
              <w:left w:val="nil"/>
              <w:bottom w:val="nil"/>
              <w:right w:val="nil"/>
            </w:tcBorders>
            <w:shd w:val="clear" w:color="000000" w:fill="E7E6E6"/>
            <w:noWrap/>
            <w:vAlign w:val="center"/>
            <w:hideMark/>
          </w:tcPr>
          <w:p w14:paraId="7212652D"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NL_000527.4(LDLR):c.737G&gt;T (p.Gly246Val)</w:t>
            </w:r>
          </w:p>
        </w:tc>
        <w:tc>
          <w:tcPr>
            <w:tcW w:w="1810" w:type="dxa"/>
            <w:tcBorders>
              <w:top w:val="nil"/>
              <w:left w:val="nil"/>
              <w:bottom w:val="nil"/>
              <w:right w:val="nil"/>
            </w:tcBorders>
            <w:shd w:val="clear" w:color="000000" w:fill="E7E6E6"/>
            <w:noWrap/>
            <w:vAlign w:val="center"/>
            <w:hideMark/>
          </w:tcPr>
          <w:p w14:paraId="46C05D9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Gly246Val</w:t>
            </w:r>
          </w:p>
        </w:tc>
        <w:tc>
          <w:tcPr>
            <w:tcW w:w="675" w:type="dxa"/>
            <w:tcBorders>
              <w:top w:val="nil"/>
              <w:left w:val="nil"/>
              <w:bottom w:val="nil"/>
              <w:right w:val="nil"/>
            </w:tcBorders>
            <w:shd w:val="clear" w:color="000000" w:fill="E7E6E6"/>
            <w:noWrap/>
            <w:vAlign w:val="center"/>
            <w:hideMark/>
          </w:tcPr>
          <w:p w14:paraId="5CD2650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E79D5B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307CA9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CF38375" w14:textId="2B2CE72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65.96</w:t>
            </w:r>
          </w:p>
        </w:tc>
        <w:tc>
          <w:tcPr>
            <w:tcW w:w="1067" w:type="dxa"/>
            <w:tcBorders>
              <w:top w:val="nil"/>
              <w:left w:val="nil"/>
              <w:bottom w:val="nil"/>
              <w:right w:val="nil"/>
            </w:tcBorders>
            <w:shd w:val="clear" w:color="000000" w:fill="E7E6E6"/>
            <w:noWrap/>
            <w:vAlign w:val="center"/>
            <w:hideMark/>
          </w:tcPr>
          <w:p w14:paraId="7506E45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4812370" w14:textId="77777777" w:rsidTr="0088236B">
        <w:trPr>
          <w:trHeight w:val="300"/>
        </w:trPr>
        <w:tc>
          <w:tcPr>
            <w:tcW w:w="2835" w:type="dxa"/>
            <w:tcBorders>
              <w:top w:val="nil"/>
              <w:left w:val="nil"/>
              <w:bottom w:val="nil"/>
              <w:right w:val="nil"/>
            </w:tcBorders>
            <w:shd w:val="clear" w:color="auto" w:fill="auto"/>
            <w:noWrap/>
            <w:vAlign w:val="center"/>
            <w:hideMark/>
          </w:tcPr>
          <w:p w14:paraId="020879BC"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NL_000527.4(LDLR):c.742T&gt;G (p.Cys248Gly)</w:t>
            </w:r>
          </w:p>
        </w:tc>
        <w:tc>
          <w:tcPr>
            <w:tcW w:w="1810" w:type="dxa"/>
            <w:tcBorders>
              <w:top w:val="nil"/>
              <w:left w:val="nil"/>
              <w:bottom w:val="nil"/>
              <w:right w:val="nil"/>
            </w:tcBorders>
            <w:shd w:val="clear" w:color="auto" w:fill="auto"/>
            <w:noWrap/>
            <w:vAlign w:val="center"/>
            <w:hideMark/>
          </w:tcPr>
          <w:p w14:paraId="1A32E14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Cys248Gly</w:t>
            </w:r>
          </w:p>
        </w:tc>
        <w:tc>
          <w:tcPr>
            <w:tcW w:w="675" w:type="dxa"/>
            <w:tcBorders>
              <w:top w:val="nil"/>
              <w:left w:val="nil"/>
              <w:bottom w:val="nil"/>
              <w:right w:val="nil"/>
            </w:tcBorders>
            <w:shd w:val="clear" w:color="auto" w:fill="auto"/>
            <w:noWrap/>
            <w:vAlign w:val="center"/>
            <w:hideMark/>
          </w:tcPr>
          <w:p w14:paraId="2CF98C0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C7CF51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0D2DDA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48D298E" w14:textId="2A2210D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76.54</w:t>
            </w:r>
          </w:p>
        </w:tc>
        <w:tc>
          <w:tcPr>
            <w:tcW w:w="1067" w:type="dxa"/>
            <w:tcBorders>
              <w:top w:val="nil"/>
              <w:left w:val="nil"/>
              <w:bottom w:val="nil"/>
              <w:right w:val="nil"/>
            </w:tcBorders>
            <w:shd w:val="clear" w:color="auto" w:fill="auto"/>
            <w:noWrap/>
            <w:vAlign w:val="center"/>
            <w:hideMark/>
          </w:tcPr>
          <w:p w14:paraId="067FEBA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2BEFC446" w14:textId="77777777" w:rsidTr="0088236B">
        <w:trPr>
          <w:trHeight w:val="300"/>
        </w:trPr>
        <w:tc>
          <w:tcPr>
            <w:tcW w:w="2835" w:type="dxa"/>
            <w:tcBorders>
              <w:top w:val="nil"/>
              <w:left w:val="nil"/>
              <w:bottom w:val="nil"/>
              <w:right w:val="nil"/>
            </w:tcBorders>
            <w:shd w:val="clear" w:color="000000" w:fill="E7E6E6"/>
            <w:noWrap/>
            <w:vAlign w:val="center"/>
            <w:hideMark/>
          </w:tcPr>
          <w:p w14:paraId="1939667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NL_000527.4(LDLR):c.743G&gt;C (p.Cys248Ser)</w:t>
            </w:r>
          </w:p>
        </w:tc>
        <w:tc>
          <w:tcPr>
            <w:tcW w:w="1810" w:type="dxa"/>
            <w:tcBorders>
              <w:top w:val="nil"/>
              <w:left w:val="nil"/>
              <w:bottom w:val="nil"/>
              <w:right w:val="nil"/>
            </w:tcBorders>
            <w:shd w:val="clear" w:color="000000" w:fill="E7E6E6"/>
            <w:noWrap/>
            <w:vAlign w:val="center"/>
            <w:hideMark/>
          </w:tcPr>
          <w:p w14:paraId="4A1DAB5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Cys248Ser</w:t>
            </w:r>
          </w:p>
        </w:tc>
        <w:tc>
          <w:tcPr>
            <w:tcW w:w="675" w:type="dxa"/>
            <w:tcBorders>
              <w:top w:val="nil"/>
              <w:left w:val="nil"/>
              <w:bottom w:val="nil"/>
              <w:right w:val="nil"/>
            </w:tcBorders>
            <w:shd w:val="clear" w:color="000000" w:fill="E7E6E6"/>
            <w:noWrap/>
            <w:vAlign w:val="center"/>
            <w:hideMark/>
          </w:tcPr>
          <w:p w14:paraId="6F4311F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B14A65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623D41D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31311BE" w14:textId="77DE486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65.30</w:t>
            </w:r>
          </w:p>
        </w:tc>
        <w:tc>
          <w:tcPr>
            <w:tcW w:w="1067" w:type="dxa"/>
            <w:tcBorders>
              <w:top w:val="nil"/>
              <w:left w:val="nil"/>
              <w:bottom w:val="nil"/>
              <w:right w:val="nil"/>
            </w:tcBorders>
            <w:shd w:val="clear" w:color="000000" w:fill="E7E6E6"/>
            <w:noWrap/>
            <w:vAlign w:val="center"/>
            <w:hideMark/>
          </w:tcPr>
          <w:p w14:paraId="6D9C9AE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4B60023" w14:textId="77777777" w:rsidTr="0088236B">
        <w:trPr>
          <w:trHeight w:val="300"/>
        </w:trPr>
        <w:tc>
          <w:tcPr>
            <w:tcW w:w="2835" w:type="dxa"/>
            <w:tcBorders>
              <w:top w:val="nil"/>
              <w:left w:val="nil"/>
              <w:bottom w:val="nil"/>
              <w:right w:val="nil"/>
            </w:tcBorders>
            <w:shd w:val="clear" w:color="auto" w:fill="auto"/>
            <w:noWrap/>
            <w:vAlign w:val="center"/>
            <w:hideMark/>
          </w:tcPr>
          <w:p w14:paraId="28496D00"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NL_000527.4(LDLR):c.743G&gt;T (p.Cys248Phe)</w:t>
            </w:r>
          </w:p>
        </w:tc>
        <w:tc>
          <w:tcPr>
            <w:tcW w:w="1810" w:type="dxa"/>
            <w:tcBorders>
              <w:top w:val="nil"/>
              <w:left w:val="nil"/>
              <w:bottom w:val="nil"/>
              <w:right w:val="nil"/>
            </w:tcBorders>
            <w:shd w:val="clear" w:color="auto" w:fill="auto"/>
            <w:noWrap/>
            <w:vAlign w:val="center"/>
            <w:hideMark/>
          </w:tcPr>
          <w:p w14:paraId="23E75BF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Cys248Phe</w:t>
            </w:r>
          </w:p>
        </w:tc>
        <w:tc>
          <w:tcPr>
            <w:tcW w:w="675" w:type="dxa"/>
            <w:tcBorders>
              <w:top w:val="nil"/>
              <w:left w:val="nil"/>
              <w:bottom w:val="nil"/>
              <w:right w:val="nil"/>
            </w:tcBorders>
            <w:shd w:val="clear" w:color="auto" w:fill="auto"/>
            <w:noWrap/>
            <w:vAlign w:val="center"/>
            <w:hideMark/>
          </w:tcPr>
          <w:p w14:paraId="7DC0BB3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5DB4A0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8B3E3F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83CF9AF" w14:textId="15695F2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72.85</w:t>
            </w:r>
          </w:p>
        </w:tc>
        <w:tc>
          <w:tcPr>
            <w:tcW w:w="1067" w:type="dxa"/>
            <w:tcBorders>
              <w:top w:val="nil"/>
              <w:left w:val="nil"/>
              <w:bottom w:val="nil"/>
              <w:right w:val="nil"/>
            </w:tcBorders>
            <w:shd w:val="clear" w:color="auto" w:fill="auto"/>
            <w:noWrap/>
            <w:vAlign w:val="center"/>
            <w:hideMark/>
          </w:tcPr>
          <w:p w14:paraId="7643739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9BB3E29" w14:textId="77777777" w:rsidTr="0088236B">
        <w:trPr>
          <w:trHeight w:val="300"/>
        </w:trPr>
        <w:tc>
          <w:tcPr>
            <w:tcW w:w="2835" w:type="dxa"/>
            <w:tcBorders>
              <w:top w:val="nil"/>
              <w:left w:val="nil"/>
              <w:bottom w:val="nil"/>
              <w:right w:val="nil"/>
            </w:tcBorders>
            <w:shd w:val="clear" w:color="000000" w:fill="E7E6E6"/>
            <w:noWrap/>
            <w:vAlign w:val="center"/>
            <w:hideMark/>
          </w:tcPr>
          <w:p w14:paraId="252FEC7F"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NL_000527.4(LDLR):c.761A&gt;C (p.Gln254Pro)</w:t>
            </w:r>
          </w:p>
        </w:tc>
        <w:tc>
          <w:tcPr>
            <w:tcW w:w="1810" w:type="dxa"/>
            <w:tcBorders>
              <w:top w:val="nil"/>
              <w:left w:val="nil"/>
              <w:bottom w:val="nil"/>
              <w:right w:val="nil"/>
            </w:tcBorders>
            <w:shd w:val="clear" w:color="000000" w:fill="E7E6E6"/>
            <w:noWrap/>
            <w:vAlign w:val="center"/>
            <w:hideMark/>
          </w:tcPr>
          <w:p w14:paraId="3A909D4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Gln254Pro</w:t>
            </w:r>
          </w:p>
        </w:tc>
        <w:tc>
          <w:tcPr>
            <w:tcW w:w="675" w:type="dxa"/>
            <w:tcBorders>
              <w:top w:val="nil"/>
              <w:left w:val="nil"/>
              <w:bottom w:val="nil"/>
              <w:right w:val="nil"/>
            </w:tcBorders>
            <w:shd w:val="clear" w:color="000000" w:fill="E7E6E6"/>
            <w:noWrap/>
            <w:vAlign w:val="center"/>
            <w:hideMark/>
          </w:tcPr>
          <w:p w14:paraId="58EF72A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50E6F2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5CACFA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08D4B8E" w14:textId="547E7F2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63.96</w:t>
            </w:r>
          </w:p>
        </w:tc>
        <w:tc>
          <w:tcPr>
            <w:tcW w:w="1067" w:type="dxa"/>
            <w:tcBorders>
              <w:top w:val="nil"/>
              <w:left w:val="nil"/>
              <w:bottom w:val="nil"/>
              <w:right w:val="nil"/>
            </w:tcBorders>
            <w:shd w:val="clear" w:color="000000" w:fill="E7E6E6"/>
            <w:noWrap/>
            <w:vAlign w:val="center"/>
            <w:hideMark/>
          </w:tcPr>
          <w:p w14:paraId="1798532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D3CC1C1" w14:textId="77777777" w:rsidTr="0088236B">
        <w:trPr>
          <w:trHeight w:val="300"/>
        </w:trPr>
        <w:tc>
          <w:tcPr>
            <w:tcW w:w="2835" w:type="dxa"/>
            <w:tcBorders>
              <w:top w:val="nil"/>
              <w:left w:val="nil"/>
              <w:bottom w:val="nil"/>
              <w:right w:val="nil"/>
            </w:tcBorders>
            <w:shd w:val="clear" w:color="auto" w:fill="auto"/>
            <w:noWrap/>
            <w:vAlign w:val="center"/>
            <w:hideMark/>
          </w:tcPr>
          <w:p w14:paraId="2F4C84CF"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NL_000527.4(LDLR):c.762G&gt;T (p.Gln254His)</w:t>
            </w:r>
          </w:p>
        </w:tc>
        <w:tc>
          <w:tcPr>
            <w:tcW w:w="1810" w:type="dxa"/>
            <w:tcBorders>
              <w:top w:val="nil"/>
              <w:left w:val="nil"/>
              <w:bottom w:val="nil"/>
              <w:right w:val="nil"/>
            </w:tcBorders>
            <w:shd w:val="clear" w:color="auto" w:fill="auto"/>
            <w:noWrap/>
            <w:vAlign w:val="center"/>
            <w:hideMark/>
          </w:tcPr>
          <w:p w14:paraId="258FD1D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Gln254His</w:t>
            </w:r>
          </w:p>
        </w:tc>
        <w:tc>
          <w:tcPr>
            <w:tcW w:w="675" w:type="dxa"/>
            <w:tcBorders>
              <w:top w:val="nil"/>
              <w:left w:val="nil"/>
              <w:bottom w:val="nil"/>
              <w:right w:val="nil"/>
            </w:tcBorders>
            <w:shd w:val="clear" w:color="auto" w:fill="auto"/>
            <w:noWrap/>
            <w:vAlign w:val="center"/>
            <w:hideMark/>
          </w:tcPr>
          <w:p w14:paraId="1971FA6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49F037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355278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4DB29F6" w14:textId="4F289F0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55.39</w:t>
            </w:r>
          </w:p>
        </w:tc>
        <w:tc>
          <w:tcPr>
            <w:tcW w:w="1067" w:type="dxa"/>
            <w:tcBorders>
              <w:top w:val="nil"/>
              <w:left w:val="nil"/>
              <w:bottom w:val="nil"/>
              <w:right w:val="nil"/>
            </w:tcBorders>
            <w:shd w:val="clear" w:color="auto" w:fill="auto"/>
            <w:noWrap/>
            <w:vAlign w:val="center"/>
            <w:hideMark/>
          </w:tcPr>
          <w:p w14:paraId="36E57EC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CD6DA74" w14:textId="77777777" w:rsidTr="0088236B">
        <w:trPr>
          <w:trHeight w:val="300"/>
        </w:trPr>
        <w:tc>
          <w:tcPr>
            <w:tcW w:w="2835" w:type="dxa"/>
            <w:tcBorders>
              <w:top w:val="nil"/>
              <w:left w:val="nil"/>
              <w:bottom w:val="nil"/>
              <w:right w:val="nil"/>
            </w:tcBorders>
            <w:shd w:val="clear" w:color="000000" w:fill="E7E6E6"/>
            <w:noWrap/>
            <w:vAlign w:val="center"/>
            <w:hideMark/>
          </w:tcPr>
          <w:p w14:paraId="3EE1C47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NL_000527.4(LDLR):c.763T&gt;A (p.Cys255Ser)</w:t>
            </w:r>
          </w:p>
        </w:tc>
        <w:tc>
          <w:tcPr>
            <w:tcW w:w="1810" w:type="dxa"/>
            <w:tcBorders>
              <w:top w:val="nil"/>
              <w:left w:val="nil"/>
              <w:bottom w:val="nil"/>
              <w:right w:val="nil"/>
            </w:tcBorders>
            <w:shd w:val="clear" w:color="000000" w:fill="E7E6E6"/>
            <w:noWrap/>
            <w:vAlign w:val="center"/>
            <w:hideMark/>
          </w:tcPr>
          <w:p w14:paraId="763A90F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Cys255Ser</w:t>
            </w:r>
          </w:p>
        </w:tc>
        <w:tc>
          <w:tcPr>
            <w:tcW w:w="675" w:type="dxa"/>
            <w:tcBorders>
              <w:top w:val="nil"/>
              <w:left w:val="nil"/>
              <w:bottom w:val="nil"/>
              <w:right w:val="nil"/>
            </w:tcBorders>
            <w:shd w:val="clear" w:color="000000" w:fill="E7E6E6"/>
            <w:noWrap/>
            <w:vAlign w:val="center"/>
            <w:hideMark/>
          </w:tcPr>
          <w:p w14:paraId="3FD788F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AADC7F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7DE1C7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EF6B5C1" w14:textId="7204FAE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65.30</w:t>
            </w:r>
          </w:p>
        </w:tc>
        <w:tc>
          <w:tcPr>
            <w:tcW w:w="1067" w:type="dxa"/>
            <w:tcBorders>
              <w:top w:val="nil"/>
              <w:left w:val="nil"/>
              <w:bottom w:val="nil"/>
              <w:right w:val="nil"/>
            </w:tcBorders>
            <w:shd w:val="clear" w:color="000000" w:fill="E7E6E6"/>
            <w:noWrap/>
            <w:vAlign w:val="center"/>
            <w:hideMark/>
          </w:tcPr>
          <w:p w14:paraId="09A7939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53C92FB" w14:textId="77777777" w:rsidTr="0088236B">
        <w:trPr>
          <w:trHeight w:val="300"/>
        </w:trPr>
        <w:tc>
          <w:tcPr>
            <w:tcW w:w="2835" w:type="dxa"/>
            <w:tcBorders>
              <w:top w:val="nil"/>
              <w:left w:val="nil"/>
              <w:bottom w:val="nil"/>
              <w:right w:val="nil"/>
            </w:tcBorders>
            <w:shd w:val="clear" w:color="auto" w:fill="auto"/>
            <w:noWrap/>
            <w:vAlign w:val="center"/>
            <w:hideMark/>
          </w:tcPr>
          <w:p w14:paraId="59878DF9"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NL_000527.4(LDLR):c.767A&gt;G (p.Asp256Gly)</w:t>
            </w:r>
          </w:p>
        </w:tc>
        <w:tc>
          <w:tcPr>
            <w:tcW w:w="1810" w:type="dxa"/>
            <w:tcBorders>
              <w:top w:val="nil"/>
              <w:left w:val="nil"/>
              <w:bottom w:val="nil"/>
              <w:right w:val="nil"/>
            </w:tcBorders>
            <w:shd w:val="clear" w:color="auto" w:fill="auto"/>
            <w:noWrap/>
            <w:vAlign w:val="center"/>
            <w:hideMark/>
          </w:tcPr>
          <w:p w14:paraId="405E70C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Asp256Gly</w:t>
            </w:r>
          </w:p>
        </w:tc>
        <w:tc>
          <w:tcPr>
            <w:tcW w:w="675" w:type="dxa"/>
            <w:tcBorders>
              <w:top w:val="nil"/>
              <w:left w:val="nil"/>
              <w:bottom w:val="nil"/>
              <w:right w:val="nil"/>
            </w:tcBorders>
            <w:shd w:val="clear" w:color="auto" w:fill="auto"/>
            <w:noWrap/>
            <w:vAlign w:val="center"/>
            <w:hideMark/>
          </w:tcPr>
          <w:p w14:paraId="0219950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A7613D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EE4F09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7FEE792A" w14:textId="2FBFFF1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76.32</w:t>
            </w:r>
          </w:p>
        </w:tc>
        <w:tc>
          <w:tcPr>
            <w:tcW w:w="1067" w:type="dxa"/>
            <w:tcBorders>
              <w:top w:val="nil"/>
              <w:left w:val="nil"/>
              <w:bottom w:val="nil"/>
              <w:right w:val="nil"/>
            </w:tcBorders>
            <w:shd w:val="clear" w:color="auto" w:fill="auto"/>
            <w:noWrap/>
            <w:vAlign w:val="center"/>
            <w:hideMark/>
          </w:tcPr>
          <w:p w14:paraId="7AAB35D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5160582" w14:textId="77777777" w:rsidTr="0088236B">
        <w:trPr>
          <w:trHeight w:val="300"/>
        </w:trPr>
        <w:tc>
          <w:tcPr>
            <w:tcW w:w="2835" w:type="dxa"/>
            <w:tcBorders>
              <w:top w:val="nil"/>
              <w:left w:val="nil"/>
              <w:bottom w:val="nil"/>
              <w:right w:val="nil"/>
            </w:tcBorders>
            <w:shd w:val="clear" w:color="000000" w:fill="E7E6E6"/>
            <w:noWrap/>
            <w:vAlign w:val="center"/>
            <w:hideMark/>
          </w:tcPr>
          <w:p w14:paraId="4FDF6AFE"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NL_000527.4(LDLR):c.770G&gt;C (p.Arg257Pro)</w:t>
            </w:r>
          </w:p>
        </w:tc>
        <w:tc>
          <w:tcPr>
            <w:tcW w:w="1810" w:type="dxa"/>
            <w:tcBorders>
              <w:top w:val="nil"/>
              <w:left w:val="nil"/>
              <w:bottom w:val="nil"/>
              <w:right w:val="nil"/>
            </w:tcBorders>
            <w:shd w:val="clear" w:color="000000" w:fill="E7E6E6"/>
            <w:noWrap/>
            <w:vAlign w:val="center"/>
            <w:hideMark/>
          </w:tcPr>
          <w:p w14:paraId="49187AE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Arg257Pro</w:t>
            </w:r>
          </w:p>
        </w:tc>
        <w:tc>
          <w:tcPr>
            <w:tcW w:w="675" w:type="dxa"/>
            <w:tcBorders>
              <w:top w:val="nil"/>
              <w:left w:val="nil"/>
              <w:bottom w:val="nil"/>
              <w:right w:val="nil"/>
            </w:tcBorders>
            <w:shd w:val="clear" w:color="000000" w:fill="E7E6E6"/>
            <w:noWrap/>
            <w:vAlign w:val="center"/>
            <w:hideMark/>
          </w:tcPr>
          <w:p w14:paraId="4B2EACB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8A5551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9BEB81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04A9F912" w14:textId="76C96F1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43.53</w:t>
            </w:r>
          </w:p>
        </w:tc>
        <w:tc>
          <w:tcPr>
            <w:tcW w:w="1067" w:type="dxa"/>
            <w:tcBorders>
              <w:top w:val="nil"/>
              <w:left w:val="nil"/>
              <w:bottom w:val="nil"/>
              <w:right w:val="nil"/>
            </w:tcBorders>
            <w:shd w:val="clear" w:color="000000" w:fill="E7E6E6"/>
            <w:noWrap/>
            <w:vAlign w:val="center"/>
            <w:hideMark/>
          </w:tcPr>
          <w:p w14:paraId="07C4D46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7E55BCC" w14:textId="77777777" w:rsidTr="0088236B">
        <w:trPr>
          <w:trHeight w:val="300"/>
        </w:trPr>
        <w:tc>
          <w:tcPr>
            <w:tcW w:w="2835" w:type="dxa"/>
            <w:tcBorders>
              <w:top w:val="nil"/>
              <w:left w:val="nil"/>
              <w:bottom w:val="nil"/>
              <w:right w:val="nil"/>
            </w:tcBorders>
            <w:shd w:val="clear" w:color="auto" w:fill="auto"/>
            <w:noWrap/>
            <w:vAlign w:val="center"/>
            <w:hideMark/>
          </w:tcPr>
          <w:p w14:paraId="58DE10A3"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NL_000527.4(LDLR):c.782G&gt;A (p.Cys261Tyr)</w:t>
            </w:r>
          </w:p>
        </w:tc>
        <w:tc>
          <w:tcPr>
            <w:tcW w:w="1810" w:type="dxa"/>
            <w:tcBorders>
              <w:top w:val="nil"/>
              <w:left w:val="nil"/>
              <w:bottom w:val="nil"/>
              <w:right w:val="nil"/>
            </w:tcBorders>
            <w:shd w:val="clear" w:color="auto" w:fill="auto"/>
            <w:noWrap/>
            <w:vAlign w:val="center"/>
            <w:hideMark/>
          </w:tcPr>
          <w:p w14:paraId="5A3110D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Cys261Tyr</w:t>
            </w:r>
          </w:p>
        </w:tc>
        <w:tc>
          <w:tcPr>
            <w:tcW w:w="675" w:type="dxa"/>
            <w:tcBorders>
              <w:top w:val="nil"/>
              <w:left w:val="nil"/>
              <w:bottom w:val="nil"/>
              <w:right w:val="nil"/>
            </w:tcBorders>
            <w:shd w:val="clear" w:color="auto" w:fill="auto"/>
            <w:noWrap/>
            <w:vAlign w:val="center"/>
            <w:hideMark/>
          </w:tcPr>
          <w:p w14:paraId="275FB07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D02A7F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9F19E0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548EF81" w14:textId="31B1DC3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77.97</w:t>
            </w:r>
          </w:p>
        </w:tc>
        <w:tc>
          <w:tcPr>
            <w:tcW w:w="1067" w:type="dxa"/>
            <w:tcBorders>
              <w:top w:val="nil"/>
              <w:left w:val="nil"/>
              <w:bottom w:val="nil"/>
              <w:right w:val="nil"/>
            </w:tcBorders>
            <w:shd w:val="clear" w:color="auto" w:fill="auto"/>
            <w:noWrap/>
            <w:vAlign w:val="center"/>
            <w:hideMark/>
          </w:tcPr>
          <w:p w14:paraId="2A18E3B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69E9F54A" w14:textId="77777777" w:rsidTr="0088236B">
        <w:trPr>
          <w:trHeight w:val="300"/>
        </w:trPr>
        <w:tc>
          <w:tcPr>
            <w:tcW w:w="2835" w:type="dxa"/>
            <w:tcBorders>
              <w:top w:val="nil"/>
              <w:left w:val="nil"/>
              <w:bottom w:val="nil"/>
              <w:right w:val="nil"/>
            </w:tcBorders>
            <w:shd w:val="clear" w:color="000000" w:fill="E7E6E6"/>
            <w:noWrap/>
            <w:vAlign w:val="center"/>
            <w:hideMark/>
          </w:tcPr>
          <w:p w14:paraId="54FF52F0"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NL_000527.4(LDLR):c.782G&gt;T (p.Cys261Phe)</w:t>
            </w:r>
          </w:p>
        </w:tc>
        <w:tc>
          <w:tcPr>
            <w:tcW w:w="1810" w:type="dxa"/>
            <w:tcBorders>
              <w:top w:val="nil"/>
              <w:left w:val="nil"/>
              <w:bottom w:val="nil"/>
              <w:right w:val="nil"/>
            </w:tcBorders>
            <w:shd w:val="clear" w:color="000000" w:fill="E7E6E6"/>
            <w:noWrap/>
            <w:vAlign w:val="center"/>
            <w:hideMark/>
          </w:tcPr>
          <w:p w14:paraId="621D930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Cys261Phe</w:t>
            </w:r>
          </w:p>
        </w:tc>
        <w:tc>
          <w:tcPr>
            <w:tcW w:w="675" w:type="dxa"/>
            <w:tcBorders>
              <w:top w:val="nil"/>
              <w:left w:val="nil"/>
              <w:bottom w:val="nil"/>
              <w:right w:val="nil"/>
            </w:tcBorders>
            <w:shd w:val="clear" w:color="000000" w:fill="E7E6E6"/>
            <w:noWrap/>
            <w:vAlign w:val="center"/>
            <w:hideMark/>
          </w:tcPr>
          <w:p w14:paraId="239D9B0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0522E1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BBE350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B05AC01" w14:textId="66466B9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72.85</w:t>
            </w:r>
          </w:p>
        </w:tc>
        <w:tc>
          <w:tcPr>
            <w:tcW w:w="1067" w:type="dxa"/>
            <w:tcBorders>
              <w:top w:val="nil"/>
              <w:left w:val="nil"/>
              <w:bottom w:val="nil"/>
              <w:right w:val="nil"/>
            </w:tcBorders>
            <w:shd w:val="clear" w:color="000000" w:fill="E7E6E6"/>
            <w:noWrap/>
            <w:vAlign w:val="center"/>
            <w:hideMark/>
          </w:tcPr>
          <w:p w14:paraId="53A4875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2A42D1C" w14:textId="77777777" w:rsidTr="0088236B">
        <w:trPr>
          <w:trHeight w:val="300"/>
        </w:trPr>
        <w:tc>
          <w:tcPr>
            <w:tcW w:w="2835" w:type="dxa"/>
            <w:tcBorders>
              <w:top w:val="nil"/>
              <w:left w:val="nil"/>
              <w:bottom w:val="nil"/>
              <w:right w:val="nil"/>
            </w:tcBorders>
            <w:shd w:val="clear" w:color="auto" w:fill="auto"/>
            <w:noWrap/>
            <w:vAlign w:val="center"/>
            <w:hideMark/>
          </w:tcPr>
          <w:p w14:paraId="4F741769"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NL_000527.4(LDLR):c.796G&gt;A (p.Asp266Asn)</w:t>
            </w:r>
          </w:p>
        </w:tc>
        <w:tc>
          <w:tcPr>
            <w:tcW w:w="1810" w:type="dxa"/>
            <w:tcBorders>
              <w:top w:val="nil"/>
              <w:left w:val="nil"/>
              <w:bottom w:val="nil"/>
              <w:right w:val="nil"/>
            </w:tcBorders>
            <w:shd w:val="clear" w:color="auto" w:fill="auto"/>
            <w:noWrap/>
            <w:vAlign w:val="center"/>
            <w:hideMark/>
          </w:tcPr>
          <w:p w14:paraId="33B2F6D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Asp266Asn</w:t>
            </w:r>
          </w:p>
        </w:tc>
        <w:tc>
          <w:tcPr>
            <w:tcW w:w="675" w:type="dxa"/>
            <w:tcBorders>
              <w:top w:val="nil"/>
              <w:left w:val="nil"/>
              <w:bottom w:val="nil"/>
              <w:right w:val="nil"/>
            </w:tcBorders>
            <w:shd w:val="clear" w:color="auto" w:fill="auto"/>
            <w:noWrap/>
            <w:vAlign w:val="center"/>
            <w:hideMark/>
          </w:tcPr>
          <w:p w14:paraId="73B3FB2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AB6123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5E5406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6E4EF16" w14:textId="7393D1C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56.88</w:t>
            </w:r>
          </w:p>
        </w:tc>
        <w:tc>
          <w:tcPr>
            <w:tcW w:w="1067" w:type="dxa"/>
            <w:tcBorders>
              <w:top w:val="nil"/>
              <w:left w:val="nil"/>
              <w:bottom w:val="nil"/>
              <w:right w:val="nil"/>
            </w:tcBorders>
            <w:shd w:val="clear" w:color="auto" w:fill="auto"/>
            <w:noWrap/>
            <w:vAlign w:val="center"/>
            <w:hideMark/>
          </w:tcPr>
          <w:p w14:paraId="67B4EAE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7C12737D" w14:textId="77777777" w:rsidTr="0088236B">
        <w:trPr>
          <w:trHeight w:val="300"/>
        </w:trPr>
        <w:tc>
          <w:tcPr>
            <w:tcW w:w="2835" w:type="dxa"/>
            <w:tcBorders>
              <w:top w:val="nil"/>
              <w:left w:val="nil"/>
              <w:bottom w:val="nil"/>
              <w:right w:val="nil"/>
            </w:tcBorders>
            <w:shd w:val="clear" w:color="000000" w:fill="E7E6E6"/>
            <w:noWrap/>
            <w:vAlign w:val="center"/>
            <w:hideMark/>
          </w:tcPr>
          <w:p w14:paraId="0F633D74"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NL_000527.4(LDLR):c.796G</w:t>
            </w:r>
            <w:r w:rsidRPr="00B453C7">
              <w:rPr>
                <w:rFonts w:ascii="Times New Roman" w:eastAsia="Times New Roman" w:hAnsi="Times New Roman" w:cs="Times New Roman"/>
                <w:color w:val="000000"/>
                <w:lang w:val="en-GB" w:eastAsia="es-ES"/>
              </w:rPr>
              <w:lastRenderedPageBreak/>
              <w:t>&gt;T (p.Asp266Tyr)</w:t>
            </w:r>
          </w:p>
        </w:tc>
        <w:tc>
          <w:tcPr>
            <w:tcW w:w="1810" w:type="dxa"/>
            <w:tcBorders>
              <w:top w:val="nil"/>
              <w:left w:val="nil"/>
              <w:bottom w:val="nil"/>
              <w:right w:val="nil"/>
            </w:tcBorders>
            <w:shd w:val="clear" w:color="000000" w:fill="E7E6E6"/>
            <w:noWrap/>
            <w:vAlign w:val="center"/>
            <w:hideMark/>
          </w:tcPr>
          <w:p w14:paraId="6D393A0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lastRenderedPageBreak/>
              <w:t>Asp266Tyr</w:t>
            </w:r>
          </w:p>
        </w:tc>
        <w:tc>
          <w:tcPr>
            <w:tcW w:w="675" w:type="dxa"/>
            <w:tcBorders>
              <w:top w:val="nil"/>
              <w:left w:val="nil"/>
              <w:bottom w:val="nil"/>
              <w:right w:val="nil"/>
            </w:tcBorders>
            <w:shd w:val="clear" w:color="000000" w:fill="E7E6E6"/>
            <w:noWrap/>
            <w:vAlign w:val="center"/>
            <w:hideMark/>
          </w:tcPr>
          <w:p w14:paraId="4774ACF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621C21A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6C44A83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0F51813" w14:textId="1B6B8213"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77.75</w:t>
            </w:r>
          </w:p>
        </w:tc>
        <w:tc>
          <w:tcPr>
            <w:tcW w:w="1067" w:type="dxa"/>
            <w:tcBorders>
              <w:top w:val="nil"/>
              <w:left w:val="nil"/>
              <w:bottom w:val="nil"/>
              <w:right w:val="nil"/>
            </w:tcBorders>
            <w:shd w:val="clear" w:color="000000" w:fill="E7E6E6"/>
            <w:noWrap/>
            <w:vAlign w:val="center"/>
            <w:hideMark/>
          </w:tcPr>
          <w:p w14:paraId="75A9544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7B9802F" w14:textId="77777777" w:rsidTr="0088236B">
        <w:trPr>
          <w:trHeight w:val="300"/>
        </w:trPr>
        <w:tc>
          <w:tcPr>
            <w:tcW w:w="2835" w:type="dxa"/>
            <w:tcBorders>
              <w:top w:val="nil"/>
              <w:left w:val="nil"/>
              <w:bottom w:val="nil"/>
              <w:right w:val="nil"/>
            </w:tcBorders>
            <w:shd w:val="clear" w:color="auto" w:fill="auto"/>
            <w:noWrap/>
            <w:vAlign w:val="center"/>
            <w:hideMark/>
          </w:tcPr>
          <w:p w14:paraId="6AE58B01"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NL_000527.4(LDLR):c.79T&gt;C (p.Cys27Arg)</w:t>
            </w:r>
          </w:p>
        </w:tc>
        <w:tc>
          <w:tcPr>
            <w:tcW w:w="1810" w:type="dxa"/>
            <w:tcBorders>
              <w:top w:val="nil"/>
              <w:left w:val="nil"/>
              <w:bottom w:val="nil"/>
              <w:right w:val="nil"/>
            </w:tcBorders>
            <w:shd w:val="clear" w:color="auto" w:fill="auto"/>
            <w:noWrap/>
            <w:vAlign w:val="center"/>
            <w:hideMark/>
          </w:tcPr>
          <w:p w14:paraId="0312844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Cys27Arg</w:t>
            </w:r>
          </w:p>
        </w:tc>
        <w:tc>
          <w:tcPr>
            <w:tcW w:w="675" w:type="dxa"/>
            <w:tcBorders>
              <w:top w:val="nil"/>
              <w:left w:val="nil"/>
              <w:bottom w:val="nil"/>
              <w:right w:val="nil"/>
            </w:tcBorders>
            <w:shd w:val="clear" w:color="auto" w:fill="auto"/>
            <w:noWrap/>
            <w:vAlign w:val="center"/>
            <w:hideMark/>
          </w:tcPr>
          <w:p w14:paraId="786A36D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DC6D12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F52265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3D96F19D" w14:textId="237EE25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80.93</w:t>
            </w:r>
          </w:p>
        </w:tc>
        <w:tc>
          <w:tcPr>
            <w:tcW w:w="1067" w:type="dxa"/>
            <w:tcBorders>
              <w:top w:val="nil"/>
              <w:left w:val="nil"/>
              <w:bottom w:val="nil"/>
              <w:right w:val="nil"/>
            </w:tcBorders>
            <w:shd w:val="clear" w:color="auto" w:fill="auto"/>
            <w:noWrap/>
            <w:vAlign w:val="center"/>
            <w:hideMark/>
          </w:tcPr>
          <w:p w14:paraId="62BFEB7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5B508BDD" w14:textId="77777777" w:rsidTr="0088236B">
        <w:trPr>
          <w:trHeight w:val="300"/>
        </w:trPr>
        <w:tc>
          <w:tcPr>
            <w:tcW w:w="2835" w:type="dxa"/>
            <w:tcBorders>
              <w:top w:val="nil"/>
              <w:left w:val="nil"/>
              <w:bottom w:val="nil"/>
              <w:right w:val="nil"/>
            </w:tcBorders>
            <w:shd w:val="clear" w:color="000000" w:fill="E7E6E6"/>
            <w:noWrap/>
            <w:vAlign w:val="center"/>
            <w:hideMark/>
          </w:tcPr>
          <w:p w14:paraId="22777540"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NL_000527.4(LDLR):c.801A&gt;T (p.Glu267Asp)</w:t>
            </w:r>
          </w:p>
        </w:tc>
        <w:tc>
          <w:tcPr>
            <w:tcW w:w="1810" w:type="dxa"/>
            <w:tcBorders>
              <w:top w:val="nil"/>
              <w:left w:val="nil"/>
              <w:bottom w:val="nil"/>
              <w:right w:val="nil"/>
            </w:tcBorders>
            <w:shd w:val="clear" w:color="000000" w:fill="E7E6E6"/>
            <w:noWrap/>
            <w:vAlign w:val="center"/>
            <w:hideMark/>
          </w:tcPr>
          <w:p w14:paraId="5BD9DA8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Glu267Asp</w:t>
            </w:r>
          </w:p>
        </w:tc>
        <w:tc>
          <w:tcPr>
            <w:tcW w:w="675" w:type="dxa"/>
            <w:tcBorders>
              <w:top w:val="nil"/>
              <w:left w:val="nil"/>
              <w:bottom w:val="nil"/>
              <w:right w:val="nil"/>
            </w:tcBorders>
            <w:shd w:val="clear" w:color="000000" w:fill="E7E6E6"/>
            <w:noWrap/>
            <w:vAlign w:val="center"/>
            <w:hideMark/>
          </w:tcPr>
          <w:p w14:paraId="4FA296A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B79BA4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7EB8E6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2C20A9D" w14:textId="4F60DDD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68.29</w:t>
            </w:r>
          </w:p>
        </w:tc>
        <w:tc>
          <w:tcPr>
            <w:tcW w:w="1067" w:type="dxa"/>
            <w:tcBorders>
              <w:top w:val="nil"/>
              <w:left w:val="nil"/>
              <w:bottom w:val="nil"/>
              <w:right w:val="nil"/>
            </w:tcBorders>
            <w:shd w:val="clear" w:color="000000" w:fill="E7E6E6"/>
            <w:noWrap/>
            <w:vAlign w:val="center"/>
            <w:hideMark/>
          </w:tcPr>
          <w:p w14:paraId="091DE7C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64B97F3" w14:textId="77777777" w:rsidTr="0088236B">
        <w:trPr>
          <w:trHeight w:val="300"/>
        </w:trPr>
        <w:tc>
          <w:tcPr>
            <w:tcW w:w="2835" w:type="dxa"/>
            <w:tcBorders>
              <w:top w:val="nil"/>
              <w:left w:val="nil"/>
              <w:bottom w:val="nil"/>
              <w:right w:val="nil"/>
            </w:tcBorders>
            <w:shd w:val="clear" w:color="auto" w:fill="auto"/>
            <w:noWrap/>
            <w:vAlign w:val="center"/>
            <w:hideMark/>
          </w:tcPr>
          <w:p w14:paraId="3C12725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NL_000527.4(LDLR):c.805G&gt;A (p.Gly269Ser)</w:t>
            </w:r>
          </w:p>
        </w:tc>
        <w:tc>
          <w:tcPr>
            <w:tcW w:w="1810" w:type="dxa"/>
            <w:tcBorders>
              <w:top w:val="nil"/>
              <w:left w:val="nil"/>
              <w:bottom w:val="nil"/>
              <w:right w:val="nil"/>
            </w:tcBorders>
            <w:shd w:val="clear" w:color="auto" w:fill="auto"/>
            <w:noWrap/>
            <w:vAlign w:val="center"/>
            <w:hideMark/>
          </w:tcPr>
          <w:p w14:paraId="2AB8E09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Gly269Ser</w:t>
            </w:r>
          </w:p>
        </w:tc>
        <w:tc>
          <w:tcPr>
            <w:tcW w:w="675" w:type="dxa"/>
            <w:tcBorders>
              <w:top w:val="nil"/>
              <w:left w:val="nil"/>
              <w:bottom w:val="nil"/>
              <w:right w:val="nil"/>
            </w:tcBorders>
            <w:shd w:val="clear" w:color="auto" w:fill="auto"/>
            <w:noWrap/>
            <w:vAlign w:val="center"/>
            <w:hideMark/>
          </w:tcPr>
          <w:p w14:paraId="118C3C0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BE6823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51F983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81F039F" w14:textId="5E452D0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51.31</w:t>
            </w:r>
          </w:p>
        </w:tc>
        <w:tc>
          <w:tcPr>
            <w:tcW w:w="1067" w:type="dxa"/>
            <w:tcBorders>
              <w:top w:val="nil"/>
              <w:left w:val="nil"/>
              <w:bottom w:val="nil"/>
              <w:right w:val="nil"/>
            </w:tcBorders>
            <w:shd w:val="clear" w:color="auto" w:fill="auto"/>
            <w:noWrap/>
            <w:vAlign w:val="center"/>
            <w:hideMark/>
          </w:tcPr>
          <w:p w14:paraId="28DAA07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42BF4C89" w14:textId="77777777" w:rsidTr="0088236B">
        <w:trPr>
          <w:trHeight w:val="300"/>
        </w:trPr>
        <w:tc>
          <w:tcPr>
            <w:tcW w:w="2835" w:type="dxa"/>
            <w:tcBorders>
              <w:top w:val="nil"/>
              <w:left w:val="nil"/>
              <w:bottom w:val="nil"/>
              <w:right w:val="nil"/>
            </w:tcBorders>
            <w:shd w:val="clear" w:color="000000" w:fill="E7E6E6"/>
            <w:noWrap/>
            <w:vAlign w:val="center"/>
            <w:hideMark/>
          </w:tcPr>
          <w:p w14:paraId="7D113C7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NL_000527.4(LDLR):c.808T&gt;A (p.Cys270Ser)</w:t>
            </w:r>
          </w:p>
        </w:tc>
        <w:tc>
          <w:tcPr>
            <w:tcW w:w="1810" w:type="dxa"/>
            <w:tcBorders>
              <w:top w:val="nil"/>
              <w:left w:val="nil"/>
              <w:bottom w:val="nil"/>
              <w:right w:val="nil"/>
            </w:tcBorders>
            <w:shd w:val="clear" w:color="000000" w:fill="E7E6E6"/>
            <w:noWrap/>
            <w:vAlign w:val="center"/>
            <w:hideMark/>
          </w:tcPr>
          <w:p w14:paraId="194A60E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Cys270Ser</w:t>
            </w:r>
          </w:p>
        </w:tc>
        <w:tc>
          <w:tcPr>
            <w:tcW w:w="675" w:type="dxa"/>
            <w:tcBorders>
              <w:top w:val="nil"/>
              <w:left w:val="nil"/>
              <w:bottom w:val="nil"/>
              <w:right w:val="nil"/>
            </w:tcBorders>
            <w:shd w:val="clear" w:color="000000" w:fill="E7E6E6"/>
            <w:noWrap/>
            <w:vAlign w:val="center"/>
            <w:hideMark/>
          </w:tcPr>
          <w:p w14:paraId="557346B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26CD66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646A649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0A2DF82" w14:textId="3274D57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63.45</w:t>
            </w:r>
          </w:p>
        </w:tc>
        <w:tc>
          <w:tcPr>
            <w:tcW w:w="1067" w:type="dxa"/>
            <w:tcBorders>
              <w:top w:val="nil"/>
              <w:left w:val="nil"/>
              <w:bottom w:val="nil"/>
              <w:right w:val="nil"/>
            </w:tcBorders>
            <w:shd w:val="clear" w:color="000000" w:fill="E7E6E6"/>
            <w:noWrap/>
            <w:vAlign w:val="center"/>
            <w:hideMark/>
          </w:tcPr>
          <w:p w14:paraId="63655D7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730EF35" w14:textId="77777777" w:rsidTr="0088236B">
        <w:trPr>
          <w:trHeight w:val="300"/>
        </w:trPr>
        <w:tc>
          <w:tcPr>
            <w:tcW w:w="2835" w:type="dxa"/>
            <w:tcBorders>
              <w:top w:val="nil"/>
              <w:left w:val="nil"/>
              <w:bottom w:val="nil"/>
              <w:right w:val="nil"/>
            </w:tcBorders>
            <w:shd w:val="clear" w:color="auto" w:fill="auto"/>
            <w:noWrap/>
            <w:vAlign w:val="center"/>
            <w:hideMark/>
          </w:tcPr>
          <w:p w14:paraId="3FE80759"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NL_000527.4(LDLR):c.808T&gt;C (p.Cys270Arg)</w:t>
            </w:r>
          </w:p>
        </w:tc>
        <w:tc>
          <w:tcPr>
            <w:tcW w:w="1810" w:type="dxa"/>
            <w:tcBorders>
              <w:top w:val="nil"/>
              <w:left w:val="nil"/>
              <w:bottom w:val="nil"/>
              <w:right w:val="nil"/>
            </w:tcBorders>
            <w:shd w:val="clear" w:color="auto" w:fill="auto"/>
            <w:noWrap/>
            <w:vAlign w:val="center"/>
            <w:hideMark/>
          </w:tcPr>
          <w:p w14:paraId="436ECA8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Cys270Arg</w:t>
            </w:r>
          </w:p>
        </w:tc>
        <w:tc>
          <w:tcPr>
            <w:tcW w:w="675" w:type="dxa"/>
            <w:tcBorders>
              <w:top w:val="nil"/>
              <w:left w:val="nil"/>
              <w:bottom w:val="nil"/>
              <w:right w:val="nil"/>
            </w:tcBorders>
            <w:shd w:val="clear" w:color="auto" w:fill="auto"/>
            <w:noWrap/>
            <w:vAlign w:val="center"/>
            <w:hideMark/>
          </w:tcPr>
          <w:p w14:paraId="0C5C9E2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82BCA0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2F17D0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5564844" w14:textId="2A42864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80.93</w:t>
            </w:r>
          </w:p>
        </w:tc>
        <w:tc>
          <w:tcPr>
            <w:tcW w:w="1067" w:type="dxa"/>
            <w:tcBorders>
              <w:top w:val="nil"/>
              <w:left w:val="nil"/>
              <w:bottom w:val="nil"/>
              <w:right w:val="nil"/>
            </w:tcBorders>
            <w:shd w:val="clear" w:color="auto" w:fill="auto"/>
            <w:noWrap/>
            <w:vAlign w:val="center"/>
            <w:hideMark/>
          </w:tcPr>
          <w:p w14:paraId="7A1F208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4A5324B" w14:textId="77777777" w:rsidTr="0088236B">
        <w:trPr>
          <w:trHeight w:val="300"/>
        </w:trPr>
        <w:tc>
          <w:tcPr>
            <w:tcW w:w="2835" w:type="dxa"/>
            <w:tcBorders>
              <w:top w:val="nil"/>
              <w:left w:val="nil"/>
              <w:bottom w:val="nil"/>
              <w:right w:val="nil"/>
            </w:tcBorders>
            <w:shd w:val="clear" w:color="000000" w:fill="E7E6E6"/>
            <w:noWrap/>
            <w:vAlign w:val="center"/>
            <w:hideMark/>
          </w:tcPr>
          <w:p w14:paraId="4B559567"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NL_000527.4(LDLR):c.809G&gt;A (p.Cys270Tyr)</w:t>
            </w:r>
          </w:p>
        </w:tc>
        <w:tc>
          <w:tcPr>
            <w:tcW w:w="1810" w:type="dxa"/>
            <w:tcBorders>
              <w:top w:val="nil"/>
              <w:left w:val="nil"/>
              <w:bottom w:val="nil"/>
              <w:right w:val="nil"/>
            </w:tcBorders>
            <w:shd w:val="clear" w:color="000000" w:fill="E7E6E6"/>
            <w:noWrap/>
            <w:vAlign w:val="center"/>
            <w:hideMark/>
          </w:tcPr>
          <w:p w14:paraId="2D515F6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Cys270Tyr</w:t>
            </w:r>
          </w:p>
        </w:tc>
        <w:tc>
          <w:tcPr>
            <w:tcW w:w="675" w:type="dxa"/>
            <w:tcBorders>
              <w:top w:val="nil"/>
              <w:left w:val="nil"/>
              <w:bottom w:val="nil"/>
              <w:right w:val="nil"/>
            </w:tcBorders>
            <w:shd w:val="clear" w:color="000000" w:fill="E7E6E6"/>
            <w:noWrap/>
            <w:vAlign w:val="center"/>
            <w:hideMark/>
          </w:tcPr>
          <w:p w14:paraId="25C56A6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18FBA8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1F4717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39B2A014" w14:textId="3FAD958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76.12</w:t>
            </w:r>
          </w:p>
        </w:tc>
        <w:tc>
          <w:tcPr>
            <w:tcW w:w="1067" w:type="dxa"/>
            <w:tcBorders>
              <w:top w:val="nil"/>
              <w:left w:val="nil"/>
              <w:bottom w:val="nil"/>
              <w:right w:val="nil"/>
            </w:tcBorders>
            <w:shd w:val="clear" w:color="000000" w:fill="E7E6E6"/>
            <w:noWrap/>
            <w:vAlign w:val="center"/>
            <w:hideMark/>
          </w:tcPr>
          <w:p w14:paraId="14B3E6A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C1981E9" w14:textId="77777777" w:rsidTr="0088236B">
        <w:trPr>
          <w:trHeight w:val="300"/>
        </w:trPr>
        <w:tc>
          <w:tcPr>
            <w:tcW w:w="2835" w:type="dxa"/>
            <w:tcBorders>
              <w:top w:val="nil"/>
              <w:left w:val="nil"/>
              <w:bottom w:val="nil"/>
              <w:right w:val="nil"/>
            </w:tcBorders>
            <w:shd w:val="clear" w:color="auto" w:fill="auto"/>
            <w:noWrap/>
            <w:vAlign w:val="center"/>
            <w:hideMark/>
          </w:tcPr>
          <w:p w14:paraId="608750F8"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NL_000527.4(LDLR):c.81C&gt;G (p.Cys27Trp)</w:t>
            </w:r>
          </w:p>
        </w:tc>
        <w:tc>
          <w:tcPr>
            <w:tcW w:w="1810" w:type="dxa"/>
            <w:tcBorders>
              <w:top w:val="nil"/>
              <w:left w:val="nil"/>
              <w:bottom w:val="nil"/>
              <w:right w:val="nil"/>
            </w:tcBorders>
            <w:shd w:val="clear" w:color="auto" w:fill="auto"/>
            <w:noWrap/>
            <w:vAlign w:val="center"/>
            <w:hideMark/>
          </w:tcPr>
          <w:p w14:paraId="423A1F3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Cys27Trp</w:t>
            </w:r>
          </w:p>
        </w:tc>
        <w:tc>
          <w:tcPr>
            <w:tcW w:w="675" w:type="dxa"/>
            <w:tcBorders>
              <w:top w:val="nil"/>
              <w:left w:val="nil"/>
              <w:bottom w:val="nil"/>
              <w:right w:val="nil"/>
            </w:tcBorders>
            <w:shd w:val="clear" w:color="auto" w:fill="auto"/>
            <w:noWrap/>
            <w:vAlign w:val="center"/>
            <w:hideMark/>
          </w:tcPr>
          <w:p w14:paraId="4ACD95F8" w14:textId="51CC84C2" w:rsidR="00D842DA" w:rsidRPr="00B453C7" w:rsidRDefault="00733B69"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{"citationItems":[{"id":"ITEM-1","itemData":{"DOI":"10.1002/humu.1380010602","ISSN":"10981004","PMID":"1301956","abstract":"The low density lipoprotein (LDL) receptor is a cell surface transmembrane protein that mediates the uptake and lysosomal degradation of plasma LDL, thereby providing cholesterol to cells. Mutations disrupting the function of this receptor produce autosomal dominant familial hypercholesterolemia (FH). Affected individuals have elevated plasma levels of LDL, which causes premature coronary atherosclerosis. To date, 71 mutations in the LDL receptor gene have been characterized at a molecular level. In this report, we describe 79 additional mutations and review the insights that all 150 mutations have provided into the structure/function relationship of the receptor protein and the clinical manifestations of FH. © 1992 Wiley‐Liss, Inc. Copyright © 1992 Wiley‐Liss, Inc., A Wiley Company","author":[{"dropping-particle":"","family":"Hobbs","given":"Helen H.","non-dropping-particle":"","parse-names":false,"suffix":""},{"dropping-particle":"","family":"Brown","given":"Michael S.","non-dropping-particle":"","parse-names":false,"suffix":""},{"dropping-particle":"","family":"Goldstein","given":"Joseph L.","non-dropping-particle":"","parse-names":false,"suffix":""}],"container-title":"Human Mutation","id":"ITEM-1","issue":"6","issued":{"date-parts":[["1992"]]},"page":"445-466","title":"Molecular genetics of the LDL receptor gene in familial hypercholesterolemia","type":"article-journal","volume":"1"},"uris":["http://www.mendeley.com/documents/?uuid=3a71da96-991b-47b9-aed2-204d09c37af6"]}],"mendeley":{"formattedCitation":"(13)","plainTextFormattedCitation":"(13)","previouslyFormattedCitation":"(13)"},"properties":{"noteIndex":0},"schema":"https://github.com/citation-style-language/schema/raw/master/csl-citation.json"}</w:instrText>
            </w:r>
            <w:r>
              <w:rPr>
                <w:rFonts w:ascii="Times New Roman" w:hAnsi="Times New Roman" w:cs="Times New Roman"/>
                <w:color w:val="000000"/>
              </w:rPr>
              <w:fldChar w:fldCharType="separate"/>
            </w:r>
            <w:r w:rsidRPr="00733B69">
              <w:rPr>
                <w:rFonts w:ascii="Times New Roman" w:hAnsi="Times New Roman" w:cs="Times New Roman"/>
                <w:noProof/>
                <w:color w:val="000000"/>
              </w:rPr>
              <w:t>(13)</w:t>
            </w:r>
            <w:r>
              <w:rPr>
                <w:rFonts w:ascii="Times New Roman" w:hAnsi="Times New Roman" w:cs="Times New Roman"/>
                <w:color w:val="000000"/>
              </w:rPr>
              <w:fldChar w:fldCharType="end"/>
            </w:r>
          </w:p>
        </w:tc>
        <w:tc>
          <w:tcPr>
            <w:tcW w:w="851" w:type="dxa"/>
            <w:tcBorders>
              <w:top w:val="nil"/>
              <w:left w:val="nil"/>
              <w:bottom w:val="nil"/>
              <w:right w:val="nil"/>
            </w:tcBorders>
            <w:shd w:val="clear" w:color="auto" w:fill="auto"/>
            <w:noWrap/>
            <w:vAlign w:val="center"/>
            <w:hideMark/>
          </w:tcPr>
          <w:p w14:paraId="4BFF1C0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4E2A5E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602C689" w14:textId="531F818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72.43</w:t>
            </w:r>
          </w:p>
        </w:tc>
        <w:tc>
          <w:tcPr>
            <w:tcW w:w="1067" w:type="dxa"/>
            <w:tcBorders>
              <w:top w:val="nil"/>
              <w:left w:val="nil"/>
              <w:bottom w:val="nil"/>
              <w:right w:val="nil"/>
            </w:tcBorders>
            <w:shd w:val="clear" w:color="auto" w:fill="auto"/>
            <w:noWrap/>
            <w:vAlign w:val="center"/>
            <w:hideMark/>
          </w:tcPr>
          <w:p w14:paraId="4387642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AB01801" w14:textId="77777777" w:rsidTr="0088236B">
        <w:trPr>
          <w:trHeight w:val="300"/>
        </w:trPr>
        <w:tc>
          <w:tcPr>
            <w:tcW w:w="2835" w:type="dxa"/>
            <w:tcBorders>
              <w:top w:val="nil"/>
              <w:left w:val="nil"/>
              <w:bottom w:val="nil"/>
              <w:right w:val="nil"/>
            </w:tcBorders>
            <w:shd w:val="clear" w:color="000000" w:fill="E7E6E6"/>
            <w:noWrap/>
            <w:vAlign w:val="center"/>
            <w:hideMark/>
          </w:tcPr>
          <w:p w14:paraId="39999067"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NL_000527.4(LDLR):c.826T&gt;C (p.Cys276Arg)</w:t>
            </w:r>
          </w:p>
        </w:tc>
        <w:tc>
          <w:tcPr>
            <w:tcW w:w="1810" w:type="dxa"/>
            <w:tcBorders>
              <w:top w:val="nil"/>
              <w:left w:val="nil"/>
              <w:bottom w:val="nil"/>
              <w:right w:val="nil"/>
            </w:tcBorders>
            <w:shd w:val="clear" w:color="000000" w:fill="E7E6E6"/>
            <w:noWrap/>
            <w:vAlign w:val="center"/>
            <w:hideMark/>
          </w:tcPr>
          <w:p w14:paraId="5345813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Cys276Arg</w:t>
            </w:r>
          </w:p>
        </w:tc>
        <w:tc>
          <w:tcPr>
            <w:tcW w:w="675" w:type="dxa"/>
            <w:tcBorders>
              <w:top w:val="nil"/>
              <w:left w:val="nil"/>
              <w:bottom w:val="nil"/>
              <w:right w:val="nil"/>
            </w:tcBorders>
            <w:shd w:val="clear" w:color="000000" w:fill="E7E6E6"/>
            <w:noWrap/>
            <w:vAlign w:val="center"/>
            <w:hideMark/>
          </w:tcPr>
          <w:p w14:paraId="2C7A942A" w14:textId="16109735" w:rsidR="00D842DA" w:rsidRPr="00B453C7" w:rsidRDefault="00733B69"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{"citationItems":[{"id":"ITEM-1","itemData":{"DOI":"10.1002/humu.1380010602","ISSN":"10981004","PMID":"1301956","abstract":"The low density lipoprotein (LDL) receptor is a cell surface transmembrane protein that mediates the uptake and lysosomal degradation of plasma LDL, thereby providing cholesterol to cells. Mutations disrupting the function of this receptor produce autosomal dominant familial hypercholesterolemia (FH). Affected individuals have elevated plasma levels of LDL, which causes premature coronary atherosclerosis. To date, 71 mutations in the LDL receptor gene have been characterized at a molecular level. In this report, we describe 79 additional mutations and review the insights that all 150 mutations have provided into the structure/function relationship of the receptor protein and the clinical manifestations of FH. © 1992 Wiley‐Liss, Inc. Copyright © 1992 Wiley‐Liss, Inc., A Wiley Company","author":[{"dropping-particle":"","family":"Hobbs","given":"Helen H.","non-dropping-particle":"","parse-names":false,"suffix":""},{"dropping-particle":"","family":"Brown","given":"Michael S.","non-dropping-particle":"","parse-names":false,"suffix":""},{"dropping-particle":"","family":"Goldstein","given":"Joseph L.","non-dropping-particle":"","parse-names":false,"suffix":""}],"container-title":"Human Mutation","id":"ITEM-1","issue":"6","issued":{"date-parts":[["1992"]]},"page":"445-466","title":"Molecular genetics of the LDL receptor gene in familial hypercholesterolemia","type":"article-journal","volume":"1"},"uris":["http://www.mendeley.com/documents/?uuid=3a71da96-991b-47b9-aed2-204d09c37af6"]}],"mendeley":{"formattedCitation":"(13)","plainTextFormattedCitation":"(13)","previouslyFormattedCitation":"(13)"},"properties":{"noteIndex":0},"schema":"https://github.com/citation-style-language/schema/raw/master/csl-citation.json"}</w:instrText>
            </w:r>
            <w:r>
              <w:rPr>
                <w:rFonts w:ascii="Times New Roman" w:hAnsi="Times New Roman" w:cs="Times New Roman"/>
                <w:color w:val="000000"/>
              </w:rPr>
              <w:fldChar w:fldCharType="separate"/>
            </w:r>
            <w:r w:rsidRPr="00733B69">
              <w:rPr>
                <w:rFonts w:ascii="Times New Roman" w:hAnsi="Times New Roman" w:cs="Times New Roman"/>
                <w:noProof/>
                <w:color w:val="000000"/>
              </w:rPr>
              <w:t>(13)</w:t>
            </w:r>
            <w:r>
              <w:rPr>
                <w:rFonts w:ascii="Times New Roman" w:hAnsi="Times New Roman" w:cs="Times New Roman"/>
                <w:color w:val="000000"/>
              </w:rPr>
              <w:fldChar w:fldCharType="end"/>
            </w:r>
          </w:p>
        </w:tc>
        <w:tc>
          <w:tcPr>
            <w:tcW w:w="851" w:type="dxa"/>
            <w:tcBorders>
              <w:top w:val="nil"/>
              <w:left w:val="nil"/>
              <w:bottom w:val="nil"/>
              <w:right w:val="nil"/>
            </w:tcBorders>
            <w:shd w:val="clear" w:color="000000" w:fill="E7E6E6"/>
            <w:noWrap/>
            <w:vAlign w:val="center"/>
            <w:hideMark/>
          </w:tcPr>
          <w:p w14:paraId="7592D4C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CFA38C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661EE35" w14:textId="3D4E066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80.93</w:t>
            </w:r>
          </w:p>
        </w:tc>
        <w:tc>
          <w:tcPr>
            <w:tcW w:w="1067" w:type="dxa"/>
            <w:tcBorders>
              <w:top w:val="nil"/>
              <w:left w:val="nil"/>
              <w:bottom w:val="nil"/>
              <w:right w:val="nil"/>
            </w:tcBorders>
            <w:shd w:val="clear" w:color="000000" w:fill="E7E6E6"/>
            <w:noWrap/>
            <w:vAlign w:val="center"/>
            <w:hideMark/>
          </w:tcPr>
          <w:p w14:paraId="35FC4A0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722469F7" w14:textId="77777777" w:rsidTr="0088236B">
        <w:trPr>
          <w:trHeight w:val="300"/>
        </w:trPr>
        <w:tc>
          <w:tcPr>
            <w:tcW w:w="2835" w:type="dxa"/>
            <w:tcBorders>
              <w:top w:val="nil"/>
              <w:left w:val="nil"/>
              <w:bottom w:val="nil"/>
              <w:right w:val="nil"/>
            </w:tcBorders>
            <w:shd w:val="clear" w:color="auto" w:fill="auto"/>
            <w:noWrap/>
            <w:vAlign w:val="center"/>
            <w:hideMark/>
          </w:tcPr>
          <w:p w14:paraId="409599B5"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NL_000527.4(LDLR):c.826T&gt;G (p.Cys276Gly)</w:t>
            </w:r>
          </w:p>
        </w:tc>
        <w:tc>
          <w:tcPr>
            <w:tcW w:w="1810" w:type="dxa"/>
            <w:tcBorders>
              <w:top w:val="nil"/>
              <w:left w:val="nil"/>
              <w:bottom w:val="nil"/>
              <w:right w:val="nil"/>
            </w:tcBorders>
            <w:shd w:val="clear" w:color="auto" w:fill="auto"/>
            <w:noWrap/>
            <w:vAlign w:val="center"/>
            <w:hideMark/>
          </w:tcPr>
          <w:p w14:paraId="4636893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Cys276Gly</w:t>
            </w:r>
          </w:p>
        </w:tc>
        <w:tc>
          <w:tcPr>
            <w:tcW w:w="675" w:type="dxa"/>
            <w:tcBorders>
              <w:top w:val="nil"/>
              <w:left w:val="nil"/>
              <w:bottom w:val="nil"/>
              <w:right w:val="nil"/>
            </w:tcBorders>
            <w:shd w:val="clear" w:color="auto" w:fill="auto"/>
            <w:noWrap/>
            <w:vAlign w:val="center"/>
            <w:hideMark/>
          </w:tcPr>
          <w:p w14:paraId="353A383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58AF21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E7635F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68014E39" w14:textId="7527E4A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74.69</w:t>
            </w:r>
          </w:p>
        </w:tc>
        <w:tc>
          <w:tcPr>
            <w:tcW w:w="1067" w:type="dxa"/>
            <w:tcBorders>
              <w:top w:val="nil"/>
              <w:left w:val="nil"/>
              <w:bottom w:val="nil"/>
              <w:right w:val="nil"/>
            </w:tcBorders>
            <w:shd w:val="clear" w:color="auto" w:fill="auto"/>
            <w:noWrap/>
            <w:vAlign w:val="center"/>
            <w:hideMark/>
          </w:tcPr>
          <w:p w14:paraId="1522C67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5C4CD88" w14:textId="77777777" w:rsidTr="0088236B">
        <w:trPr>
          <w:trHeight w:val="300"/>
        </w:trPr>
        <w:tc>
          <w:tcPr>
            <w:tcW w:w="2835" w:type="dxa"/>
            <w:tcBorders>
              <w:top w:val="nil"/>
              <w:left w:val="nil"/>
              <w:bottom w:val="nil"/>
              <w:right w:val="nil"/>
            </w:tcBorders>
            <w:shd w:val="clear" w:color="000000" w:fill="E7E6E6"/>
            <w:noWrap/>
            <w:vAlign w:val="center"/>
            <w:hideMark/>
          </w:tcPr>
          <w:p w14:paraId="7A022568"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NL_000527.4(LDLR):c.827G&gt;A (p.Cys276Tyr)</w:t>
            </w:r>
          </w:p>
        </w:tc>
        <w:tc>
          <w:tcPr>
            <w:tcW w:w="1810" w:type="dxa"/>
            <w:tcBorders>
              <w:top w:val="nil"/>
              <w:left w:val="nil"/>
              <w:bottom w:val="nil"/>
              <w:right w:val="nil"/>
            </w:tcBorders>
            <w:shd w:val="clear" w:color="000000" w:fill="E7E6E6"/>
            <w:noWrap/>
            <w:vAlign w:val="center"/>
            <w:hideMark/>
          </w:tcPr>
          <w:p w14:paraId="3F62109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Cys276Tyr</w:t>
            </w:r>
          </w:p>
        </w:tc>
        <w:tc>
          <w:tcPr>
            <w:tcW w:w="675" w:type="dxa"/>
            <w:tcBorders>
              <w:top w:val="nil"/>
              <w:left w:val="nil"/>
              <w:bottom w:val="nil"/>
              <w:right w:val="nil"/>
            </w:tcBorders>
            <w:shd w:val="clear" w:color="000000" w:fill="E7E6E6"/>
            <w:noWrap/>
            <w:vAlign w:val="center"/>
            <w:hideMark/>
          </w:tcPr>
          <w:p w14:paraId="3022B2B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E2FE69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EAEC25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16365DE" w14:textId="532803D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76.12</w:t>
            </w:r>
          </w:p>
        </w:tc>
        <w:tc>
          <w:tcPr>
            <w:tcW w:w="1067" w:type="dxa"/>
            <w:tcBorders>
              <w:top w:val="nil"/>
              <w:left w:val="nil"/>
              <w:bottom w:val="nil"/>
              <w:right w:val="nil"/>
            </w:tcBorders>
            <w:shd w:val="clear" w:color="000000" w:fill="E7E6E6"/>
            <w:noWrap/>
            <w:vAlign w:val="center"/>
            <w:hideMark/>
          </w:tcPr>
          <w:p w14:paraId="7D47C7B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5F4FC7B" w14:textId="77777777" w:rsidTr="0088236B">
        <w:trPr>
          <w:trHeight w:val="300"/>
        </w:trPr>
        <w:tc>
          <w:tcPr>
            <w:tcW w:w="2835" w:type="dxa"/>
            <w:tcBorders>
              <w:top w:val="nil"/>
              <w:left w:val="nil"/>
              <w:bottom w:val="nil"/>
              <w:right w:val="nil"/>
            </w:tcBorders>
            <w:shd w:val="clear" w:color="auto" w:fill="auto"/>
            <w:noWrap/>
            <w:vAlign w:val="center"/>
            <w:hideMark/>
          </w:tcPr>
          <w:p w14:paraId="2A0DBA8A"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NL_000527.4(LDLR):c.828C&gt;G (p.Cys276Trp)</w:t>
            </w:r>
          </w:p>
        </w:tc>
        <w:tc>
          <w:tcPr>
            <w:tcW w:w="1810" w:type="dxa"/>
            <w:tcBorders>
              <w:top w:val="nil"/>
              <w:left w:val="nil"/>
              <w:bottom w:val="nil"/>
              <w:right w:val="nil"/>
            </w:tcBorders>
            <w:shd w:val="clear" w:color="auto" w:fill="auto"/>
            <w:noWrap/>
            <w:vAlign w:val="center"/>
            <w:hideMark/>
          </w:tcPr>
          <w:p w14:paraId="6BBA1BB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Cys276Trp</w:t>
            </w:r>
          </w:p>
        </w:tc>
        <w:tc>
          <w:tcPr>
            <w:tcW w:w="675" w:type="dxa"/>
            <w:tcBorders>
              <w:top w:val="nil"/>
              <w:left w:val="nil"/>
              <w:bottom w:val="nil"/>
              <w:right w:val="nil"/>
            </w:tcBorders>
            <w:shd w:val="clear" w:color="auto" w:fill="auto"/>
            <w:noWrap/>
            <w:vAlign w:val="center"/>
            <w:hideMark/>
          </w:tcPr>
          <w:p w14:paraId="5DC5542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63A49E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5335A0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E10755D" w14:textId="393F658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72.43</w:t>
            </w:r>
          </w:p>
        </w:tc>
        <w:tc>
          <w:tcPr>
            <w:tcW w:w="1067" w:type="dxa"/>
            <w:tcBorders>
              <w:top w:val="nil"/>
              <w:left w:val="nil"/>
              <w:bottom w:val="nil"/>
              <w:right w:val="nil"/>
            </w:tcBorders>
            <w:shd w:val="clear" w:color="auto" w:fill="auto"/>
            <w:noWrap/>
            <w:vAlign w:val="center"/>
            <w:hideMark/>
          </w:tcPr>
          <w:p w14:paraId="28732F9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187B376" w14:textId="77777777" w:rsidTr="0088236B">
        <w:trPr>
          <w:trHeight w:val="300"/>
        </w:trPr>
        <w:tc>
          <w:tcPr>
            <w:tcW w:w="2835" w:type="dxa"/>
            <w:tcBorders>
              <w:top w:val="nil"/>
              <w:left w:val="nil"/>
              <w:bottom w:val="nil"/>
              <w:right w:val="nil"/>
            </w:tcBorders>
            <w:shd w:val="clear" w:color="000000" w:fill="E7E6E6"/>
            <w:noWrap/>
            <w:vAlign w:val="center"/>
            <w:hideMark/>
          </w:tcPr>
          <w:p w14:paraId="0286F1F9"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NL_000527.4(LDLR):c.846C&gt;A (p.Phe282Leu)</w:t>
            </w:r>
          </w:p>
        </w:tc>
        <w:tc>
          <w:tcPr>
            <w:tcW w:w="1810" w:type="dxa"/>
            <w:tcBorders>
              <w:top w:val="nil"/>
              <w:left w:val="nil"/>
              <w:bottom w:val="nil"/>
              <w:right w:val="nil"/>
            </w:tcBorders>
            <w:shd w:val="clear" w:color="000000" w:fill="E7E6E6"/>
            <w:noWrap/>
            <w:vAlign w:val="center"/>
            <w:hideMark/>
          </w:tcPr>
          <w:p w14:paraId="0DFD978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Phe282Leu</w:t>
            </w:r>
          </w:p>
        </w:tc>
        <w:tc>
          <w:tcPr>
            <w:tcW w:w="675" w:type="dxa"/>
            <w:tcBorders>
              <w:top w:val="nil"/>
              <w:left w:val="nil"/>
              <w:bottom w:val="nil"/>
              <w:right w:val="nil"/>
            </w:tcBorders>
            <w:shd w:val="clear" w:color="000000" w:fill="E7E6E6"/>
            <w:noWrap/>
            <w:vAlign w:val="center"/>
            <w:hideMark/>
          </w:tcPr>
          <w:p w14:paraId="54AAE71E" w14:textId="0D2C9A77" w:rsidR="00D842DA" w:rsidRPr="00B453C7" w:rsidRDefault="00733B69"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{"citationItems":[{"id":"ITEM-1","itemData":{"DOI":"10.1371/journal.pgen.1004855","ISSN":"15537404","PMID":"25647241","abstract":"A fundamental challenge to contemporary genetics is to distinguish rare missense alleles that disrupt protein functions from the majority of alleles neutral on protein activities. High-throughput experimental tools to securely discriminate between disruptive and non-disruptive missense alleles are currently missing. Here we establish a scalable cell-based strategy to profile the biological effects and likely disease relevance of rare missense variants in vitro. We apply this strategy to systematically characterize missense alleles in the low-density lipoprotein receptor (LDLR) gene identified through exome sequencing of 3,235 individuals and exome-chip profiling of 39,186 individuals. Our strategy reliably identifies disruptive missense alleles, and disruptive-allele carriers have higher plasma LDL-cholesterol (LDL-C). Importantly, considering experimental data refined the risk of rare LDLR allele carriers from 4.5- to 25.3-fold for high LDL-C, and from 2.1- to 20-fold for early-onset myocardial infarction. Our study generates proof-of-concept that systematic functional variant profiling may empower rare variant-association studies by orders of magnitude.","author":[{"dropping-particle":"","family":"Thormaehlen","given":"Aenne S.","non-dropping-particle":"","parse-names":false,"suffix":""},{"dropping-particle":"","family":"Schuberth","given":"Christian","non-dropping-particle":"","parse-names":false,"suffix":""},{"dropping-particle":"","family":"Won","given":"Hong Hee","non-dropping-particle":"","parse-names":false,"suffix":""},{"dropping-particle":"","family":"Blattmann","given":"Peter","non-dropping-particle":"","parse-names":false,"suffix":""},{"dropping-particle":"","family":"Joggerst-Thomalla","given":"Brigitte","non-dropping-particle":"","parse-names":false,"suffix":""},{"dropping-particle":"","family":"Theiss","given":"Susanne","non-dropping-particle":"","parse-names":false,"suffix":""},{"dropping-particle":"","family":"Asselta","given":"Rosanna","non-dropping-particle":"","parse-names":false,"suffix":""},{"dropping-particle":"","family":"Duga","given":"Stefano","non-dropping-particle":"","parse-names":false,"suffix":""},{"dropping-particle":"","family":"Merlini","given":"Pier Angelica","non-dropping-particle":"","parse-names":false,"suffix":""},{"dropping-particle":"","family":"Ardissino","given":"Diego","non-dropping-particle":"","parse-names":false,"suffix":""},{"dropping-particle":"","family":"Lander","given":"Eric S.","non-dropping-particle":"","parse-names":false,"suffix":""},{"dropping-particle":"","family":"Gabriel","given":"Stacey","non-dropping-particle":"","parse-names":false,"suffix":""},{"dropping-particle":"","family":"Rader","given":"Daniel J.","non-dropping-particle":"","parse-names":false,"suffix":""},{"dropping-particle":"","family":"Peloso","given":"Gina M.","non-dropping-particle":"","parse-names":false,"suffix":""},{"dropping-particle":"","family":"Pepperkok","given":"Rainer","non-dropping-particle":"","parse-names":false,"suffix":""},{"dropping-particle":"","family":"Kathiresan","given":"Sekar","non-dropping-particle":"","parse-names":false,"suffix":""},{"dropping-particle":"","family":"Runz","given":"Heiko","non-dropping-particle":"","parse-names":false,"suffix":""}],"container-title":"PLoS Genetics","id":"ITEM-1","issue":"2","issued":{"date-parts":[["2015"]]},"page":"1-23","title":"Systematic Cell-Based Phenotyping of Missense Alleles Empowers Rare Variant Association Studies: A Case for LDLR and Myocardial Infarction","type":"article-journal","volume":"11"},"uris":["http://www.mendeley.com/documents/?uuid=af8dc50a-5c17-4d18-836a-da9062efb2d9"]}],"mendeley":{"formattedCitation":"(8)","plainTextFormattedCitation":"(8)","previouslyFormattedCitation":"(8)"},"properties":{"noteIndex":0},"schema":"https://github.com/citation-style-language/schema/raw/master/csl-citation.json"}</w:instrText>
            </w:r>
            <w:r>
              <w:rPr>
                <w:rFonts w:ascii="Times New Roman" w:hAnsi="Times New Roman" w:cs="Times New Roman"/>
                <w:color w:val="000000"/>
              </w:rPr>
              <w:fldChar w:fldCharType="separate"/>
            </w:r>
            <w:r w:rsidRPr="00733B69">
              <w:rPr>
                <w:rFonts w:ascii="Times New Roman" w:hAnsi="Times New Roman" w:cs="Times New Roman"/>
                <w:noProof/>
                <w:color w:val="000000"/>
              </w:rPr>
              <w:t>(8)</w:t>
            </w:r>
            <w:r>
              <w:rPr>
                <w:rFonts w:ascii="Times New Roman" w:hAnsi="Times New Roman" w:cs="Times New Roman"/>
                <w:color w:val="000000"/>
              </w:rPr>
              <w:fldChar w:fldCharType="end"/>
            </w:r>
          </w:p>
        </w:tc>
        <w:tc>
          <w:tcPr>
            <w:tcW w:w="851" w:type="dxa"/>
            <w:tcBorders>
              <w:top w:val="nil"/>
              <w:left w:val="nil"/>
              <w:bottom w:val="nil"/>
              <w:right w:val="nil"/>
            </w:tcBorders>
            <w:shd w:val="clear" w:color="000000" w:fill="E7E6E6"/>
            <w:noWrap/>
            <w:vAlign w:val="center"/>
            <w:hideMark/>
          </w:tcPr>
          <w:p w14:paraId="3B7148E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406D26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4C2CFBA" w14:textId="184C49A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52.16</w:t>
            </w:r>
          </w:p>
        </w:tc>
        <w:tc>
          <w:tcPr>
            <w:tcW w:w="1067" w:type="dxa"/>
            <w:tcBorders>
              <w:top w:val="nil"/>
              <w:left w:val="nil"/>
              <w:bottom w:val="nil"/>
              <w:right w:val="nil"/>
            </w:tcBorders>
            <w:shd w:val="clear" w:color="000000" w:fill="E7E6E6"/>
            <w:noWrap/>
            <w:vAlign w:val="center"/>
            <w:hideMark/>
          </w:tcPr>
          <w:p w14:paraId="10A7D44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8EAA21A" w14:textId="77777777" w:rsidTr="0088236B">
        <w:trPr>
          <w:trHeight w:val="300"/>
        </w:trPr>
        <w:tc>
          <w:tcPr>
            <w:tcW w:w="2835" w:type="dxa"/>
            <w:tcBorders>
              <w:top w:val="nil"/>
              <w:left w:val="nil"/>
              <w:bottom w:val="nil"/>
              <w:right w:val="nil"/>
            </w:tcBorders>
            <w:shd w:val="clear" w:color="auto" w:fill="auto"/>
            <w:noWrap/>
            <w:vAlign w:val="center"/>
            <w:hideMark/>
          </w:tcPr>
          <w:p w14:paraId="1DFC7F86" w14:textId="77777777" w:rsidR="00D842DA" w:rsidRPr="00733B69" w:rsidRDefault="00D842DA" w:rsidP="00D842DA">
            <w:pPr>
              <w:spacing w:after="0" w:line="240" w:lineRule="auto"/>
              <w:jc w:val="center"/>
              <w:rPr>
                <w:rFonts w:ascii="Times New Roman" w:eastAsia="Times New Roman" w:hAnsi="Times New Roman" w:cs="Times New Roman"/>
                <w:color w:val="000000"/>
                <w:lang w:eastAsia="es-ES"/>
              </w:rPr>
            </w:pPr>
            <w:r w:rsidRPr="00733B69">
              <w:rPr>
                <w:rFonts w:ascii="Times New Roman" w:eastAsia="Times New Roman" w:hAnsi="Times New Roman" w:cs="Times New Roman"/>
                <w:color w:val="000000"/>
                <w:lang w:eastAsia="es-ES"/>
              </w:rPr>
              <w:t>NL_000527.4(LDLR):c.850T&gt;C (p.Cys284Arg)</w:t>
            </w:r>
          </w:p>
        </w:tc>
        <w:tc>
          <w:tcPr>
            <w:tcW w:w="1810" w:type="dxa"/>
            <w:tcBorders>
              <w:top w:val="nil"/>
              <w:left w:val="nil"/>
              <w:bottom w:val="nil"/>
              <w:right w:val="nil"/>
            </w:tcBorders>
            <w:shd w:val="clear" w:color="auto" w:fill="auto"/>
            <w:noWrap/>
            <w:vAlign w:val="center"/>
            <w:hideMark/>
          </w:tcPr>
          <w:p w14:paraId="7AB5005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Cys284Arg</w:t>
            </w:r>
          </w:p>
        </w:tc>
        <w:tc>
          <w:tcPr>
            <w:tcW w:w="675" w:type="dxa"/>
            <w:tcBorders>
              <w:top w:val="nil"/>
              <w:left w:val="nil"/>
              <w:bottom w:val="nil"/>
              <w:right w:val="nil"/>
            </w:tcBorders>
            <w:shd w:val="clear" w:color="auto" w:fill="auto"/>
            <w:noWrap/>
            <w:vAlign w:val="center"/>
            <w:hideMark/>
          </w:tcPr>
          <w:p w14:paraId="0CDBAA9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22CC66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AC49CA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3B9E1AC" w14:textId="10A8D2F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82.78</w:t>
            </w:r>
          </w:p>
        </w:tc>
        <w:tc>
          <w:tcPr>
            <w:tcW w:w="1067" w:type="dxa"/>
            <w:tcBorders>
              <w:top w:val="nil"/>
              <w:left w:val="nil"/>
              <w:bottom w:val="nil"/>
              <w:right w:val="nil"/>
            </w:tcBorders>
            <w:shd w:val="clear" w:color="auto" w:fill="auto"/>
            <w:noWrap/>
            <w:vAlign w:val="center"/>
            <w:hideMark/>
          </w:tcPr>
          <w:p w14:paraId="5D134FD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54168A1" w14:textId="77777777" w:rsidTr="0088236B">
        <w:trPr>
          <w:trHeight w:val="300"/>
        </w:trPr>
        <w:tc>
          <w:tcPr>
            <w:tcW w:w="2835" w:type="dxa"/>
            <w:tcBorders>
              <w:top w:val="nil"/>
              <w:left w:val="nil"/>
              <w:bottom w:val="nil"/>
              <w:right w:val="nil"/>
            </w:tcBorders>
            <w:shd w:val="clear" w:color="000000" w:fill="E7E6E6"/>
            <w:noWrap/>
            <w:vAlign w:val="center"/>
            <w:hideMark/>
          </w:tcPr>
          <w:p w14:paraId="6C59A5B8" w14:textId="77777777" w:rsidR="00D842DA" w:rsidRPr="00733B69" w:rsidRDefault="00D842DA" w:rsidP="00D842DA">
            <w:pPr>
              <w:spacing w:after="0" w:line="240" w:lineRule="auto"/>
              <w:jc w:val="center"/>
              <w:rPr>
                <w:rFonts w:ascii="Times New Roman" w:eastAsia="Times New Roman" w:hAnsi="Times New Roman" w:cs="Times New Roman"/>
                <w:color w:val="000000"/>
                <w:lang w:eastAsia="es-ES"/>
              </w:rPr>
            </w:pPr>
            <w:r w:rsidRPr="00733B69">
              <w:rPr>
                <w:rFonts w:ascii="Times New Roman" w:eastAsia="Times New Roman" w:hAnsi="Times New Roman" w:cs="Times New Roman"/>
                <w:color w:val="000000"/>
                <w:lang w:eastAsia="es-ES"/>
              </w:rPr>
              <w:t>NL_000527.4(LDLR):c.850T&gt;G (p.Cys284Gly)</w:t>
            </w:r>
          </w:p>
        </w:tc>
        <w:tc>
          <w:tcPr>
            <w:tcW w:w="1810" w:type="dxa"/>
            <w:tcBorders>
              <w:top w:val="nil"/>
              <w:left w:val="nil"/>
              <w:bottom w:val="nil"/>
              <w:right w:val="nil"/>
            </w:tcBorders>
            <w:shd w:val="clear" w:color="000000" w:fill="E7E6E6"/>
            <w:noWrap/>
            <w:vAlign w:val="center"/>
            <w:hideMark/>
          </w:tcPr>
          <w:p w14:paraId="463781B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Cys284Gly</w:t>
            </w:r>
          </w:p>
        </w:tc>
        <w:tc>
          <w:tcPr>
            <w:tcW w:w="675" w:type="dxa"/>
            <w:tcBorders>
              <w:top w:val="nil"/>
              <w:left w:val="nil"/>
              <w:bottom w:val="nil"/>
              <w:right w:val="nil"/>
            </w:tcBorders>
            <w:shd w:val="clear" w:color="000000" w:fill="E7E6E6"/>
            <w:noWrap/>
            <w:vAlign w:val="center"/>
            <w:hideMark/>
          </w:tcPr>
          <w:p w14:paraId="5A78760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A5543A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412798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3CDDC0F" w14:textId="37F27E0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76.54</w:t>
            </w:r>
          </w:p>
        </w:tc>
        <w:tc>
          <w:tcPr>
            <w:tcW w:w="1067" w:type="dxa"/>
            <w:tcBorders>
              <w:top w:val="nil"/>
              <w:left w:val="nil"/>
              <w:bottom w:val="nil"/>
              <w:right w:val="nil"/>
            </w:tcBorders>
            <w:shd w:val="clear" w:color="000000" w:fill="E7E6E6"/>
            <w:noWrap/>
            <w:vAlign w:val="center"/>
            <w:hideMark/>
          </w:tcPr>
          <w:p w14:paraId="2B7FEA0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484BD2B" w14:textId="77777777" w:rsidTr="0088236B">
        <w:trPr>
          <w:trHeight w:val="300"/>
        </w:trPr>
        <w:tc>
          <w:tcPr>
            <w:tcW w:w="2835" w:type="dxa"/>
            <w:tcBorders>
              <w:top w:val="nil"/>
              <w:left w:val="nil"/>
              <w:bottom w:val="nil"/>
              <w:right w:val="nil"/>
            </w:tcBorders>
            <w:shd w:val="clear" w:color="auto" w:fill="auto"/>
            <w:noWrap/>
            <w:vAlign w:val="center"/>
            <w:hideMark/>
          </w:tcPr>
          <w:p w14:paraId="1957C5C7" w14:textId="77777777" w:rsidR="00D842DA" w:rsidRPr="00733B69" w:rsidRDefault="00D842DA" w:rsidP="00D842DA">
            <w:pPr>
              <w:spacing w:after="0" w:line="240" w:lineRule="auto"/>
              <w:jc w:val="center"/>
              <w:rPr>
                <w:rFonts w:ascii="Times New Roman" w:eastAsia="Times New Roman" w:hAnsi="Times New Roman" w:cs="Times New Roman"/>
                <w:color w:val="000000"/>
                <w:lang w:eastAsia="es-ES"/>
              </w:rPr>
            </w:pPr>
            <w:r w:rsidRPr="00733B69">
              <w:rPr>
                <w:rFonts w:ascii="Times New Roman" w:eastAsia="Times New Roman" w:hAnsi="Times New Roman" w:cs="Times New Roman"/>
                <w:color w:val="000000"/>
                <w:lang w:eastAsia="es-ES"/>
              </w:rPr>
              <w:t>NL_000527.4(LDLR):c.858C&gt;A (p.Ser286Arg)</w:t>
            </w:r>
          </w:p>
        </w:tc>
        <w:tc>
          <w:tcPr>
            <w:tcW w:w="1810" w:type="dxa"/>
            <w:tcBorders>
              <w:top w:val="nil"/>
              <w:left w:val="nil"/>
              <w:bottom w:val="nil"/>
              <w:right w:val="nil"/>
            </w:tcBorders>
            <w:shd w:val="clear" w:color="auto" w:fill="auto"/>
            <w:noWrap/>
            <w:vAlign w:val="center"/>
            <w:hideMark/>
          </w:tcPr>
          <w:p w14:paraId="574B1C3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Ser286Arg</w:t>
            </w:r>
          </w:p>
        </w:tc>
        <w:tc>
          <w:tcPr>
            <w:tcW w:w="675" w:type="dxa"/>
            <w:tcBorders>
              <w:top w:val="nil"/>
              <w:left w:val="nil"/>
              <w:bottom w:val="nil"/>
              <w:right w:val="nil"/>
            </w:tcBorders>
            <w:shd w:val="clear" w:color="auto" w:fill="auto"/>
            <w:noWrap/>
            <w:vAlign w:val="center"/>
            <w:hideMark/>
          </w:tcPr>
          <w:p w14:paraId="77872BC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7A8109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590746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31CE5236" w14:textId="68A233F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63.77</w:t>
            </w:r>
          </w:p>
        </w:tc>
        <w:tc>
          <w:tcPr>
            <w:tcW w:w="1067" w:type="dxa"/>
            <w:tcBorders>
              <w:top w:val="nil"/>
              <w:left w:val="nil"/>
              <w:bottom w:val="nil"/>
              <w:right w:val="nil"/>
            </w:tcBorders>
            <w:shd w:val="clear" w:color="auto" w:fill="auto"/>
            <w:noWrap/>
            <w:vAlign w:val="center"/>
            <w:hideMark/>
          </w:tcPr>
          <w:p w14:paraId="53349D5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BB86557" w14:textId="77777777" w:rsidTr="0088236B">
        <w:trPr>
          <w:trHeight w:val="300"/>
        </w:trPr>
        <w:tc>
          <w:tcPr>
            <w:tcW w:w="2835" w:type="dxa"/>
            <w:tcBorders>
              <w:top w:val="nil"/>
              <w:left w:val="nil"/>
              <w:bottom w:val="nil"/>
              <w:right w:val="nil"/>
            </w:tcBorders>
            <w:shd w:val="clear" w:color="000000" w:fill="E7E6E6"/>
            <w:noWrap/>
            <w:vAlign w:val="center"/>
            <w:hideMark/>
          </w:tcPr>
          <w:p w14:paraId="1359D4B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NL_000527.4(LDLR):c.859G&gt;A (p.Gly287Ser)</w:t>
            </w:r>
          </w:p>
        </w:tc>
        <w:tc>
          <w:tcPr>
            <w:tcW w:w="1810" w:type="dxa"/>
            <w:tcBorders>
              <w:top w:val="nil"/>
              <w:left w:val="nil"/>
              <w:bottom w:val="nil"/>
              <w:right w:val="nil"/>
            </w:tcBorders>
            <w:shd w:val="clear" w:color="000000" w:fill="E7E6E6"/>
            <w:noWrap/>
            <w:vAlign w:val="center"/>
            <w:hideMark/>
          </w:tcPr>
          <w:p w14:paraId="78415B5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Gly287Ser</w:t>
            </w:r>
          </w:p>
        </w:tc>
        <w:tc>
          <w:tcPr>
            <w:tcW w:w="675" w:type="dxa"/>
            <w:tcBorders>
              <w:top w:val="nil"/>
              <w:left w:val="nil"/>
              <w:bottom w:val="nil"/>
              <w:right w:val="nil"/>
            </w:tcBorders>
            <w:shd w:val="clear" w:color="000000" w:fill="E7E6E6"/>
            <w:noWrap/>
            <w:vAlign w:val="center"/>
            <w:hideMark/>
          </w:tcPr>
          <w:p w14:paraId="7E5B39E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CC85C0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D7E888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7A4867AD" w14:textId="2F9A0D2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53.16</w:t>
            </w:r>
          </w:p>
        </w:tc>
        <w:tc>
          <w:tcPr>
            <w:tcW w:w="1067" w:type="dxa"/>
            <w:tcBorders>
              <w:top w:val="nil"/>
              <w:left w:val="nil"/>
              <w:bottom w:val="nil"/>
              <w:right w:val="nil"/>
            </w:tcBorders>
            <w:shd w:val="clear" w:color="000000" w:fill="E7E6E6"/>
            <w:noWrap/>
            <w:vAlign w:val="center"/>
            <w:hideMark/>
          </w:tcPr>
          <w:p w14:paraId="46BE405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63F5E60" w14:textId="77777777" w:rsidTr="0088236B">
        <w:trPr>
          <w:trHeight w:val="300"/>
        </w:trPr>
        <w:tc>
          <w:tcPr>
            <w:tcW w:w="2835" w:type="dxa"/>
            <w:tcBorders>
              <w:top w:val="nil"/>
              <w:left w:val="nil"/>
              <w:bottom w:val="nil"/>
              <w:right w:val="nil"/>
            </w:tcBorders>
            <w:shd w:val="clear" w:color="auto" w:fill="auto"/>
            <w:noWrap/>
            <w:vAlign w:val="center"/>
            <w:hideMark/>
          </w:tcPr>
          <w:p w14:paraId="3C147281" w14:textId="77777777" w:rsidR="00D842DA" w:rsidRPr="00733B69" w:rsidRDefault="00D842DA" w:rsidP="00D842DA">
            <w:pPr>
              <w:spacing w:after="0" w:line="240" w:lineRule="auto"/>
              <w:jc w:val="center"/>
              <w:rPr>
                <w:rFonts w:ascii="Times New Roman" w:eastAsia="Times New Roman" w:hAnsi="Times New Roman" w:cs="Times New Roman"/>
                <w:color w:val="000000"/>
                <w:lang w:eastAsia="es-ES"/>
              </w:rPr>
            </w:pPr>
            <w:r w:rsidRPr="00733B69">
              <w:rPr>
                <w:rFonts w:ascii="Times New Roman" w:eastAsia="Times New Roman" w:hAnsi="Times New Roman" w:cs="Times New Roman"/>
                <w:color w:val="000000"/>
                <w:lang w:eastAsia="es-ES"/>
              </w:rPr>
              <w:t>NL_000527.4(LDLR):c.859G&gt;T (p.Gly287Cys)</w:t>
            </w:r>
          </w:p>
        </w:tc>
        <w:tc>
          <w:tcPr>
            <w:tcW w:w="1810" w:type="dxa"/>
            <w:tcBorders>
              <w:top w:val="nil"/>
              <w:left w:val="nil"/>
              <w:bottom w:val="nil"/>
              <w:right w:val="nil"/>
            </w:tcBorders>
            <w:shd w:val="clear" w:color="auto" w:fill="auto"/>
            <w:noWrap/>
            <w:vAlign w:val="center"/>
            <w:hideMark/>
          </w:tcPr>
          <w:p w14:paraId="777985A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Gly287Cys</w:t>
            </w:r>
          </w:p>
        </w:tc>
        <w:tc>
          <w:tcPr>
            <w:tcW w:w="675" w:type="dxa"/>
            <w:tcBorders>
              <w:top w:val="nil"/>
              <w:left w:val="nil"/>
              <w:bottom w:val="nil"/>
              <w:right w:val="nil"/>
            </w:tcBorders>
            <w:shd w:val="clear" w:color="auto" w:fill="auto"/>
            <w:noWrap/>
            <w:vAlign w:val="center"/>
            <w:hideMark/>
          </w:tcPr>
          <w:p w14:paraId="0C09E3E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27945F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17E439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3F4B613" w14:textId="140259E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70.78</w:t>
            </w:r>
          </w:p>
        </w:tc>
        <w:tc>
          <w:tcPr>
            <w:tcW w:w="1067" w:type="dxa"/>
            <w:tcBorders>
              <w:top w:val="nil"/>
              <w:left w:val="nil"/>
              <w:bottom w:val="nil"/>
              <w:right w:val="nil"/>
            </w:tcBorders>
            <w:shd w:val="clear" w:color="auto" w:fill="auto"/>
            <w:noWrap/>
            <w:vAlign w:val="center"/>
            <w:hideMark/>
          </w:tcPr>
          <w:p w14:paraId="6DF9E12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86C81DC" w14:textId="77777777" w:rsidTr="0088236B">
        <w:trPr>
          <w:trHeight w:val="300"/>
        </w:trPr>
        <w:tc>
          <w:tcPr>
            <w:tcW w:w="2835" w:type="dxa"/>
            <w:tcBorders>
              <w:top w:val="nil"/>
              <w:left w:val="nil"/>
              <w:bottom w:val="nil"/>
              <w:right w:val="nil"/>
            </w:tcBorders>
            <w:shd w:val="clear" w:color="000000" w:fill="E7E6E6"/>
            <w:noWrap/>
            <w:vAlign w:val="center"/>
            <w:hideMark/>
          </w:tcPr>
          <w:p w14:paraId="68144E2E" w14:textId="77777777" w:rsidR="00D842DA" w:rsidRPr="00733B69" w:rsidRDefault="00D842DA" w:rsidP="00D842DA">
            <w:pPr>
              <w:spacing w:after="0" w:line="240" w:lineRule="auto"/>
              <w:jc w:val="center"/>
              <w:rPr>
                <w:rFonts w:ascii="Times New Roman" w:eastAsia="Times New Roman" w:hAnsi="Times New Roman" w:cs="Times New Roman"/>
                <w:color w:val="000000"/>
                <w:lang w:eastAsia="es-ES"/>
              </w:rPr>
            </w:pPr>
            <w:r w:rsidRPr="00733B69">
              <w:rPr>
                <w:rFonts w:ascii="Times New Roman" w:eastAsia="Times New Roman" w:hAnsi="Times New Roman" w:cs="Times New Roman"/>
                <w:color w:val="000000"/>
                <w:lang w:eastAsia="es-ES"/>
              </w:rPr>
              <w:t>NL_000527.4(LDLR):c.862G&gt;A (p.Glu288Lys)</w:t>
            </w:r>
          </w:p>
        </w:tc>
        <w:tc>
          <w:tcPr>
            <w:tcW w:w="1810" w:type="dxa"/>
            <w:tcBorders>
              <w:top w:val="nil"/>
              <w:left w:val="nil"/>
              <w:bottom w:val="nil"/>
              <w:right w:val="nil"/>
            </w:tcBorders>
            <w:shd w:val="clear" w:color="000000" w:fill="E7E6E6"/>
            <w:noWrap/>
            <w:vAlign w:val="center"/>
            <w:hideMark/>
          </w:tcPr>
          <w:p w14:paraId="6E083B9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Glu288Lys</w:t>
            </w:r>
          </w:p>
        </w:tc>
        <w:tc>
          <w:tcPr>
            <w:tcW w:w="675" w:type="dxa"/>
            <w:tcBorders>
              <w:top w:val="nil"/>
              <w:left w:val="nil"/>
              <w:bottom w:val="nil"/>
              <w:right w:val="nil"/>
            </w:tcBorders>
            <w:shd w:val="clear" w:color="000000" w:fill="E7E6E6"/>
            <w:noWrap/>
            <w:vAlign w:val="center"/>
            <w:hideMark/>
          </w:tcPr>
          <w:p w14:paraId="4CE2D384" w14:textId="4EBCCC65" w:rsidR="00D842DA" w:rsidRPr="00B453C7" w:rsidRDefault="00733B69"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{"citationItems":[{"id":"ITEM-1","itemData":{"DOI":"10.1002/humu.21630","ISSN":"10597794","PMID":"21990180","abstract":"Familial hypercholesterolemia (FH) is an autosomal dominant disorder mostly caused by mutations in the LDLR gene. Although the detection of functional mutations in the LDLR gene provides an unequivocal diagnosis of the FH condition, there are many variants whose pathogenicity is still unknown. The aims of this study were to set up a rapid method to determine the effect of LDLR mutations, thereby providing an accurate diagnosis of FH, and to functionally characterize six LDLR mutations detected at high frequency by the LIPOchip® platform (Progenika Biopharma, Spain) in the Spanish population. LDLR expression and activity were analyzed by one-single-step flow cytometry assay and confocal microscopy. Splicing effects were determined by sequencing reverse transcription polymerase chain reaction products. The analysis of three heterozygous variants with a single point mutation within the low-density lipoprotein binding domain allowed us to classify the c.806G&gt;A variant as nonpathogenic, and c.862G&gt;A and c.895G&gt;A variants as causative of FH. The results obtained for three variants affecting donor splice sites of the LDLR mRNA, c.313+2dupT, c.1186+5G&gt;A, and c.1845+1G&gt;C, demonstrated that these mutations are pathogenic. These results expand our knowledge of mutations responsible for FH, providing an accurate diagnosis and leading to early treatment to reduce the risk of premature cardiovascular events. © 2011 Wiley Periodicals, Inc.","author":[{"dropping-particle":"","family":"Etxebarria","given":"Aitor","non-dropping-particle":"","parse-names":false,"suffix":""},{"dropping-particle":"","family":"Palacios","given":"Lourdes","non-dropping-particle":"","parse-names":false,"suffix":""},{"dropping-particle":"","family":"Stef","given":"Marianne","non-dropping-particle":"","parse-names":false,"suffix":""},{"dropping-particle":"","family":"Tejedor","given":"Diego","non-dropping-particle":"","parse-names":false,"suffix":""},{"dropping-particle":"","family":"Uribe","given":"Kepa B.","non-dropping-particle":"","parse-names":false,"suffix":""},{"dropping-particle":"","family":"Oleaga","given":"Amalia","non-dropping-particle":"","parse-names":false,"suffix":""},{"dropping-particle":"","family":"Irigoyen","given":"Luis","non-dropping-particle":"","parse-names":false,"suffix":""},{"dropping-particle":"","family":"Torres","given":"Beatriz","non-dropping-particle":"","parse-names":false,"suffix":""},{"dropping-particle":"","family":"Ostolaza","given":"Helena","non-dropping-particle":"","parse-names":false,"suffix":""},{"dropping-particle":"","family":"Martin","given":"Cesar","non-dropping-particle":"","parse-names":false,"suffix":""}],"container-title":"Human Mutation","id":"ITEM-1","issue":"1","issued":{"date-parts":[["2012"]]},"page":"232-243","title":"Functional characterization of splicing and ligand-binding domain variants in the LDL receptor","type":"article-journal","volume":"33"},"uris":["http://www.mendeley.com/documents/?uuid=9b8e9ab2-8886-4dde-a3bd-e62c903b7edb"]}],"mendeley":{"formattedCitation":"(27)","plainTextFormattedCitation":"(27)","previouslyFormattedCitation":"(27)"},"properties":{"noteIndex":0},"schema":"https://github.com/citation-style-language/schema/raw/master/csl-citation.json"}</w:instrText>
            </w:r>
            <w:r>
              <w:rPr>
                <w:rFonts w:ascii="Times New Roman" w:hAnsi="Times New Roman" w:cs="Times New Roman"/>
                <w:color w:val="000000"/>
              </w:rPr>
              <w:fldChar w:fldCharType="separate"/>
            </w:r>
            <w:r w:rsidRPr="00733B69">
              <w:rPr>
                <w:rFonts w:ascii="Times New Roman" w:hAnsi="Times New Roman" w:cs="Times New Roman"/>
                <w:noProof/>
                <w:color w:val="000000"/>
              </w:rPr>
              <w:t>(27)</w:t>
            </w:r>
            <w:r>
              <w:rPr>
                <w:rFonts w:ascii="Times New Roman" w:hAnsi="Times New Roman" w:cs="Times New Roman"/>
                <w:color w:val="000000"/>
              </w:rPr>
              <w:fldChar w:fldCharType="end"/>
            </w:r>
          </w:p>
        </w:tc>
        <w:tc>
          <w:tcPr>
            <w:tcW w:w="851" w:type="dxa"/>
            <w:tcBorders>
              <w:top w:val="nil"/>
              <w:left w:val="nil"/>
              <w:bottom w:val="nil"/>
              <w:right w:val="nil"/>
            </w:tcBorders>
            <w:shd w:val="clear" w:color="000000" w:fill="E7E6E6"/>
            <w:noWrap/>
            <w:vAlign w:val="center"/>
            <w:hideMark/>
          </w:tcPr>
          <w:p w14:paraId="34D949B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EECE3D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30EE89F3" w14:textId="090DE2F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55.15</w:t>
            </w:r>
          </w:p>
        </w:tc>
        <w:tc>
          <w:tcPr>
            <w:tcW w:w="1067" w:type="dxa"/>
            <w:tcBorders>
              <w:top w:val="nil"/>
              <w:left w:val="nil"/>
              <w:bottom w:val="nil"/>
              <w:right w:val="nil"/>
            </w:tcBorders>
            <w:shd w:val="clear" w:color="000000" w:fill="E7E6E6"/>
            <w:noWrap/>
            <w:vAlign w:val="center"/>
            <w:hideMark/>
          </w:tcPr>
          <w:p w14:paraId="4A2F01F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EB8B728" w14:textId="77777777" w:rsidTr="0088236B">
        <w:trPr>
          <w:trHeight w:val="300"/>
        </w:trPr>
        <w:tc>
          <w:tcPr>
            <w:tcW w:w="2835" w:type="dxa"/>
            <w:tcBorders>
              <w:top w:val="nil"/>
              <w:left w:val="nil"/>
              <w:bottom w:val="nil"/>
              <w:right w:val="nil"/>
            </w:tcBorders>
            <w:shd w:val="clear" w:color="auto" w:fill="auto"/>
            <w:noWrap/>
            <w:vAlign w:val="center"/>
            <w:hideMark/>
          </w:tcPr>
          <w:p w14:paraId="45BE8FD1" w14:textId="77777777" w:rsidR="00D842DA" w:rsidRPr="00733B69" w:rsidRDefault="00D842DA" w:rsidP="00D842DA">
            <w:pPr>
              <w:spacing w:after="0" w:line="240" w:lineRule="auto"/>
              <w:jc w:val="center"/>
              <w:rPr>
                <w:rFonts w:ascii="Times New Roman" w:eastAsia="Times New Roman" w:hAnsi="Times New Roman" w:cs="Times New Roman"/>
                <w:color w:val="000000"/>
                <w:lang w:eastAsia="es-ES"/>
              </w:rPr>
            </w:pPr>
            <w:r w:rsidRPr="00733B69">
              <w:rPr>
                <w:rFonts w:ascii="Times New Roman" w:eastAsia="Times New Roman" w:hAnsi="Times New Roman" w:cs="Times New Roman"/>
                <w:color w:val="000000"/>
                <w:lang w:eastAsia="es-ES"/>
              </w:rPr>
              <w:t>NL_000527.4(LDLR):c.865T&gt;G (p.Cys289Gly)</w:t>
            </w:r>
          </w:p>
        </w:tc>
        <w:tc>
          <w:tcPr>
            <w:tcW w:w="1810" w:type="dxa"/>
            <w:tcBorders>
              <w:top w:val="nil"/>
              <w:left w:val="nil"/>
              <w:bottom w:val="nil"/>
              <w:right w:val="nil"/>
            </w:tcBorders>
            <w:shd w:val="clear" w:color="auto" w:fill="auto"/>
            <w:noWrap/>
            <w:vAlign w:val="center"/>
            <w:hideMark/>
          </w:tcPr>
          <w:p w14:paraId="3AA015E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Cys289Gly</w:t>
            </w:r>
          </w:p>
        </w:tc>
        <w:tc>
          <w:tcPr>
            <w:tcW w:w="675" w:type="dxa"/>
            <w:tcBorders>
              <w:top w:val="nil"/>
              <w:left w:val="nil"/>
              <w:bottom w:val="nil"/>
              <w:right w:val="nil"/>
            </w:tcBorders>
            <w:shd w:val="clear" w:color="auto" w:fill="auto"/>
            <w:noWrap/>
            <w:vAlign w:val="center"/>
            <w:hideMark/>
          </w:tcPr>
          <w:p w14:paraId="2A75E62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80A99A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9B5FD8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75CB032B" w14:textId="3245D79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76.54</w:t>
            </w:r>
          </w:p>
        </w:tc>
        <w:tc>
          <w:tcPr>
            <w:tcW w:w="1067" w:type="dxa"/>
            <w:tcBorders>
              <w:top w:val="nil"/>
              <w:left w:val="nil"/>
              <w:bottom w:val="nil"/>
              <w:right w:val="nil"/>
            </w:tcBorders>
            <w:shd w:val="clear" w:color="auto" w:fill="auto"/>
            <w:noWrap/>
            <w:vAlign w:val="center"/>
            <w:hideMark/>
          </w:tcPr>
          <w:p w14:paraId="0845898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34841C4B" w14:textId="77777777" w:rsidTr="0088236B">
        <w:trPr>
          <w:trHeight w:val="300"/>
        </w:trPr>
        <w:tc>
          <w:tcPr>
            <w:tcW w:w="2835" w:type="dxa"/>
            <w:tcBorders>
              <w:top w:val="nil"/>
              <w:left w:val="nil"/>
              <w:bottom w:val="nil"/>
              <w:right w:val="nil"/>
            </w:tcBorders>
            <w:shd w:val="clear" w:color="000000" w:fill="E7E6E6"/>
            <w:noWrap/>
            <w:vAlign w:val="center"/>
            <w:hideMark/>
          </w:tcPr>
          <w:p w14:paraId="3F577A8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NL_000527.4(LDLR):c.869T&gt;G (p.Ile290Ser)</w:t>
            </w:r>
          </w:p>
        </w:tc>
        <w:tc>
          <w:tcPr>
            <w:tcW w:w="1810" w:type="dxa"/>
            <w:tcBorders>
              <w:top w:val="nil"/>
              <w:left w:val="nil"/>
              <w:bottom w:val="nil"/>
              <w:right w:val="nil"/>
            </w:tcBorders>
            <w:shd w:val="clear" w:color="000000" w:fill="E7E6E6"/>
            <w:noWrap/>
            <w:vAlign w:val="center"/>
            <w:hideMark/>
          </w:tcPr>
          <w:p w14:paraId="1A0591B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Ile290Ser</w:t>
            </w:r>
          </w:p>
        </w:tc>
        <w:tc>
          <w:tcPr>
            <w:tcW w:w="675" w:type="dxa"/>
            <w:tcBorders>
              <w:top w:val="nil"/>
              <w:left w:val="nil"/>
              <w:bottom w:val="nil"/>
              <w:right w:val="nil"/>
            </w:tcBorders>
            <w:shd w:val="clear" w:color="000000" w:fill="E7E6E6"/>
            <w:noWrap/>
            <w:vAlign w:val="center"/>
            <w:hideMark/>
          </w:tcPr>
          <w:p w14:paraId="62B33A0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0C5C24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DBB36A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22C46C2" w14:textId="37AD211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66.18</w:t>
            </w:r>
          </w:p>
        </w:tc>
        <w:tc>
          <w:tcPr>
            <w:tcW w:w="1067" w:type="dxa"/>
            <w:tcBorders>
              <w:top w:val="nil"/>
              <w:left w:val="nil"/>
              <w:bottom w:val="nil"/>
              <w:right w:val="nil"/>
            </w:tcBorders>
            <w:shd w:val="clear" w:color="000000" w:fill="E7E6E6"/>
            <w:noWrap/>
            <w:vAlign w:val="center"/>
            <w:hideMark/>
          </w:tcPr>
          <w:p w14:paraId="57A3731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2B9672C5" w14:textId="77777777" w:rsidTr="0088236B">
        <w:trPr>
          <w:trHeight w:val="300"/>
        </w:trPr>
        <w:tc>
          <w:tcPr>
            <w:tcW w:w="2835" w:type="dxa"/>
            <w:tcBorders>
              <w:top w:val="nil"/>
              <w:left w:val="nil"/>
              <w:bottom w:val="nil"/>
              <w:right w:val="nil"/>
            </w:tcBorders>
            <w:shd w:val="clear" w:color="auto" w:fill="auto"/>
            <w:noWrap/>
            <w:vAlign w:val="center"/>
            <w:hideMark/>
          </w:tcPr>
          <w:p w14:paraId="4B3E2D48" w14:textId="77777777" w:rsidR="00D842DA" w:rsidRPr="00733B69" w:rsidRDefault="00D842DA" w:rsidP="00D842DA">
            <w:pPr>
              <w:spacing w:after="0" w:line="240" w:lineRule="auto"/>
              <w:jc w:val="center"/>
              <w:rPr>
                <w:rFonts w:ascii="Times New Roman" w:eastAsia="Times New Roman" w:hAnsi="Times New Roman" w:cs="Times New Roman"/>
                <w:color w:val="000000"/>
                <w:lang w:eastAsia="es-ES"/>
              </w:rPr>
            </w:pPr>
            <w:r w:rsidRPr="00733B69">
              <w:rPr>
                <w:rFonts w:ascii="Times New Roman" w:eastAsia="Times New Roman" w:hAnsi="Times New Roman" w:cs="Times New Roman"/>
                <w:color w:val="000000"/>
                <w:lang w:eastAsia="es-ES"/>
              </w:rPr>
              <w:t>NL_000527.4(LDLR):c.880A&gt;G (p.Lys294Glu)</w:t>
            </w:r>
          </w:p>
        </w:tc>
        <w:tc>
          <w:tcPr>
            <w:tcW w:w="1810" w:type="dxa"/>
            <w:tcBorders>
              <w:top w:val="nil"/>
              <w:left w:val="nil"/>
              <w:bottom w:val="nil"/>
              <w:right w:val="nil"/>
            </w:tcBorders>
            <w:shd w:val="clear" w:color="auto" w:fill="auto"/>
            <w:noWrap/>
            <w:vAlign w:val="center"/>
            <w:hideMark/>
          </w:tcPr>
          <w:p w14:paraId="2B5BFA4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Lys294Glu</w:t>
            </w:r>
          </w:p>
        </w:tc>
        <w:tc>
          <w:tcPr>
            <w:tcW w:w="675" w:type="dxa"/>
            <w:tcBorders>
              <w:top w:val="nil"/>
              <w:left w:val="nil"/>
              <w:bottom w:val="nil"/>
              <w:right w:val="nil"/>
            </w:tcBorders>
            <w:shd w:val="clear" w:color="auto" w:fill="auto"/>
            <w:noWrap/>
            <w:vAlign w:val="center"/>
            <w:hideMark/>
          </w:tcPr>
          <w:p w14:paraId="029E18F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630900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0121D4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1FA4198" w14:textId="25E6FDF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66.02</w:t>
            </w:r>
          </w:p>
        </w:tc>
        <w:tc>
          <w:tcPr>
            <w:tcW w:w="1067" w:type="dxa"/>
            <w:tcBorders>
              <w:top w:val="nil"/>
              <w:left w:val="nil"/>
              <w:bottom w:val="nil"/>
              <w:right w:val="nil"/>
            </w:tcBorders>
            <w:shd w:val="clear" w:color="auto" w:fill="auto"/>
            <w:noWrap/>
            <w:vAlign w:val="center"/>
            <w:hideMark/>
          </w:tcPr>
          <w:p w14:paraId="18B324C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554E9900" w14:textId="77777777" w:rsidTr="0088236B">
        <w:trPr>
          <w:trHeight w:val="300"/>
        </w:trPr>
        <w:tc>
          <w:tcPr>
            <w:tcW w:w="2835" w:type="dxa"/>
            <w:tcBorders>
              <w:top w:val="nil"/>
              <w:left w:val="nil"/>
              <w:bottom w:val="nil"/>
              <w:right w:val="nil"/>
            </w:tcBorders>
            <w:shd w:val="clear" w:color="000000" w:fill="E7E6E6"/>
            <w:noWrap/>
            <w:vAlign w:val="center"/>
            <w:hideMark/>
          </w:tcPr>
          <w:p w14:paraId="45BDBF8D" w14:textId="77777777" w:rsidR="00D842DA" w:rsidRPr="00733B69" w:rsidRDefault="00D842DA" w:rsidP="00D842DA">
            <w:pPr>
              <w:spacing w:after="0" w:line="240" w:lineRule="auto"/>
              <w:jc w:val="center"/>
              <w:rPr>
                <w:rFonts w:ascii="Times New Roman" w:eastAsia="Times New Roman" w:hAnsi="Times New Roman" w:cs="Times New Roman"/>
                <w:color w:val="000000"/>
                <w:lang w:eastAsia="es-ES"/>
              </w:rPr>
            </w:pPr>
            <w:r w:rsidRPr="00733B69">
              <w:rPr>
                <w:rFonts w:ascii="Times New Roman" w:eastAsia="Times New Roman" w:hAnsi="Times New Roman" w:cs="Times New Roman"/>
                <w:color w:val="000000"/>
                <w:lang w:eastAsia="es-ES"/>
              </w:rPr>
              <w:t>NL_000527.4(LDLR):c.886T&gt;C (p.Cys296Arg)</w:t>
            </w:r>
          </w:p>
        </w:tc>
        <w:tc>
          <w:tcPr>
            <w:tcW w:w="1810" w:type="dxa"/>
            <w:tcBorders>
              <w:top w:val="nil"/>
              <w:left w:val="nil"/>
              <w:bottom w:val="nil"/>
              <w:right w:val="nil"/>
            </w:tcBorders>
            <w:shd w:val="clear" w:color="000000" w:fill="E7E6E6"/>
            <w:noWrap/>
            <w:vAlign w:val="center"/>
            <w:hideMark/>
          </w:tcPr>
          <w:p w14:paraId="1B6A6D7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Cys296Arg</w:t>
            </w:r>
          </w:p>
        </w:tc>
        <w:tc>
          <w:tcPr>
            <w:tcW w:w="675" w:type="dxa"/>
            <w:tcBorders>
              <w:top w:val="nil"/>
              <w:left w:val="nil"/>
              <w:bottom w:val="nil"/>
              <w:right w:val="nil"/>
            </w:tcBorders>
            <w:shd w:val="clear" w:color="000000" w:fill="E7E6E6"/>
            <w:noWrap/>
            <w:vAlign w:val="center"/>
            <w:hideMark/>
          </w:tcPr>
          <w:p w14:paraId="5CF612F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6741A7E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CD3288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BC69431" w14:textId="02AC577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81.72</w:t>
            </w:r>
          </w:p>
        </w:tc>
        <w:tc>
          <w:tcPr>
            <w:tcW w:w="1067" w:type="dxa"/>
            <w:tcBorders>
              <w:top w:val="nil"/>
              <w:left w:val="nil"/>
              <w:bottom w:val="nil"/>
              <w:right w:val="nil"/>
            </w:tcBorders>
            <w:shd w:val="clear" w:color="000000" w:fill="E7E6E6"/>
            <w:noWrap/>
            <w:vAlign w:val="center"/>
            <w:hideMark/>
          </w:tcPr>
          <w:p w14:paraId="7C2FEAC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883AFFF" w14:textId="77777777" w:rsidTr="0088236B">
        <w:trPr>
          <w:trHeight w:val="300"/>
        </w:trPr>
        <w:tc>
          <w:tcPr>
            <w:tcW w:w="2835" w:type="dxa"/>
            <w:tcBorders>
              <w:top w:val="nil"/>
              <w:left w:val="nil"/>
              <w:bottom w:val="nil"/>
              <w:right w:val="nil"/>
            </w:tcBorders>
            <w:shd w:val="clear" w:color="auto" w:fill="auto"/>
            <w:noWrap/>
            <w:vAlign w:val="center"/>
            <w:hideMark/>
          </w:tcPr>
          <w:p w14:paraId="43508491" w14:textId="77777777" w:rsidR="00D842DA" w:rsidRPr="00733B69" w:rsidRDefault="00D842DA" w:rsidP="00D842DA">
            <w:pPr>
              <w:spacing w:after="0" w:line="240" w:lineRule="auto"/>
              <w:jc w:val="center"/>
              <w:rPr>
                <w:rFonts w:ascii="Times New Roman" w:eastAsia="Times New Roman" w:hAnsi="Times New Roman" w:cs="Times New Roman"/>
                <w:color w:val="000000"/>
                <w:lang w:eastAsia="es-ES"/>
              </w:rPr>
            </w:pPr>
            <w:r w:rsidRPr="00733B69">
              <w:rPr>
                <w:rFonts w:ascii="Times New Roman" w:eastAsia="Times New Roman" w:hAnsi="Times New Roman" w:cs="Times New Roman"/>
                <w:color w:val="000000"/>
                <w:lang w:eastAsia="es-ES"/>
              </w:rPr>
              <w:t>NL_000527.4(LDLR):c.887G&gt;A (p.Cys296Tyr)</w:t>
            </w:r>
          </w:p>
        </w:tc>
        <w:tc>
          <w:tcPr>
            <w:tcW w:w="1810" w:type="dxa"/>
            <w:tcBorders>
              <w:top w:val="nil"/>
              <w:left w:val="nil"/>
              <w:bottom w:val="nil"/>
              <w:right w:val="nil"/>
            </w:tcBorders>
            <w:shd w:val="clear" w:color="auto" w:fill="auto"/>
            <w:noWrap/>
            <w:vAlign w:val="center"/>
            <w:hideMark/>
          </w:tcPr>
          <w:p w14:paraId="02FA9A4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Cys296Tyr</w:t>
            </w:r>
          </w:p>
        </w:tc>
        <w:tc>
          <w:tcPr>
            <w:tcW w:w="675" w:type="dxa"/>
            <w:tcBorders>
              <w:top w:val="nil"/>
              <w:left w:val="nil"/>
              <w:bottom w:val="nil"/>
              <w:right w:val="nil"/>
            </w:tcBorders>
            <w:shd w:val="clear" w:color="auto" w:fill="auto"/>
            <w:noWrap/>
            <w:vAlign w:val="center"/>
            <w:hideMark/>
          </w:tcPr>
          <w:p w14:paraId="62FD42F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8FF389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22B5D3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34A4B937" w14:textId="57CDA7F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76.92</w:t>
            </w:r>
          </w:p>
        </w:tc>
        <w:tc>
          <w:tcPr>
            <w:tcW w:w="1067" w:type="dxa"/>
            <w:tcBorders>
              <w:top w:val="nil"/>
              <w:left w:val="nil"/>
              <w:bottom w:val="nil"/>
              <w:right w:val="nil"/>
            </w:tcBorders>
            <w:shd w:val="clear" w:color="auto" w:fill="auto"/>
            <w:noWrap/>
            <w:vAlign w:val="center"/>
            <w:hideMark/>
          </w:tcPr>
          <w:p w14:paraId="2E62347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CBA1EF5" w14:textId="77777777" w:rsidTr="0088236B">
        <w:trPr>
          <w:trHeight w:val="300"/>
        </w:trPr>
        <w:tc>
          <w:tcPr>
            <w:tcW w:w="2835" w:type="dxa"/>
            <w:tcBorders>
              <w:top w:val="nil"/>
              <w:left w:val="nil"/>
              <w:bottom w:val="nil"/>
              <w:right w:val="nil"/>
            </w:tcBorders>
            <w:shd w:val="clear" w:color="000000" w:fill="E7E6E6"/>
            <w:noWrap/>
            <w:vAlign w:val="center"/>
            <w:hideMark/>
          </w:tcPr>
          <w:p w14:paraId="3F03794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NL_000527.4(LDLR):c.887G&gt;C (p.Cys296Ser)</w:t>
            </w:r>
          </w:p>
        </w:tc>
        <w:tc>
          <w:tcPr>
            <w:tcW w:w="1810" w:type="dxa"/>
            <w:tcBorders>
              <w:top w:val="nil"/>
              <w:left w:val="nil"/>
              <w:bottom w:val="nil"/>
              <w:right w:val="nil"/>
            </w:tcBorders>
            <w:shd w:val="clear" w:color="000000" w:fill="E7E6E6"/>
            <w:noWrap/>
            <w:vAlign w:val="center"/>
            <w:hideMark/>
          </w:tcPr>
          <w:p w14:paraId="0350F9C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Cys296Ser</w:t>
            </w:r>
          </w:p>
        </w:tc>
        <w:tc>
          <w:tcPr>
            <w:tcW w:w="675" w:type="dxa"/>
            <w:tcBorders>
              <w:top w:val="nil"/>
              <w:left w:val="nil"/>
              <w:bottom w:val="nil"/>
              <w:right w:val="nil"/>
            </w:tcBorders>
            <w:shd w:val="clear" w:color="000000" w:fill="E7E6E6"/>
            <w:noWrap/>
            <w:vAlign w:val="center"/>
            <w:hideMark/>
          </w:tcPr>
          <w:p w14:paraId="548C193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DB05AD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1994D9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14138EC" w14:textId="379924E3"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64.25</w:t>
            </w:r>
          </w:p>
        </w:tc>
        <w:tc>
          <w:tcPr>
            <w:tcW w:w="1067" w:type="dxa"/>
            <w:tcBorders>
              <w:top w:val="nil"/>
              <w:left w:val="nil"/>
              <w:bottom w:val="nil"/>
              <w:right w:val="nil"/>
            </w:tcBorders>
            <w:shd w:val="clear" w:color="000000" w:fill="E7E6E6"/>
            <w:noWrap/>
            <w:vAlign w:val="center"/>
            <w:hideMark/>
          </w:tcPr>
          <w:p w14:paraId="7E3184A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AC71A0B" w14:textId="77777777" w:rsidTr="0088236B">
        <w:trPr>
          <w:trHeight w:val="300"/>
        </w:trPr>
        <w:tc>
          <w:tcPr>
            <w:tcW w:w="2835" w:type="dxa"/>
            <w:tcBorders>
              <w:top w:val="nil"/>
              <w:left w:val="nil"/>
              <w:bottom w:val="nil"/>
              <w:right w:val="nil"/>
            </w:tcBorders>
            <w:shd w:val="clear" w:color="auto" w:fill="auto"/>
            <w:noWrap/>
            <w:vAlign w:val="center"/>
            <w:hideMark/>
          </w:tcPr>
          <w:p w14:paraId="1B426A42" w14:textId="77777777" w:rsidR="00D842DA" w:rsidRPr="00733B69" w:rsidRDefault="00D842DA" w:rsidP="00D842DA">
            <w:pPr>
              <w:spacing w:after="0" w:line="240" w:lineRule="auto"/>
              <w:jc w:val="center"/>
              <w:rPr>
                <w:rFonts w:ascii="Times New Roman" w:eastAsia="Times New Roman" w:hAnsi="Times New Roman" w:cs="Times New Roman"/>
                <w:color w:val="000000"/>
                <w:lang w:eastAsia="es-ES"/>
              </w:rPr>
            </w:pPr>
            <w:r w:rsidRPr="00733B69">
              <w:rPr>
                <w:rFonts w:ascii="Times New Roman" w:eastAsia="Times New Roman" w:hAnsi="Times New Roman" w:cs="Times New Roman"/>
                <w:color w:val="000000"/>
                <w:lang w:eastAsia="es-ES"/>
              </w:rPr>
              <w:t>NL_000527.4(LDLR):c.895G&gt;A (p.Ala299Thr)</w:t>
            </w:r>
          </w:p>
        </w:tc>
        <w:tc>
          <w:tcPr>
            <w:tcW w:w="1810" w:type="dxa"/>
            <w:tcBorders>
              <w:top w:val="nil"/>
              <w:left w:val="nil"/>
              <w:bottom w:val="nil"/>
              <w:right w:val="nil"/>
            </w:tcBorders>
            <w:shd w:val="clear" w:color="auto" w:fill="auto"/>
            <w:noWrap/>
            <w:vAlign w:val="center"/>
            <w:hideMark/>
          </w:tcPr>
          <w:p w14:paraId="5DF323D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Ala299Thr</w:t>
            </w:r>
          </w:p>
        </w:tc>
        <w:tc>
          <w:tcPr>
            <w:tcW w:w="675" w:type="dxa"/>
            <w:tcBorders>
              <w:top w:val="nil"/>
              <w:left w:val="nil"/>
              <w:bottom w:val="nil"/>
              <w:right w:val="nil"/>
            </w:tcBorders>
            <w:shd w:val="clear" w:color="auto" w:fill="auto"/>
            <w:noWrap/>
            <w:vAlign w:val="center"/>
            <w:hideMark/>
          </w:tcPr>
          <w:p w14:paraId="53B3D6D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545ABC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CDAE70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04DEB2B2" w14:textId="03EFBFF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47.07</w:t>
            </w:r>
          </w:p>
        </w:tc>
        <w:tc>
          <w:tcPr>
            <w:tcW w:w="1067" w:type="dxa"/>
            <w:tcBorders>
              <w:top w:val="nil"/>
              <w:left w:val="nil"/>
              <w:bottom w:val="nil"/>
              <w:right w:val="nil"/>
            </w:tcBorders>
            <w:shd w:val="clear" w:color="auto" w:fill="auto"/>
            <w:noWrap/>
            <w:vAlign w:val="center"/>
            <w:hideMark/>
          </w:tcPr>
          <w:p w14:paraId="6E7A096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BF7158B" w14:textId="77777777" w:rsidTr="0088236B">
        <w:trPr>
          <w:trHeight w:val="300"/>
        </w:trPr>
        <w:tc>
          <w:tcPr>
            <w:tcW w:w="2835" w:type="dxa"/>
            <w:tcBorders>
              <w:top w:val="nil"/>
              <w:left w:val="nil"/>
              <w:bottom w:val="nil"/>
              <w:right w:val="nil"/>
            </w:tcBorders>
            <w:shd w:val="clear" w:color="000000" w:fill="E7E6E6"/>
            <w:noWrap/>
            <w:vAlign w:val="center"/>
            <w:hideMark/>
          </w:tcPr>
          <w:p w14:paraId="233EF43C" w14:textId="77777777" w:rsidR="00D842DA" w:rsidRPr="00733B69" w:rsidRDefault="00D842DA" w:rsidP="00D842DA">
            <w:pPr>
              <w:spacing w:after="0" w:line="240" w:lineRule="auto"/>
              <w:jc w:val="center"/>
              <w:rPr>
                <w:rFonts w:ascii="Times New Roman" w:eastAsia="Times New Roman" w:hAnsi="Times New Roman" w:cs="Times New Roman"/>
                <w:color w:val="000000"/>
                <w:lang w:eastAsia="es-ES"/>
              </w:rPr>
            </w:pPr>
            <w:r w:rsidRPr="00733B69">
              <w:rPr>
                <w:rFonts w:ascii="Times New Roman" w:eastAsia="Times New Roman" w:hAnsi="Times New Roman" w:cs="Times New Roman"/>
                <w:color w:val="000000"/>
                <w:lang w:eastAsia="es-ES"/>
              </w:rPr>
              <w:t>NL_000527.4(LDLR):c.898A&gt;G (p.Arg300Gly)</w:t>
            </w:r>
          </w:p>
        </w:tc>
        <w:tc>
          <w:tcPr>
            <w:tcW w:w="1810" w:type="dxa"/>
            <w:tcBorders>
              <w:top w:val="nil"/>
              <w:left w:val="nil"/>
              <w:bottom w:val="nil"/>
              <w:right w:val="nil"/>
            </w:tcBorders>
            <w:shd w:val="clear" w:color="000000" w:fill="E7E6E6"/>
            <w:noWrap/>
            <w:vAlign w:val="center"/>
            <w:hideMark/>
          </w:tcPr>
          <w:p w14:paraId="412C6C4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Arg300Gly</w:t>
            </w:r>
          </w:p>
        </w:tc>
        <w:tc>
          <w:tcPr>
            <w:tcW w:w="675" w:type="dxa"/>
            <w:tcBorders>
              <w:top w:val="nil"/>
              <w:left w:val="nil"/>
              <w:bottom w:val="nil"/>
              <w:right w:val="nil"/>
            </w:tcBorders>
            <w:shd w:val="clear" w:color="000000" w:fill="E7E6E6"/>
            <w:noWrap/>
            <w:vAlign w:val="center"/>
            <w:hideMark/>
          </w:tcPr>
          <w:p w14:paraId="6042A866" w14:textId="3D884DBC" w:rsidR="00D842DA" w:rsidRPr="00B453C7" w:rsidRDefault="00733B69"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{"citationItems":[{"id":"ITEM-1","itemData":{"DOI":"10.1002/humu.22721","ISSN":"10981004","PMID":"25378237","abstract":"Familial hypercholesterolemia (FH) is an autosomal-dominant disorder mostly caused by mutations in the low-density lipoprotein receptor (LDLR) gene leading to increased risk for premature cardiovascular diseases. According to functional studies, LDLR mutations may be classified into five classes. The main objective of this study was to characterize seven LDLR variants previously detected in FH patients. Analysis by flow cytometry and confocal microscopy of LDLR activity demonstrate that all the studied variants are pathogenic. Among the mutations located in β-propeller, p.Trp577Gly and p.Ile624del were classified as class 2, whereas p.Arg416Trp and p.Thr454Asn as class 5. p.Phe800Glyfs*129 (located in the cytoplasmic domain), p.Cys155Tyr (located in the binding domain), and p.Asn825Lys (inside FxNPxY motif) were classified as class 2, 3, and 4, respectively. The results also show that LDLR activity of these class 4 and 5 variants is not completely abolished, showing a milder phenotype. We have also determined that statin response is more efficient lowering total cholesterol in heterozygous patients carrying p.Ile624del (class 2) compared with p.Arg416Trp and p.Thr454Asn (class 5) variants. In conclusion, these findings emphasize the importance of characterizing LDLR pathogenic variants to provide an indisputable FH diagnosis and to gain insight into the statin response depending on the LDLR class mutation.","author":[{"dropping-particle":"","family":"Etxebarria","given":"Aitor","non-dropping-particle":"","parse-names":false,"suffix":""},{"dropping-particle":"","family":"Benito-Vicente","given":"Asier","non-dropping-particle":"","parse-names":false,"suffix":""},{"dropping-particle":"","family":"Palacios","given":"Lourdes","non-dropping-particle":"","parse-names":false,"suffix":""},{"dropping-particle":"","family":"Stef","given":"Marianne","non-dropping-particle":"","parse-names":false,"suffix":""},{"dropping-particle":"","family":"Cenarro","given":"Ana","non-dropping-particle":"","parse-names":false,"suffix":""},{"dropping-particle":"","family":"Civeira","given":"Fernando","non-dropping-particle":"","parse-names":false,"suffix":""},{"dropping-particle":"","family":"Ostolaza","given":"Helena","non-dropping-particle":"","parse-names":false,"suffix":""},{"dropping-particle":"","family":"Martin","given":"Cesar","non-dropping-particle":"","parse-names":false,"suffix":""}],"container-title":"Human Mutation","id":"ITEM-1","issue":"1","issued":{"date-parts":[["2015"]]},"page":"129-141","title":"Functional characterization and classification of frequent low-density lipoprotein receptor variants","type":"article-journal","volume":"36"},"uris":["http://www.mendeley.com/documents/?uuid=98018e5f-6a38-45ae-8467-fbc55d54520a"]}],"mendeley":{"formattedCitation":"(28)","plainTextFormattedCitation":"(28)","previouslyFormattedCitation":"(28)"},"properties":{"noteIndex":0},"schema":"https://github.com/citation-style-language/schema/raw/master/csl-citation.json"}</w:instrText>
            </w:r>
            <w:r>
              <w:rPr>
                <w:rFonts w:ascii="Times New Roman" w:hAnsi="Times New Roman" w:cs="Times New Roman"/>
                <w:color w:val="000000"/>
              </w:rPr>
              <w:fldChar w:fldCharType="separate"/>
            </w:r>
            <w:r w:rsidRPr="00733B69">
              <w:rPr>
                <w:rFonts w:ascii="Times New Roman" w:hAnsi="Times New Roman" w:cs="Times New Roman"/>
                <w:noProof/>
                <w:color w:val="000000"/>
              </w:rPr>
              <w:t>(28)</w:t>
            </w:r>
            <w:r>
              <w:rPr>
                <w:rFonts w:ascii="Times New Roman" w:hAnsi="Times New Roman" w:cs="Times New Roman"/>
                <w:color w:val="000000"/>
              </w:rPr>
              <w:fldChar w:fldCharType="end"/>
            </w:r>
          </w:p>
        </w:tc>
        <w:tc>
          <w:tcPr>
            <w:tcW w:w="851" w:type="dxa"/>
            <w:tcBorders>
              <w:top w:val="nil"/>
              <w:left w:val="nil"/>
              <w:bottom w:val="nil"/>
              <w:right w:val="nil"/>
            </w:tcBorders>
            <w:shd w:val="clear" w:color="000000" w:fill="E7E6E6"/>
            <w:noWrap/>
            <w:vAlign w:val="center"/>
            <w:hideMark/>
          </w:tcPr>
          <w:p w14:paraId="78432B4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3DFC43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7A775D33" w14:textId="124A09F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55.62</w:t>
            </w:r>
          </w:p>
        </w:tc>
        <w:tc>
          <w:tcPr>
            <w:tcW w:w="1067" w:type="dxa"/>
            <w:tcBorders>
              <w:top w:val="nil"/>
              <w:left w:val="nil"/>
              <w:bottom w:val="nil"/>
              <w:right w:val="nil"/>
            </w:tcBorders>
            <w:shd w:val="clear" w:color="000000" w:fill="E7E6E6"/>
            <w:noWrap/>
            <w:vAlign w:val="center"/>
            <w:hideMark/>
          </w:tcPr>
          <w:p w14:paraId="503F6AF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2E7C2EFE" w14:textId="77777777" w:rsidTr="0088236B">
        <w:trPr>
          <w:trHeight w:val="300"/>
        </w:trPr>
        <w:tc>
          <w:tcPr>
            <w:tcW w:w="2835" w:type="dxa"/>
            <w:tcBorders>
              <w:top w:val="nil"/>
              <w:left w:val="nil"/>
              <w:bottom w:val="nil"/>
              <w:right w:val="nil"/>
            </w:tcBorders>
            <w:shd w:val="clear" w:color="auto" w:fill="auto"/>
            <w:noWrap/>
            <w:vAlign w:val="center"/>
            <w:hideMark/>
          </w:tcPr>
          <w:p w14:paraId="4102357C"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NL_000527.4(LDLR):c.901G&gt;T (p.Asp301Tyr)</w:t>
            </w:r>
          </w:p>
        </w:tc>
        <w:tc>
          <w:tcPr>
            <w:tcW w:w="1810" w:type="dxa"/>
            <w:tcBorders>
              <w:top w:val="nil"/>
              <w:left w:val="nil"/>
              <w:bottom w:val="nil"/>
              <w:right w:val="nil"/>
            </w:tcBorders>
            <w:shd w:val="clear" w:color="auto" w:fill="auto"/>
            <w:noWrap/>
            <w:vAlign w:val="center"/>
            <w:hideMark/>
          </w:tcPr>
          <w:p w14:paraId="0CCAB48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Asp301Tyr</w:t>
            </w:r>
          </w:p>
        </w:tc>
        <w:tc>
          <w:tcPr>
            <w:tcW w:w="675" w:type="dxa"/>
            <w:tcBorders>
              <w:top w:val="nil"/>
              <w:left w:val="nil"/>
              <w:bottom w:val="nil"/>
              <w:right w:val="nil"/>
            </w:tcBorders>
            <w:shd w:val="clear" w:color="auto" w:fill="auto"/>
            <w:noWrap/>
            <w:vAlign w:val="center"/>
            <w:hideMark/>
          </w:tcPr>
          <w:p w14:paraId="577CA11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33DE25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58206F9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6F6664E6" w14:textId="365FDD8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78.55</w:t>
            </w:r>
          </w:p>
        </w:tc>
        <w:tc>
          <w:tcPr>
            <w:tcW w:w="1067" w:type="dxa"/>
            <w:tcBorders>
              <w:top w:val="nil"/>
              <w:left w:val="nil"/>
              <w:bottom w:val="nil"/>
              <w:right w:val="nil"/>
            </w:tcBorders>
            <w:shd w:val="clear" w:color="auto" w:fill="auto"/>
            <w:noWrap/>
            <w:vAlign w:val="center"/>
            <w:hideMark/>
          </w:tcPr>
          <w:p w14:paraId="4639B25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A7E8025" w14:textId="77777777" w:rsidTr="0088236B">
        <w:trPr>
          <w:trHeight w:val="300"/>
        </w:trPr>
        <w:tc>
          <w:tcPr>
            <w:tcW w:w="2835" w:type="dxa"/>
            <w:tcBorders>
              <w:top w:val="nil"/>
              <w:left w:val="nil"/>
              <w:bottom w:val="nil"/>
              <w:right w:val="nil"/>
            </w:tcBorders>
            <w:shd w:val="clear" w:color="000000" w:fill="E7E6E6"/>
            <w:noWrap/>
            <w:vAlign w:val="center"/>
            <w:hideMark/>
          </w:tcPr>
          <w:p w14:paraId="6D238942"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lastRenderedPageBreak/>
              <w:t>NL_000527.4(LDLR):c.902A&gt;C (p.Asp301Ala)</w:t>
            </w:r>
          </w:p>
        </w:tc>
        <w:tc>
          <w:tcPr>
            <w:tcW w:w="1810" w:type="dxa"/>
            <w:tcBorders>
              <w:top w:val="nil"/>
              <w:left w:val="nil"/>
              <w:bottom w:val="nil"/>
              <w:right w:val="nil"/>
            </w:tcBorders>
            <w:shd w:val="clear" w:color="000000" w:fill="E7E6E6"/>
            <w:noWrap/>
            <w:vAlign w:val="center"/>
            <w:hideMark/>
          </w:tcPr>
          <w:p w14:paraId="075591A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Asp301Ala</w:t>
            </w:r>
          </w:p>
        </w:tc>
        <w:tc>
          <w:tcPr>
            <w:tcW w:w="675" w:type="dxa"/>
            <w:tcBorders>
              <w:top w:val="nil"/>
              <w:left w:val="nil"/>
              <w:bottom w:val="nil"/>
              <w:right w:val="nil"/>
            </w:tcBorders>
            <w:shd w:val="clear" w:color="000000" w:fill="E7E6E6"/>
            <w:noWrap/>
            <w:vAlign w:val="center"/>
            <w:hideMark/>
          </w:tcPr>
          <w:p w14:paraId="78C1841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2F4563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629B83B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3191598" w14:textId="26C3F1A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80.47</w:t>
            </w:r>
          </w:p>
        </w:tc>
        <w:tc>
          <w:tcPr>
            <w:tcW w:w="1067" w:type="dxa"/>
            <w:tcBorders>
              <w:top w:val="nil"/>
              <w:left w:val="nil"/>
              <w:bottom w:val="nil"/>
              <w:right w:val="nil"/>
            </w:tcBorders>
            <w:shd w:val="clear" w:color="000000" w:fill="E7E6E6"/>
            <w:noWrap/>
            <w:vAlign w:val="center"/>
            <w:hideMark/>
          </w:tcPr>
          <w:p w14:paraId="745E235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11190F67" w14:textId="77777777" w:rsidTr="0088236B">
        <w:trPr>
          <w:trHeight w:val="300"/>
        </w:trPr>
        <w:tc>
          <w:tcPr>
            <w:tcW w:w="2835" w:type="dxa"/>
            <w:tcBorders>
              <w:top w:val="nil"/>
              <w:left w:val="nil"/>
              <w:bottom w:val="nil"/>
              <w:right w:val="nil"/>
            </w:tcBorders>
            <w:shd w:val="clear" w:color="auto" w:fill="auto"/>
            <w:noWrap/>
            <w:vAlign w:val="center"/>
            <w:hideMark/>
          </w:tcPr>
          <w:p w14:paraId="4206FD8F"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NL_000527.4(LDLR):c.902A&gt;G (p.Asp301Gly)</w:t>
            </w:r>
          </w:p>
        </w:tc>
        <w:tc>
          <w:tcPr>
            <w:tcW w:w="1810" w:type="dxa"/>
            <w:tcBorders>
              <w:top w:val="nil"/>
              <w:left w:val="nil"/>
              <w:bottom w:val="nil"/>
              <w:right w:val="nil"/>
            </w:tcBorders>
            <w:shd w:val="clear" w:color="auto" w:fill="auto"/>
            <w:noWrap/>
            <w:vAlign w:val="center"/>
            <w:hideMark/>
          </w:tcPr>
          <w:p w14:paraId="213A22E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Asp301Gly</w:t>
            </w:r>
          </w:p>
        </w:tc>
        <w:tc>
          <w:tcPr>
            <w:tcW w:w="675" w:type="dxa"/>
            <w:tcBorders>
              <w:top w:val="nil"/>
              <w:left w:val="nil"/>
              <w:bottom w:val="nil"/>
              <w:right w:val="nil"/>
            </w:tcBorders>
            <w:shd w:val="clear" w:color="auto" w:fill="auto"/>
            <w:noWrap/>
            <w:vAlign w:val="center"/>
            <w:hideMark/>
          </w:tcPr>
          <w:p w14:paraId="4E5ABEF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A5D77B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EC60A0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E7BC659" w14:textId="7FAE3CF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77.12</w:t>
            </w:r>
          </w:p>
        </w:tc>
        <w:tc>
          <w:tcPr>
            <w:tcW w:w="1067" w:type="dxa"/>
            <w:tcBorders>
              <w:top w:val="nil"/>
              <w:left w:val="nil"/>
              <w:bottom w:val="nil"/>
              <w:right w:val="nil"/>
            </w:tcBorders>
            <w:shd w:val="clear" w:color="auto" w:fill="auto"/>
            <w:noWrap/>
            <w:vAlign w:val="center"/>
            <w:hideMark/>
          </w:tcPr>
          <w:p w14:paraId="7D751E5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AD3C91C" w14:textId="77777777" w:rsidTr="0088236B">
        <w:trPr>
          <w:trHeight w:val="300"/>
        </w:trPr>
        <w:tc>
          <w:tcPr>
            <w:tcW w:w="2835" w:type="dxa"/>
            <w:tcBorders>
              <w:top w:val="nil"/>
              <w:left w:val="nil"/>
              <w:bottom w:val="nil"/>
              <w:right w:val="nil"/>
            </w:tcBorders>
            <w:shd w:val="clear" w:color="000000" w:fill="E7E6E6"/>
            <w:noWrap/>
            <w:vAlign w:val="center"/>
            <w:hideMark/>
          </w:tcPr>
          <w:p w14:paraId="09708D35"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NL_000527.4(LDLR):c.904T&gt;C (p.Cys302Arg)</w:t>
            </w:r>
          </w:p>
        </w:tc>
        <w:tc>
          <w:tcPr>
            <w:tcW w:w="1810" w:type="dxa"/>
            <w:tcBorders>
              <w:top w:val="nil"/>
              <w:left w:val="nil"/>
              <w:bottom w:val="nil"/>
              <w:right w:val="nil"/>
            </w:tcBorders>
            <w:shd w:val="clear" w:color="000000" w:fill="E7E6E6"/>
            <w:noWrap/>
            <w:vAlign w:val="center"/>
            <w:hideMark/>
          </w:tcPr>
          <w:p w14:paraId="3DE5D2D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Cys302Arg</w:t>
            </w:r>
          </w:p>
        </w:tc>
        <w:tc>
          <w:tcPr>
            <w:tcW w:w="675" w:type="dxa"/>
            <w:tcBorders>
              <w:top w:val="nil"/>
              <w:left w:val="nil"/>
              <w:bottom w:val="nil"/>
              <w:right w:val="nil"/>
            </w:tcBorders>
            <w:shd w:val="clear" w:color="000000" w:fill="E7E6E6"/>
            <w:noWrap/>
            <w:vAlign w:val="center"/>
            <w:hideMark/>
          </w:tcPr>
          <w:p w14:paraId="34D7535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3A5B98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7CC3AD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0FA94DE" w14:textId="17F68D4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83.57</w:t>
            </w:r>
          </w:p>
        </w:tc>
        <w:tc>
          <w:tcPr>
            <w:tcW w:w="1067" w:type="dxa"/>
            <w:tcBorders>
              <w:top w:val="nil"/>
              <w:left w:val="nil"/>
              <w:bottom w:val="nil"/>
              <w:right w:val="nil"/>
            </w:tcBorders>
            <w:shd w:val="clear" w:color="000000" w:fill="E7E6E6"/>
            <w:noWrap/>
            <w:vAlign w:val="center"/>
            <w:hideMark/>
          </w:tcPr>
          <w:p w14:paraId="282DA9B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46D7E326" w14:textId="77777777" w:rsidTr="0088236B">
        <w:trPr>
          <w:trHeight w:val="300"/>
        </w:trPr>
        <w:tc>
          <w:tcPr>
            <w:tcW w:w="2835" w:type="dxa"/>
            <w:tcBorders>
              <w:top w:val="nil"/>
              <w:left w:val="nil"/>
              <w:bottom w:val="nil"/>
              <w:right w:val="nil"/>
            </w:tcBorders>
            <w:shd w:val="clear" w:color="auto" w:fill="auto"/>
            <w:noWrap/>
            <w:vAlign w:val="center"/>
            <w:hideMark/>
          </w:tcPr>
          <w:p w14:paraId="29D72C66"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NL_000527.4(LDLR):c.905G&gt;T (p.Cys302Phe)</w:t>
            </w:r>
          </w:p>
        </w:tc>
        <w:tc>
          <w:tcPr>
            <w:tcW w:w="1810" w:type="dxa"/>
            <w:tcBorders>
              <w:top w:val="nil"/>
              <w:left w:val="nil"/>
              <w:bottom w:val="nil"/>
              <w:right w:val="nil"/>
            </w:tcBorders>
            <w:shd w:val="clear" w:color="auto" w:fill="auto"/>
            <w:noWrap/>
            <w:vAlign w:val="center"/>
            <w:hideMark/>
          </w:tcPr>
          <w:p w14:paraId="3ECF129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Cys302Phe</w:t>
            </w:r>
          </w:p>
        </w:tc>
        <w:tc>
          <w:tcPr>
            <w:tcW w:w="675" w:type="dxa"/>
            <w:tcBorders>
              <w:top w:val="nil"/>
              <w:left w:val="nil"/>
              <w:bottom w:val="nil"/>
              <w:right w:val="nil"/>
            </w:tcBorders>
            <w:shd w:val="clear" w:color="auto" w:fill="auto"/>
            <w:noWrap/>
            <w:vAlign w:val="center"/>
            <w:hideMark/>
          </w:tcPr>
          <w:p w14:paraId="29099E1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102099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6375CD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4F0B224" w14:textId="7CB7AAA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73.65</w:t>
            </w:r>
          </w:p>
        </w:tc>
        <w:tc>
          <w:tcPr>
            <w:tcW w:w="1067" w:type="dxa"/>
            <w:tcBorders>
              <w:top w:val="nil"/>
              <w:left w:val="nil"/>
              <w:bottom w:val="nil"/>
              <w:right w:val="nil"/>
            </w:tcBorders>
            <w:shd w:val="clear" w:color="auto" w:fill="auto"/>
            <w:noWrap/>
            <w:vAlign w:val="center"/>
            <w:hideMark/>
          </w:tcPr>
          <w:p w14:paraId="60EEDE6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47D2EC2" w14:textId="77777777" w:rsidTr="0088236B">
        <w:trPr>
          <w:trHeight w:val="300"/>
        </w:trPr>
        <w:tc>
          <w:tcPr>
            <w:tcW w:w="2835" w:type="dxa"/>
            <w:tcBorders>
              <w:top w:val="nil"/>
              <w:left w:val="nil"/>
              <w:bottom w:val="nil"/>
              <w:right w:val="nil"/>
            </w:tcBorders>
            <w:shd w:val="clear" w:color="000000" w:fill="E7E6E6"/>
            <w:noWrap/>
            <w:vAlign w:val="center"/>
            <w:hideMark/>
          </w:tcPr>
          <w:p w14:paraId="633203B1"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NL_000527.4(LDLR):c.906C&gt;G (p.Cys302Trp)</w:t>
            </w:r>
          </w:p>
        </w:tc>
        <w:tc>
          <w:tcPr>
            <w:tcW w:w="1810" w:type="dxa"/>
            <w:tcBorders>
              <w:top w:val="nil"/>
              <w:left w:val="nil"/>
              <w:bottom w:val="nil"/>
              <w:right w:val="nil"/>
            </w:tcBorders>
            <w:shd w:val="clear" w:color="000000" w:fill="E7E6E6"/>
            <w:noWrap/>
            <w:vAlign w:val="center"/>
            <w:hideMark/>
          </w:tcPr>
          <w:p w14:paraId="10C483C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Cys302Trp</w:t>
            </w:r>
          </w:p>
        </w:tc>
        <w:tc>
          <w:tcPr>
            <w:tcW w:w="675" w:type="dxa"/>
            <w:tcBorders>
              <w:top w:val="nil"/>
              <w:left w:val="nil"/>
              <w:bottom w:val="nil"/>
              <w:right w:val="nil"/>
            </w:tcBorders>
            <w:shd w:val="clear" w:color="000000" w:fill="E7E6E6"/>
            <w:noWrap/>
            <w:vAlign w:val="center"/>
            <w:hideMark/>
          </w:tcPr>
          <w:p w14:paraId="5E013BE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06393A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724A19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3573C87" w14:textId="1D61918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75.08</w:t>
            </w:r>
          </w:p>
        </w:tc>
        <w:tc>
          <w:tcPr>
            <w:tcW w:w="1067" w:type="dxa"/>
            <w:tcBorders>
              <w:top w:val="nil"/>
              <w:left w:val="nil"/>
              <w:bottom w:val="nil"/>
              <w:right w:val="nil"/>
            </w:tcBorders>
            <w:shd w:val="clear" w:color="000000" w:fill="E7E6E6"/>
            <w:noWrap/>
            <w:vAlign w:val="center"/>
            <w:hideMark/>
          </w:tcPr>
          <w:p w14:paraId="14B9BC6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BC7B32C" w14:textId="77777777" w:rsidTr="0088236B">
        <w:trPr>
          <w:trHeight w:val="300"/>
        </w:trPr>
        <w:tc>
          <w:tcPr>
            <w:tcW w:w="2835" w:type="dxa"/>
            <w:tcBorders>
              <w:top w:val="nil"/>
              <w:left w:val="nil"/>
              <w:bottom w:val="nil"/>
              <w:right w:val="nil"/>
            </w:tcBorders>
            <w:shd w:val="clear" w:color="auto" w:fill="auto"/>
            <w:noWrap/>
            <w:vAlign w:val="center"/>
            <w:hideMark/>
          </w:tcPr>
          <w:p w14:paraId="41778791"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NL_000527.4(LDLR):c.910G&gt;A (p.Asp304Asn)</w:t>
            </w:r>
          </w:p>
        </w:tc>
        <w:tc>
          <w:tcPr>
            <w:tcW w:w="1810" w:type="dxa"/>
            <w:tcBorders>
              <w:top w:val="nil"/>
              <w:left w:val="nil"/>
              <w:bottom w:val="nil"/>
              <w:right w:val="nil"/>
            </w:tcBorders>
            <w:shd w:val="clear" w:color="auto" w:fill="auto"/>
            <w:noWrap/>
            <w:vAlign w:val="center"/>
            <w:hideMark/>
          </w:tcPr>
          <w:p w14:paraId="21989D4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Asp304Asn</w:t>
            </w:r>
          </w:p>
        </w:tc>
        <w:tc>
          <w:tcPr>
            <w:tcW w:w="675" w:type="dxa"/>
            <w:tcBorders>
              <w:top w:val="nil"/>
              <w:left w:val="nil"/>
              <w:bottom w:val="nil"/>
              <w:right w:val="nil"/>
            </w:tcBorders>
            <w:shd w:val="clear" w:color="auto" w:fill="auto"/>
            <w:noWrap/>
            <w:vAlign w:val="center"/>
            <w:hideMark/>
          </w:tcPr>
          <w:p w14:paraId="76D6208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FA9D6C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1A2132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1C64844" w14:textId="02889A4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59.53</w:t>
            </w:r>
          </w:p>
        </w:tc>
        <w:tc>
          <w:tcPr>
            <w:tcW w:w="1067" w:type="dxa"/>
            <w:tcBorders>
              <w:top w:val="nil"/>
              <w:left w:val="nil"/>
              <w:bottom w:val="nil"/>
              <w:right w:val="nil"/>
            </w:tcBorders>
            <w:shd w:val="clear" w:color="auto" w:fill="auto"/>
            <w:noWrap/>
            <w:vAlign w:val="center"/>
            <w:hideMark/>
          </w:tcPr>
          <w:p w14:paraId="6ECF24E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2D73004" w14:textId="77777777" w:rsidTr="0088236B">
        <w:trPr>
          <w:trHeight w:val="300"/>
        </w:trPr>
        <w:tc>
          <w:tcPr>
            <w:tcW w:w="2835" w:type="dxa"/>
            <w:tcBorders>
              <w:top w:val="nil"/>
              <w:left w:val="nil"/>
              <w:bottom w:val="nil"/>
              <w:right w:val="nil"/>
            </w:tcBorders>
            <w:shd w:val="clear" w:color="000000" w:fill="E7E6E6"/>
            <w:noWrap/>
            <w:vAlign w:val="center"/>
            <w:hideMark/>
          </w:tcPr>
          <w:p w14:paraId="57315F32"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NL_000527.4(LDLR):c.910G&gt;C (p.Asp304His)</w:t>
            </w:r>
          </w:p>
        </w:tc>
        <w:tc>
          <w:tcPr>
            <w:tcW w:w="1810" w:type="dxa"/>
            <w:tcBorders>
              <w:top w:val="nil"/>
              <w:left w:val="nil"/>
              <w:bottom w:val="nil"/>
              <w:right w:val="nil"/>
            </w:tcBorders>
            <w:shd w:val="clear" w:color="000000" w:fill="E7E6E6"/>
            <w:noWrap/>
            <w:vAlign w:val="center"/>
            <w:hideMark/>
          </w:tcPr>
          <w:p w14:paraId="1C1DF48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Asp304His</w:t>
            </w:r>
          </w:p>
        </w:tc>
        <w:tc>
          <w:tcPr>
            <w:tcW w:w="675" w:type="dxa"/>
            <w:tcBorders>
              <w:top w:val="nil"/>
              <w:left w:val="nil"/>
              <w:bottom w:val="nil"/>
              <w:right w:val="nil"/>
            </w:tcBorders>
            <w:shd w:val="clear" w:color="000000" w:fill="E7E6E6"/>
            <w:noWrap/>
            <w:vAlign w:val="center"/>
            <w:hideMark/>
          </w:tcPr>
          <w:p w14:paraId="443BBAE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27F4A6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8551FC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4B06257" w14:textId="196B23A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67.74</w:t>
            </w:r>
          </w:p>
        </w:tc>
        <w:tc>
          <w:tcPr>
            <w:tcW w:w="1067" w:type="dxa"/>
            <w:tcBorders>
              <w:top w:val="nil"/>
              <w:left w:val="nil"/>
              <w:bottom w:val="nil"/>
              <w:right w:val="nil"/>
            </w:tcBorders>
            <w:shd w:val="clear" w:color="000000" w:fill="E7E6E6"/>
            <w:noWrap/>
            <w:vAlign w:val="center"/>
            <w:hideMark/>
          </w:tcPr>
          <w:p w14:paraId="5DB9900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C805B51" w14:textId="77777777" w:rsidTr="0088236B">
        <w:trPr>
          <w:trHeight w:val="300"/>
        </w:trPr>
        <w:tc>
          <w:tcPr>
            <w:tcW w:w="2835" w:type="dxa"/>
            <w:tcBorders>
              <w:top w:val="nil"/>
              <w:left w:val="nil"/>
              <w:bottom w:val="nil"/>
              <w:right w:val="nil"/>
            </w:tcBorders>
            <w:shd w:val="clear" w:color="auto" w:fill="auto"/>
            <w:noWrap/>
            <w:vAlign w:val="center"/>
            <w:hideMark/>
          </w:tcPr>
          <w:p w14:paraId="0459CA45"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NL_000527.4(LDLR):c.910G&gt;T (p.Asp304Tyr)</w:t>
            </w:r>
          </w:p>
        </w:tc>
        <w:tc>
          <w:tcPr>
            <w:tcW w:w="1810" w:type="dxa"/>
            <w:tcBorders>
              <w:top w:val="nil"/>
              <w:left w:val="nil"/>
              <w:bottom w:val="nil"/>
              <w:right w:val="nil"/>
            </w:tcBorders>
            <w:shd w:val="clear" w:color="auto" w:fill="auto"/>
            <w:noWrap/>
            <w:vAlign w:val="center"/>
            <w:hideMark/>
          </w:tcPr>
          <w:p w14:paraId="03B1711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Asp304Tyr</w:t>
            </w:r>
          </w:p>
        </w:tc>
        <w:tc>
          <w:tcPr>
            <w:tcW w:w="675" w:type="dxa"/>
            <w:tcBorders>
              <w:top w:val="nil"/>
              <w:left w:val="nil"/>
              <w:bottom w:val="nil"/>
              <w:right w:val="nil"/>
            </w:tcBorders>
            <w:shd w:val="clear" w:color="auto" w:fill="auto"/>
            <w:noWrap/>
            <w:vAlign w:val="center"/>
            <w:hideMark/>
          </w:tcPr>
          <w:p w14:paraId="494D3A4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2C1A05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9310EA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7A0D2AAF" w14:textId="201DEF3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80.40</w:t>
            </w:r>
          </w:p>
        </w:tc>
        <w:tc>
          <w:tcPr>
            <w:tcW w:w="1067" w:type="dxa"/>
            <w:tcBorders>
              <w:top w:val="nil"/>
              <w:left w:val="nil"/>
              <w:bottom w:val="nil"/>
              <w:right w:val="nil"/>
            </w:tcBorders>
            <w:shd w:val="clear" w:color="auto" w:fill="auto"/>
            <w:noWrap/>
            <w:vAlign w:val="center"/>
            <w:hideMark/>
          </w:tcPr>
          <w:p w14:paraId="662B76F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69B87FF" w14:textId="77777777" w:rsidTr="0088236B">
        <w:trPr>
          <w:trHeight w:val="300"/>
        </w:trPr>
        <w:tc>
          <w:tcPr>
            <w:tcW w:w="2835" w:type="dxa"/>
            <w:tcBorders>
              <w:top w:val="nil"/>
              <w:left w:val="nil"/>
              <w:bottom w:val="nil"/>
              <w:right w:val="nil"/>
            </w:tcBorders>
            <w:shd w:val="clear" w:color="000000" w:fill="E7E6E6"/>
            <w:noWrap/>
            <w:vAlign w:val="center"/>
            <w:hideMark/>
          </w:tcPr>
          <w:p w14:paraId="533C0DFD"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NL_000527.4(LDLR):c.911A&gt;T (p.Asp304Val)</w:t>
            </w:r>
          </w:p>
        </w:tc>
        <w:tc>
          <w:tcPr>
            <w:tcW w:w="1810" w:type="dxa"/>
            <w:tcBorders>
              <w:top w:val="nil"/>
              <w:left w:val="nil"/>
              <w:bottom w:val="nil"/>
              <w:right w:val="nil"/>
            </w:tcBorders>
            <w:shd w:val="clear" w:color="000000" w:fill="E7E6E6"/>
            <w:noWrap/>
            <w:vAlign w:val="center"/>
            <w:hideMark/>
          </w:tcPr>
          <w:p w14:paraId="41F17B6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Asp304Val</w:t>
            </w:r>
          </w:p>
        </w:tc>
        <w:tc>
          <w:tcPr>
            <w:tcW w:w="675" w:type="dxa"/>
            <w:tcBorders>
              <w:top w:val="nil"/>
              <w:left w:val="nil"/>
              <w:bottom w:val="nil"/>
              <w:right w:val="nil"/>
            </w:tcBorders>
            <w:shd w:val="clear" w:color="000000" w:fill="E7E6E6"/>
            <w:noWrap/>
            <w:vAlign w:val="center"/>
            <w:hideMark/>
          </w:tcPr>
          <w:p w14:paraId="6817E5B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7D5CD9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603D07B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05D42F5" w14:textId="57F6BB9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79.34</w:t>
            </w:r>
          </w:p>
        </w:tc>
        <w:tc>
          <w:tcPr>
            <w:tcW w:w="1067" w:type="dxa"/>
            <w:tcBorders>
              <w:top w:val="nil"/>
              <w:left w:val="nil"/>
              <w:bottom w:val="nil"/>
              <w:right w:val="nil"/>
            </w:tcBorders>
            <w:shd w:val="clear" w:color="000000" w:fill="E7E6E6"/>
            <w:noWrap/>
            <w:vAlign w:val="center"/>
            <w:hideMark/>
          </w:tcPr>
          <w:p w14:paraId="34DE7E2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9B2B401" w14:textId="77777777" w:rsidTr="0088236B">
        <w:trPr>
          <w:trHeight w:val="300"/>
        </w:trPr>
        <w:tc>
          <w:tcPr>
            <w:tcW w:w="2835" w:type="dxa"/>
            <w:tcBorders>
              <w:top w:val="nil"/>
              <w:left w:val="nil"/>
              <w:bottom w:val="nil"/>
              <w:right w:val="nil"/>
            </w:tcBorders>
            <w:shd w:val="clear" w:color="auto" w:fill="auto"/>
            <w:noWrap/>
            <w:vAlign w:val="center"/>
            <w:hideMark/>
          </w:tcPr>
          <w:p w14:paraId="27BD20F3"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NL_000527.4(LDLR):c.912C&gt;G (p.Asp304Glu)</w:t>
            </w:r>
          </w:p>
        </w:tc>
        <w:tc>
          <w:tcPr>
            <w:tcW w:w="1810" w:type="dxa"/>
            <w:tcBorders>
              <w:top w:val="nil"/>
              <w:left w:val="nil"/>
              <w:bottom w:val="nil"/>
              <w:right w:val="nil"/>
            </w:tcBorders>
            <w:shd w:val="clear" w:color="auto" w:fill="auto"/>
            <w:noWrap/>
            <w:vAlign w:val="center"/>
            <w:hideMark/>
          </w:tcPr>
          <w:p w14:paraId="1DA5BF8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Asp304Glu</w:t>
            </w:r>
          </w:p>
        </w:tc>
        <w:tc>
          <w:tcPr>
            <w:tcW w:w="675" w:type="dxa"/>
            <w:tcBorders>
              <w:top w:val="nil"/>
              <w:left w:val="nil"/>
              <w:bottom w:val="nil"/>
              <w:right w:val="nil"/>
            </w:tcBorders>
            <w:shd w:val="clear" w:color="auto" w:fill="auto"/>
            <w:noWrap/>
            <w:vAlign w:val="center"/>
            <w:hideMark/>
          </w:tcPr>
          <w:p w14:paraId="7AB263A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8A6F3C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7E33D5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3B3F0FD" w14:textId="58CBD57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71.75</w:t>
            </w:r>
          </w:p>
        </w:tc>
        <w:tc>
          <w:tcPr>
            <w:tcW w:w="1067" w:type="dxa"/>
            <w:tcBorders>
              <w:top w:val="nil"/>
              <w:left w:val="nil"/>
              <w:bottom w:val="nil"/>
              <w:right w:val="nil"/>
            </w:tcBorders>
            <w:shd w:val="clear" w:color="auto" w:fill="auto"/>
            <w:noWrap/>
            <w:vAlign w:val="center"/>
            <w:hideMark/>
          </w:tcPr>
          <w:p w14:paraId="39310C5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14E3BF41" w14:textId="77777777" w:rsidTr="0088236B">
        <w:trPr>
          <w:trHeight w:val="300"/>
        </w:trPr>
        <w:tc>
          <w:tcPr>
            <w:tcW w:w="2835" w:type="dxa"/>
            <w:tcBorders>
              <w:top w:val="nil"/>
              <w:left w:val="nil"/>
              <w:bottom w:val="nil"/>
              <w:right w:val="nil"/>
            </w:tcBorders>
            <w:shd w:val="clear" w:color="000000" w:fill="E7E6E6"/>
            <w:noWrap/>
            <w:vAlign w:val="center"/>
            <w:hideMark/>
          </w:tcPr>
          <w:p w14:paraId="47B05AC3"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NL_000527.4(LDLR):c.915G&gt;C (p.Trp305Cys)</w:t>
            </w:r>
          </w:p>
        </w:tc>
        <w:tc>
          <w:tcPr>
            <w:tcW w:w="1810" w:type="dxa"/>
            <w:tcBorders>
              <w:top w:val="nil"/>
              <w:left w:val="nil"/>
              <w:bottom w:val="nil"/>
              <w:right w:val="nil"/>
            </w:tcBorders>
            <w:shd w:val="clear" w:color="000000" w:fill="E7E6E6"/>
            <w:noWrap/>
            <w:vAlign w:val="center"/>
            <w:hideMark/>
          </w:tcPr>
          <w:p w14:paraId="5396C0D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Trp305Cys</w:t>
            </w:r>
          </w:p>
        </w:tc>
        <w:tc>
          <w:tcPr>
            <w:tcW w:w="675" w:type="dxa"/>
            <w:tcBorders>
              <w:top w:val="nil"/>
              <w:left w:val="nil"/>
              <w:bottom w:val="nil"/>
              <w:right w:val="nil"/>
            </w:tcBorders>
            <w:shd w:val="clear" w:color="000000" w:fill="E7E6E6"/>
            <w:noWrap/>
            <w:vAlign w:val="center"/>
            <w:hideMark/>
          </w:tcPr>
          <w:p w14:paraId="59717F7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234571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CFD08A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7241FB02" w14:textId="24F2B7C3"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84.35</w:t>
            </w:r>
          </w:p>
        </w:tc>
        <w:tc>
          <w:tcPr>
            <w:tcW w:w="1067" w:type="dxa"/>
            <w:tcBorders>
              <w:top w:val="nil"/>
              <w:left w:val="nil"/>
              <w:bottom w:val="nil"/>
              <w:right w:val="nil"/>
            </w:tcBorders>
            <w:shd w:val="clear" w:color="000000" w:fill="E7E6E6"/>
            <w:noWrap/>
            <w:vAlign w:val="center"/>
            <w:hideMark/>
          </w:tcPr>
          <w:p w14:paraId="68475DB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3F3CB25" w14:textId="77777777" w:rsidTr="0088236B">
        <w:trPr>
          <w:trHeight w:val="300"/>
        </w:trPr>
        <w:tc>
          <w:tcPr>
            <w:tcW w:w="2835" w:type="dxa"/>
            <w:tcBorders>
              <w:top w:val="nil"/>
              <w:left w:val="nil"/>
              <w:bottom w:val="nil"/>
              <w:right w:val="nil"/>
            </w:tcBorders>
            <w:shd w:val="clear" w:color="auto" w:fill="auto"/>
            <w:noWrap/>
            <w:vAlign w:val="center"/>
            <w:hideMark/>
          </w:tcPr>
          <w:p w14:paraId="002CDECF"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NL_000527.4(LDLR):c.917C&gt;T (p.Ser306Leu)</w:t>
            </w:r>
          </w:p>
        </w:tc>
        <w:tc>
          <w:tcPr>
            <w:tcW w:w="1810" w:type="dxa"/>
            <w:tcBorders>
              <w:top w:val="nil"/>
              <w:left w:val="nil"/>
              <w:bottom w:val="nil"/>
              <w:right w:val="nil"/>
            </w:tcBorders>
            <w:shd w:val="clear" w:color="auto" w:fill="auto"/>
            <w:noWrap/>
            <w:vAlign w:val="center"/>
            <w:hideMark/>
          </w:tcPr>
          <w:p w14:paraId="546C558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Ser306Leu</w:t>
            </w:r>
          </w:p>
        </w:tc>
        <w:tc>
          <w:tcPr>
            <w:tcW w:w="675" w:type="dxa"/>
            <w:tcBorders>
              <w:top w:val="nil"/>
              <w:left w:val="nil"/>
              <w:bottom w:val="nil"/>
              <w:right w:val="nil"/>
            </w:tcBorders>
            <w:shd w:val="clear" w:color="auto" w:fill="auto"/>
            <w:noWrap/>
            <w:vAlign w:val="center"/>
            <w:hideMark/>
          </w:tcPr>
          <w:p w14:paraId="5B1A344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755336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AA2EB6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72DFCEE" w14:textId="7113888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57.21</w:t>
            </w:r>
          </w:p>
        </w:tc>
        <w:tc>
          <w:tcPr>
            <w:tcW w:w="1067" w:type="dxa"/>
            <w:tcBorders>
              <w:top w:val="nil"/>
              <w:left w:val="nil"/>
              <w:bottom w:val="nil"/>
              <w:right w:val="nil"/>
            </w:tcBorders>
            <w:shd w:val="clear" w:color="auto" w:fill="auto"/>
            <w:noWrap/>
            <w:vAlign w:val="center"/>
            <w:hideMark/>
          </w:tcPr>
          <w:p w14:paraId="5A4CEB8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52EAD4D9" w14:textId="77777777" w:rsidTr="0088236B">
        <w:trPr>
          <w:trHeight w:val="300"/>
        </w:trPr>
        <w:tc>
          <w:tcPr>
            <w:tcW w:w="2835" w:type="dxa"/>
            <w:tcBorders>
              <w:top w:val="nil"/>
              <w:left w:val="nil"/>
              <w:bottom w:val="nil"/>
              <w:right w:val="nil"/>
            </w:tcBorders>
            <w:shd w:val="clear" w:color="000000" w:fill="E7E6E6"/>
            <w:noWrap/>
            <w:vAlign w:val="center"/>
            <w:hideMark/>
          </w:tcPr>
          <w:p w14:paraId="4AC51A04"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NL_000527.4(LDLR):c.919G&gt;C (p.Asp307His)</w:t>
            </w:r>
          </w:p>
        </w:tc>
        <w:tc>
          <w:tcPr>
            <w:tcW w:w="1810" w:type="dxa"/>
            <w:tcBorders>
              <w:top w:val="nil"/>
              <w:left w:val="nil"/>
              <w:bottom w:val="nil"/>
              <w:right w:val="nil"/>
            </w:tcBorders>
            <w:shd w:val="clear" w:color="000000" w:fill="E7E6E6"/>
            <w:noWrap/>
            <w:vAlign w:val="center"/>
            <w:hideMark/>
          </w:tcPr>
          <w:p w14:paraId="0683E18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Asp307His</w:t>
            </w:r>
          </w:p>
        </w:tc>
        <w:tc>
          <w:tcPr>
            <w:tcW w:w="675" w:type="dxa"/>
            <w:tcBorders>
              <w:top w:val="nil"/>
              <w:left w:val="nil"/>
              <w:bottom w:val="nil"/>
              <w:right w:val="nil"/>
            </w:tcBorders>
            <w:shd w:val="clear" w:color="000000" w:fill="E7E6E6"/>
            <w:noWrap/>
            <w:vAlign w:val="center"/>
            <w:hideMark/>
          </w:tcPr>
          <w:p w14:paraId="0C70866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3E0453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DCCA3E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EB99D7B" w14:textId="3B6A8D2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67.74</w:t>
            </w:r>
          </w:p>
        </w:tc>
        <w:tc>
          <w:tcPr>
            <w:tcW w:w="1067" w:type="dxa"/>
            <w:tcBorders>
              <w:top w:val="nil"/>
              <w:left w:val="nil"/>
              <w:bottom w:val="nil"/>
              <w:right w:val="nil"/>
            </w:tcBorders>
            <w:shd w:val="clear" w:color="000000" w:fill="E7E6E6"/>
            <w:noWrap/>
            <w:vAlign w:val="center"/>
            <w:hideMark/>
          </w:tcPr>
          <w:p w14:paraId="01DB3E1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C614365" w14:textId="77777777" w:rsidTr="0088236B">
        <w:trPr>
          <w:trHeight w:val="300"/>
        </w:trPr>
        <w:tc>
          <w:tcPr>
            <w:tcW w:w="2835" w:type="dxa"/>
            <w:tcBorders>
              <w:top w:val="nil"/>
              <w:left w:val="nil"/>
              <w:bottom w:val="nil"/>
              <w:right w:val="nil"/>
            </w:tcBorders>
            <w:shd w:val="clear" w:color="auto" w:fill="auto"/>
            <w:noWrap/>
            <w:vAlign w:val="center"/>
            <w:hideMark/>
          </w:tcPr>
          <w:p w14:paraId="15F45B69"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NL_000527.4(LDLR):c.920A&gt;G (p.Asp307Gly)</w:t>
            </w:r>
          </w:p>
        </w:tc>
        <w:tc>
          <w:tcPr>
            <w:tcW w:w="1810" w:type="dxa"/>
            <w:tcBorders>
              <w:top w:val="nil"/>
              <w:left w:val="nil"/>
              <w:bottom w:val="nil"/>
              <w:right w:val="nil"/>
            </w:tcBorders>
            <w:shd w:val="clear" w:color="auto" w:fill="auto"/>
            <w:noWrap/>
            <w:vAlign w:val="center"/>
            <w:hideMark/>
          </w:tcPr>
          <w:p w14:paraId="5A6375B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Asp307Gly</w:t>
            </w:r>
          </w:p>
        </w:tc>
        <w:tc>
          <w:tcPr>
            <w:tcW w:w="675" w:type="dxa"/>
            <w:tcBorders>
              <w:top w:val="nil"/>
              <w:left w:val="nil"/>
              <w:bottom w:val="nil"/>
              <w:right w:val="nil"/>
            </w:tcBorders>
            <w:shd w:val="clear" w:color="auto" w:fill="auto"/>
            <w:noWrap/>
            <w:vAlign w:val="center"/>
            <w:hideMark/>
          </w:tcPr>
          <w:p w14:paraId="34A75AD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35421B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D9EA49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6A1C8A98" w14:textId="472311D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78.97</w:t>
            </w:r>
          </w:p>
        </w:tc>
        <w:tc>
          <w:tcPr>
            <w:tcW w:w="1067" w:type="dxa"/>
            <w:tcBorders>
              <w:top w:val="nil"/>
              <w:left w:val="nil"/>
              <w:bottom w:val="nil"/>
              <w:right w:val="nil"/>
            </w:tcBorders>
            <w:shd w:val="clear" w:color="auto" w:fill="auto"/>
            <w:noWrap/>
            <w:vAlign w:val="center"/>
            <w:hideMark/>
          </w:tcPr>
          <w:p w14:paraId="63FDD85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6DC9BC7" w14:textId="77777777" w:rsidTr="0088236B">
        <w:trPr>
          <w:trHeight w:val="300"/>
        </w:trPr>
        <w:tc>
          <w:tcPr>
            <w:tcW w:w="2835" w:type="dxa"/>
            <w:tcBorders>
              <w:top w:val="nil"/>
              <w:left w:val="nil"/>
              <w:bottom w:val="nil"/>
              <w:right w:val="nil"/>
            </w:tcBorders>
            <w:shd w:val="clear" w:color="000000" w:fill="E7E6E6"/>
            <w:noWrap/>
            <w:vAlign w:val="center"/>
            <w:hideMark/>
          </w:tcPr>
          <w:p w14:paraId="5A633F99"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NL_000527.4(LDLR):c.921T&gt;G (p.Asp307Glu)</w:t>
            </w:r>
          </w:p>
        </w:tc>
        <w:tc>
          <w:tcPr>
            <w:tcW w:w="1810" w:type="dxa"/>
            <w:tcBorders>
              <w:top w:val="nil"/>
              <w:left w:val="nil"/>
              <w:bottom w:val="nil"/>
              <w:right w:val="nil"/>
            </w:tcBorders>
            <w:shd w:val="clear" w:color="000000" w:fill="E7E6E6"/>
            <w:noWrap/>
            <w:vAlign w:val="center"/>
            <w:hideMark/>
          </w:tcPr>
          <w:p w14:paraId="2C8BBC7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Asp307Glu</w:t>
            </w:r>
          </w:p>
        </w:tc>
        <w:tc>
          <w:tcPr>
            <w:tcW w:w="675" w:type="dxa"/>
            <w:tcBorders>
              <w:top w:val="nil"/>
              <w:left w:val="nil"/>
              <w:bottom w:val="nil"/>
              <w:right w:val="nil"/>
            </w:tcBorders>
            <w:shd w:val="clear" w:color="000000" w:fill="E7E6E6"/>
            <w:noWrap/>
            <w:vAlign w:val="center"/>
            <w:hideMark/>
          </w:tcPr>
          <w:p w14:paraId="07CA83B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F2CC75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3E7709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0D6A4E0" w14:textId="2FA0846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71.75</w:t>
            </w:r>
          </w:p>
        </w:tc>
        <w:tc>
          <w:tcPr>
            <w:tcW w:w="1067" w:type="dxa"/>
            <w:tcBorders>
              <w:top w:val="nil"/>
              <w:left w:val="nil"/>
              <w:bottom w:val="nil"/>
              <w:right w:val="nil"/>
            </w:tcBorders>
            <w:shd w:val="clear" w:color="000000" w:fill="E7E6E6"/>
            <w:noWrap/>
            <w:vAlign w:val="center"/>
            <w:hideMark/>
          </w:tcPr>
          <w:p w14:paraId="157FE76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41BB9B5A" w14:textId="77777777" w:rsidTr="0088236B">
        <w:trPr>
          <w:trHeight w:val="300"/>
        </w:trPr>
        <w:tc>
          <w:tcPr>
            <w:tcW w:w="2835" w:type="dxa"/>
            <w:tcBorders>
              <w:top w:val="nil"/>
              <w:left w:val="nil"/>
              <w:bottom w:val="nil"/>
              <w:right w:val="nil"/>
            </w:tcBorders>
            <w:shd w:val="clear" w:color="auto" w:fill="auto"/>
            <w:noWrap/>
            <w:vAlign w:val="center"/>
            <w:hideMark/>
          </w:tcPr>
          <w:p w14:paraId="385100D4"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NL_000527.4(LDLR):c.922G&gt;A (p.Glu308Lys)</w:t>
            </w:r>
          </w:p>
        </w:tc>
        <w:tc>
          <w:tcPr>
            <w:tcW w:w="1810" w:type="dxa"/>
            <w:tcBorders>
              <w:top w:val="nil"/>
              <w:left w:val="nil"/>
              <w:bottom w:val="nil"/>
              <w:right w:val="nil"/>
            </w:tcBorders>
            <w:shd w:val="clear" w:color="auto" w:fill="auto"/>
            <w:noWrap/>
            <w:vAlign w:val="center"/>
            <w:hideMark/>
          </w:tcPr>
          <w:p w14:paraId="16998F3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Glu308Lys</w:t>
            </w:r>
          </w:p>
        </w:tc>
        <w:tc>
          <w:tcPr>
            <w:tcW w:w="675" w:type="dxa"/>
            <w:tcBorders>
              <w:top w:val="nil"/>
              <w:left w:val="nil"/>
              <w:bottom w:val="nil"/>
              <w:right w:val="nil"/>
            </w:tcBorders>
            <w:shd w:val="clear" w:color="auto" w:fill="auto"/>
            <w:noWrap/>
            <w:vAlign w:val="center"/>
            <w:hideMark/>
          </w:tcPr>
          <w:p w14:paraId="1C17444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3A282A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C7BF38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A39485F" w14:textId="2E2CFA5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57.80</w:t>
            </w:r>
          </w:p>
        </w:tc>
        <w:tc>
          <w:tcPr>
            <w:tcW w:w="1067" w:type="dxa"/>
            <w:tcBorders>
              <w:top w:val="nil"/>
              <w:left w:val="nil"/>
              <w:bottom w:val="nil"/>
              <w:right w:val="nil"/>
            </w:tcBorders>
            <w:shd w:val="clear" w:color="auto" w:fill="auto"/>
            <w:noWrap/>
            <w:vAlign w:val="center"/>
            <w:hideMark/>
          </w:tcPr>
          <w:p w14:paraId="129A3A4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437AD4B1" w14:textId="77777777" w:rsidTr="0088236B">
        <w:trPr>
          <w:trHeight w:val="300"/>
        </w:trPr>
        <w:tc>
          <w:tcPr>
            <w:tcW w:w="2835" w:type="dxa"/>
            <w:tcBorders>
              <w:top w:val="nil"/>
              <w:left w:val="nil"/>
              <w:bottom w:val="nil"/>
              <w:right w:val="nil"/>
            </w:tcBorders>
            <w:shd w:val="clear" w:color="000000" w:fill="E7E6E6"/>
            <w:noWrap/>
            <w:vAlign w:val="center"/>
            <w:hideMark/>
          </w:tcPr>
          <w:p w14:paraId="55439D71"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NL_000527.4(LDLR):c.924A&gt;T (p.Glu308Asp)</w:t>
            </w:r>
          </w:p>
        </w:tc>
        <w:tc>
          <w:tcPr>
            <w:tcW w:w="1810" w:type="dxa"/>
            <w:tcBorders>
              <w:top w:val="nil"/>
              <w:left w:val="nil"/>
              <w:bottom w:val="nil"/>
              <w:right w:val="nil"/>
            </w:tcBorders>
            <w:shd w:val="clear" w:color="000000" w:fill="E7E6E6"/>
            <w:noWrap/>
            <w:vAlign w:val="center"/>
            <w:hideMark/>
          </w:tcPr>
          <w:p w14:paraId="1DFBD86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Glu308Asp</w:t>
            </w:r>
          </w:p>
        </w:tc>
        <w:tc>
          <w:tcPr>
            <w:tcW w:w="675" w:type="dxa"/>
            <w:tcBorders>
              <w:top w:val="nil"/>
              <w:left w:val="nil"/>
              <w:bottom w:val="nil"/>
              <w:right w:val="nil"/>
            </w:tcBorders>
            <w:shd w:val="clear" w:color="000000" w:fill="E7E6E6"/>
            <w:noWrap/>
            <w:vAlign w:val="center"/>
            <w:hideMark/>
          </w:tcPr>
          <w:p w14:paraId="61A9FE3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18BA96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5EDB6B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3B8696F1" w14:textId="465630E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70.94</w:t>
            </w:r>
          </w:p>
        </w:tc>
        <w:tc>
          <w:tcPr>
            <w:tcW w:w="1067" w:type="dxa"/>
            <w:tcBorders>
              <w:top w:val="nil"/>
              <w:left w:val="nil"/>
              <w:bottom w:val="nil"/>
              <w:right w:val="nil"/>
            </w:tcBorders>
            <w:shd w:val="clear" w:color="000000" w:fill="E7E6E6"/>
            <w:noWrap/>
            <w:vAlign w:val="center"/>
            <w:hideMark/>
          </w:tcPr>
          <w:p w14:paraId="3559721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904E197" w14:textId="77777777" w:rsidTr="0088236B">
        <w:trPr>
          <w:trHeight w:val="300"/>
        </w:trPr>
        <w:tc>
          <w:tcPr>
            <w:tcW w:w="2835" w:type="dxa"/>
            <w:tcBorders>
              <w:top w:val="nil"/>
              <w:left w:val="nil"/>
              <w:bottom w:val="nil"/>
              <w:right w:val="nil"/>
            </w:tcBorders>
            <w:shd w:val="clear" w:color="auto" w:fill="auto"/>
            <w:noWrap/>
            <w:vAlign w:val="center"/>
            <w:hideMark/>
          </w:tcPr>
          <w:p w14:paraId="5A3E5933"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NL_000527.4(LDLR):c.932A&gt;C (p.Lys311Thr)</w:t>
            </w:r>
          </w:p>
        </w:tc>
        <w:tc>
          <w:tcPr>
            <w:tcW w:w="1810" w:type="dxa"/>
            <w:tcBorders>
              <w:top w:val="nil"/>
              <w:left w:val="nil"/>
              <w:bottom w:val="nil"/>
              <w:right w:val="nil"/>
            </w:tcBorders>
            <w:shd w:val="clear" w:color="auto" w:fill="auto"/>
            <w:noWrap/>
            <w:vAlign w:val="center"/>
            <w:hideMark/>
          </w:tcPr>
          <w:p w14:paraId="24F0DDA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Lys311Thr</w:t>
            </w:r>
          </w:p>
        </w:tc>
        <w:tc>
          <w:tcPr>
            <w:tcW w:w="675" w:type="dxa"/>
            <w:tcBorders>
              <w:top w:val="nil"/>
              <w:left w:val="nil"/>
              <w:bottom w:val="nil"/>
              <w:right w:val="nil"/>
            </w:tcBorders>
            <w:shd w:val="clear" w:color="auto" w:fill="auto"/>
            <w:noWrap/>
            <w:vAlign w:val="center"/>
            <w:hideMark/>
          </w:tcPr>
          <w:p w14:paraId="47735D1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FC792B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653B83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4CEF1FF" w14:textId="115E890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64.80</w:t>
            </w:r>
          </w:p>
        </w:tc>
        <w:tc>
          <w:tcPr>
            <w:tcW w:w="1067" w:type="dxa"/>
            <w:tcBorders>
              <w:top w:val="nil"/>
              <w:left w:val="nil"/>
              <w:bottom w:val="nil"/>
              <w:right w:val="nil"/>
            </w:tcBorders>
            <w:shd w:val="clear" w:color="auto" w:fill="auto"/>
            <w:noWrap/>
            <w:vAlign w:val="center"/>
            <w:hideMark/>
          </w:tcPr>
          <w:p w14:paraId="3226793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D41B38D" w14:textId="77777777" w:rsidTr="0088236B">
        <w:trPr>
          <w:trHeight w:val="300"/>
        </w:trPr>
        <w:tc>
          <w:tcPr>
            <w:tcW w:w="2835" w:type="dxa"/>
            <w:tcBorders>
              <w:top w:val="nil"/>
              <w:left w:val="nil"/>
              <w:bottom w:val="nil"/>
              <w:right w:val="nil"/>
            </w:tcBorders>
            <w:shd w:val="clear" w:color="000000" w:fill="E7E6E6"/>
            <w:noWrap/>
            <w:vAlign w:val="center"/>
            <w:hideMark/>
          </w:tcPr>
          <w:p w14:paraId="1B4F1096"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NL_000527.4(LDLR):c.937T&gt;G (p.Cys313Gly)</w:t>
            </w:r>
          </w:p>
        </w:tc>
        <w:tc>
          <w:tcPr>
            <w:tcW w:w="1810" w:type="dxa"/>
            <w:tcBorders>
              <w:top w:val="nil"/>
              <w:left w:val="nil"/>
              <w:bottom w:val="nil"/>
              <w:right w:val="nil"/>
            </w:tcBorders>
            <w:shd w:val="clear" w:color="000000" w:fill="E7E6E6"/>
            <w:noWrap/>
            <w:vAlign w:val="center"/>
            <w:hideMark/>
          </w:tcPr>
          <w:p w14:paraId="433BFCD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Cys313Gly</w:t>
            </w:r>
          </w:p>
        </w:tc>
        <w:tc>
          <w:tcPr>
            <w:tcW w:w="675" w:type="dxa"/>
            <w:tcBorders>
              <w:top w:val="nil"/>
              <w:left w:val="nil"/>
              <w:bottom w:val="nil"/>
              <w:right w:val="nil"/>
            </w:tcBorders>
            <w:shd w:val="clear" w:color="000000" w:fill="E7E6E6"/>
            <w:noWrap/>
            <w:vAlign w:val="center"/>
            <w:hideMark/>
          </w:tcPr>
          <w:p w14:paraId="6F5FC6B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856D83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6B23E8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3F168F60" w14:textId="3531E1E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75.49</w:t>
            </w:r>
          </w:p>
        </w:tc>
        <w:tc>
          <w:tcPr>
            <w:tcW w:w="1067" w:type="dxa"/>
            <w:tcBorders>
              <w:top w:val="nil"/>
              <w:left w:val="nil"/>
              <w:bottom w:val="nil"/>
              <w:right w:val="nil"/>
            </w:tcBorders>
            <w:shd w:val="clear" w:color="000000" w:fill="E7E6E6"/>
            <w:noWrap/>
            <w:vAlign w:val="center"/>
            <w:hideMark/>
          </w:tcPr>
          <w:p w14:paraId="5F871BC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A2FD292" w14:textId="77777777" w:rsidTr="0088236B">
        <w:trPr>
          <w:trHeight w:val="300"/>
        </w:trPr>
        <w:tc>
          <w:tcPr>
            <w:tcW w:w="2835" w:type="dxa"/>
            <w:tcBorders>
              <w:top w:val="nil"/>
              <w:left w:val="nil"/>
              <w:bottom w:val="nil"/>
              <w:right w:val="nil"/>
            </w:tcBorders>
            <w:shd w:val="clear" w:color="auto" w:fill="auto"/>
            <w:noWrap/>
            <w:vAlign w:val="center"/>
            <w:hideMark/>
          </w:tcPr>
          <w:p w14:paraId="3C9217A4"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NL_000527.4(LDLR):c.938G&gt;A (p.Cys313Tyr)</w:t>
            </w:r>
          </w:p>
        </w:tc>
        <w:tc>
          <w:tcPr>
            <w:tcW w:w="1810" w:type="dxa"/>
            <w:tcBorders>
              <w:top w:val="nil"/>
              <w:left w:val="nil"/>
              <w:bottom w:val="nil"/>
              <w:right w:val="nil"/>
            </w:tcBorders>
            <w:shd w:val="clear" w:color="auto" w:fill="auto"/>
            <w:noWrap/>
            <w:vAlign w:val="center"/>
            <w:hideMark/>
          </w:tcPr>
          <w:p w14:paraId="4BA1CC3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Cys313Tyr</w:t>
            </w:r>
          </w:p>
        </w:tc>
        <w:tc>
          <w:tcPr>
            <w:tcW w:w="675" w:type="dxa"/>
            <w:tcBorders>
              <w:top w:val="nil"/>
              <w:left w:val="nil"/>
              <w:bottom w:val="nil"/>
              <w:right w:val="nil"/>
            </w:tcBorders>
            <w:shd w:val="clear" w:color="auto" w:fill="auto"/>
            <w:noWrap/>
            <w:vAlign w:val="center"/>
            <w:hideMark/>
          </w:tcPr>
          <w:p w14:paraId="19251BF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FAE004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14EB80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3F6E2E0" w14:textId="02550EB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76.92</w:t>
            </w:r>
          </w:p>
        </w:tc>
        <w:tc>
          <w:tcPr>
            <w:tcW w:w="1067" w:type="dxa"/>
            <w:tcBorders>
              <w:top w:val="nil"/>
              <w:left w:val="nil"/>
              <w:bottom w:val="nil"/>
              <w:right w:val="nil"/>
            </w:tcBorders>
            <w:shd w:val="clear" w:color="auto" w:fill="auto"/>
            <w:noWrap/>
            <w:vAlign w:val="center"/>
            <w:hideMark/>
          </w:tcPr>
          <w:p w14:paraId="016A684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0B153F65" w14:textId="77777777" w:rsidTr="0088236B">
        <w:trPr>
          <w:trHeight w:val="300"/>
        </w:trPr>
        <w:tc>
          <w:tcPr>
            <w:tcW w:w="2835" w:type="dxa"/>
            <w:tcBorders>
              <w:top w:val="nil"/>
              <w:left w:val="nil"/>
              <w:bottom w:val="nil"/>
              <w:right w:val="nil"/>
            </w:tcBorders>
            <w:shd w:val="clear" w:color="000000" w:fill="E7E6E6"/>
            <w:noWrap/>
            <w:vAlign w:val="center"/>
            <w:hideMark/>
          </w:tcPr>
          <w:p w14:paraId="47AE1643" w14:textId="77777777" w:rsidR="00D842DA" w:rsidRPr="000F7BD9" w:rsidRDefault="00D842DA" w:rsidP="00D842DA">
            <w:pPr>
              <w:spacing w:after="0" w:line="240" w:lineRule="auto"/>
              <w:jc w:val="center"/>
              <w:rPr>
                <w:rFonts w:ascii="Times New Roman" w:eastAsia="Times New Roman" w:hAnsi="Times New Roman" w:cs="Times New Roman"/>
                <w:color w:val="000000"/>
                <w:lang w:eastAsia="es-ES"/>
              </w:rPr>
            </w:pPr>
            <w:r w:rsidRPr="000F7BD9">
              <w:rPr>
                <w:rFonts w:ascii="Times New Roman" w:eastAsia="Times New Roman" w:hAnsi="Times New Roman" w:cs="Times New Roman"/>
                <w:color w:val="000000"/>
                <w:lang w:eastAsia="es-ES"/>
              </w:rPr>
              <w:t>NL_000527.4(LDLR):c.947A&gt;C (p.Asn316Thr)</w:t>
            </w:r>
          </w:p>
        </w:tc>
        <w:tc>
          <w:tcPr>
            <w:tcW w:w="1810" w:type="dxa"/>
            <w:tcBorders>
              <w:top w:val="nil"/>
              <w:left w:val="nil"/>
              <w:bottom w:val="nil"/>
              <w:right w:val="nil"/>
            </w:tcBorders>
            <w:shd w:val="clear" w:color="000000" w:fill="E7E6E6"/>
            <w:noWrap/>
            <w:vAlign w:val="center"/>
            <w:hideMark/>
          </w:tcPr>
          <w:p w14:paraId="7C98EAD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Asn316Thr</w:t>
            </w:r>
          </w:p>
        </w:tc>
        <w:tc>
          <w:tcPr>
            <w:tcW w:w="675" w:type="dxa"/>
            <w:tcBorders>
              <w:top w:val="nil"/>
              <w:left w:val="nil"/>
              <w:bottom w:val="nil"/>
              <w:right w:val="nil"/>
            </w:tcBorders>
            <w:shd w:val="clear" w:color="000000" w:fill="E7E6E6"/>
            <w:noWrap/>
            <w:vAlign w:val="center"/>
            <w:hideMark/>
          </w:tcPr>
          <w:p w14:paraId="1177416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714147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861ADC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653E2D6" w14:textId="182AED6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53.96</w:t>
            </w:r>
          </w:p>
        </w:tc>
        <w:tc>
          <w:tcPr>
            <w:tcW w:w="1067" w:type="dxa"/>
            <w:tcBorders>
              <w:top w:val="nil"/>
              <w:left w:val="nil"/>
              <w:bottom w:val="nil"/>
              <w:right w:val="nil"/>
            </w:tcBorders>
            <w:shd w:val="clear" w:color="000000" w:fill="E7E6E6"/>
            <w:noWrap/>
            <w:vAlign w:val="center"/>
            <w:hideMark/>
          </w:tcPr>
          <w:p w14:paraId="3B32132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D6A187B" w14:textId="77777777" w:rsidTr="0088236B">
        <w:trPr>
          <w:trHeight w:val="300"/>
        </w:trPr>
        <w:tc>
          <w:tcPr>
            <w:tcW w:w="2835" w:type="dxa"/>
            <w:tcBorders>
              <w:top w:val="nil"/>
              <w:left w:val="nil"/>
              <w:bottom w:val="nil"/>
              <w:right w:val="nil"/>
            </w:tcBorders>
            <w:shd w:val="clear" w:color="auto" w:fill="auto"/>
            <w:noWrap/>
            <w:vAlign w:val="center"/>
            <w:hideMark/>
          </w:tcPr>
          <w:p w14:paraId="492DCE1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NL_000527.4(LDLR):c.947A&gt;G (p.Asn316Ser)</w:t>
            </w:r>
          </w:p>
        </w:tc>
        <w:tc>
          <w:tcPr>
            <w:tcW w:w="1810" w:type="dxa"/>
            <w:tcBorders>
              <w:top w:val="nil"/>
              <w:left w:val="nil"/>
              <w:bottom w:val="nil"/>
              <w:right w:val="nil"/>
            </w:tcBorders>
            <w:shd w:val="clear" w:color="auto" w:fill="auto"/>
            <w:noWrap/>
            <w:vAlign w:val="center"/>
            <w:hideMark/>
          </w:tcPr>
          <w:p w14:paraId="7D47743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Asn316Ser</w:t>
            </w:r>
          </w:p>
        </w:tc>
        <w:tc>
          <w:tcPr>
            <w:tcW w:w="675" w:type="dxa"/>
            <w:tcBorders>
              <w:top w:val="nil"/>
              <w:left w:val="nil"/>
              <w:bottom w:val="nil"/>
              <w:right w:val="nil"/>
            </w:tcBorders>
            <w:shd w:val="clear" w:color="auto" w:fill="auto"/>
            <w:noWrap/>
            <w:vAlign w:val="center"/>
            <w:hideMark/>
          </w:tcPr>
          <w:p w14:paraId="3942162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757DA0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0537FC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5E58E0B5" w14:textId="3E99C75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45.62</w:t>
            </w:r>
          </w:p>
        </w:tc>
        <w:tc>
          <w:tcPr>
            <w:tcW w:w="1067" w:type="dxa"/>
            <w:tcBorders>
              <w:top w:val="nil"/>
              <w:left w:val="nil"/>
              <w:bottom w:val="nil"/>
              <w:right w:val="nil"/>
            </w:tcBorders>
            <w:shd w:val="clear" w:color="auto" w:fill="auto"/>
            <w:noWrap/>
            <w:vAlign w:val="center"/>
            <w:hideMark/>
          </w:tcPr>
          <w:p w14:paraId="12B1788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90A343D" w14:textId="77777777" w:rsidTr="0088236B">
        <w:trPr>
          <w:trHeight w:val="300"/>
        </w:trPr>
        <w:tc>
          <w:tcPr>
            <w:tcW w:w="2835" w:type="dxa"/>
            <w:tcBorders>
              <w:top w:val="nil"/>
              <w:left w:val="nil"/>
              <w:bottom w:val="nil"/>
              <w:right w:val="nil"/>
            </w:tcBorders>
            <w:shd w:val="clear" w:color="000000" w:fill="E7E6E6"/>
            <w:noWrap/>
            <w:vAlign w:val="center"/>
            <w:hideMark/>
          </w:tcPr>
          <w:p w14:paraId="2A39F210"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NL_000527.4(LDLR):c.949G&gt;A (p.Glu317Lys)</w:t>
            </w:r>
          </w:p>
        </w:tc>
        <w:tc>
          <w:tcPr>
            <w:tcW w:w="1810" w:type="dxa"/>
            <w:tcBorders>
              <w:top w:val="nil"/>
              <w:left w:val="nil"/>
              <w:bottom w:val="nil"/>
              <w:right w:val="nil"/>
            </w:tcBorders>
            <w:shd w:val="clear" w:color="000000" w:fill="E7E6E6"/>
            <w:noWrap/>
            <w:vAlign w:val="center"/>
            <w:hideMark/>
          </w:tcPr>
          <w:p w14:paraId="0C081F5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Glu317Lys</w:t>
            </w:r>
          </w:p>
        </w:tc>
        <w:tc>
          <w:tcPr>
            <w:tcW w:w="675" w:type="dxa"/>
            <w:tcBorders>
              <w:top w:val="nil"/>
              <w:left w:val="nil"/>
              <w:bottom w:val="nil"/>
              <w:right w:val="nil"/>
            </w:tcBorders>
            <w:shd w:val="clear" w:color="000000" w:fill="E7E6E6"/>
            <w:noWrap/>
            <w:vAlign w:val="center"/>
            <w:hideMark/>
          </w:tcPr>
          <w:p w14:paraId="2EA60F3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3A1771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46247E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596C681D" w14:textId="14B4776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43.00</w:t>
            </w:r>
          </w:p>
        </w:tc>
        <w:tc>
          <w:tcPr>
            <w:tcW w:w="1067" w:type="dxa"/>
            <w:tcBorders>
              <w:top w:val="nil"/>
              <w:left w:val="nil"/>
              <w:bottom w:val="nil"/>
              <w:right w:val="nil"/>
            </w:tcBorders>
            <w:shd w:val="clear" w:color="000000" w:fill="E7E6E6"/>
            <w:noWrap/>
            <w:vAlign w:val="center"/>
            <w:hideMark/>
          </w:tcPr>
          <w:p w14:paraId="2EE3178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DC064C4" w14:textId="77777777" w:rsidTr="0088236B">
        <w:trPr>
          <w:trHeight w:val="300"/>
        </w:trPr>
        <w:tc>
          <w:tcPr>
            <w:tcW w:w="2835" w:type="dxa"/>
            <w:tcBorders>
              <w:top w:val="nil"/>
              <w:left w:val="nil"/>
              <w:bottom w:val="nil"/>
              <w:right w:val="nil"/>
            </w:tcBorders>
            <w:shd w:val="clear" w:color="auto" w:fill="auto"/>
            <w:noWrap/>
            <w:vAlign w:val="center"/>
            <w:hideMark/>
          </w:tcPr>
          <w:p w14:paraId="7782E9B7"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NL_000527.4(LDLR):c.952T&gt;C (p.Cys318Arg)</w:t>
            </w:r>
          </w:p>
        </w:tc>
        <w:tc>
          <w:tcPr>
            <w:tcW w:w="1810" w:type="dxa"/>
            <w:tcBorders>
              <w:top w:val="nil"/>
              <w:left w:val="nil"/>
              <w:bottom w:val="nil"/>
              <w:right w:val="nil"/>
            </w:tcBorders>
            <w:shd w:val="clear" w:color="auto" w:fill="auto"/>
            <w:noWrap/>
            <w:vAlign w:val="center"/>
            <w:hideMark/>
          </w:tcPr>
          <w:p w14:paraId="744CFE5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Cys318Arg</w:t>
            </w:r>
          </w:p>
        </w:tc>
        <w:tc>
          <w:tcPr>
            <w:tcW w:w="675" w:type="dxa"/>
            <w:tcBorders>
              <w:top w:val="nil"/>
              <w:left w:val="nil"/>
              <w:bottom w:val="nil"/>
              <w:right w:val="nil"/>
            </w:tcBorders>
            <w:shd w:val="clear" w:color="auto" w:fill="auto"/>
            <w:noWrap/>
            <w:vAlign w:val="center"/>
            <w:hideMark/>
          </w:tcPr>
          <w:p w14:paraId="48C699B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602CA6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41CC17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E36D476" w14:textId="121E26C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81.72</w:t>
            </w:r>
          </w:p>
        </w:tc>
        <w:tc>
          <w:tcPr>
            <w:tcW w:w="1067" w:type="dxa"/>
            <w:tcBorders>
              <w:top w:val="nil"/>
              <w:left w:val="nil"/>
              <w:bottom w:val="nil"/>
              <w:right w:val="nil"/>
            </w:tcBorders>
            <w:shd w:val="clear" w:color="auto" w:fill="auto"/>
            <w:noWrap/>
            <w:vAlign w:val="center"/>
            <w:hideMark/>
          </w:tcPr>
          <w:p w14:paraId="288191B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745551D" w14:textId="77777777" w:rsidTr="0088236B">
        <w:trPr>
          <w:trHeight w:val="300"/>
        </w:trPr>
        <w:tc>
          <w:tcPr>
            <w:tcW w:w="2835" w:type="dxa"/>
            <w:tcBorders>
              <w:top w:val="nil"/>
              <w:left w:val="nil"/>
              <w:bottom w:val="nil"/>
              <w:right w:val="nil"/>
            </w:tcBorders>
            <w:shd w:val="clear" w:color="000000" w:fill="E7E6E6"/>
            <w:noWrap/>
            <w:vAlign w:val="center"/>
            <w:hideMark/>
          </w:tcPr>
          <w:p w14:paraId="28E65EAA"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NL_000527.4(LDLR):c.953G&gt;A (p.Cys318Tyr)</w:t>
            </w:r>
          </w:p>
        </w:tc>
        <w:tc>
          <w:tcPr>
            <w:tcW w:w="1810" w:type="dxa"/>
            <w:tcBorders>
              <w:top w:val="nil"/>
              <w:left w:val="nil"/>
              <w:bottom w:val="nil"/>
              <w:right w:val="nil"/>
            </w:tcBorders>
            <w:shd w:val="clear" w:color="000000" w:fill="E7E6E6"/>
            <w:noWrap/>
            <w:vAlign w:val="center"/>
            <w:hideMark/>
          </w:tcPr>
          <w:p w14:paraId="28CA60B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Cys318Tyr</w:t>
            </w:r>
          </w:p>
        </w:tc>
        <w:tc>
          <w:tcPr>
            <w:tcW w:w="675" w:type="dxa"/>
            <w:tcBorders>
              <w:top w:val="nil"/>
              <w:left w:val="nil"/>
              <w:bottom w:val="nil"/>
              <w:right w:val="nil"/>
            </w:tcBorders>
            <w:shd w:val="clear" w:color="000000" w:fill="E7E6E6"/>
            <w:noWrap/>
            <w:vAlign w:val="center"/>
            <w:hideMark/>
          </w:tcPr>
          <w:p w14:paraId="76ED5F3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B69A74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6F44205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399B4F9" w14:textId="0E1D21A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76.92</w:t>
            </w:r>
          </w:p>
        </w:tc>
        <w:tc>
          <w:tcPr>
            <w:tcW w:w="1067" w:type="dxa"/>
            <w:tcBorders>
              <w:top w:val="nil"/>
              <w:left w:val="nil"/>
              <w:bottom w:val="nil"/>
              <w:right w:val="nil"/>
            </w:tcBorders>
            <w:shd w:val="clear" w:color="000000" w:fill="E7E6E6"/>
            <w:noWrap/>
            <w:vAlign w:val="center"/>
            <w:hideMark/>
          </w:tcPr>
          <w:p w14:paraId="5AC0889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FA43BA7" w14:textId="77777777" w:rsidTr="0088236B">
        <w:trPr>
          <w:trHeight w:val="300"/>
        </w:trPr>
        <w:tc>
          <w:tcPr>
            <w:tcW w:w="2835" w:type="dxa"/>
            <w:tcBorders>
              <w:top w:val="nil"/>
              <w:left w:val="nil"/>
              <w:bottom w:val="nil"/>
              <w:right w:val="nil"/>
            </w:tcBorders>
            <w:shd w:val="clear" w:color="auto" w:fill="auto"/>
            <w:noWrap/>
            <w:vAlign w:val="center"/>
            <w:hideMark/>
          </w:tcPr>
          <w:p w14:paraId="29DEF2DB"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NL_000527.4(LDLR):c.953G&gt;T (p.Cys318Phe)</w:t>
            </w:r>
          </w:p>
        </w:tc>
        <w:tc>
          <w:tcPr>
            <w:tcW w:w="1810" w:type="dxa"/>
            <w:tcBorders>
              <w:top w:val="nil"/>
              <w:left w:val="nil"/>
              <w:bottom w:val="nil"/>
              <w:right w:val="nil"/>
            </w:tcBorders>
            <w:shd w:val="clear" w:color="auto" w:fill="auto"/>
            <w:noWrap/>
            <w:vAlign w:val="center"/>
            <w:hideMark/>
          </w:tcPr>
          <w:p w14:paraId="691793A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Cys318Phe</w:t>
            </w:r>
          </w:p>
        </w:tc>
        <w:tc>
          <w:tcPr>
            <w:tcW w:w="675" w:type="dxa"/>
            <w:tcBorders>
              <w:top w:val="nil"/>
              <w:left w:val="nil"/>
              <w:bottom w:val="nil"/>
              <w:right w:val="nil"/>
            </w:tcBorders>
            <w:shd w:val="clear" w:color="auto" w:fill="auto"/>
            <w:noWrap/>
            <w:vAlign w:val="center"/>
            <w:hideMark/>
          </w:tcPr>
          <w:p w14:paraId="48891EB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F6BA47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F91A1E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0FDF77C" w14:textId="485C641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71.80</w:t>
            </w:r>
          </w:p>
        </w:tc>
        <w:tc>
          <w:tcPr>
            <w:tcW w:w="1067" w:type="dxa"/>
            <w:tcBorders>
              <w:top w:val="nil"/>
              <w:left w:val="nil"/>
              <w:bottom w:val="nil"/>
              <w:right w:val="nil"/>
            </w:tcBorders>
            <w:shd w:val="clear" w:color="auto" w:fill="auto"/>
            <w:noWrap/>
            <w:vAlign w:val="center"/>
            <w:hideMark/>
          </w:tcPr>
          <w:p w14:paraId="6A0C299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FE06F0B" w14:textId="77777777" w:rsidTr="0088236B">
        <w:trPr>
          <w:trHeight w:val="300"/>
        </w:trPr>
        <w:tc>
          <w:tcPr>
            <w:tcW w:w="2835" w:type="dxa"/>
            <w:tcBorders>
              <w:top w:val="nil"/>
              <w:left w:val="nil"/>
              <w:bottom w:val="nil"/>
              <w:right w:val="nil"/>
            </w:tcBorders>
            <w:shd w:val="clear" w:color="000000" w:fill="E7E6E6"/>
            <w:noWrap/>
            <w:vAlign w:val="center"/>
            <w:hideMark/>
          </w:tcPr>
          <w:p w14:paraId="0A915F8C"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NL_000527.4(LDLR):c.95T&gt;G (p.Phe32Cys)</w:t>
            </w:r>
          </w:p>
        </w:tc>
        <w:tc>
          <w:tcPr>
            <w:tcW w:w="1810" w:type="dxa"/>
            <w:tcBorders>
              <w:top w:val="nil"/>
              <w:left w:val="nil"/>
              <w:bottom w:val="nil"/>
              <w:right w:val="nil"/>
            </w:tcBorders>
            <w:shd w:val="clear" w:color="000000" w:fill="E7E6E6"/>
            <w:noWrap/>
            <w:vAlign w:val="center"/>
            <w:hideMark/>
          </w:tcPr>
          <w:p w14:paraId="060B244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Phe32Cys</w:t>
            </w:r>
          </w:p>
        </w:tc>
        <w:tc>
          <w:tcPr>
            <w:tcW w:w="675" w:type="dxa"/>
            <w:tcBorders>
              <w:top w:val="nil"/>
              <w:left w:val="nil"/>
              <w:bottom w:val="nil"/>
              <w:right w:val="nil"/>
            </w:tcBorders>
            <w:shd w:val="clear" w:color="000000" w:fill="E7E6E6"/>
            <w:noWrap/>
            <w:vAlign w:val="center"/>
            <w:hideMark/>
          </w:tcPr>
          <w:p w14:paraId="747C586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6158CE6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6F3DF1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74C1AD92" w14:textId="5D1946C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69.73</w:t>
            </w:r>
          </w:p>
        </w:tc>
        <w:tc>
          <w:tcPr>
            <w:tcW w:w="1067" w:type="dxa"/>
            <w:tcBorders>
              <w:top w:val="nil"/>
              <w:left w:val="nil"/>
              <w:bottom w:val="nil"/>
              <w:right w:val="nil"/>
            </w:tcBorders>
            <w:shd w:val="clear" w:color="000000" w:fill="E7E6E6"/>
            <w:noWrap/>
            <w:vAlign w:val="center"/>
            <w:hideMark/>
          </w:tcPr>
          <w:p w14:paraId="452CB9C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41EA2FE5" w14:textId="77777777" w:rsidTr="0088236B">
        <w:trPr>
          <w:trHeight w:val="300"/>
        </w:trPr>
        <w:tc>
          <w:tcPr>
            <w:tcW w:w="2835" w:type="dxa"/>
            <w:tcBorders>
              <w:top w:val="nil"/>
              <w:left w:val="nil"/>
              <w:bottom w:val="nil"/>
              <w:right w:val="nil"/>
            </w:tcBorders>
            <w:shd w:val="clear" w:color="auto" w:fill="auto"/>
            <w:noWrap/>
            <w:vAlign w:val="center"/>
            <w:hideMark/>
          </w:tcPr>
          <w:p w14:paraId="4010F215"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NL_000527.4(LDLR):c.965A</w:t>
            </w:r>
            <w:r w:rsidRPr="00B453C7">
              <w:rPr>
                <w:rFonts w:ascii="Times New Roman" w:eastAsia="Times New Roman" w:hAnsi="Times New Roman" w:cs="Times New Roman"/>
                <w:color w:val="000000"/>
                <w:lang w:val="en-GB" w:eastAsia="es-ES"/>
              </w:rPr>
              <w:lastRenderedPageBreak/>
              <w:t>&gt;T (p.Asn322Ile)</w:t>
            </w:r>
          </w:p>
        </w:tc>
        <w:tc>
          <w:tcPr>
            <w:tcW w:w="1810" w:type="dxa"/>
            <w:tcBorders>
              <w:top w:val="nil"/>
              <w:left w:val="nil"/>
              <w:bottom w:val="nil"/>
              <w:right w:val="nil"/>
            </w:tcBorders>
            <w:shd w:val="clear" w:color="auto" w:fill="auto"/>
            <w:noWrap/>
            <w:vAlign w:val="center"/>
            <w:hideMark/>
          </w:tcPr>
          <w:p w14:paraId="6523D77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lastRenderedPageBreak/>
              <w:t>Asn322Ile</w:t>
            </w:r>
          </w:p>
        </w:tc>
        <w:tc>
          <w:tcPr>
            <w:tcW w:w="675" w:type="dxa"/>
            <w:tcBorders>
              <w:top w:val="nil"/>
              <w:left w:val="nil"/>
              <w:bottom w:val="nil"/>
              <w:right w:val="nil"/>
            </w:tcBorders>
            <w:shd w:val="clear" w:color="auto" w:fill="auto"/>
            <w:noWrap/>
            <w:vAlign w:val="center"/>
            <w:hideMark/>
          </w:tcPr>
          <w:p w14:paraId="2B0E914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8E92E5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54A35A4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9CB491C" w14:textId="24B530C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64.94</w:t>
            </w:r>
          </w:p>
        </w:tc>
        <w:tc>
          <w:tcPr>
            <w:tcW w:w="1067" w:type="dxa"/>
            <w:tcBorders>
              <w:top w:val="nil"/>
              <w:left w:val="nil"/>
              <w:bottom w:val="nil"/>
              <w:right w:val="nil"/>
            </w:tcBorders>
            <w:shd w:val="clear" w:color="auto" w:fill="auto"/>
            <w:noWrap/>
            <w:vAlign w:val="center"/>
            <w:hideMark/>
          </w:tcPr>
          <w:p w14:paraId="26C07F8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7592D05E" w14:textId="77777777" w:rsidTr="0088236B">
        <w:trPr>
          <w:trHeight w:val="300"/>
        </w:trPr>
        <w:tc>
          <w:tcPr>
            <w:tcW w:w="2835" w:type="dxa"/>
            <w:tcBorders>
              <w:top w:val="nil"/>
              <w:left w:val="nil"/>
              <w:bottom w:val="nil"/>
              <w:right w:val="nil"/>
            </w:tcBorders>
            <w:shd w:val="clear" w:color="000000" w:fill="E7E6E6"/>
            <w:noWrap/>
            <w:vAlign w:val="center"/>
            <w:hideMark/>
          </w:tcPr>
          <w:p w14:paraId="503C3EB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NL_000527.4(LDLR):c.967G&gt;A (p.Gly323Ser)</w:t>
            </w:r>
          </w:p>
        </w:tc>
        <w:tc>
          <w:tcPr>
            <w:tcW w:w="1810" w:type="dxa"/>
            <w:tcBorders>
              <w:top w:val="nil"/>
              <w:left w:val="nil"/>
              <w:bottom w:val="nil"/>
              <w:right w:val="nil"/>
            </w:tcBorders>
            <w:shd w:val="clear" w:color="000000" w:fill="E7E6E6"/>
            <w:noWrap/>
            <w:vAlign w:val="center"/>
            <w:hideMark/>
          </w:tcPr>
          <w:p w14:paraId="323E696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Gly323Ser</w:t>
            </w:r>
          </w:p>
        </w:tc>
        <w:tc>
          <w:tcPr>
            <w:tcW w:w="675" w:type="dxa"/>
            <w:tcBorders>
              <w:top w:val="nil"/>
              <w:left w:val="nil"/>
              <w:bottom w:val="nil"/>
              <w:right w:val="nil"/>
            </w:tcBorders>
            <w:shd w:val="clear" w:color="000000" w:fill="E7E6E6"/>
            <w:noWrap/>
            <w:vAlign w:val="center"/>
            <w:hideMark/>
          </w:tcPr>
          <w:p w14:paraId="1F5EE22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617839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F1FBD8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FB79C92" w14:textId="17A1518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52.11</w:t>
            </w:r>
          </w:p>
        </w:tc>
        <w:tc>
          <w:tcPr>
            <w:tcW w:w="1067" w:type="dxa"/>
            <w:tcBorders>
              <w:top w:val="nil"/>
              <w:left w:val="nil"/>
              <w:bottom w:val="nil"/>
              <w:right w:val="nil"/>
            </w:tcBorders>
            <w:shd w:val="clear" w:color="000000" w:fill="E7E6E6"/>
            <w:noWrap/>
            <w:vAlign w:val="center"/>
            <w:hideMark/>
          </w:tcPr>
          <w:p w14:paraId="61FE586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392200C9" w14:textId="77777777" w:rsidTr="0088236B">
        <w:trPr>
          <w:trHeight w:val="300"/>
        </w:trPr>
        <w:tc>
          <w:tcPr>
            <w:tcW w:w="2835" w:type="dxa"/>
            <w:tcBorders>
              <w:top w:val="nil"/>
              <w:left w:val="nil"/>
              <w:bottom w:val="nil"/>
              <w:right w:val="nil"/>
            </w:tcBorders>
            <w:shd w:val="clear" w:color="auto" w:fill="auto"/>
            <w:noWrap/>
            <w:vAlign w:val="center"/>
            <w:hideMark/>
          </w:tcPr>
          <w:p w14:paraId="1C509BA3"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NL_000527.4(LDLR):c.967G&gt;T (p.Gly323Cys)</w:t>
            </w:r>
          </w:p>
        </w:tc>
        <w:tc>
          <w:tcPr>
            <w:tcW w:w="1810" w:type="dxa"/>
            <w:tcBorders>
              <w:top w:val="nil"/>
              <w:left w:val="nil"/>
              <w:bottom w:val="nil"/>
              <w:right w:val="nil"/>
            </w:tcBorders>
            <w:shd w:val="clear" w:color="auto" w:fill="auto"/>
            <w:noWrap/>
            <w:vAlign w:val="center"/>
            <w:hideMark/>
          </w:tcPr>
          <w:p w14:paraId="5B6F8ED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Gly323Cys</w:t>
            </w:r>
          </w:p>
        </w:tc>
        <w:tc>
          <w:tcPr>
            <w:tcW w:w="675" w:type="dxa"/>
            <w:tcBorders>
              <w:top w:val="nil"/>
              <w:left w:val="nil"/>
              <w:bottom w:val="nil"/>
              <w:right w:val="nil"/>
            </w:tcBorders>
            <w:shd w:val="clear" w:color="auto" w:fill="auto"/>
            <w:noWrap/>
            <w:vAlign w:val="center"/>
            <w:hideMark/>
          </w:tcPr>
          <w:p w14:paraId="61C8752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243FE5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582066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83CAEB4" w14:textId="6CC1876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69.73</w:t>
            </w:r>
          </w:p>
        </w:tc>
        <w:tc>
          <w:tcPr>
            <w:tcW w:w="1067" w:type="dxa"/>
            <w:tcBorders>
              <w:top w:val="nil"/>
              <w:left w:val="nil"/>
              <w:bottom w:val="nil"/>
              <w:right w:val="nil"/>
            </w:tcBorders>
            <w:shd w:val="clear" w:color="auto" w:fill="auto"/>
            <w:noWrap/>
            <w:vAlign w:val="center"/>
            <w:hideMark/>
          </w:tcPr>
          <w:p w14:paraId="5B0710F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0412374" w14:textId="77777777" w:rsidTr="0088236B">
        <w:trPr>
          <w:trHeight w:val="300"/>
        </w:trPr>
        <w:tc>
          <w:tcPr>
            <w:tcW w:w="2835" w:type="dxa"/>
            <w:tcBorders>
              <w:top w:val="nil"/>
              <w:left w:val="nil"/>
              <w:bottom w:val="nil"/>
              <w:right w:val="nil"/>
            </w:tcBorders>
            <w:shd w:val="clear" w:color="000000" w:fill="E7E6E6"/>
            <w:noWrap/>
            <w:vAlign w:val="center"/>
            <w:hideMark/>
          </w:tcPr>
          <w:p w14:paraId="6884F5EF"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NL_000527.4(LDLR):c.973T&gt;C (p.Cys325Arg)</w:t>
            </w:r>
          </w:p>
        </w:tc>
        <w:tc>
          <w:tcPr>
            <w:tcW w:w="1810" w:type="dxa"/>
            <w:tcBorders>
              <w:top w:val="nil"/>
              <w:left w:val="nil"/>
              <w:bottom w:val="nil"/>
              <w:right w:val="nil"/>
            </w:tcBorders>
            <w:shd w:val="clear" w:color="000000" w:fill="E7E6E6"/>
            <w:noWrap/>
            <w:vAlign w:val="center"/>
            <w:hideMark/>
          </w:tcPr>
          <w:p w14:paraId="4FDBC6A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Cys325Arg</w:t>
            </w:r>
          </w:p>
        </w:tc>
        <w:tc>
          <w:tcPr>
            <w:tcW w:w="675" w:type="dxa"/>
            <w:tcBorders>
              <w:top w:val="nil"/>
              <w:left w:val="nil"/>
              <w:bottom w:val="nil"/>
              <w:right w:val="nil"/>
            </w:tcBorders>
            <w:shd w:val="clear" w:color="000000" w:fill="E7E6E6"/>
            <w:noWrap/>
            <w:vAlign w:val="center"/>
            <w:hideMark/>
          </w:tcPr>
          <w:p w14:paraId="3D603BD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FE5BFF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C032EE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12BB753" w14:textId="4EBBB6E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81.72</w:t>
            </w:r>
          </w:p>
        </w:tc>
        <w:tc>
          <w:tcPr>
            <w:tcW w:w="1067" w:type="dxa"/>
            <w:tcBorders>
              <w:top w:val="nil"/>
              <w:left w:val="nil"/>
              <w:bottom w:val="nil"/>
              <w:right w:val="nil"/>
            </w:tcBorders>
            <w:shd w:val="clear" w:color="000000" w:fill="E7E6E6"/>
            <w:noWrap/>
            <w:vAlign w:val="center"/>
            <w:hideMark/>
          </w:tcPr>
          <w:p w14:paraId="4524CFB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30747AFC" w14:textId="77777777" w:rsidTr="0088236B">
        <w:trPr>
          <w:trHeight w:val="300"/>
        </w:trPr>
        <w:tc>
          <w:tcPr>
            <w:tcW w:w="2835" w:type="dxa"/>
            <w:tcBorders>
              <w:top w:val="nil"/>
              <w:left w:val="nil"/>
              <w:bottom w:val="nil"/>
              <w:right w:val="nil"/>
            </w:tcBorders>
            <w:shd w:val="clear" w:color="auto" w:fill="auto"/>
            <w:noWrap/>
            <w:vAlign w:val="center"/>
            <w:hideMark/>
          </w:tcPr>
          <w:p w14:paraId="4DF9E4AB"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NL_000527.4(LDLR):c.974G&gt;A (p.Cys325Tyr)</w:t>
            </w:r>
          </w:p>
        </w:tc>
        <w:tc>
          <w:tcPr>
            <w:tcW w:w="1810" w:type="dxa"/>
            <w:tcBorders>
              <w:top w:val="nil"/>
              <w:left w:val="nil"/>
              <w:bottom w:val="nil"/>
              <w:right w:val="nil"/>
            </w:tcBorders>
            <w:shd w:val="clear" w:color="auto" w:fill="auto"/>
            <w:noWrap/>
            <w:vAlign w:val="center"/>
            <w:hideMark/>
          </w:tcPr>
          <w:p w14:paraId="06C6518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Cys325Tyr</w:t>
            </w:r>
          </w:p>
        </w:tc>
        <w:tc>
          <w:tcPr>
            <w:tcW w:w="675" w:type="dxa"/>
            <w:tcBorders>
              <w:top w:val="nil"/>
              <w:left w:val="nil"/>
              <w:bottom w:val="nil"/>
              <w:right w:val="nil"/>
            </w:tcBorders>
            <w:shd w:val="clear" w:color="auto" w:fill="auto"/>
            <w:noWrap/>
            <w:vAlign w:val="center"/>
            <w:hideMark/>
          </w:tcPr>
          <w:p w14:paraId="0133A1D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4D43BC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D05FB2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79805BBE" w14:textId="0F79F5D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76.92</w:t>
            </w:r>
          </w:p>
        </w:tc>
        <w:tc>
          <w:tcPr>
            <w:tcW w:w="1067" w:type="dxa"/>
            <w:tcBorders>
              <w:top w:val="nil"/>
              <w:left w:val="nil"/>
              <w:bottom w:val="nil"/>
              <w:right w:val="nil"/>
            </w:tcBorders>
            <w:shd w:val="clear" w:color="auto" w:fill="auto"/>
            <w:noWrap/>
            <w:vAlign w:val="center"/>
            <w:hideMark/>
          </w:tcPr>
          <w:p w14:paraId="4C4C917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41E55B8" w14:textId="77777777" w:rsidTr="0088236B">
        <w:trPr>
          <w:trHeight w:val="300"/>
        </w:trPr>
        <w:tc>
          <w:tcPr>
            <w:tcW w:w="2835" w:type="dxa"/>
            <w:tcBorders>
              <w:top w:val="nil"/>
              <w:left w:val="nil"/>
              <w:bottom w:val="nil"/>
              <w:right w:val="nil"/>
            </w:tcBorders>
            <w:shd w:val="clear" w:color="000000" w:fill="E7E6E6"/>
            <w:noWrap/>
            <w:vAlign w:val="center"/>
            <w:hideMark/>
          </w:tcPr>
          <w:p w14:paraId="7F9EF4B4"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NL_000527.4(LDLR):c.974G&gt;T (p.Cys325Phe)</w:t>
            </w:r>
          </w:p>
        </w:tc>
        <w:tc>
          <w:tcPr>
            <w:tcW w:w="1810" w:type="dxa"/>
            <w:tcBorders>
              <w:top w:val="nil"/>
              <w:left w:val="nil"/>
              <w:bottom w:val="nil"/>
              <w:right w:val="nil"/>
            </w:tcBorders>
            <w:shd w:val="clear" w:color="000000" w:fill="E7E6E6"/>
            <w:noWrap/>
            <w:vAlign w:val="center"/>
            <w:hideMark/>
          </w:tcPr>
          <w:p w14:paraId="101E917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Cys325Phe</w:t>
            </w:r>
          </w:p>
        </w:tc>
        <w:tc>
          <w:tcPr>
            <w:tcW w:w="675" w:type="dxa"/>
            <w:tcBorders>
              <w:top w:val="nil"/>
              <w:left w:val="nil"/>
              <w:bottom w:val="nil"/>
              <w:right w:val="nil"/>
            </w:tcBorders>
            <w:shd w:val="clear" w:color="000000" w:fill="E7E6E6"/>
            <w:noWrap/>
            <w:vAlign w:val="center"/>
            <w:hideMark/>
          </w:tcPr>
          <w:p w14:paraId="7FBEF6E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C135EC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6E28B89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B3F2638" w14:textId="03F80FD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71.80</w:t>
            </w:r>
          </w:p>
        </w:tc>
        <w:tc>
          <w:tcPr>
            <w:tcW w:w="1067" w:type="dxa"/>
            <w:tcBorders>
              <w:top w:val="nil"/>
              <w:left w:val="nil"/>
              <w:bottom w:val="nil"/>
              <w:right w:val="nil"/>
            </w:tcBorders>
            <w:shd w:val="clear" w:color="000000" w:fill="E7E6E6"/>
            <w:noWrap/>
            <w:vAlign w:val="center"/>
            <w:hideMark/>
          </w:tcPr>
          <w:p w14:paraId="30A9FB6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2416CB5" w14:textId="77777777" w:rsidTr="0088236B">
        <w:trPr>
          <w:trHeight w:val="300"/>
        </w:trPr>
        <w:tc>
          <w:tcPr>
            <w:tcW w:w="2835" w:type="dxa"/>
            <w:tcBorders>
              <w:top w:val="nil"/>
              <w:left w:val="nil"/>
              <w:bottom w:val="nil"/>
              <w:right w:val="nil"/>
            </w:tcBorders>
            <w:shd w:val="clear" w:color="auto" w:fill="auto"/>
            <w:noWrap/>
            <w:vAlign w:val="center"/>
            <w:hideMark/>
          </w:tcPr>
          <w:p w14:paraId="1ACB2945"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NL_000527.4(LDLR):c.977C&gt;G (p.Ser326Cys)</w:t>
            </w:r>
          </w:p>
        </w:tc>
        <w:tc>
          <w:tcPr>
            <w:tcW w:w="1810" w:type="dxa"/>
            <w:tcBorders>
              <w:top w:val="nil"/>
              <w:left w:val="nil"/>
              <w:bottom w:val="nil"/>
              <w:right w:val="nil"/>
            </w:tcBorders>
            <w:shd w:val="clear" w:color="auto" w:fill="auto"/>
            <w:noWrap/>
            <w:vAlign w:val="center"/>
            <w:hideMark/>
          </w:tcPr>
          <w:p w14:paraId="7EFB031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Ser326Cys</w:t>
            </w:r>
          </w:p>
        </w:tc>
        <w:tc>
          <w:tcPr>
            <w:tcW w:w="675" w:type="dxa"/>
            <w:tcBorders>
              <w:top w:val="nil"/>
              <w:left w:val="nil"/>
              <w:bottom w:val="nil"/>
              <w:right w:val="nil"/>
            </w:tcBorders>
            <w:shd w:val="clear" w:color="auto" w:fill="auto"/>
            <w:noWrap/>
            <w:vAlign w:val="center"/>
            <w:hideMark/>
          </w:tcPr>
          <w:p w14:paraId="7EB2B76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933358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C9A262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30B7A940" w14:textId="2B1006C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59.79</w:t>
            </w:r>
          </w:p>
        </w:tc>
        <w:tc>
          <w:tcPr>
            <w:tcW w:w="1067" w:type="dxa"/>
            <w:tcBorders>
              <w:top w:val="nil"/>
              <w:left w:val="nil"/>
              <w:bottom w:val="nil"/>
              <w:right w:val="nil"/>
            </w:tcBorders>
            <w:shd w:val="clear" w:color="auto" w:fill="auto"/>
            <w:noWrap/>
            <w:vAlign w:val="center"/>
            <w:hideMark/>
          </w:tcPr>
          <w:p w14:paraId="10E4BD5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6DFF105" w14:textId="77777777" w:rsidTr="0088236B">
        <w:trPr>
          <w:trHeight w:val="300"/>
        </w:trPr>
        <w:tc>
          <w:tcPr>
            <w:tcW w:w="2835" w:type="dxa"/>
            <w:tcBorders>
              <w:top w:val="nil"/>
              <w:left w:val="nil"/>
              <w:bottom w:val="nil"/>
              <w:right w:val="nil"/>
            </w:tcBorders>
            <w:shd w:val="clear" w:color="000000" w:fill="E7E6E6"/>
            <w:noWrap/>
            <w:vAlign w:val="center"/>
            <w:hideMark/>
          </w:tcPr>
          <w:p w14:paraId="12F42004"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NL_000527.4(LDLR):c.977C&gt;T (p.Ser326Phe)</w:t>
            </w:r>
          </w:p>
        </w:tc>
        <w:tc>
          <w:tcPr>
            <w:tcW w:w="1810" w:type="dxa"/>
            <w:tcBorders>
              <w:top w:val="nil"/>
              <w:left w:val="nil"/>
              <w:bottom w:val="nil"/>
              <w:right w:val="nil"/>
            </w:tcBorders>
            <w:shd w:val="clear" w:color="000000" w:fill="E7E6E6"/>
            <w:noWrap/>
            <w:vAlign w:val="center"/>
            <w:hideMark/>
          </w:tcPr>
          <w:p w14:paraId="3A7CFF2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Ser326Phe</w:t>
            </w:r>
          </w:p>
        </w:tc>
        <w:tc>
          <w:tcPr>
            <w:tcW w:w="675" w:type="dxa"/>
            <w:tcBorders>
              <w:top w:val="nil"/>
              <w:left w:val="nil"/>
              <w:bottom w:val="nil"/>
              <w:right w:val="nil"/>
            </w:tcBorders>
            <w:shd w:val="clear" w:color="000000" w:fill="E7E6E6"/>
            <w:noWrap/>
            <w:vAlign w:val="center"/>
            <w:hideMark/>
          </w:tcPr>
          <w:p w14:paraId="6854B8B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53ECD2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551ED8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311EDAB" w14:textId="5A65539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63.78</w:t>
            </w:r>
          </w:p>
        </w:tc>
        <w:tc>
          <w:tcPr>
            <w:tcW w:w="1067" w:type="dxa"/>
            <w:tcBorders>
              <w:top w:val="nil"/>
              <w:left w:val="nil"/>
              <w:bottom w:val="nil"/>
              <w:right w:val="nil"/>
            </w:tcBorders>
            <w:shd w:val="clear" w:color="000000" w:fill="E7E6E6"/>
            <w:noWrap/>
            <w:vAlign w:val="center"/>
            <w:hideMark/>
          </w:tcPr>
          <w:p w14:paraId="71D7979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A471B29" w14:textId="77777777" w:rsidTr="0088236B">
        <w:trPr>
          <w:trHeight w:val="300"/>
        </w:trPr>
        <w:tc>
          <w:tcPr>
            <w:tcW w:w="2835" w:type="dxa"/>
            <w:tcBorders>
              <w:top w:val="nil"/>
              <w:left w:val="nil"/>
              <w:bottom w:val="nil"/>
              <w:right w:val="nil"/>
            </w:tcBorders>
            <w:shd w:val="clear" w:color="auto" w:fill="auto"/>
            <w:noWrap/>
            <w:vAlign w:val="center"/>
            <w:hideMark/>
          </w:tcPr>
          <w:p w14:paraId="082E333F"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NL_000527.4(LDLR):c.981C&gt;A (p.His327Gln)</w:t>
            </w:r>
          </w:p>
        </w:tc>
        <w:tc>
          <w:tcPr>
            <w:tcW w:w="1810" w:type="dxa"/>
            <w:tcBorders>
              <w:top w:val="nil"/>
              <w:left w:val="nil"/>
              <w:bottom w:val="nil"/>
              <w:right w:val="nil"/>
            </w:tcBorders>
            <w:shd w:val="clear" w:color="auto" w:fill="auto"/>
            <w:noWrap/>
            <w:vAlign w:val="center"/>
            <w:hideMark/>
          </w:tcPr>
          <w:p w14:paraId="6F70B70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His327Gln</w:t>
            </w:r>
          </w:p>
        </w:tc>
        <w:tc>
          <w:tcPr>
            <w:tcW w:w="675" w:type="dxa"/>
            <w:tcBorders>
              <w:top w:val="nil"/>
              <w:left w:val="nil"/>
              <w:bottom w:val="nil"/>
              <w:right w:val="nil"/>
            </w:tcBorders>
            <w:shd w:val="clear" w:color="auto" w:fill="auto"/>
            <w:noWrap/>
            <w:vAlign w:val="center"/>
            <w:hideMark/>
          </w:tcPr>
          <w:p w14:paraId="522B4C4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21A48F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56EDBC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8F2B1F8" w14:textId="0D13CC4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52.87</w:t>
            </w:r>
          </w:p>
        </w:tc>
        <w:tc>
          <w:tcPr>
            <w:tcW w:w="1067" w:type="dxa"/>
            <w:tcBorders>
              <w:top w:val="nil"/>
              <w:left w:val="nil"/>
              <w:bottom w:val="nil"/>
              <w:right w:val="nil"/>
            </w:tcBorders>
            <w:shd w:val="clear" w:color="auto" w:fill="auto"/>
            <w:noWrap/>
            <w:vAlign w:val="center"/>
            <w:hideMark/>
          </w:tcPr>
          <w:p w14:paraId="01A24BE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BD8D4E5" w14:textId="77777777" w:rsidTr="0088236B">
        <w:trPr>
          <w:trHeight w:val="300"/>
        </w:trPr>
        <w:tc>
          <w:tcPr>
            <w:tcW w:w="2835" w:type="dxa"/>
            <w:tcBorders>
              <w:top w:val="nil"/>
              <w:left w:val="nil"/>
              <w:bottom w:val="nil"/>
              <w:right w:val="nil"/>
            </w:tcBorders>
            <w:shd w:val="clear" w:color="000000" w:fill="E7E6E6"/>
            <w:noWrap/>
            <w:vAlign w:val="center"/>
            <w:hideMark/>
          </w:tcPr>
          <w:p w14:paraId="24E9D4DB"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NL_000527.4(LDLR):c.985T&gt;C (p.Cys329Arg)</w:t>
            </w:r>
          </w:p>
        </w:tc>
        <w:tc>
          <w:tcPr>
            <w:tcW w:w="1810" w:type="dxa"/>
            <w:tcBorders>
              <w:top w:val="nil"/>
              <w:left w:val="nil"/>
              <w:bottom w:val="nil"/>
              <w:right w:val="nil"/>
            </w:tcBorders>
            <w:shd w:val="clear" w:color="000000" w:fill="E7E6E6"/>
            <w:noWrap/>
            <w:vAlign w:val="center"/>
            <w:hideMark/>
          </w:tcPr>
          <w:p w14:paraId="3997962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Cys329Arg</w:t>
            </w:r>
          </w:p>
        </w:tc>
        <w:tc>
          <w:tcPr>
            <w:tcW w:w="675" w:type="dxa"/>
            <w:tcBorders>
              <w:top w:val="nil"/>
              <w:left w:val="nil"/>
              <w:bottom w:val="nil"/>
              <w:right w:val="nil"/>
            </w:tcBorders>
            <w:shd w:val="clear" w:color="000000" w:fill="E7E6E6"/>
            <w:noWrap/>
            <w:vAlign w:val="center"/>
            <w:hideMark/>
          </w:tcPr>
          <w:p w14:paraId="0767F95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AD42CC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8C7C44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2C1079F" w14:textId="60F0115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83.57</w:t>
            </w:r>
          </w:p>
        </w:tc>
        <w:tc>
          <w:tcPr>
            <w:tcW w:w="1067" w:type="dxa"/>
            <w:tcBorders>
              <w:top w:val="nil"/>
              <w:left w:val="nil"/>
              <w:bottom w:val="nil"/>
              <w:right w:val="nil"/>
            </w:tcBorders>
            <w:shd w:val="clear" w:color="000000" w:fill="E7E6E6"/>
            <w:noWrap/>
            <w:vAlign w:val="center"/>
            <w:hideMark/>
          </w:tcPr>
          <w:p w14:paraId="624E2B1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E0A792A" w14:textId="77777777" w:rsidTr="0088236B">
        <w:trPr>
          <w:trHeight w:val="300"/>
        </w:trPr>
        <w:tc>
          <w:tcPr>
            <w:tcW w:w="2835" w:type="dxa"/>
            <w:tcBorders>
              <w:top w:val="nil"/>
              <w:left w:val="nil"/>
              <w:bottom w:val="nil"/>
              <w:right w:val="nil"/>
            </w:tcBorders>
            <w:shd w:val="clear" w:color="auto" w:fill="auto"/>
            <w:noWrap/>
            <w:vAlign w:val="center"/>
            <w:hideMark/>
          </w:tcPr>
          <w:p w14:paraId="786C3B77"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NL_000527.4(LDLR):c.985T&gt;G (p.Cys329Gly)</w:t>
            </w:r>
          </w:p>
        </w:tc>
        <w:tc>
          <w:tcPr>
            <w:tcW w:w="1810" w:type="dxa"/>
            <w:tcBorders>
              <w:top w:val="nil"/>
              <w:left w:val="nil"/>
              <w:bottom w:val="nil"/>
              <w:right w:val="nil"/>
            </w:tcBorders>
            <w:shd w:val="clear" w:color="auto" w:fill="auto"/>
            <w:noWrap/>
            <w:vAlign w:val="center"/>
            <w:hideMark/>
          </w:tcPr>
          <w:p w14:paraId="6B32422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Cys329Gly</w:t>
            </w:r>
          </w:p>
        </w:tc>
        <w:tc>
          <w:tcPr>
            <w:tcW w:w="675" w:type="dxa"/>
            <w:tcBorders>
              <w:top w:val="nil"/>
              <w:left w:val="nil"/>
              <w:bottom w:val="nil"/>
              <w:right w:val="nil"/>
            </w:tcBorders>
            <w:shd w:val="clear" w:color="auto" w:fill="auto"/>
            <w:noWrap/>
            <w:vAlign w:val="center"/>
            <w:hideMark/>
          </w:tcPr>
          <w:p w14:paraId="0221EBF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A65B24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5A742D7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36006A59" w14:textId="2EEBD99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77.34</w:t>
            </w:r>
          </w:p>
        </w:tc>
        <w:tc>
          <w:tcPr>
            <w:tcW w:w="1067" w:type="dxa"/>
            <w:tcBorders>
              <w:top w:val="nil"/>
              <w:left w:val="nil"/>
              <w:bottom w:val="nil"/>
              <w:right w:val="nil"/>
            </w:tcBorders>
            <w:shd w:val="clear" w:color="auto" w:fill="auto"/>
            <w:noWrap/>
            <w:vAlign w:val="center"/>
            <w:hideMark/>
          </w:tcPr>
          <w:p w14:paraId="48FC9C7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5131D25E" w14:textId="77777777" w:rsidTr="0088236B">
        <w:trPr>
          <w:trHeight w:val="300"/>
        </w:trPr>
        <w:tc>
          <w:tcPr>
            <w:tcW w:w="2835" w:type="dxa"/>
            <w:tcBorders>
              <w:top w:val="nil"/>
              <w:left w:val="nil"/>
              <w:bottom w:val="nil"/>
              <w:right w:val="nil"/>
            </w:tcBorders>
            <w:shd w:val="clear" w:color="000000" w:fill="E7E6E6"/>
            <w:noWrap/>
            <w:vAlign w:val="center"/>
            <w:hideMark/>
          </w:tcPr>
          <w:p w14:paraId="12D6F922"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NL_000527.4(LDLR):c.986G&gt;T (p.Cys329Phe)</w:t>
            </w:r>
          </w:p>
        </w:tc>
        <w:tc>
          <w:tcPr>
            <w:tcW w:w="1810" w:type="dxa"/>
            <w:tcBorders>
              <w:top w:val="nil"/>
              <w:left w:val="nil"/>
              <w:bottom w:val="nil"/>
              <w:right w:val="nil"/>
            </w:tcBorders>
            <w:shd w:val="clear" w:color="000000" w:fill="E7E6E6"/>
            <w:noWrap/>
            <w:vAlign w:val="center"/>
            <w:hideMark/>
          </w:tcPr>
          <w:p w14:paraId="5C203BA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Cys329Phe</w:t>
            </w:r>
          </w:p>
        </w:tc>
        <w:tc>
          <w:tcPr>
            <w:tcW w:w="675" w:type="dxa"/>
            <w:tcBorders>
              <w:top w:val="nil"/>
              <w:left w:val="nil"/>
              <w:bottom w:val="nil"/>
              <w:right w:val="nil"/>
            </w:tcBorders>
            <w:shd w:val="clear" w:color="000000" w:fill="E7E6E6"/>
            <w:noWrap/>
            <w:vAlign w:val="center"/>
            <w:hideMark/>
          </w:tcPr>
          <w:p w14:paraId="5B9D7F9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4356CD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09E81C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BE47B50" w14:textId="108A8D6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73.65</w:t>
            </w:r>
          </w:p>
        </w:tc>
        <w:tc>
          <w:tcPr>
            <w:tcW w:w="1067" w:type="dxa"/>
            <w:tcBorders>
              <w:top w:val="nil"/>
              <w:left w:val="nil"/>
              <w:bottom w:val="nil"/>
              <w:right w:val="nil"/>
            </w:tcBorders>
            <w:shd w:val="clear" w:color="000000" w:fill="E7E6E6"/>
            <w:noWrap/>
            <w:vAlign w:val="center"/>
            <w:hideMark/>
          </w:tcPr>
          <w:p w14:paraId="375BA0B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09FF95F" w14:textId="77777777" w:rsidTr="0088236B">
        <w:trPr>
          <w:trHeight w:val="300"/>
        </w:trPr>
        <w:tc>
          <w:tcPr>
            <w:tcW w:w="2835" w:type="dxa"/>
            <w:tcBorders>
              <w:top w:val="nil"/>
              <w:left w:val="nil"/>
              <w:bottom w:val="nil"/>
              <w:right w:val="nil"/>
            </w:tcBorders>
            <w:shd w:val="clear" w:color="auto" w:fill="auto"/>
            <w:noWrap/>
            <w:vAlign w:val="center"/>
            <w:hideMark/>
          </w:tcPr>
          <w:p w14:paraId="7F602EF8"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NL_000527.4(LDLR):c.987C&gt;G (p.Cys329Trp)</w:t>
            </w:r>
          </w:p>
        </w:tc>
        <w:tc>
          <w:tcPr>
            <w:tcW w:w="1810" w:type="dxa"/>
            <w:tcBorders>
              <w:top w:val="nil"/>
              <w:left w:val="nil"/>
              <w:bottom w:val="nil"/>
              <w:right w:val="nil"/>
            </w:tcBorders>
            <w:shd w:val="clear" w:color="auto" w:fill="auto"/>
            <w:noWrap/>
            <w:vAlign w:val="center"/>
            <w:hideMark/>
          </w:tcPr>
          <w:p w14:paraId="27F6E39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Cys329Trp</w:t>
            </w:r>
          </w:p>
        </w:tc>
        <w:tc>
          <w:tcPr>
            <w:tcW w:w="675" w:type="dxa"/>
            <w:tcBorders>
              <w:top w:val="nil"/>
              <w:left w:val="nil"/>
              <w:bottom w:val="nil"/>
              <w:right w:val="nil"/>
            </w:tcBorders>
            <w:shd w:val="clear" w:color="auto" w:fill="auto"/>
            <w:noWrap/>
            <w:vAlign w:val="center"/>
            <w:hideMark/>
          </w:tcPr>
          <w:p w14:paraId="45860FA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313D79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B432FE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B915530" w14:textId="350BC9B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75.08</w:t>
            </w:r>
          </w:p>
        </w:tc>
        <w:tc>
          <w:tcPr>
            <w:tcW w:w="1067" w:type="dxa"/>
            <w:tcBorders>
              <w:top w:val="nil"/>
              <w:left w:val="nil"/>
              <w:bottom w:val="nil"/>
              <w:right w:val="nil"/>
            </w:tcBorders>
            <w:shd w:val="clear" w:color="auto" w:fill="auto"/>
            <w:noWrap/>
            <w:vAlign w:val="center"/>
            <w:hideMark/>
          </w:tcPr>
          <w:p w14:paraId="617DC29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5182CE8" w14:textId="77777777" w:rsidTr="0088236B">
        <w:trPr>
          <w:trHeight w:val="300"/>
        </w:trPr>
        <w:tc>
          <w:tcPr>
            <w:tcW w:w="2835" w:type="dxa"/>
            <w:tcBorders>
              <w:top w:val="nil"/>
              <w:left w:val="nil"/>
              <w:bottom w:val="nil"/>
              <w:right w:val="nil"/>
            </w:tcBorders>
            <w:shd w:val="clear" w:color="000000" w:fill="E7E6E6"/>
            <w:noWrap/>
            <w:vAlign w:val="center"/>
            <w:hideMark/>
          </w:tcPr>
          <w:p w14:paraId="042E806A"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NL_000527.5(LDLR):c.1228A&gt;G (p.Arg410Gly)</w:t>
            </w:r>
          </w:p>
        </w:tc>
        <w:tc>
          <w:tcPr>
            <w:tcW w:w="1810" w:type="dxa"/>
            <w:tcBorders>
              <w:top w:val="nil"/>
              <w:left w:val="nil"/>
              <w:bottom w:val="nil"/>
              <w:right w:val="nil"/>
            </w:tcBorders>
            <w:shd w:val="clear" w:color="000000" w:fill="E7E6E6"/>
            <w:noWrap/>
            <w:vAlign w:val="center"/>
            <w:hideMark/>
          </w:tcPr>
          <w:p w14:paraId="0701204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Arg410Gly</w:t>
            </w:r>
          </w:p>
        </w:tc>
        <w:tc>
          <w:tcPr>
            <w:tcW w:w="675" w:type="dxa"/>
            <w:tcBorders>
              <w:top w:val="nil"/>
              <w:left w:val="nil"/>
              <w:bottom w:val="nil"/>
              <w:right w:val="nil"/>
            </w:tcBorders>
            <w:shd w:val="clear" w:color="000000" w:fill="E7E6E6"/>
            <w:noWrap/>
            <w:vAlign w:val="center"/>
            <w:hideMark/>
          </w:tcPr>
          <w:p w14:paraId="513F048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99C86C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4EA754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31A2E710" w14:textId="38395F6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54.19</w:t>
            </w:r>
          </w:p>
        </w:tc>
        <w:tc>
          <w:tcPr>
            <w:tcW w:w="1067" w:type="dxa"/>
            <w:tcBorders>
              <w:top w:val="nil"/>
              <w:left w:val="nil"/>
              <w:bottom w:val="nil"/>
              <w:right w:val="nil"/>
            </w:tcBorders>
            <w:shd w:val="clear" w:color="000000" w:fill="E7E6E6"/>
            <w:noWrap/>
            <w:vAlign w:val="center"/>
            <w:hideMark/>
          </w:tcPr>
          <w:p w14:paraId="51870D5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57B5D61D" w14:textId="77777777" w:rsidTr="0088236B">
        <w:trPr>
          <w:trHeight w:val="300"/>
        </w:trPr>
        <w:tc>
          <w:tcPr>
            <w:tcW w:w="2835" w:type="dxa"/>
            <w:tcBorders>
              <w:top w:val="nil"/>
              <w:left w:val="nil"/>
              <w:bottom w:val="nil"/>
              <w:right w:val="nil"/>
            </w:tcBorders>
            <w:shd w:val="clear" w:color="auto" w:fill="auto"/>
            <w:noWrap/>
            <w:vAlign w:val="center"/>
            <w:hideMark/>
          </w:tcPr>
          <w:p w14:paraId="4B7F99BF"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NL_000527.5(LDLR):c.1432G&gt;A (p.Gly478Arg)</w:t>
            </w:r>
          </w:p>
        </w:tc>
        <w:tc>
          <w:tcPr>
            <w:tcW w:w="1810" w:type="dxa"/>
            <w:tcBorders>
              <w:top w:val="nil"/>
              <w:left w:val="nil"/>
              <w:bottom w:val="nil"/>
              <w:right w:val="nil"/>
            </w:tcBorders>
            <w:shd w:val="clear" w:color="auto" w:fill="auto"/>
            <w:noWrap/>
            <w:vAlign w:val="center"/>
            <w:hideMark/>
          </w:tcPr>
          <w:p w14:paraId="793A099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Gly478Arg</w:t>
            </w:r>
          </w:p>
        </w:tc>
        <w:tc>
          <w:tcPr>
            <w:tcW w:w="675" w:type="dxa"/>
            <w:tcBorders>
              <w:top w:val="nil"/>
              <w:left w:val="nil"/>
              <w:bottom w:val="nil"/>
              <w:right w:val="nil"/>
            </w:tcBorders>
            <w:shd w:val="clear" w:color="auto" w:fill="auto"/>
            <w:noWrap/>
            <w:vAlign w:val="center"/>
            <w:hideMark/>
          </w:tcPr>
          <w:p w14:paraId="428E60C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B22E53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4BF662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DBF1953" w14:textId="1088B3C3"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65.87</w:t>
            </w:r>
          </w:p>
        </w:tc>
        <w:tc>
          <w:tcPr>
            <w:tcW w:w="1067" w:type="dxa"/>
            <w:tcBorders>
              <w:top w:val="nil"/>
              <w:left w:val="nil"/>
              <w:bottom w:val="nil"/>
              <w:right w:val="nil"/>
            </w:tcBorders>
            <w:shd w:val="clear" w:color="auto" w:fill="auto"/>
            <w:noWrap/>
            <w:vAlign w:val="center"/>
            <w:hideMark/>
          </w:tcPr>
          <w:p w14:paraId="173B443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75674449" w14:textId="77777777" w:rsidTr="0088236B">
        <w:trPr>
          <w:trHeight w:val="300"/>
        </w:trPr>
        <w:tc>
          <w:tcPr>
            <w:tcW w:w="2835" w:type="dxa"/>
            <w:tcBorders>
              <w:top w:val="nil"/>
              <w:left w:val="nil"/>
              <w:bottom w:val="nil"/>
              <w:right w:val="nil"/>
            </w:tcBorders>
            <w:shd w:val="clear" w:color="000000" w:fill="E7E6E6"/>
            <w:noWrap/>
            <w:vAlign w:val="center"/>
            <w:hideMark/>
          </w:tcPr>
          <w:p w14:paraId="75E3FD55"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NL_000527.5(LDLR):c.1736A&gt;T (p.Asp579Val)</w:t>
            </w:r>
          </w:p>
        </w:tc>
        <w:tc>
          <w:tcPr>
            <w:tcW w:w="1810" w:type="dxa"/>
            <w:tcBorders>
              <w:top w:val="nil"/>
              <w:left w:val="nil"/>
              <w:bottom w:val="nil"/>
              <w:right w:val="nil"/>
            </w:tcBorders>
            <w:shd w:val="clear" w:color="000000" w:fill="E7E6E6"/>
            <w:noWrap/>
            <w:vAlign w:val="center"/>
            <w:hideMark/>
          </w:tcPr>
          <w:p w14:paraId="467AAE2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Asp579Val</w:t>
            </w:r>
          </w:p>
        </w:tc>
        <w:tc>
          <w:tcPr>
            <w:tcW w:w="675" w:type="dxa"/>
            <w:tcBorders>
              <w:top w:val="nil"/>
              <w:left w:val="nil"/>
              <w:bottom w:val="nil"/>
              <w:right w:val="nil"/>
            </w:tcBorders>
            <w:shd w:val="clear" w:color="000000" w:fill="E7E6E6"/>
            <w:noWrap/>
            <w:vAlign w:val="center"/>
            <w:hideMark/>
          </w:tcPr>
          <w:p w14:paraId="6B78B76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121006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A1A21F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79544A4" w14:textId="26D73C1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77.91</w:t>
            </w:r>
          </w:p>
        </w:tc>
        <w:tc>
          <w:tcPr>
            <w:tcW w:w="1067" w:type="dxa"/>
            <w:tcBorders>
              <w:top w:val="nil"/>
              <w:left w:val="nil"/>
              <w:bottom w:val="nil"/>
              <w:right w:val="nil"/>
            </w:tcBorders>
            <w:shd w:val="clear" w:color="000000" w:fill="E7E6E6"/>
            <w:noWrap/>
            <w:vAlign w:val="center"/>
            <w:hideMark/>
          </w:tcPr>
          <w:p w14:paraId="5477077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5BB20B1" w14:textId="77777777" w:rsidTr="0088236B">
        <w:trPr>
          <w:trHeight w:val="300"/>
        </w:trPr>
        <w:tc>
          <w:tcPr>
            <w:tcW w:w="2835" w:type="dxa"/>
            <w:tcBorders>
              <w:top w:val="nil"/>
              <w:left w:val="nil"/>
              <w:bottom w:val="nil"/>
              <w:right w:val="nil"/>
            </w:tcBorders>
            <w:shd w:val="clear" w:color="auto" w:fill="auto"/>
            <w:noWrap/>
            <w:vAlign w:val="center"/>
            <w:hideMark/>
          </w:tcPr>
          <w:p w14:paraId="15B3AAB8"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NL_000527.5(LDLR):c.1981C&gt;G (p.Pro661Ala)</w:t>
            </w:r>
          </w:p>
        </w:tc>
        <w:tc>
          <w:tcPr>
            <w:tcW w:w="1810" w:type="dxa"/>
            <w:tcBorders>
              <w:top w:val="nil"/>
              <w:left w:val="nil"/>
              <w:bottom w:val="nil"/>
              <w:right w:val="nil"/>
            </w:tcBorders>
            <w:shd w:val="clear" w:color="auto" w:fill="auto"/>
            <w:noWrap/>
            <w:vAlign w:val="center"/>
            <w:hideMark/>
          </w:tcPr>
          <w:p w14:paraId="28A9149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Pro661Ala</w:t>
            </w:r>
          </w:p>
        </w:tc>
        <w:tc>
          <w:tcPr>
            <w:tcW w:w="675" w:type="dxa"/>
            <w:tcBorders>
              <w:top w:val="nil"/>
              <w:left w:val="nil"/>
              <w:bottom w:val="nil"/>
              <w:right w:val="nil"/>
            </w:tcBorders>
            <w:shd w:val="clear" w:color="auto" w:fill="auto"/>
            <w:noWrap/>
            <w:vAlign w:val="center"/>
            <w:hideMark/>
          </w:tcPr>
          <w:p w14:paraId="79886E4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1FA755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073D68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76F9F007" w14:textId="1100442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71.48</w:t>
            </w:r>
          </w:p>
        </w:tc>
        <w:tc>
          <w:tcPr>
            <w:tcW w:w="1067" w:type="dxa"/>
            <w:tcBorders>
              <w:top w:val="nil"/>
              <w:left w:val="nil"/>
              <w:bottom w:val="nil"/>
              <w:right w:val="nil"/>
            </w:tcBorders>
            <w:shd w:val="clear" w:color="auto" w:fill="auto"/>
            <w:noWrap/>
            <w:vAlign w:val="center"/>
            <w:hideMark/>
          </w:tcPr>
          <w:p w14:paraId="6D7A3E7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63EC85E" w14:textId="77777777" w:rsidTr="0088236B">
        <w:trPr>
          <w:trHeight w:val="300"/>
        </w:trPr>
        <w:tc>
          <w:tcPr>
            <w:tcW w:w="2835" w:type="dxa"/>
            <w:tcBorders>
              <w:top w:val="nil"/>
              <w:left w:val="nil"/>
              <w:bottom w:val="nil"/>
              <w:right w:val="nil"/>
            </w:tcBorders>
            <w:shd w:val="clear" w:color="000000" w:fill="E7E6E6"/>
            <w:noWrap/>
            <w:vAlign w:val="center"/>
            <w:hideMark/>
          </w:tcPr>
          <w:p w14:paraId="76E1E876"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NL_000527.5(LDLR):c.2043C&gt;G (p.Cys681Trp)</w:t>
            </w:r>
          </w:p>
        </w:tc>
        <w:tc>
          <w:tcPr>
            <w:tcW w:w="1810" w:type="dxa"/>
            <w:tcBorders>
              <w:top w:val="nil"/>
              <w:left w:val="nil"/>
              <w:bottom w:val="nil"/>
              <w:right w:val="nil"/>
            </w:tcBorders>
            <w:shd w:val="clear" w:color="000000" w:fill="E7E6E6"/>
            <w:noWrap/>
            <w:vAlign w:val="center"/>
            <w:hideMark/>
          </w:tcPr>
          <w:p w14:paraId="539FDF9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Cys681Trp</w:t>
            </w:r>
          </w:p>
        </w:tc>
        <w:tc>
          <w:tcPr>
            <w:tcW w:w="675" w:type="dxa"/>
            <w:tcBorders>
              <w:top w:val="nil"/>
              <w:left w:val="nil"/>
              <w:bottom w:val="nil"/>
              <w:right w:val="nil"/>
            </w:tcBorders>
            <w:shd w:val="clear" w:color="000000" w:fill="E7E6E6"/>
            <w:noWrap/>
            <w:vAlign w:val="center"/>
            <w:hideMark/>
          </w:tcPr>
          <w:p w14:paraId="375287D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4321BF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167E34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9869061" w14:textId="2A8EB2F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72.96</w:t>
            </w:r>
          </w:p>
        </w:tc>
        <w:tc>
          <w:tcPr>
            <w:tcW w:w="1067" w:type="dxa"/>
            <w:tcBorders>
              <w:top w:val="nil"/>
              <w:left w:val="nil"/>
              <w:bottom w:val="nil"/>
              <w:right w:val="nil"/>
            </w:tcBorders>
            <w:shd w:val="clear" w:color="000000" w:fill="E7E6E6"/>
            <w:noWrap/>
            <w:vAlign w:val="center"/>
            <w:hideMark/>
          </w:tcPr>
          <w:p w14:paraId="4A5DA99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B0714EF" w14:textId="77777777" w:rsidTr="0088236B">
        <w:trPr>
          <w:trHeight w:val="300"/>
        </w:trPr>
        <w:tc>
          <w:tcPr>
            <w:tcW w:w="2835" w:type="dxa"/>
            <w:tcBorders>
              <w:top w:val="nil"/>
              <w:left w:val="nil"/>
              <w:bottom w:val="nil"/>
              <w:right w:val="nil"/>
            </w:tcBorders>
            <w:shd w:val="clear" w:color="auto" w:fill="auto"/>
            <w:noWrap/>
            <w:vAlign w:val="center"/>
            <w:hideMark/>
          </w:tcPr>
          <w:p w14:paraId="31996377"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NL_000527.5(LDLR):c.2100C&gt;G (p.Asp700Glu)</w:t>
            </w:r>
          </w:p>
        </w:tc>
        <w:tc>
          <w:tcPr>
            <w:tcW w:w="1810" w:type="dxa"/>
            <w:tcBorders>
              <w:top w:val="nil"/>
              <w:left w:val="nil"/>
              <w:bottom w:val="nil"/>
              <w:right w:val="nil"/>
            </w:tcBorders>
            <w:shd w:val="clear" w:color="auto" w:fill="auto"/>
            <w:noWrap/>
            <w:vAlign w:val="center"/>
            <w:hideMark/>
          </w:tcPr>
          <w:p w14:paraId="6489913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Asp700Glu</w:t>
            </w:r>
          </w:p>
        </w:tc>
        <w:tc>
          <w:tcPr>
            <w:tcW w:w="675" w:type="dxa"/>
            <w:tcBorders>
              <w:top w:val="nil"/>
              <w:left w:val="nil"/>
              <w:bottom w:val="nil"/>
              <w:right w:val="nil"/>
            </w:tcBorders>
            <w:shd w:val="clear" w:color="auto" w:fill="auto"/>
            <w:noWrap/>
            <w:vAlign w:val="center"/>
            <w:hideMark/>
          </w:tcPr>
          <w:p w14:paraId="0C95B62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67A3D6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A92719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F1C40D0" w14:textId="1DCE220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72.81</w:t>
            </w:r>
          </w:p>
        </w:tc>
        <w:tc>
          <w:tcPr>
            <w:tcW w:w="1067" w:type="dxa"/>
            <w:tcBorders>
              <w:top w:val="nil"/>
              <w:left w:val="nil"/>
              <w:bottom w:val="nil"/>
              <w:right w:val="nil"/>
            </w:tcBorders>
            <w:shd w:val="clear" w:color="auto" w:fill="auto"/>
            <w:noWrap/>
            <w:vAlign w:val="center"/>
            <w:hideMark/>
          </w:tcPr>
          <w:p w14:paraId="59EF43C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A3B1745" w14:textId="77777777" w:rsidTr="0088236B">
        <w:trPr>
          <w:trHeight w:val="300"/>
        </w:trPr>
        <w:tc>
          <w:tcPr>
            <w:tcW w:w="2835" w:type="dxa"/>
            <w:tcBorders>
              <w:top w:val="nil"/>
              <w:left w:val="nil"/>
              <w:bottom w:val="nil"/>
              <w:right w:val="nil"/>
            </w:tcBorders>
            <w:shd w:val="clear" w:color="000000" w:fill="E7E6E6"/>
            <w:noWrap/>
            <w:vAlign w:val="center"/>
            <w:hideMark/>
          </w:tcPr>
          <w:p w14:paraId="69BAFC26"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NL_000527.5(LDLR):c.2119G&gt;A (p.Asp707Asn)</w:t>
            </w:r>
          </w:p>
        </w:tc>
        <w:tc>
          <w:tcPr>
            <w:tcW w:w="1810" w:type="dxa"/>
            <w:tcBorders>
              <w:top w:val="nil"/>
              <w:left w:val="nil"/>
              <w:bottom w:val="nil"/>
              <w:right w:val="nil"/>
            </w:tcBorders>
            <w:shd w:val="clear" w:color="000000" w:fill="E7E6E6"/>
            <w:noWrap/>
            <w:vAlign w:val="center"/>
            <w:hideMark/>
          </w:tcPr>
          <w:p w14:paraId="45682A2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Asp707Asn</w:t>
            </w:r>
          </w:p>
        </w:tc>
        <w:tc>
          <w:tcPr>
            <w:tcW w:w="675" w:type="dxa"/>
            <w:tcBorders>
              <w:top w:val="nil"/>
              <w:left w:val="nil"/>
              <w:bottom w:val="nil"/>
              <w:right w:val="nil"/>
            </w:tcBorders>
            <w:shd w:val="clear" w:color="000000" w:fill="E7E6E6"/>
            <w:noWrap/>
            <w:vAlign w:val="center"/>
            <w:hideMark/>
          </w:tcPr>
          <w:p w14:paraId="4825E6A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10F196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6B4EFBE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5022CB9F" w14:textId="151C3B3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47.64</w:t>
            </w:r>
          </w:p>
        </w:tc>
        <w:tc>
          <w:tcPr>
            <w:tcW w:w="1067" w:type="dxa"/>
            <w:tcBorders>
              <w:top w:val="nil"/>
              <w:left w:val="nil"/>
              <w:bottom w:val="nil"/>
              <w:right w:val="nil"/>
            </w:tcBorders>
            <w:shd w:val="clear" w:color="000000" w:fill="E7E6E6"/>
            <w:noWrap/>
            <w:vAlign w:val="center"/>
            <w:hideMark/>
          </w:tcPr>
          <w:p w14:paraId="61EA729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45F3720F" w14:textId="77777777" w:rsidTr="0088236B">
        <w:trPr>
          <w:trHeight w:val="300"/>
        </w:trPr>
        <w:tc>
          <w:tcPr>
            <w:tcW w:w="2835" w:type="dxa"/>
            <w:tcBorders>
              <w:top w:val="nil"/>
              <w:left w:val="nil"/>
              <w:bottom w:val="nil"/>
              <w:right w:val="nil"/>
            </w:tcBorders>
            <w:shd w:val="clear" w:color="auto" w:fill="auto"/>
            <w:noWrap/>
            <w:vAlign w:val="center"/>
            <w:hideMark/>
          </w:tcPr>
          <w:p w14:paraId="47F89B0A"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NL_000527.5(LDLR):c.310T&gt;G (p.Cys104Gly)</w:t>
            </w:r>
          </w:p>
        </w:tc>
        <w:tc>
          <w:tcPr>
            <w:tcW w:w="1810" w:type="dxa"/>
            <w:tcBorders>
              <w:top w:val="nil"/>
              <w:left w:val="nil"/>
              <w:bottom w:val="nil"/>
              <w:right w:val="nil"/>
            </w:tcBorders>
            <w:shd w:val="clear" w:color="auto" w:fill="auto"/>
            <w:noWrap/>
            <w:vAlign w:val="center"/>
            <w:hideMark/>
          </w:tcPr>
          <w:p w14:paraId="2760BAE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Cys104Gly</w:t>
            </w:r>
          </w:p>
        </w:tc>
        <w:tc>
          <w:tcPr>
            <w:tcW w:w="675" w:type="dxa"/>
            <w:tcBorders>
              <w:top w:val="nil"/>
              <w:left w:val="nil"/>
              <w:bottom w:val="nil"/>
              <w:right w:val="nil"/>
            </w:tcBorders>
            <w:shd w:val="clear" w:color="auto" w:fill="auto"/>
            <w:noWrap/>
            <w:vAlign w:val="center"/>
            <w:hideMark/>
          </w:tcPr>
          <w:p w14:paraId="44EF1BD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40AE9F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51BF1FD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C357D42" w14:textId="143DF11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74.69</w:t>
            </w:r>
          </w:p>
        </w:tc>
        <w:tc>
          <w:tcPr>
            <w:tcW w:w="1067" w:type="dxa"/>
            <w:tcBorders>
              <w:top w:val="nil"/>
              <w:left w:val="nil"/>
              <w:bottom w:val="nil"/>
              <w:right w:val="nil"/>
            </w:tcBorders>
            <w:shd w:val="clear" w:color="auto" w:fill="auto"/>
            <w:noWrap/>
            <w:vAlign w:val="center"/>
            <w:hideMark/>
          </w:tcPr>
          <w:p w14:paraId="1B13140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A4AB92E" w14:textId="77777777" w:rsidTr="0088236B">
        <w:trPr>
          <w:trHeight w:val="300"/>
        </w:trPr>
        <w:tc>
          <w:tcPr>
            <w:tcW w:w="2835" w:type="dxa"/>
            <w:tcBorders>
              <w:top w:val="nil"/>
              <w:left w:val="nil"/>
              <w:bottom w:val="nil"/>
              <w:right w:val="nil"/>
            </w:tcBorders>
            <w:shd w:val="clear" w:color="000000" w:fill="E7E6E6"/>
            <w:noWrap/>
            <w:vAlign w:val="center"/>
            <w:hideMark/>
          </w:tcPr>
          <w:p w14:paraId="276B816B"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NL_000527.5(LDLR):c.325T&gt;G (p.Cys109Gly)</w:t>
            </w:r>
          </w:p>
        </w:tc>
        <w:tc>
          <w:tcPr>
            <w:tcW w:w="1810" w:type="dxa"/>
            <w:tcBorders>
              <w:top w:val="nil"/>
              <w:left w:val="nil"/>
              <w:bottom w:val="nil"/>
              <w:right w:val="nil"/>
            </w:tcBorders>
            <w:shd w:val="clear" w:color="000000" w:fill="E7E6E6"/>
            <w:noWrap/>
            <w:vAlign w:val="center"/>
            <w:hideMark/>
          </w:tcPr>
          <w:p w14:paraId="6250A2C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Cys109Gly</w:t>
            </w:r>
          </w:p>
        </w:tc>
        <w:tc>
          <w:tcPr>
            <w:tcW w:w="675" w:type="dxa"/>
            <w:tcBorders>
              <w:top w:val="nil"/>
              <w:left w:val="nil"/>
              <w:bottom w:val="nil"/>
              <w:right w:val="nil"/>
            </w:tcBorders>
            <w:shd w:val="clear" w:color="000000" w:fill="E7E6E6"/>
            <w:noWrap/>
            <w:vAlign w:val="center"/>
            <w:hideMark/>
          </w:tcPr>
          <w:p w14:paraId="4A81ECB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562C6F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69783BE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49E5000" w14:textId="1A8BC58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74.69</w:t>
            </w:r>
          </w:p>
        </w:tc>
        <w:tc>
          <w:tcPr>
            <w:tcW w:w="1067" w:type="dxa"/>
            <w:tcBorders>
              <w:top w:val="nil"/>
              <w:left w:val="nil"/>
              <w:bottom w:val="nil"/>
              <w:right w:val="nil"/>
            </w:tcBorders>
            <w:shd w:val="clear" w:color="000000" w:fill="E7E6E6"/>
            <w:noWrap/>
            <w:vAlign w:val="center"/>
            <w:hideMark/>
          </w:tcPr>
          <w:p w14:paraId="086FF65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07A8E0C" w14:textId="77777777" w:rsidTr="0088236B">
        <w:trPr>
          <w:trHeight w:val="300"/>
        </w:trPr>
        <w:tc>
          <w:tcPr>
            <w:tcW w:w="2835" w:type="dxa"/>
            <w:tcBorders>
              <w:top w:val="nil"/>
              <w:left w:val="nil"/>
              <w:bottom w:val="nil"/>
              <w:right w:val="nil"/>
            </w:tcBorders>
            <w:shd w:val="clear" w:color="auto" w:fill="auto"/>
            <w:noWrap/>
            <w:vAlign w:val="center"/>
            <w:hideMark/>
          </w:tcPr>
          <w:p w14:paraId="2FAEF56D"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NL_000527.5(LDLR):c.376T&gt;C (p.Phe126Leu)</w:t>
            </w:r>
          </w:p>
        </w:tc>
        <w:tc>
          <w:tcPr>
            <w:tcW w:w="1810" w:type="dxa"/>
            <w:tcBorders>
              <w:top w:val="nil"/>
              <w:left w:val="nil"/>
              <w:bottom w:val="nil"/>
              <w:right w:val="nil"/>
            </w:tcBorders>
            <w:shd w:val="clear" w:color="auto" w:fill="auto"/>
            <w:noWrap/>
            <w:vAlign w:val="center"/>
            <w:hideMark/>
          </w:tcPr>
          <w:p w14:paraId="660A16A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Phe126Leu</w:t>
            </w:r>
          </w:p>
        </w:tc>
        <w:tc>
          <w:tcPr>
            <w:tcW w:w="675" w:type="dxa"/>
            <w:tcBorders>
              <w:top w:val="nil"/>
              <w:left w:val="nil"/>
              <w:bottom w:val="nil"/>
              <w:right w:val="nil"/>
            </w:tcBorders>
            <w:shd w:val="clear" w:color="auto" w:fill="auto"/>
            <w:noWrap/>
            <w:vAlign w:val="center"/>
            <w:hideMark/>
          </w:tcPr>
          <w:p w14:paraId="2C1436D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E88FA6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7FBE80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66018333" w14:textId="0D2CF38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50.31</w:t>
            </w:r>
          </w:p>
        </w:tc>
        <w:tc>
          <w:tcPr>
            <w:tcW w:w="1067" w:type="dxa"/>
            <w:tcBorders>
              <w:top w:val="nil"/>
              <w:left w:val="nil"/>
              <w:bottom w:val="nil"/>
              <w:right w:val="nil"/>
            </w:tcBorders>
            <w:shd w:val="clear" w:color="auto" w:fill="auto"/>
            <w:noWrap/>
            <w:vAlign w:val="center"/>
            <w:hideMark/>
          </w:tcPr>
          <w:p w14:paraId="631324E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4163E9FC" w14:textId="77777777" w:rsidTr="0088236B">
        <w:trPr>
          <w:trHeight w:val="300"/>
        </w:trPr>
        <w:tc>
          <w:tcPr>
            <w:tcW w:w="2835" w:type="dxa"/>
            <w:tcBorders>
              <w:top w:val="nil"/>
              <w:left w:val="nil"/>
              <w:bottom w:val="nil"/>
              <w:right w:val="nil"/>
            </w:tcBorders>
            <w:shd w:val="clear" w:color="000000" w:fill="E7E6E6"/>
            <w:noWrap/>
            <w:vAlign w:val="center"/>
            <w:hideMark/>
          </w:tcPr>
          <w:p w14:paraId="28A8590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NL_000527.5(LDLR):c.401G&gt;C (p.Cys134Ser)</w:t>
            </w:r>
          </w:p>
        </w:tc>
        <w:tc>
          <w:tcPr>
            <w:tcW w:w="1810" w:type="dxa"/>
            <w:tcBorders>
              <w:top w:val="nil"/>
              <w:left w:val="nil"/>
              <w:bottom w:val="nil"/>
              <w:right w:val="nil"/>
            </w:tcBorders>
            <w:shd w:val="clear" w:color="000000" w:fill="E7E6E6"/>
            <w:noWrap/>
            <w:vAlign w:val="center"/>
            <w:hideMark/>
          </w:tcPr>
          <w:p w14:paraId="5D6CF06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Cys134Ser</w:t>
            </w:r>
          </w:p>
        </w:tc>
        <w:tc>
          <w:tcPr>
            <w:tcW w:w="675" w:type="dxa"/>
            <w:tcBorders>
              <w:top w:val="nil"/>
              <w:left w:val="nil"/>
              <w:bottom w:val="nil"/>
              <w:right w:val="nil"/>
            </w:tcBorders>
            <w:shd w:val="clear" w:color="000000" w:fill="E7E6E6"/>
            <w:noWrap/>
            <w:vAlign w:val="center"/>
            <w:hideMark/>
          </w:tcPr>
          <w:p w14:paraId="374FB7D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84BDEA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61A9DE6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CC5C333" w14:textId="2FBAEE5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63.45</w:t>
            </w:r>
          </w:p>
        </w:tc>
        <w:tc>
          <w:tcPr>
            <w:tcW w:w="1067" w:type="dxa"/>
            <w:tcBorders>
              <w:top w:val="nil"/>
              <w:left w:val="nil"/>
              <w:bottom w:val="nil"/>
              <w:right w:val="nil"/>
            </w:tcBorders>
            <w:shd w:val="clear" w:color="000000" w:fill="E7E6E6"/>
            <w:noWrap/>
            <w:vAlign w:val="center"/>
            <w:hideMark/>
          </w:tcPr>
          <w:p w14:paraId="59DE54B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C6F5208" w14:textId="77777777" w:rsidTr="0088236B">
        <w:trPr>
          <w:trHeight w:val="300"/>
        </w:trPr>
        <w:tc>
          <w:tcPr>
            <w:tcW w:w="2835" w:type="dxa"/>
            <w:tcBorders>
              <w:top w:val="nil"/>
              <w:left w:val="nil"/>
              <w:bottom w:val="nil"/>
              <w:right w:val="nil"/>
            </w:tcBorders>
            <w:shd w:val="clear" w:color="auto" w:fill="auto"/>
            <w:noWrap/>
            <w:vAlign w:val="center"/>
            <w:hideMark/>
          </w:tcPr>
          <w:p w14:paraId="311440AA"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NL_000527.5(LDLR):c.625T&gt;G (p.Cys209Gly)</w:t>
            </w:r>
          </w:p>
        </w:tc>
        <w:tc>
          <w:tcPr>
            <w:tcW w:w="1810" w:type="dxa"/>
            <w:tcBorders>
              <w:top w:val="nil"/>
              <w:left w:val="nil"/>
              <w:bottom w:val="nil"/>
              <w:right w:val="nil"/>
            </w:tcBorders>
            <w:shd w:val="clear" w:color="auto" w:fill="auto"/>
            <w:noWrap/>
            <w:vAlign w:val="center"/>
            <w:hideMark/>
          </w:tcPr>
          <w:p w14:paraId="7101849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Cys209Gly</w:t>
            </w:r>
          </w:p>
        </w:tc>
        <w:tc>
          <w:tcPr>
            <w:tcW w:w="675" w:type="dxa"/>
            <w:tcBorders>
              <w:top w:val="nil"/>
              <w:left w:val="nil"/>
              <w:bottom w:val="nil"/>
              <w:right w:val="nil"/>
            </w:tcBorders>
            <w:shd w:val="clear" w:color="auto" w:fill="auto"/>
            <w:noWrap/>
            <w:vAlign w:val="center"/>
            <w:hideMark/>
          </w:tcPr>
          <w:p w14:paraId="6249401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F2DAB0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606BCC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B84EF97" w14:textId="7E2D4C6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76.54</w:t>
            </w:r>
          </w:p>
        </w:tc>
        <w:tc>
          <w:tcPr>
            <w:tcW w:w="1067" w:type="dxa"/>
            <w:tcBorders>
              <w:top w:val="nil"/>
              <w:left w:val="nil"/>
              <w:bottom w:val="nil"/>
              <w:right w:val="nil"/>
            </w:tcBorders>
            <w:shd w:val="clear" w:color="auto" w:fill="auto"/>
            <w:noWrap/>
            <w:vAlign w:val="center"/>
            <w:hideMark/>
          </w:tcPr>
          <w:p w14:paraId="45E850C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47D8498" w14:textId="77777777" w:rsidTr="0088236B">
        <w:trPr>
          <w:trHeight w:val="300"/>
        </w:trPr>
        <w:tc>
          <w:tcPr>
            <w:tcW w:w="2835" w:type="dxa"/>
            <w:tcBorders>
              <w:top w:val="nil"/>
              <w:left w:val="nil"/>
              <w:bottom w:val="nil"/>
              <w:right w:val="nil"/>
            </w:tcBorders>
            <w:shd w:val="clear" w:color="000000" w:fill="E7E6E6"/>
            <w:noWrap/>
            <w:vAlign w:val="center"/>
            <w:hideMark/>
          </w:tcPr>
          <w:p w14:paraId="55AAED26"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NL_000527.5(LDLR):c.665G&gt;A (p.Cys222Tyr)</w:t>
            </w:r>
          </w:p>
        </w:tc>
        <w:tc>
          <w:tcPr>
            <w:tcW w:w="1810" w:type="dxa"/>
            <w:tcBorders>
              <w:top w:val="nil"/>
              <w:left w:val="nil"/>
              <w:bottom w:val="nil"/>
              <w:right w:val="nil"/>
            </w:tcBorders>
            <w:shd w:val="clear" w:color="000000" w:fill="E7E6E6"/>
            <w:noWrap/>
            <w:vAlign w:val="center"/>
            <w:hideMark/>
          </w:tcPr>
          <w:p w14:paraId="1958A88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Cys222Tyr</w:t>
            </w:r>
          </w:p>
        </w:tc>
        <w:tc>
          <w:tcPr>
            <w:tcW w:w="675" w:type="dxa"/>
            <w:tcBorders>
              <w:top w:val="nil"/>
              <w:left w:val="nil"/>
              <w:bottom w:val="nil"/>
              <w:right w:val="nil"/>
            </w:tcBorders>
            <w:shd w:val="clear" w:color="000000" w:fill="E7E6E6"/>
            <w:noWrap/>
            <w:vAlign w:val="center"/>
            <w:hideMark/>
          </w:tcPr>
          <w:p w14:paraId="794698E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46425B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108A57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33BFBB77" w14:textId="54C1CFB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76.12</w:t>
            </w:r>
          </w:p>
        </w:tc>
        <w:tc>
          <w:tcPr>
            <w:tcW w:w="1067" w:type="dxa"/>
            <w:tcBorders>
              <w:top w:val="nil"/>
              <w:left w:val="nil"/>
              <w:bottom w:val="nil"/>
              <w:right w:val="nil"/>
            </w:tcBorders>
            <w:shd w:val="clear" w:color="000000" w:fill="E7E6E6"/>
            <w:noWrap/>
            <w:vAlign w:val="center"/>
            <w:hideMark/>
          </w:tcPr>
          <w:p w14:paraId="5D878EC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650428F" w14:textId="77777777" w:rsidTr="0088236B">
        <w:trPr>
          <w:trHeight w:val="300"/>
        </w:trPr>
        <w:tc>
          <w:tcPr>
            <w:tcW w:w="2835" w:type="dxa"/>
            <w:tcBorders>
              <w:top w:val="nil"/>
              <w:left w:val="nil"/>
              <w:bottom w:val="nil"/>
              <w:right w:val="nil"/>
            </w:tcBorders>
            <w:shd w:val="clear" w:color="auto" w:fill="auto"/>
            <w:noWrap/>
            <w:vAlign w:val="center"/>
            <w:hideMark/>
          </w:tcPr>
          <w:p w14:paraId="4E549150"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NL_000527.5(LDLR):c.764G&gt;A (p.Cys255Tyr)</w:t>
            </w:r>
          </w:p>
        </w:tc>
        <w:tc>
          <w:tcPr>
            <w:tcW w:w="1810" w:type="dxa"/>
            <w:tcBorders>
              <w:top w:val="nil"/>
              <w:left w:val="nil"/>
              <w:bottom w:val="nil"/>
              <w:right w:val="nil"/>
            </w:tcBorders>
            <w:shd w:val="clear" w:color="auto" w:fill="auto"/>
            <w:noWrap/>
            <w:vAlign w:val="center"/>
            <w:hideMark/>
          </w:tcPr>
          <w:p w14:paraId="1D57789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Cys255Tyr</w:t>
            </w:r>
          </w:p>
        </w:tc>
        <w:tc>
          <w:tcPr>
            <w:tcW w:w="675" w:type="dxa"/>
            <w:tcBorders>
              <w:top w:val="nil"/>
              <w:left w:val="nil"/>
              <w:bottom w:val="nil"/>
              <w:right w:val="nil"/>
            </w:tcBorders>
            <w:shd w:val="clear" w:color="auto" w:fill="auto"/>
            <w:noWrap/>
            <w:vAlign w:val="center"/>
            <w:hideMark/>
          </w:tcPr>
          <w:p w14:paraId="3FB9FA1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CBD32C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150F87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7A59E691" w14:textId="25234B23"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77.97</w:t>
            </w:r>
          </w:p>
        </w:tc>
        <w:tc>
          <w:tcPr>
            <w:tcW w:w="1067" w:type="dxa"/>
            <w:tcBorders>
              <w:top w:val="nil"/>
              <w:left w:val="nil"/>
              <w:bottom w:val="nil"/>
              <w:right w:val="nil"/>
            </w:tcBorders>
            <w:shd w:val="clear" w:color="auto" w:fill="auto"/>
            <w:noWrap/>
            <w:vAlign w:val="center"/>
            <w:hideMark/>
          </w:tcPr>
          <w:p w14:paraId="65EF3EF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4E18FC3B" w14:textId="77777777" w:rsidTr="0088236B">
        <w:trPr>
          <w:trHeight w:val="300"/>
        </w:trPr>
        <w:tc>
          <w:tcPr>
            <w:tcW w:w="2835" w:type="dxa"/>
            <w:tcBorders>
              <w:top w:val="nil"/>
              <w:left w:val="nil"/>
              <w:bottom w:val="nil"/>
              <w:right w:val="nil"/>
            </w:tcBorders>
            <w:shd w:val="clear" w:color="000000" w:fill="E7E6E6"/>
            <w:noWrap/>
            <w:vAlign w:val="center"/>
            <w:hideMark/>
          </w:tcPr>
          <w:p w14:paraId="701628D6"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 xml:space="preserve">NL_001195798.2(LDLR):c.1019_1020delinsTG </w:t>
            </w:r>
            <w:r w:rsidRPr="00B453C7">
              <w:rPr>
                <w:rFonts w:ascii="Times New Roman" w:eastAsia="Times New Roman" w:hAnsi="Times New Roman" w:cs="Times New Roman"/>
                <w:color w:val="000000"/>
                <w:lang w:val="en-GB" w:eastAsia="es-ES"/>
              </w:rPr>
              <w:lastRenderedPageBreak/>
              <w:t>(p.Cys340Leu)</w:t>
            </w:r>
          </w:p>
        </w:tc>
        <w:tc>
          <w:tcPr>
            <w:tcW w:w="1810" w:type="dxa"/>
            <w:tcBorders>
              <w:top w:val="nil"/>
              <w:left w:val="nil"/>
              <w:bottom w:val="nil"/>
              <w:right w:val="nil"/>
            </w:tcBorders>
            <w:shd w:val="clear" w:color="000000" w:fill="E7E6E6"/>
            <w:noWrap/>
            <w:vAlign w:val="center"/>
            <w:hideMark/>
          </w:tcPr>
          <w:p w14:paraId="1D297F1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lastRenderedPageBreak/>
              <w:t>Cys340Leu</w:t>
            </w:r>
          </w:p>
        </w:tc>
        <w:tc>
          <w:tcPr>
            <w:tcW w:w="675" w:type="dxa"/>
            <w:tcBorders>
              <w:top w:val="nil"/>
              <w:left w:val="nil"/>
              <w:bottom w:val="nil"/>
              <w:right w:val="nil"/>
            </w:tcBorders>
            <w:shd w:val="clear" w:color="000000" w:fill="E7E6E6"/>
            <w:noWrap/>
            <w:vAlign w:val="center"/>
            <w:hideMark/>
          </w:tcPr>
          <w:p w14:paraId="5BFE98F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13EE0E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4468EA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1DA7D5F" w14:textId="47A54A7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58.55</w:t>
            </w:r>
          </w:p>
        </w:tc>
        <w:tc>
          <w:tcPr>
            <w:tcW w:w="1067" w:type="dxa"/>
            <w:tcBorders>
              <w:top w:val="nil"/>
              <w:left w:val="nil"/>
              <w:bottom w:val="nil"/>
              <w:right w:val="nil"/>
            </w:tcBorders>
            <w:shd w:val="clear" w:color="000000" w:fill="E7E6E6"/>
            <w:noWrap/>
            <w:vAlign w:val="center"/>
            <w:hideMark/>
          </w:tcPr>
          <w:p w14:paraId="4608790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34C1B30F" w14:textId="77777777" w:rsidTr="0088236B">
        <w:trPr>
          <w:trHeight w:val="300"/>
        </w:trPr>
        <w:tc>
          <w:tcPr>
            <w:tcW w:w="2835" w:type="dxa"/>
            <w:tcBorders>
              <w:top w:val="nil"/>
              <w:left w:val="nil"/>
              <w:bottom w:val="nil"/>
              <w:right w:val="nil"/>
            </w:tcBorders>
            <w:shd w:val="clear" w:color="auto" w:fill="auto"/>
            <w:noWrap/>
            <w:vAlign w:val="center"/>
            <w:hideMark/>
          </w:tcPr>
          <w:p w14:paraId="2F913DB9"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NL_001195798.2(LDLR):c.1049G&gt;A (p.Arg350Gln)</w:t>
            </w:r>
          </w:p>
        </w:tc>
        <w:tc>
          <w:tcPr>
            <w:tcW w:w="1810" w:type="dxa"/>
            <w:tcBorders>
              <w:top w:val="nil"/>
              <w:left w:val="nil"/>
              <w:bottom w:val="nil"/>
              <w:right w:val="nil"/>
            </w:tcBorders>
            <w:shd w:val="clear" w:color="auto" w:fill="auto"/>
            <w:noWrap/>
            <w:vAlign w:val="center"/>
            <w:hideMark/>
          </w:tcPr>
          <w:p w14:paraId="71F9B75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Arg350Gln</w:t>
            </w:r>
          </w:p>
        </w:tc>
        <w:tc>
          <w:tcPr>
            <w:tcW w:w="675" w:type="dxa"/>
            <w:tcBorders>
              <w:top w:val="nil"/>
              <w:left w:val="nil"/>
              <w:bottom w:val="nil"/>
              <w:right w:val="nil"/>
            </w:tcBorders>
            <w:shd w:val="clear" w:color="auto" w:fill="auto"/>
            <w:noWrap/>
            <w:vAlign w:val="center"/>
            <w:hideMark/>
          </w:tcPr>
          <w:p w14:paraId="13FAD22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85DFF4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9166AE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1C111224" w14:textId="64D69C6A"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27.93</w:t>
            </w:r>
          </w:p>
        </w:tc>
        <w:tc>
          <w:tcPr>
            <w:tcW w:w="1067" w:type="dxa"/>
            <w:tcBorders>
              <w:top w:val="nil"/>
              <w:left w:val="nil"/>
              <w:bottom w:val="nil"/>
              <w:right w:val="nil"/>
            </w:tcBorders>
            <w:shd w:val="clear" w:color="auto" w:fill="auto"/>
            <w:noWrap/>
            <w:vAlign w:val="center"/>
            <w:hideMark/>
          </w:tcPr>
          <w:p w14:paraId="55F1B53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302E665" w14:textId="77777777" w:rsidTr="0088236B">
        <w:trPr>
          <w:trHeight w:val="300"/>
        </w:trPr>
        <w:tc>
          <w:tcPr>
            <w:tcW w:w="2835" w:type="dxa"/>
            <w:tcBorders>
              <w:top w:val="nil"/>
              <w:left w:val="nil"/>
              <w:bottom w:val="nil"/>
              <w:right w:val="nil"/>
            </w:tcBorders>
            <w:shd w:val="clear" w:color="000000" w:fill="E7E6E6"/>
            <w:noWrap/>
            <w:vAlign w:val="center"/>
            <w:hideMark/>
          </w:tcPr>
          <w:p w14:paraId="05FF0325"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NL_001195798.2(LDLR):c.1594T&gt;A (p.Tyr532Asn)</w:t>
            </w:r>
          </w:p>
        </w:tc>
        <w:tc>
          <w:tcPr>
            <w:tcW w:w="1810" w:type="dxa"/>
            <w:tcBorders>
              <w:top w:val="nil"/>
              <w:left w:val="nil"/>
              <w:bottom w:val="nil"/>
              <w:right w:val="nil"/>
            </w:tcBorders>
            <w:shd w:val="clear" w:color="000000" w:fill="E7E6E6"/>
            <w:noWrap/>
            <w:vAlign w:val="center"/>
            <w:hideMark/>
          </w:tcPr>
          <w:p w14:paraId="23285AD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Tyr532Asn</w:t>
            </w:r>
          </w:p>
        </w:tc>
        <w:tc>
          <w:tcPr>
            <w:tcW w:w="675" w:type="dxa"/>
            <w:tcBorders>
              <w:top w:val="nil"/>
              <w:left w:val="nil"/>
              <w:bottom w:val="nil"/>
              <w:right w:val="nil"/>
            </w:tcBorders>
            <w:shd w:val="clear" w:color="000000" w:fill="E7E6E6"/>
            <w:noWrap/>
            <w:vAlign w:val="center"/>
            <w:hideMark/>
          </w:tcPr>
          <w:p w14:paraId="5E32A18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76ACE2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7742E9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7F2B86E7" w14:textId="3AABC9A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67.93</w:t>
            </w:r>
          </w:p>
        </w:tc>
        <w:tc>
          <w:tcPr>
            <w:tcW w:w="1067" w:type="dxa"/>
            <w:tcBorders>
              <w:top w:val="nil"/>
              <w:left w:val="nil"/>
              <w:bottom w:val="nil"/>
              <w:right w:val="nil"/>
            </w:tcBorders>
            <w:shd w:val="clear" w:color="000000" w:fill="E7E6E6"/>
            <w:noWrap/>
            <w:vAlign w:val="center"/>
            <w:hideMark/>
          </w:tcPr>
          <w:p w14:paraId="43E3536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C653EAF" w14:textId="77777777" w:rsidTr="0088236B">
        <w:trPr>
          <w:trHeight w:val="300"/>
        </w:trPr>
        <w:tc>
          <w:tcPr>
            <w:tcW w:w="2835" w:type="dxa"/>
            <w:tcBorders>
              <w:top w:val="nil"/>
              <w:left w:val="nil"/>
              <w:bottom w:val="nil"/>
              <w:right w:val="nil"/>
            </w:tcBorders>
            <w:shd w:val="clear" w:color="auto" w:fill="auto"/>
            <w:noWrap/>
            <w:vAlign w:val="center"/>
            <w:hideMark/>
          </w:tcPr>
          <w:p w14:paraId="214D539C" w14:textId="77777777" w:rsidR="00D842DA" w:rsidRPr="00B453C7" w:rsidRDefault="00D842DA" w:rsidP="00D842DA">
            <w:pPr>
              <w:spacing w:after="0" w:line="240" w:lineRule="auto"/>
              <w:jc w:val="center"/>
              <w:rPr>
                <w:rFonts w:ascii="Times New Roman" w:eastAsia="Times New Roman" w:hAnsi="Times New Roman" w:cs="Times New Roman"/>
                <w:color w:val="000000"/>
                <w:lang w:val="en-GB" w:eastAsia="es-ES"/>
              </w:rPr>
            </w:pPr>
            <w:r w:rsidRPr="00B453C7">
              <w:rPr>
                <w:rFonts w:ascii="Times New Roman" w:eastAsia="Times New Roman" w:hAnsi="Times New Roman" w:cs="Times New Roman"/>
                <w:color w:val="000000"/>
                <w:lang w:val="en-GB" w:eastAsia="es-ES"/>
              </w:rPr>
              <w:t>NL_001195798.2(LDLR):c.926C&gt;A (p.Pro309His)</w:t>
            </w:r>
          </w:p>
        </w:tc>
        <w:tc>
          <w:tcPr>
            <w:tcW w:w="1810" w:type="dxa"/>
            <w:tcBorders>
              <w:top w:val="nil"/>
              <w:left w:val="nil"/>
              <w:bottom w:val="nil"/>
              <w:right w:val="nil"/>
            </w:tcBorders>
            <w:shd w:val="clear" w:color="auto" w:fill="auto"/>
            <w:noWrap/>
            <w:vAlign w:val="center"/>
            <w:hideMark/>
          </w:tcPr>
          <w:p w14:paraId="2E8D53E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Pro309His</w:t>
            </w:r>
          </w:p>
        </w:tc>
        <w:tc>
          <w:tcPr>
            <w:tcW w:w="675" w:type="dxa"/>
            <w:tcBorders>
              <w:top w:val="nil"/>
              <w:left w:val="nil"/>
              <w:bottom w:val="nil"/>
              <w:right w:val="nil"/>
            </w:tcBorders>
            <w:shd w:val="clear" w:color="auto" w:fill="auto"/>
            <w:noWrap/>
            <w:vAlign w:val="center"/>
            <w:hideMark/>
          </w:tcPr>
          <w:p w14:paraId="7ED79EC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0F403E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C4772D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7C0D707A" w14:textId="07D2274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70.49</w:t>
            </w:r>
          </w:p>
        </w:tc>
        <w:tc>
          <w:tcPr>
            <w:tcW w:w="1067" w:type="dxa"/>
            <w:tcBorders>
              <w:top w:val="nil"/>
              <w:left w:val="nil"/>
              <w:bottom w:val="nil"/>
              <w:right w:val="nil"/>
            </w:tcBorders>
            <w:shd w:val="clear" w:color="auto" w:fill="auto"/>
            <w:noWrap/>
            <w:vAlign w:val="center"/>
            <w:hideMark/>
          </w:tcPr>
          <w:p w14:paraId="2AA0F86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4FD0D79" w14:textId="77777777" w:rsidTr="0088236B">
        <w:trPr>
          <w:trHeight w:val="300"/>
        </w:trPr>
        <w:tc>
          <w:tcPr>
            <w:tcW w:w="2835" w:type="dxa"/>
            <w:tcBorders>
              <w:top w:val="nil"/>
              <w:left w:val="nil"/>
              <w:bottom w:val="nil"/>
              <w:right w:val="nil"/>
            </w:tcBorders>
            <w:shd w:val="clear" w:color="000000" w:fill="E7E6E6"/>
            <w:noWrap/>
            <w:vAlign w:val="center"/>
            <w:hideMark/>
          </w:tcPr>
          <w:p w14:paraId="5322A82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NL_001195799.2(LDLR):c.190+2353T&gt;G</w:t>
            </w:r>
          </w:p>
        </w:tc>
        <w:tc>
          <w:tcPr>
            <w:tcW w:w="1810" w:type="dxa"/>
            <w:tcBorders>
              <w:top w:val="nil"/>
              <w:left w:val="nil"/>
              <w:bottom w:val="nil"/>
              <w:right w:val="nil"/>
            </w:tcBorders>
            <w:shd w:val="clear" w:color="000000" w:fill="E7E6E6"/>
            <w:noWrap/>
            <w:vAlign w:val="center"/>
            <w:hideMark/>
          </w:tcPr>
          <w:p w14:paraId="739A8FB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Cys75Trp</w:t>
            </w:r>
          </w:p>
        </w:tc>
        <w:tc>
          <w:tcPr>
            <w:tcW w:w="675" w:type="dxa"/>
            <w:tcBorders>
              <w:top w:val="nil"/>
              <w:left w:val="nil"/>
              <w:bottom w:val="nil"/>
              <w:right w:val="nil"/>
            </w:tcBorders>
            <w:shd w:val="clear" w:color="000000" w:fill="E7E6E6"/>
            <w:noWrap/>
            <w:vAlign w:val="center"/>
            <w:hideMark/>
          </w:tcPr>
          <w:p w14:paraId="0B87BF9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1CCC2C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758AFA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05824A4" w14:textId="4E1099A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74.28</w:t>
            </w:r>
          </w:p>
        </w:tc>
        <w:tc>
          <w:tcPr>
            <w:tcW w:w="1067" w:type="dxa"/>
            <w:tcBorders>
              <w:top w:val="nil"/>
              <w:left w:val="nil"/>
              <w:bottom w:val="nil"/>
              <w:right w:val="nil"/>
            </w:tcBorders>
            <w:shd w:val="clear" w:color="000000" w:fill="E7E6E6"/>
            <w:noWrap/>
            <w:vAlign w:val="center"/>
            <w:hideMark/>
          </w:tcPr>
          <w:p w14:paraId="5082622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8A7EFD2" w14:textId="77777777" w:rsidTr="0088236B">
        <w:trPr>
          <w:trHeight w:val="300"/>
        </w:trPr>
        <w:tc>
          <w:tcPr>
            <w:tcW w:w="2835" w:type="dxa"/>
            <w:tcBorders>
              <w:top w:val="nil"/>
              <w:left w:val="nil"/>
              <w:bottom w:val="nil"/>
              <w:right w:val="nil"/>
            </w:tcBorders>
            <w:shd w:val="clear" w:color="auto" w:fill="auto"/>
            <w:noWrap/>
            <w:vAlign w:val="center"/>
            <w:hideMark/>
          </w:tcPr>
          <w:p w14:paraId="6AFABAD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NL_001195799.2(LDLR):c.190+2369C&gt;A</w:t>
            </w:r>
          </w:p>
        </w:tc>
        <w:tc>
          <w:tcPr>
            <w:tcW w:w="1810" w:type="dxa"/>
            <w:tcBorders>
              <w:top w:val="nil"/>
              <w:left w:val="nil"/>
              <w:bottom w:val="nil"/>
              <w:right w:val="nil"/>
            </w:tcBorders>
            <w:shd w:val="clear" w:color="auto" w:fill="auto"/>
            <w:noWrap/>
            <w:vAlign w:val="center"/>
            <w:hideMark/>
          </w:tcPr>
          <w:p w14:paraId="2FDF9D4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Arg81Ser</w:t>
            </w:r>
          </w:p>
        </w:tc>
        <w:tc>
          <w:tcPr>
            <w:tcW w:w="675" w:type="dxa"/>
            <w:tcBorders>
              <w:top w:val="nil"/>
              <w:left w:val="nil"/>
              <w:bottom w:val="nil"/>
              <w:right w:val="nil"/>
            </w:tcBorders>
            <w:shd w:val="clear" w:color="auto" w:fill="auto"/>
            <w:noWrap/>
            <w:vAlign w:val="center"/>
            <w:hideMark/>
          </w:tcPr>
          <w:p w14:paraId="30A29E4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99E63E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C6A8C0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1E8AA17E" w14:textId="7ACF9D23"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35.19</w:t>
            </w:r>
          </w:p>
        </w:tc>
        <w:tc>
          <w:tcPr>
            <w:tcW w:w="1067" w:type="dxa"/>
            <w:tcBorders>
              <w:top w:val="nil"/>
              <w:left w:val="nil"/>
              <w:bottom w:val="nil"/>
              <w:right w:val="nil"/>
            </w:tcBorders>
            <w:shd w:val="clear" w:color="auto" w:fill="auto"/>
            <w:noWrap/>
            <w:vAlign w:val="center"/>
            <w:hideMark/>
          </w:tcPr>
          <w:p w14:paraId="4762140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9326956" w14:textId="77777777" w:rsidTr="0088236B">
        <w:trPr>
          <w:trHeight w:val="300"/>
        </w:trPr>
        <w:tc>
          <w:tcPr>
            <w:tcW w:w="2835" w:type="dxa"/>
            <w:tcBorders>
              <w:top w:val="nil"/>
              <w:left w:val="nil"/>
              <w:bottom w:val="nil"/>
              <w:right w:val="nil"/>
            </w:tcBorders>
            <w:shd w:val="clear" w:color="000000" w:fill="E7E6E6"/>
            <w:noWrap/>
            <w:vAlign w:val="center"/>
            <w:hideMark/>
          </w:tcPr>
          <w:p w14:paraId="7DA80E7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NL_001195799.2(LDLR):c.190+2379C&gt;G</w:t>
            </w:r>
          </w:p>
        </w:tc>
        <w:tc>
          <w:tcPr>
            <w:tcW w:w="1810" w:type="dxa"/>
            <w:tcBorders>
              <w:top w:val="nil"/>
              <w:left w:val="nil"/>
              <w:bottom w:val="nil"/>
              <w:right w:val="nil"/>
            </w:tcBorders>
            <w:shd w:val="clear" w:color="000000" w:fill="E7E6E6"/>
            <w:noWrap/>
            <w:vAlign w:val="center"/>
            <w:hideMark/>
          </w:tcPr>
          <w:p w14:paraId="33411BB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Pro84Arg</w:t>
            </w:r>
          </w:p>
        </w:tc>
        <w:tc>
          <w:tcPr>
            <w:tcW w:w="675" w:type="dxa"/>
            <w:tcBorders>
              <w:top w:val="nil"/>
              <w:left w:val="nil"/>
              <w:bottom w:val="nil"/>
              <w:right w:val="nil"/>
            </w:tcBorders>
            <w:shd w:val="clear" w:color="000000" w:fill="E7E6E6"/>
            <w:noWrap/>
            <w:vAlign w:val="center"/>
            <w:hideMark/>
          </w:tcPr>
          <w:p w14:paraId="63D125C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69A4200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86CD43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215A2CF" w14:textId="7E26462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73.87</w:t>
            </w:r>
          </w:p>
        </w:tc>
        <w:tc>
          <w:tcPr>
            <w:tcW w:w="1067" w:type="dxa"/>
            <w:tcBorders>
              <w:top w:val="nil"/>
              <w:left w:val="nil"/>
              <w:bottom w:val="nil"/>
              <w:right w:val="nil"/>
            </w:tcBorders>
            <w:shd w:val="clear" w:color="000000" w:fill="E7E6E6"/>
            <w:noWrap/>
            <w:vAlign w:val="center"/>
            <w:hideMark/>
          </w:tcPr>
          <w:p w14:paraId="7313C9D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10CA68B6" w14:textId="77777777" w:rsidTr="0088236B">
        <w:trPr>
          <w:trHeight w:val="300"/>
        </w:trPr>
        <w:tc>
          <w:tcPr>
            <w:tcW w:w="2835" w:type="dxa"/>
            <w:tcBorders>
              <w:top w:val="nil"/>
              <w:left w:val="nil"/>
              <w:bottom w:val="nil"/>
              <w:right w:val="nil"/>
            </w:tcBorders>
            <w:shd w:val="clear" w:color="auto" w:fill="auto"/>
            <w:noWrap/>
            <w:vAlign w:val="center"/>
            <w:hideMark/>
          </w:tcPr>
          <w:p w14:paraId="7DFFDF6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NL_001195799.2(LDLR):c.190+2395C&gt;G</w:t>
            </w:r>
          </w:p>
        </w:tc>
        <w:tc>
          <w:tcPr>
            <w:tcW w:w="1810" w:type="dxa"/>
            <w:tcBorders>
              <w:top w:val="nil"/>
              <w:left w:val="nil"/>
              <w:bottom w:val="nil"/>
              <w:right w:val="nil"/>
            </w:tcBorders>
            <w:shd w:val="clear" w:color="auto" w:fill="auto"/>
            <w:noWrap/>
            <w:vAlign w:val="center"/>
            <w:hideMark/>
          </w:tcPr>
          <w:p w14:paraId="5C2995F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Cys89Trp</w:t>
            </w:r>
          </w:p>
        </w:tc>
        <w:tc>
          <w:tcPr>
            <w:tcW w:w="675" w:type="dxa"/>
            <w:tcBorders>
              <w:top w:val="nil"/>
              <w:left w:val="nil"/>
              <w:bottom w:val="nil"/>
              <w:right w:val="nil"/>
            </w:tcBorders>
            <w:shd w:val="clear" w:color="auto" w:fill="auto"/>
            <w:noWrap/>
            <w:vAlign w:val="center"/>
            <w:hideMark/>
          </w:tcPr>
          <w:p w14:paraId="426AAC7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166867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540DF5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4C4E638" w14:textId="3C837B2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74.28</w:t>
            </w:r>
          </w:p>
        </w:tc>
        <w:tc>
          <w:tcPr>
            <w:tcW w:w="1067" w:type="dxa"/>
            <w:tcBorders>
              <w:top w:val="nil"/>
              <w:left w:val="nil"/>
              <w:bottom w:val="nil"/>
              <w:right w:val="nil"/>
            </w:tcBorders>
            <w:shd w:val="clear" w:color="auto" w:fill="auto"/>
            <w:noWrap/>
            <w:vAlign w:val="center"/>
            <w:hideMark/>
          </w:tcPr>
          <w:p w14:paraId="50C0D57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2806477" w14:textId="77777777" w:rsidTr="0088236B">
        <w:trPr>
          <w:trHeight w:val="300"/>
        </w:trPr>
        <w:tc>
          <w:tcPr>
            <w:tcW w:w="2835" w:type="dxa"/>
            <w:tcBorders>
              <w:top w:val="nil"/>
              <w:left w:val="nil"/>
              <w:bottom w:val="nil"/>
              <w:right w:val="nil"/>
            </w:tcBorders>
            <w:shd w:val="clear" w:color="000000" w:fill="E7E6E6"/>
            <w:noWrap/>
            <w:vAlign w:val="center"/>
            <w:hideMark/>
          </w:tcPr>
          <w:p w14:paraId="401FDB3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NL_001195799.2(LDLR):c.190+2408G&gt;T</w:t>
            </w:r>
          </w:p>
        </w:tc>
        <w:tc>
          <w:tcPr>
            <w:tcW w:w="1810" w:type="dxa"/>
            <w:tcBorders>
              <w:top w:val="nil"/>
              <w:left w:val="nil"/>
              <w:bottom w:val="nil"/>
              <w:right w:val="nil"/>
            </w:tcBorders>
            <w:shd w:val="clear" w:color="000000" w:fill="E7E6E6"/>
            <w:noWrap/>
            <w:vAlign w:val="center"/>
            <w:hideMark/>
          </w:tcPr>
          <w:p w14:paraId="2129C9A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Asp94Tyr</w:t>
            </w:r>
          </w:p>
        </w:tc>
        <w:tc>
          <w:tcPr>
            <w:tcW w:w="675" w:type="dxa"/>
            <w:tcBorders>
              <w:top w:val="nil"/>
              <w:left w:val="nil"/>
              <w:bottom w:val="nil"/>
              <w:right w:val="nil"/>
            </w:tcBorders>
            <w:shd w:val="clear" w:color="000000" w:fill="E7E6E6"/>
            <w:noWrap/>
            <w:vAlign w:val="center"/>
            <w:hideMark/>
          </w:tcPr>
          <w:p w14:paraId="5B2A3BD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E45E8E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B053BF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72DB30CC" w14:textId="6F57029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77.75</w:t>
            </w:r>
          </w:p>
        </w:tc>
        <w:tc>
          <w:tcPr>
            <w:tcW w:w="1067" w:type="dxa"/>
            <w:tcBorders>
              <w:top w:val="nil"/>
              <w:left w:val="nil"/>
              <w:bottom w:val="nil"/>
              <w:right w:val="nil"/>
            </w:tcBorders>
            <w:shd w:val="clear" w:color="000000" w:fill="E7E6E6"/>
            <w:noWrap/>
            <w:vAlign w:val="center"/>
            <w:hideMark/>
          </w:tcPr>
          <w:p w14:paraId="5DEC04C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7083314B" w14:textId="77777777" w:rsidTr="0088236B">
        <w:trPr>
          <w:trHeight w:val="300"/>
        </w:trPr>
        <w:tc>
          <w:tcPr>
            <w:tcW w:w="2835" w:type="dxa"/>
            <w:tcBorders>
              <w:top w:val="nil"/>
              <w:left w:val="nil"/>
              <w:bottom w:val="nil"/>
              <w:right w:val="nil"/>
            </w:tcBorders>
            <w:shd w:val="clear" w:color="auto" w:fill="auto"/>
            <w:noWrap/>
            <w:vAlign w:val="center"/>
            <w:hideMark/>
          </w:tcPr>
          <w:p w14:paraId="529B141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NL_001195799.2(LDLR):c.190+2411T&gt;A</w:t>
            </w:r>
          </w:p>
        </w:tc>
        <w:tc>
          <w:tcPr>
            <w:tcW w:w="1810" w:type="dxa"/>
            <w:tcBorders>
              <w:top w:val="nil"/>
              <w:left w:val="nil"/>
              <w:bottom w:val="nil"/>
              <w:right w:val="nil"/>
            </w:tcBorders>
            <w:shd w:val="clear" w:color="auto" w:fill="auto"/>
            <w:noWrap/>
            <w:vAlign w:val="center"/>
            <w:hideMark/>
          </w:tcPr>
          <w:p w14:paraId="225E1DD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Cys95Ser</w:t>
            </w:r>
          </w:p>
        </w:tc>
        <w:tc>
          <w:tcPr>
            <w:tcW w:w="675" w:type="dxa"/>
            <w:tcBorders>
              <w:top w:val="nil"/>
              <w:left w:val="nil"/>
              <w:bottom w:val="nil"/>
              <w:right w:val="nil"/>
            </w:tcBorders>
            <w:shd w:val="clear" w:color="auto" w:fill="auto"/>
            <w:noWrap/>
            <w:vAlign w:val="center"/>
            <w:hideMark/>
          </w:tcPr>
          <w:p w14:paraId="0FAC253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A1B78F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AFD072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808586F" w14:textId="7D56FB4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63.45</w:t>
            </w:r>
          </w:p>
        </w:tc>
        <w:tc>
          <w:tcPr>
            <w:tcW w:w="1067" w:type="dxa"/>
            <w:tcBorders>
              <w:top w:val="nil"/>
              <w:left w:val="nil"/>
              <w:bottom w:val="nil"/>
              <w:right w:val="nil"/>
            </w:tcBorders>
            <w:shd w:val="clear" w:color="auto" w:fill="auto"/>
            <w:noWrap/>
            <w:vAlign w:val="center"/>
            <w:hideMark/>
          </w:tcPr>
          <w:p w14:paraId="4335582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3DD4672" w14:textId="77777777" w:rsidTr="0088236B">
        <w:trPr>
          <w:trHeight w:val="300"/>
        </w:trPr>
        <w:tc>
          <w:tcPr>
            <w:tcW w:w="2835" w:type="dxa"/>
            <w:tcBorders>
              <w:top w:val="nil"/>
              <w:left w:val="nil"/>
              <w:bottom w:val="nil"/>
              <w:right w:val="nil"/>
            </w:tcBorders>
            <w:shd w:val="clear" w:color="000000" w:fill="E7E6E6"/>
            <w:noWrap/>
            <w:vAlign w:val="center"/>
            <w:hideMark/>
          </w:tcPr>
          <w:p w14:paraId="740710B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NL_001195799.2(LDLR):c.191-2435T&gt;G</w:t>
            </w:r>
          </w:p>
        </w:tc>
        <w:tc>
          <w:tcPr>
            <w:tcW w:w="1810" w:type="dxa"/>
            <w:tcBorders>
              <w:top w:val="nil"/>
              <w:left w:val="nil"/>
              <w:bottom w:val="nil"/>
              <w:right w:val="nil"/>
            </w:tcBorders>
            <w:shd w:val="clear" w:color="000000" w:fill="E7E6E6"/>
            <w:noWrap/>
            <w:vAlign w:val="center"/>
            <w:hideMark/>
          </w:tcPr>
          <w:p w14:paraId="4E1A24A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Cys104Trp</w:t>
            </w:r>
          </w:p>
        </w:tc>
        <w:tc>
          <w:tcPr>
            <w:tcW w:w="675" w:type="dxa"/>
            <w:tcBorders>
              <w:top w:val="nil"/>
              <w:left w:val="nil"/>
              <w:bottom w:val="nil"/>
              <w:right w:val="nil"/>
            </w:tcBorders>
            <w:shd w:val="clear" w:color="000000" w:fill="E7E6E6"/>
            <w:noWrap/>
            <w:vAlign w:val="center"/>
            <w:hideMark/>
          </w:tcPr>
          <w:p w14:paraId="5BFD46E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E96E2A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D8180A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C323130" w14:textId="4B2D83D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72.43</w:t>
            </w:r>
          </w:p>
        </w:tc>
        <w:tc>
          <w:tcPr>
            <w:tcW w:w="1067" w:type="dxa"/>
            <w:tcBorders>
              <w:top w:val="nil"/>
              <w:left w:val="nil"/>
              <w:bottom w:val="nil"/>
              <w:right w:val="nil"/>
            </w:tcBorders>
            <w:shd w:val="clear" w:color="000000" w:fill="E7E6E6"/>
            <w:noWrap/>
            <w:vAlign w:val="center"/>
            <w:hideMark/>
          </w:tcPr>
          <w:p w14:paraId="7C95A4B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6A7F3360" w14:textId="77777777" w:rsidTr="0088236B">
        <w:trPr>
          <w:trHeight w:val="300"/>
        </w:trPr>
        <w:tc>
          <w:tcPr>
            <w:tcW w:w="2835" w:type="dxa"/>
            <w:tcBorders>
              <w:top w:val="nil"/>
              <w:left w:val="nil"/>
              <w:bottom w:val="nil"/>
              <w:right w:val="nil"/>
            </w:tcBorders>
            <w:shd w:val="clear" w:color="auto" w:fill="auto"/>
            <w:noWrap/>
            <w:vAlign w:val="center"/>
            <w:hideMark/>
          </w:tcPr>
          <w:p w14:paraId="2AE432F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NL_001195799.2(LDLR):c.191-2437T&gt;C</w:t>
            </w:r>
          </w:p>
        </w:tc>
        <w:tc>
          <w:tcPr>
            <w:tcW w:w="1810" w:type="dxa"/>
            <w:tcBorders>
              <w:top w:val="nil"/>
              <w:left w:val="nil"/>
              <w:bottom w:val="nil"/>
              <w:right w:val="nil"/>
            </w:tcBorders>
            <w:shd w:val="clear" w:color="auto" w:fill="auto"/>
            <w:noWrap/>
            <w:vAlign w:val="center"/>
            <w:hideMark/>
          </w:tcPr>
          <w:p w14:paraId="0F85213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Cys104Arg</w:t>
            </w:r>
          </w:p>
        </w:tc>
        <w:tc>
          <w:tcPr>
            <w:tcW w:w="675" w:type="dxa"/>
            <w:tcBorders>
              <w:top w:val="nil"/>
              <w:left w:val="nil"/>
              <w:bottom w:val="nil"/>
              <w:right w:val="nil"/>
            </w:tcBorders>
            <w:shd w:val="clear" w:color="auto" w:fill="auto"/>
            <w:noWrap/>
            <w:vAlign w:val="center"/>
            <w:hideMark/>
          </w:tcPr>
          <w:p w14:paraId="0158779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9F0238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C8F1BA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924AA6A" w14:textId="6938264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80.93</w:t>
            </w:r>
          </w:p>
        </w:tc>
        <w:tc>
          <w:tcPr>
            <w:tcW w:w="1067" w:type="dxa"/>
            <w:tcBorders>
              <w:top w:val="nil"/>
              <w:left w:val="nil"/>
              <w:bottom w:val="nil"/>
              <w:right w:val="nil"/>
            </w:tcBorders>
            <w:shd w:val="clear" w:color="auto" w:fill="auto"/>
            <w:noWrap/>
            <w:vAlign w:val="center"/>
            <w:hideMark/>
          </w:tcPr>
          <w:p w14:paraId="7EAA68B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3E3B5AA" w14:textId="77777777" w:rsidTr="0088236B">
        <w:trPr>
          <w:trHeight w:val="300"/>
        </w:trPr>
        <w:tc>
          <w:tcPr>
            <w:tcW w:w="2835" w:type="dxa"/>
            <w:tcBorders>
              <w:top w:val="nil"/>
              <w:left w:val="nil"/>
              <w:bottom w:val="nil"/>
              <w:right w:val="nil"/>
            </w:tcBorders>
            <w:shd w:val="clear" w:color="000000" w:fill="E7E6E6"/>
            <w:noWrap/>
            <w:vAlign w:val="center"/>
            <w:hideMark/>
          </w:tcPr>
          <w:p w14:paraId="2CE2EB6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NL_001195800.2(LDLR):c.314-1795T&gt;C</w:t>
            </w:r>
          </w:p>
        </w:tc>
        <w:tc>
          <w:tcPr>
            <w:tcW w:w="1810" w:type="dxa"/>
            <w:tcBorders>
              <w:top w:val="nil"/>
              <w:left w:val="nil"/>
              <w:bottom w:val="nil"/>
              <w:right w:val="nil"/>
            </w:tcBorders>
            <w:shd w:val="clear" w:color="000000" w:fill="E7E6E6"/>
            <w:noWrap/>
            <w:vAlign w:val="center"/>
            <w:hideMark/>
          </w:tcPr>
          <w:p w14:paraId="186E909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Asp227Val</w:t>
            </w:r>
          </w:p>
        </w:tc>
        <w:tc>
          <w:tcPr>
            <w:tcW w:w="675" w:type="dxa"/>
            <w:tcBorders>
              <w:top w:val="nil"/>
              <w:left w:val="nil"/>
              <w:bottom w:val="nil"/>
              <w:right w:val="nil"/>
            </w:tcBorders>
            <w:shd w:val="clear" w:color="000000" w:fill="E7E6E6"/>
            <w:noWrap/>
            <w:vAlign w:val="center"/>
            <w:hideMark/>
          </w:tcPr>
          <w:p w14:paraId="64AE8C9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75511A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59299A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41E0DD6" w14:textId="5800D2C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76.70</w:t>
            </w:r>
          </w:p>
        </w:tc>
        <w:tc>
          <w:tcPr>
            <w:tcW w:w="1067" w:type="dxa"/>
            <w:tcBorders>
              <w:top w:val="nil"/>
              <w:left w:val="nil"/>
              <w:bottom w:val="nil"/>
              <w:right w:val="nil"/>
            </w:tcBorders>
            <w:shd w:val="clear" w:color="000000" w:fill="E7E6E6"/>
            <w:noWrap/>
            <w:vAlign w:val="center"/>
            <w:hideMark/>
          </w:tcPr>
          <w:p w14:paraId="2005A6F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BD9A703" w14:textId="77777777" w:rsidTr="0088236B">
        <w:trPr>
          <w:trHeight w:val="300"/>
        </w:trPr>
        <w:tc>
          <w:tcPr>
            <w:tcW w:w="2835" w:type="dxa"/>
            <w:tcBorders>
              <w:top w:val="nil"/>
              <w:left w:val="nil"/>
              <w:bottom w:val="nil"/>
              <w:right w:val="nil"/>
            </w:tcBorders>
            <w:shd w:val="clear" w:color="auto" w:fill="auto"/>
            <w:noWrap/>
            <w:vAlign w:val="center"/>
            <w:hideMark/>
          </w:tcPr>
          <w:p w14:paraId="21BD035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NL_001195800.2(LDLR):c.314-1802G&gt;T</w:t>
            </w:r>
          </w:p>
        </w:tc>
        <w:tc>
          <w:tcPr>
            <w:tcW w:w="1810" w:type="dxa"/>
            <w:tcBorders>
              <w:top w:val="nil"/>
              <w:left w:val="nil"/>
              <w:bottom w:val="nil"/>
              <w:right w:val="nil"/>
            </w:tcBorders>
            <w:shd w:val="clear" w:color="auto" w:fill="auto"/>
            <w:noWrap/>
            <w:vAlign w:val="center"/>
            <w:hideMark/>
          </w:tcPr>
          <w:p w14:paraId="6B36E0F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Ser226Cys</w:t>
            </w:r>
          </w:p>
        </w:tc>
        <w:tc>
          <w:tcPr>
            <w:tcW w:w="675" w:type="dxa"/>
            <w:tcBorders>
              <w:top w:val="nil"/>
              <w:left w:val="nil"/>
              <w:bottom w:val="nil"/>
              <w:right w:val="nil"/>
            </w:tcBorders>
            <w:shd w:val="clear" w:color="auto" w:fill="auto"/>
            <w:noWrap/>
            <w:vAlign w:val="center"/>
            <w:hideMark/>
          </w:tcPr>
          <w:p w14:paraId="33628B2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6811C0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21D0F9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FECB00F" w14:textId="628A2AF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59.00</w:t>
            </w:r>
          </w:p>
        </w:tc>
        <w:tc>
          <w:tcPr>
            <w:tcW w:w="1067" w:type="dxa"/>
            <w:tcBorders>
              <w:top w:val="nil"/>
              <w:left w:val="nil"/>
              <w:bottom w:val="nil"/>
              <w:right w:val="nil"/>
            </w:tcBorders>
            <w:shd w:val="clear" w:color="auto" w:fill="auto"/>
            <w:noWrap/>
            <w:vAlign w:val="center"/>
            <w:hideMark/>
          </w:tcPr>
          <w:p w14:paraId="262B07D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2B19E9A" w14:textId="77777777" w:rsidTr="0088236B">
        <w:trPr>
          <w:trHeight w:val="300"/>
        </w:trPr>
        <w:tc>
          <w:tcPr>
            <w:tcW w:w="2835" w:type="dxa"/>
            <w:tcBorders>
              <w:top w:val="nil"/>
              <w:left w:val="nil"/>
              <w:bottom w:val="nil"/>
              <w:right w:val="nil"/>
            </w:tcBorders>
            <w:shd w:val="clear" w:color="000000" w:fill="E7E6E6"/>
            <w:noWrap/>
            <w:vAlign w:val="center"/>
            <w:hideMark/>
          </w:tcPr>
          <w:p w14:paraId="47E9165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NL_001195800.2(LDLR):c.314-1809C&gt;G</w:t>
            </w:r>
          </w:p>
        </w:tc>
        <w:tc>
          <w:tcPr>
            <w:tcW w:w="1810" w:type="dxa"/>
            <w:tcBorders>
              <w:top w:val="nil"/>
              <w:left w:val="nil"/>
              <w:bottom w:val="nil"/>
              <w:right w:val="nil"/>
            </w:tcBorders>
            <w:shd w:val="clear" w:color="000000" w:fill="E7E6E6"/>
            <w:noWrap/>
            <w:vAlign w:val="center"/>
            <w:hideMark/>
          </w:tcPr>
          <w:p w14:paraId="540B42A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Asp224Gly</w:t>
            </w:r>
          </w:p>
        </w:tc>
        <w:tc>
          <w:tcPr>
            <w:tcW w:w="675" w:type="dxa"/>
            <w:tcBorders>
              <w:top w:val="nil"/>
              <w:left w:val="nil"/>
              <w:bottom w:val="nil"/>
              <w:right w:val="nil"/>
            </w:tcBorders>
            <w:shd w:val="clear" w:color="000000" w:fill="E7E6E6"/>
            <w:noWrap/>
            <w:vAlign w:val="center"/>
            <w:hideMark/>
          </w:tcPr>
          <w:p w14:paraId="4F07DC5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B9D359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91D09D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A0E606E" w14:textId="2F8CCCB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78.17</w:t>
            </w:r>
          </w:p>
        </w:tc>
        <w:tc>
          <w:tcPr>
            <w:tcW w:w="1067" w:type="dxa"/>
            <w:tcBorders>
              <w:top w:val="nil"/>
              <w:left w:val="nil"/>
              <w:bottom w:val="nil"/>
              <w:right w:val="nil"/>
            </w:tcBorders>
            <w:shd w:val="clear" w:color="000000" w:fill="E7E6E6"/>
            <w:noWrap/>
            <w:vAlign w:val="center"/>
            <w:hideMark/>
          </w:tcPr>
          <w:p w14:paraId="24963D1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03FCBE4" w14:textId="77777777" w:rsidTr="0088236B">
        <w:trPr>
          <w:trHeight w:val="300"/>
        </w:trPr>
        <w:tc>
          <w:tcPr>
            <w:tcW w:w="2835" w:type="dxa"/>
            <w:tcBorders>
              <w:top w:val="nil"/>
              <w:left w:val="nil"/>
              <w:bottom w:val="nil"/>
              <w:right w:val="nil"/>
            </w:tcBorders>
            <w:shd w:val="clear" w:color="auto" w:fill="auto"/>
            <w:noWrap/>
            <w:vAlign w:val="center"/>
            <w:hideMark/>
          </w:tcPr>
          <w:p w14:paraId="631E433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NL_001195800.2(LDLR):c.314-1815A&gt;C</w:t>
            </w:r>
          </w:p>
        </w:tc>
        <w:tc>
          <w:tcPr>
            <w:tcW w:w="1810" w:type="dxa"/>
            <w:tcBorders>
              <w:top w:val="nil"/>
              <w:left w:val="nil"/>
              <w:bottom w:val="nil"/>
              <w:right w:val="nil"/>
            </w:tcBorders>
            <w:shd w:val="clear" w:color="auto" w:fill="auto"/>
            <w:noWrap/>
            <w:vAlign w:val="center"/>
            <w:hideMark/>
          </w:tcPr>
          <w:p w14:paraId="1B05D44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Cys222Trp</w:t>
            </w:r>
          </w:p>
        </w:tc>
        <w:tc>
          <w:tcPr>
            <w:tcW w:w="675" w:type="dxa"/>
            <w:tcBorders>
              <w:top w:val="nil"/>
              <w:left w:val="nil"/>
              <w:bottom w:val="nil"/>
              <w:right w:val="nil"/>
            </w:tcBorders>
            <w:shd w:val="clear" w:color="auto" w:fill="auto"/>
            <w:noWrap/>
            <w:vAlign w:val="center"/>
            <w:hideMark/>
          </w:tcPr>
          <w:p w14:paraId="49AD50D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903A9B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C92A83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614D5FC3" w14:textId="7A16D8E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72.43</w:t>
            </w:r>
          </w:p>
        </w:tc>
        <w:tc>
          <w:tcPr>
            <w:tcW w:w="1067" w:type="dxa"/>
            <w:tcBorders>
              <w:top w:val="nil"/>
              <w:left w:val="nil"/>
              <w:bottom w:val="nil"/>
              <w:right w:val="nil"/>
            </w:tcBorders>
            <w:shd w:val="clear" w:color="auto" w:fill="auto"/>
            <w:noWrap/>
            <w:vAlign w:val="center"/>
            <w:hideMark/>
          </w:tcPr>
          <w:p w14:paraId="705FA4B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F46F332" w14:textId="77777777" w:rsidTr="0088236B">
        <w:trPr>
          <w:trHeight w:val="300"/>
        </w:trPr>
        <w:tc>
          <w:tcPr>
            <w:tcW w:w="2835" w:type="dxa"/>
            <w:tcBorders>
              <w:top w:val="nil"/>
              <w:left w:val="nil"/>
              <w:bottom w:val="nil"/>
              <w:right w:val="nil"/>
            </w:tcBorders>
            <w:shd w:val="clear" w:color="000000" w:fill="E7E6E6"/>
            <w:noWrap/>
            <w:vAlign w:val="center"/>
            <w:hideMark/>
          </w:tcPr>
          <w:p w14:paraId="4A7DAC9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NL_001195800.2(LDLR):c.314-1820C&gt;G</w:t>
            </w:r>
          </w:p>
        </w:tc>
        <w:tc>
          <w:tcPr>
            <w:tcW w:w="1810" w:type="dxa"/>
            <w:tcBorders>
              <w:top w:val="nil"/>
              <w:left w:val="nil"/>
              <w:bottom w:val="nil"/>
              <w:right w:val="nil"/>
            </w:tcBorders>
            <w:shd w:val="clear" w:color="000000" w:fill="E7E6E6"/>
            <w:noWrap/>
            <w:vAlign w:val="center"/>
            <w:hideMark/>
          </w:tcPr>
          <w:p w14:paraId="5252F0A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Asp221Val</w:t>
            </w:r>
          </w:p>
        </w:tc>
        <w:tc>
          <w:tcPr>
            <w:tcW w:w="675" w:type="dxa"/>
            <w:tcBorders>
              <w:top w:val="nil"/>
              <w:left w:val="nil"/>
              <w:bottom w:val="nil"/>
              <w:right w:val="nil"/>
            </w:tcBorders>
            <w:shd w:val="clear" w:color="000000" w:fill="E7E6E6"/>
            <w:noWrap/>
            <w:vAlign w:val="center"/>
            <w:hideMark/>
          </w:tcPr>
          <w:p w14:paraId="52E606C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DA0277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6417BCA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7DAD2F20" w14:textId="0294EA7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76.70</w:t>
            </w:r>
          </w:p>
        </w:tc>
        <w:tc>
          <w:tcPr>
            <w:tcW w:w="1067" w:type="dxa"/>
            <w:tcBorders>
              <w:top w:val="nil"/>
              <w:left w:val="nil"/>
              <w:bottom w:val="nil"/>
              <w:right w:val="nil"/>
            </w:tcBorders>
            <w:shd w:val="clear" w:color="000000" w:fill="E7E6E6"/>
            <w:noWrap/>
            <w:vAlign w:val="center"/>
            <w:hideMark/>
          </w:tcPr>
          <w:p w14:paraId="77F5E45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B24507F" w14:textId="77777777" w:rsidTr="0088236B">
        <w:trPr>
          <w:trHeight w:val="300"/>
        </w:trPr>
        <w:tc>
          <w:tcPr>
            <w:tcW w:w="2835" w:type="dxa"/>
            <w:tcBorders>
              <w:top w:val="nil"/>
              <w:left w:val="nil"/>
              <w:bottom w:val="nil"/>
              <w:right w:val="nil"/>
            </w:tcBorders>
            <w:shd w:val="clear" w:color="auto" w:fill="auto"/>
            <w:noWrap/>
            <w:vAlign w:val="center"/>
            <w:hideMark/>
          </w:tcPr>
          <w:p w14:paraId="4FEC812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NL_001195800.2(LDLR):c.314-1821G&gt;A</w:t>
            </w:r>
          </w:p>
        </w:tc>
        <w:tc>
          <w:tcPr>
            <w:tcW w:w="1810" w:type="dxa"/>
            <w:tcBorders>
              <w:top w:val="nil"/>
              <w:left w:val="nil"/>
              <w:bottom w:val="nil"/>
              <w:right w:val="nil"/>
            </w:tcBorders>
            <w:shd w:val="clear" w:color="auto" w:fill="auto"/>
            <w:noWrap/>
            <w:vAlign w:val="center"/>
            <w:hideMark/>
          </w:tcPr>
          <w:p w14:paraId="3F24AE8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Asp221Tyr</w:t>
            </w:r>
          </w:p>
        </w:tc>
        <w:tc>
          <w:tcPr>
            <w:tcW w:w="675" w:type="dxa"/>
            <w:tcBorders>
              <w:top w:val="nil"/>
              <w:left w:val="nil"/>
              <w:bottom w:val="nil"/>
              <w:right w:val="nil"/>
            </w:tcBorders>
            <w:shd w:val="clear" w:color="auto" w:fill="auto"/>
            <w:noWrap/>
            <w:vAlign w:val="center"/>
            <w:hideMark/>
          </w:tcPr>
          <w:p w14:paraId="7D47812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B336DE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F0CB0C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64E79FE8" w14:textId="1232E1D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77.75</w:t>
            </w:r>
          </w:p>
        </w:tc>
        <w:tc>
          <w:tcPr>
            <w:tcW w:w="1067" w:type="dxa"/>
            <w:tcBorders>
              <w:top w:val="nil"/>
              <w:left w:val="nil"/>
              <w:bottom w:val="nil"/>
              <w:right w:val="nil"/>
            </w:tcBorders>
            <w:shd w:val="clear" w:color="auto" w:fill="auto"/>
            <w:noWrap/>
            <w:vAlign w:val="center"/>
            <w:hideMark/>
          </w:tcPr>
          <w:p w14:paraId="24EE75A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DC57007" w14:textId="77777777" w:rsidTr="0088236B">
        <w:trPr>
          <w:trHeight w:val="300"/>
        </w:trPr>
        <w:tc>
          <w:tcPr>
            <w:tcW w:w="2835" w:type="dxa"/>
            <w:tcBorders>
              <w:top w:val="nil"/>
              <w:left w:val="nil"/>
              <w:bottom w:val="nil"/>
              <w:right w:val="nil"/>
            </w:tcBorders>
            <w:shd w:val="clear" w:color="000000" w:fill="E7E6E6"/>
            <w:noWrap/>
            <w:vAlign w:val="center"/>
            <w:hideMark/>
          </w:tcPr>
          <w:p w14:paraId="6B31074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NL_001195800.2(LDLR):c.314-1822T&gt;G</w:t>
            </w:r>
          </w:p>
        </w:tc>
        <w:tc>
          <w:tcPr>
            <w:tcW w:w="1810" w:type="dxa"/>
            <w:tcBorders>
              <w:top w:val="nil"/>
              <w:left w:val="nil"/>
              <w:bottom w:val="nil"/>
              <w:right w:val="nil"/>
            </w:tcBorders>
            <w:shd w:val="clear" w:color="000000" w:fill="E7E6E6"/>
            <w:noWrap/>
            <w:vAlign w:val="center"/>
            <w:hideMark/>
          </w:tcPr>
          <w:p w14:paraId="52F030D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Cys222Gly</w:t>
            </w:r>
          </w:p>
        </w:tc>
        <w:tc>
          <w:tcPr>
            <w:tcW w:w="675" w:type="dxa"/>
            <w:tcBorders>
              <w:top w:val="nil"/>
              <w:left w:val="nil"/>
              <w:bottom w:val="nil"/>
              <w:right w:val="nil"/>
            </w:tcBorders>
            <w:shd w:val="clear" w:color="000000" w:fill="E7E6E6"/>
            <w:noWrap/>
            <w:vAlign w:val="center"/>
            <w:hideMark/>
          </w:tcPr>
          <w:p w14:paraId="638E750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6B2D88D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CE718B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8AAF286" w14:textId="4C07816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74.69</w:t>
            </w:r>
          </w:p>
        </w:tc>
        <w:tc>
          <w:tcPr>
            <w:tcW w:w="1067" w:type="dxa"/>
            <w:tcBorders>
              <w:top w:val="nil"/>
              <w:left w:val="nil"/>
              <w:bottom w:val="nil"/>
              <w:right w:val="nil"/>
            </w:tcBorders>
            <w:shd w:val="clear" w:color="000000" w:fill="E7E6E6"/>
            <w:noWrap/>
            <w:vAlign w:val="center"/>
            <w:hideMark/>
          </w:tcPr>
          <w:p w14:paraId="3126EFA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569D485" w14:textId="77777777" w:rsidTr="0088236B">
        <w:trPr>
          <w:trHeight w:val="300"/>
        </w:trPr>
        <w:tc>
          <w:tcPr>
            <w:tcW w:w="2835" w:type="dxa"/>
            <w:tcBorders>
              <w:top w:val="nil"/>
              <w:left w:val="nil"/>
              <w:bottom w:val="nil"/>
              <w:right w:val="nil"/>
            </w:tcBorders>
            <w:shd w:val="clear" w:color="auto" w:fill="auto"/>
            <w:noWrap/>
            <w:vAlign w:val="center"/>
            <w:hideMark/>
          </w:tcPr>
          <w:p w14:paraId="5A678E8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NL_001195800.2(LDLR):c.314-1824A&gt;T</w:t>
            </w:r>
          </w:p>
        </w:tc>
        <w:tc>
          <w:tcPr>
            <w:tcW w:w="1810" w:type="dxa"/>
            <w:tcBorders>
              <w:top w:val="nil"/>
              <w:left w:val="nil"/>
              <w:bottom w:val="nil"/>
              <w:right w:val="nil"/>
            </w:tcBorders>
            <w:shd w:val="clear" w:color="auto" w:fill="auto"/>
            <w:noWrap/>
            <w:vAlign w:val="center"/>
            <w:hideMark/>
          </w:tcPr>
          <w:p w14:paraId="51D32CD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Cys216Phe</w:t>
            </w:r>
          </w:p>
        </w:tc>
        <w:tc>
          <w:tcPr>
            <w:tcW w:w="675" w:type="dxa"/>
            <w:tcBorders>
              <w:top w:val="nil"/>
              <w:left w:val="nil"/>
              <w:bottom w:val="nil"/>
              <w:right w:val="nil"/>
            </w:tcBorders>
            <w:shd w:val="clear" w:color="auto" w:fill="auto"/>
            <w:noWrap/>
            <w:vAlign w:val="center"/>
            <w:hideMark/>
          </w:tcPr>
          <w:p w14:paraId="2D6C8B4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828D63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1AF2CF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85CB48F" w14:textId="7E4962C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72.85</w:t>
            </w:r>
          </w:p>
        </w:tc>
        <w:tc>
          <w:tcPr>
            <w:tcW w:w="1067" w:type="dxa"/>
            <w:tcBorders>
              <w:top w:val="nil"/>
              <w:left w:val="nil"/>
              <w:bottom w:val="nil"/>
              <w:right w:val="nil"/>
            </w:tcBorders>
            <w:shd w:val="clear" w:color="auto" w:fill="auto"/>
            <w:noWrap/>
            <w:vAlign w:val="center"/>
            <w:hideMark/>
          </w:tcPr>
          <w:p w14:paraId="6787879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54D85CAF" w14:textId="77777777" w:rsidTr="0088236B">
        <w:trPr>
          <w:trHeight w:val="300"/>
        </w:trPr>
        <w:tc>
          <w:tcPr>
            <w:tcW w:w="2835" w:type="dxa"/>
            <w:tcBorders>
              <w:top w:val="nil"/>
              <w:left w:val="nil"/>
              <w:bottom w:val="nil"/>
              <w:right w:val="nil"/>
            </w:tcBorders>
            <w:shd w:val="clear" w:color="000000" w:fill="E7E6E6"/>
            <w:noWrap/>
            <w:vAlign w:val="center"/>
            <w:hideMark/>
          </w:tcPr>
          <w:p w14:paraId="580AC74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NL_001195800.2(LDLR):c.314-1839G&gt;T</w:t>
            </w:r>
          </w:p>
        </w:tc>
        <w:tc>
          <w:tcPr>
            <w:tcW w:w="1810" w:type="dxa"/>
            <w:tcBorders>
              <w:top w:val="nil"/>
              <w:left w:val="nil"/>
              <w:bottom w:val="nil"/>
              <w:right w:val="nil"/>
            </w:tcBorders>
            <w:shd w:val="clear" w:color="000000" w:fill="E7E6E6"/>
            <w:noWrap/>
            <w:vAlign w:val="center"/>
            <w:hideMark/>
          </w:tcPr>
          <w:p w14:paraId="308C149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Arg215Ser</w:t>
            </w:r>
          </w:p>
        </w:tc>
        <w:tc>
          <w:tcPr>
            <w:tcW w:w="675" w:type="dxa"/>
            <w:tcBorders>
              <w:top w:val="nil"/>
              <w:left w:val="nil"/>
              <w:bottom w:val="nil"/>
              <w:right w:val="nil"/>
            </w:tcBorders>
            <w:shd w:val="clear" w:color="000000" w:fill="E7E6E6"/>
            <w:noWrap/>
            <w:vAlign w:val="center"/>
            <w:hideMark/>
          </w:tcPr>
          <w:p w14:paraId="08FF7D6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C7A1B3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372646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5681591E" w14:textId="4C7DE01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48.13</w:t>
            </w:r>
          </w:p>
        </w:tc>
        <w:tc>
          <w:tcPr>
            <w:tcW w:w="1067" w:type="dxa"/>
            <w:tcBorders>
              <w:top w:val="nil"/>
              <w:left w:val="nil"/>
              <w:bottom w:val="nil"/>
              <w:right w:val="nil"/>
            </w:tcBorders>
            <w:shd w:val="clear" w:color="000000" w:fill="E7E6E6"/>
            <w:noWrap/>
            <w:vAlign w:val="center"/>
            <w:hideMark/>
          </w:tcPr>
          <w:p w14:paraId="3B44AE1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2F96056" w14:textId="77777777" w:rsidTr="0088236B">
        <w:trPr>
          <w:trHeight w:val="300"/>
        </w:trPr>
        <w:tc>
          <w:tcPr>
            <w:tcW w:w="2835" w:type="dxa"/>
            <w:tcBorders>
              <w:top w:val="nil"/>
              <w:left w:val="nil"/>
              <w:bottom w:val="nil"/>
              <w:right w:val="nil"/>
            </w:tcBorders>
            <w:shd w:val="clear" w:color="auto" w:fill="auto"/>
            <w:noWrap/>
            <w:vAlign w:val="center"/>
            <w:hideMark/>
          </w:tcPr>
          <w:p w14:paraId="0B6890B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NL_001195800.2(LDLR):c.314-1843C&gt;A</w:t>
            </w:r>
          </w:p>
        </w:tc>
        <w:tc>
          <w:tcPr>
            <w:tcW w:w="1810" w:type="dxa"/>
            <w:tcBorders>
              <w:top w:val="nil"/>
              <w:left w:val="nil"/>
              <w:bottom w:val="nil"/>
              <w:right w:val="nil"/>
            </w:tcBorders>
            <w:shd w:val="clear" w:color="auto" w:fill="auto"/>
            <w:noWrap/>
            <w:vAlign w:val="center"/>
            <w:hideMark/>
          </w:tcPr>
          <w:p w14:paraId="4584D94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Ile210Asn</w:t>
            </w:r>
          </w:p>
        </w:tc>
        <w:tc>
          <w:tcPr>
            <w:tcW w:w="675" w:type="dxa"/>
            <w:tcBorders>
              <w:top w:val="nil"/>
              <w:left w:val="nil"/>
              <w:bottom w:val="nil"/>
              <w:right w:val="nil"/>
            </w:tcBorders>
            <w:shd w:val="clear" w:color="auto" w:fill="auto"/>
            <w:noWrap/>
            <w:vAlign w:val="center"/>
            <w:hideMark/>
          </w:tcPr>
          <w:p w14:paraId="149165D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8FCE78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94A507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2FE2188" w14:textId="6FC3505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61.79</w:t>
            </w:r>
          </w:p>
        </w:tc>
        <w:tc>
          <w:tcPr>
            <w:tcW w:w="1067" w:type="dxa"/>
            <w:tcBorders>
              <w:top w:val="nil"/>
              <w:left w:val="nil"/>
              <w:bottom w:val="nil"/>
              <w:right w:val="nil"/>
            </w:tcBorders>
            <w:shd w:val="clear" w:color="auto" w:fill="auto"/>
            <w:noWrap/>
            <w:vAlign w:val="center"/>
            <w:hideMark/>
          </w:tcPr>
          <w:p w14:paraId="6A58FD4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7834B8D5" w14:textId="77777777" w:rsidTr="0088236B">
        <w:trPr>
          <w:trHeight w:val="300"/>
        </w:trPr>
        <w:tc>
          <w:tcPr>
            <w:tcW w:w="2835" w:type="dxa"/>
            <w:tcBorders>
              <w:top w:val="nil"/>
              <w:left w:val="nil"/>
              <w:bottom w:val="nil"/>
              <w:right w:val="nil"/>
            </w:tcBorders>
            <w:shd w:val="clear" w:color="000000" w:fill="E7E6E6"/>
            <w:noWrap/>
            <w:vAlign w:val="center"/>
            <w:hideMark/>
          </w:tcPr>
          <w:p w14:paraId="63F1C86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NL_001195800.2(LDLR):c.314-1855C&gt;G</w:t>
            </w:r>
          </w:p>
        </w:tc>
        <w:tc>
          <w:tcPr>
            <w:tcW w:w="1810" w:type="dxa"/>
            <w:tcBorders>
              <w:top w:val="nil"/>
              <w:left w:val="nil"/>
              <w:bottom w:val="nil"/>
              <w:right w:val="nil"/>
            </w:tcBorders>
            <w:shd w:val="clear" w:color="000000" w:fill="E7E6E6"/>
            <w:noWrap/>
            <w:vAlign w:val="center"/>
            <w:hideMark/>
          </w:tcPr>
          <w:p w14:paraId="4DA175A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His211Asp</w:t>
            </w:r>
          </w:p>
        </w:tc>
        <w:tc>
          <w:tcPr>
            <w:tcW w:w="675" w:type="dxa"/>
            <w:tcBorders>
              <w:top w:val="nil"/>
              <w:left w:val="nil"/>
              <w:bottom w:val="nil"/>
              <w:right w:val="nil"/>
            </w:tcBorders>
            <w:shd w:val="clear" w:color="000000" w:fill="E7E6E6"/>
            <w:noWrap/>
            <w:vAlign w:val="center"/>
            <w:hideMark/>
          </w:tcPr>
          <w:p w14:paraId="462A5809" w14:textId="3CAF3EC2" w:rsidR="00D842DA" w:rsidRPr="00B453C7" w:rsidRDefault="00733B69" w:rsidP="00D842DA">
            <w:pPr>
              <w:spacing w:after="0" w:line="240" w:lineRule="auto"/>
              <w:jc w:val="center"/>
              <w:rPr>
                <w:rFonts w:ascii="Times New Roman" w:eastAsia="Times New Roman" w:hAnsi="Times New Roman" w:cs="Times New Roman"/>
                <w:color w:val="000000"/>
                <w:lang w:eastAsia="es-ES"/>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{"citationItems":[{"id":"ITEM-1","itemData":{"DOI":"10.1016/j.atherosclerosissup.2018.04.162","ISSN":"15675688","abstract":"Objective: Familial Hypercholesterolaemia (FH) is an autosomal disorder of lipid metabolism presenting with increased cardiovascular risk due to lifelong exposure to high LDL values. LDLR mutations are the cause of disease in 90% of the cases but proof of pathogenicity has only been obtained for about 10% The lack of functional characterization of variants found in patients with a clinical diagnosis of FH makes it difficult to reach a definite FH diagnosis. In the Portuguese Familial Hypercholesterolemia Study (PFHS), 133 LDLR alterations were found in 826 index patients and their relatives up to date. Until now 70 of these alterations have already been proved to be mutations causing disease or are established null alelles and 15 were classified by in vitro studies as non-pathogenic The aim of the present work is to functionally characterize the remaining (48) LDLR missense alterations found in Portuguese FH patients. Methods: Different LDLR mutants are being generated by site-directed mutagenesis and expressed in CHOeldlA7 cells lacking endogenous expression of LDLR. To determine the effects of alterations on LDLR func-tion, cell surface expression, binding and uptake of FITC-LDL was assessed by flow cytometry and western blot. Results: To date, 10 variants have been studied and 8 (p.(Cys184Tyr), p.(Gly207-Ser213del); p.(His211Asp); p.(Asp221Tyr); p.(Glu288Lys); p.(Glu626Lys); p.(Asp601Val) and p.(Gly592Glu)) are pathogenic presenting expression, binding or uptake rates lower than 50%. Two variants p.(Ala606Ser) and p.(Thr726Ile) were found to be benign. For a total of other 10 variants mutagenesis (p.(Thr62Met), p.(Cys109Phe), p.(Cys143Arg), p.(Glu267Lys), p.(Cys352Ser), p.(Ile451Thr), p.(His485Gln), p.(Ile488Thr), p.(Gly529Arg) and p.(Phe614Ile), occurred successfully and the functional assessment is underway The remaining 28 will follow the same characterization. Conclusions: With the experiments performed so far for the 10 variants it was possible to attribute a diagnosis of definite FH to a total of 76 patients that will now receive counseling and treatment according to their disorder. This project will allow the complete characterization of variants in LDLR found in our cohort. Furthermore this functional characterization of LDLR variants will to contribute to the elucidation of the molecular basis of FH worldwide. An accurate diagnosis and early personalized counseling/treatment, will improve FH patients prognosis.","author":[{"dropping-particle":"","family":"Alves","given":"Ana C.","non-dropping-particle":"","parse-names":false,"suffix":""},{"dropping-particle":"","family":"Graça","given":"Rafael","non-dropping-particle":"","parse-names":false,"suffix":""},{"dropping-particle":"","family":"Bourbon","given":"Mafalda","non-dropping-particle":"","parse-names":false,"suffix":""}],"container-title":"Atherosclerosis Supplements","id":"ITEM-1","issue":"2018","issued":{"date-parts":[["2018"]]},"page":"54","title":"Improving Familial Hypercholesterolaemia Diagnosis – Functional in Vitro Analysis of LDLR Missense Variants Found in the Portuguese FH Cohort","type":"article-journal","volume":"32"},"uris":["http://www.mendeley.com/documents/?uuid=8bcbe9d6-e5cd-4969-bc37-9f137243c9af"]}],"mendeley":{"formattedCitation":"(29)","plainTextFormattedCitation":"(29)"},"properties":{"noteIndex":0},"schema":"https://github.com/citation-style-language/schema/raw/master/csl-citation.json"}</w:instrText>
            </w:r>
            <w:r>
              <w:rPr>
                <w:rFonts w:ascii="Times New Roman" w:hAnsi="Times New Roman" w:cs="Times New Roman"/>
                <w:color w:val="000000"/>
              </w:rPr>
              <w:fldChar w:fldCharType="separate"/>
            </w:r>
            <w:r w:rsidRPr="00733B69">
              <w:rPr>
                <w:rFonts w:ascii="Times New Roman" w:hAnsi="Times New Roman" w:cs="Times New Roman"/>
                <w:noProof/>
                <w:color w:val="000000"/>
              </w:rPr>
              <w:t>(29)</w:t>
            </w:r>
            <w:r>
              <w:rPr>
                <w:rFonts w:ascii="Times New Roman" w:hAnsi="Times New Roman" w:cs="Times New Roman"/>
                <w:color w:val="000000"/>
              </w:rPr>
              <w:fldChar w:fldCharType="end"/>
            </w:r>
          </w:p>
        </w:tc>
        <w:tc>
          <w:tcPr>
            <w:tcW w:w="851" w:type="dxa"/>
            <w:tcBorders>
              <w:top w:val="nil"/>
              <w:left w:val="nil"/>
              <w:bottom w:val="nil"/>
              <w:right w:val="nil"/>
            </w:tcBorders>
            <w:shd w:val="clear" w:color="000000" w:fill="E7E6E6"/>
            <w:noWrap/>
            <w:vAlign w:val="center"/>
            <w:hideMark/>
          </w:tcPr>
          <w:p w14:paraId="6180341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E5B935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A2FB4BC" w14:textId="53803B0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71.67</w:t>
            </w:r>
          </w:p>
        </w:tc>
        <w:tc>
          <w:tcPr>
            <w:tcW w:w="1067" w:type="dxa"/>
            <w:tcBorders>
              <w:top w:val="nil"/>
              <w:left w:val="nil"/>
              <w:bottom w:val="nil"/>
              <w:right w:val="nil"/>
            </w:tcBorders>
            <w:shd w:val="clear" w:color="000000" w:fill="E7E6E6"/>
            <w:noWrap/>
            <w:vAlign w:val="center"/>
            <w:hideMark/>
          </w:tcPr>
          <w:p w14:paraId="43358B7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634DFA1" w14:textId="77777777" w:rsidTr="0088236B">
        <w:trPr>
          <w:trHeight w:val="300"/>
        </w:trPr>
        <w:tc>
          <w:tcPr>
            <w:tcW w:w="2835" w:type="dxa"/>
            <w:tcBorders>
              <w:top w:val="nil"/>
              <w:left w:val="nil"/>
              <w:bottom w:val="nil"/>
              <w:right w:val="nil"/>
            </w:tcBorders>
            <w:shd w:val="clear" w:color="auto" w:fill="auto"/>
            <w:noWrap/>
            <w:vAlign w:val="center"/>
            <w:hideMark/>
          </w:tcPr>
          <w:p w14:paraId="19A3CAB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NL_001195800.2(LDLR):c.314-1857T&gt;A</w:t>
            </w:r>
          </w:p>
        </w:tc>
        <w:tc>
          <w:tcPr>
            <w:tcW w:w="1810" w:type="dxa"/>
            <w:tcBorders>
              <w:top w:val="nil"/>
              <w:left w:val="nil"/>
              <w:bottom w:val="nil"/>
              <w:right w:val="nil"/>
            </w:tcBorders>
            <w:shd w:val="clear" w:color="auto" w:fill="auto"/>
            <w:noWrap/>
            <w:vAlign w:val="center"/>
            <w:hideMark/>
          </w:tcPr>
          <w:p w14:paraId="3BA410A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Ser206Arg</w:t>
            </w:r>
          </w:p>
        </w:tc>
        <w:tc>
          <w:tcPr>
            <w:tcW w:w="675" w:type="dxa"/>
            <w:tcBorders>
              <w:top w:val="nil"/>
              <w:left w:val="nil"/>
              <w:bottom w:val="nil"/>
              <w:right w:val="nil"/>
            </w:tcBorders>
            <w:shd w:val="clear" w:color="auto" w:fill="auto"/>
            <w:noWrap/>
            <w:vAlign w:val="center"/>
            <w:hideMark/>
          </w:tcPr>
          <w:p w14:paraId="2020293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CDA0C8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4207AC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D13F4CD" w14:textId="3F4D04F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61.92</w:t>
            </w:r>
          </w:p>
        </w:tc>
        <w:tc>
          <w:tcPr>
            <w:tcW w:w="1067" w:type="dxa"/>
            <w:tcBorders>
              <w:top w:val="nil"/>
              <w:left w:val="nil"/>
              <w:bottom w:val="nil"/>
              <w:right w:val="nil"/>
            </w:tcBorders>
            <w:shd w:val="clear" w:color="auto" w:fill="auto"/>
            <w:noWrap/>
            <w:vAlign w:val="center"/>
            <w:hideMark/>
          </w:tcPr>
          <w:p w14:paraId="51A3064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B245D27" w14:textId="77777777" w:rsidTr="0088236B">
        <w:trPr>
          <w:trHeight w:val="300"/>
        </w:trPr>
        <w:tc>
          <w:tcPr>
            <w:tcW w:w="2835" w:type="dxa"/>
            <w:tcBorders>
              <w:top w:val="nil"/>
              <w:left w:val="nil"/>
              <w:bottom w:val="nil"/>
              <w:right w:val="nil"/>
            </w:tcBorders>
            <w:shd w:val="clear" w:color="000000" w:fill="E7E6E6"/>
            <w:noWrap/>
            <w:vAlign w:val="center"/>
            <w:hideMark/>
          </w:tcPr>
          <w:p w14:paraId="65741DC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NL_001195800.2(LDLR):c.314-1868T&gt;G</w:t>
            </w:r>
          </w:p>
        </w:tc>
        <w:tc>
          <w:tcPr>
            <w:tcW w:w="1810" w:type="dxa"/>
            <w:tcBorders>
              <w:top w:val="nil"/>
              <w:left w:val="nil"/>
              <w:bottom w:val="nil"/>
              <w:right w:val="nil"/>
            </w:tcBorders>
            <w:shd w:val="clear" w:color="000000" w:fill="E7E6E6"/>
            <w:noWrap/>
            <w:vAlign w:val="center"/>
            <w:hideMark/>
          </w:tcPr>
          <w:p w14:paraId="32A6F93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Phe202Ser</w:t>
            </w:r>
          </w:p>
        </w:tc>
        <w:tc>
          <w:tcPr>
            <w:tcW w:w="675" w:type="dxa"/>
            <w:tcBorders>
              <w:top w:val="nil"/>
              <w:left w:val="nil"/>
              <w:bottom w:val="nil"/>
              <w:right w:val="nil"/>
            </w:tcBorders>
            <w:shd w:val="clear" w:color="000000" w:fill="E7E6E6"/>
            <w:noWrap/>
            <w:vAlign w:val="center"/>
            <w:hideMark/>
          </w:tcPr>
          <w:p w14:paraId="4AB2927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FAA760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97F330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FD65642" w14:textId="1262C22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64.19</w:t>
            </w:r>
          </w:p>
        </w:tc>
        <w:tc>
          <w:tcPr>
            <w:tcW w:w="1067" w:type="dxa"/>
            <w:tcBorders>
              <w:top w:val="nil"/>
              <w:left w:val="nil"/>
              <w:bottom w:val="nil"/>
              <w:right w:val="nil"/>
            </w:tcBorders>
            <w:shd w:val="clear" w:color="000000" w:fill="E7E6E6"/>
            <w:noWrap/>
            <w:vAlign w:val="center"/>
            <w:hideMark/>
          </w:tcPr>
          <w:p w14:paraId="0CB8085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6E4F90B7" w14:textId="77777777" w:rsidTr="0088236B">
        <w:trPr>
          <w:trHeight w:val="300"/>
        </w:trPr>
        <w:tc>
          <w:tcPr>
            <w:tcW w:w="2835" w:type="dxa"/>
            <w:tcBorders>
              <w:top w:val="nil"/>
              <w:left w:val="nil"/>
              <w:bottom w:val="nil"/>
              <w:right w:val="nil"/>
            </w:tcBorders>
            <w:shd w:val="clear" w:color="auto" w:fill="auto"/>
            <w:noWrap/>
            <w:vAlign w:val="center"/>
            <w:hideMark/>
          </w:tcPr>
          <w:p w14:paraId="0D16647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NL_001195800.2(LDLR):c.314-1881T&gt;C</w:t>
            </w:r>
          </w:p>
        </w:tc>
        <w:tc>
          <w:tcPr>
            <w:tcW w:w="1810" w:type="dxa"/>
            <w:tcBorders>
              <w:top w:val="nil"/>
              <w:left w:val="nil"/>
              <w:bottom w:val="nil"/>
              <w:right w:val="nil"/>
            </w:tcBorders>
            <w:shd w:val="clear" w:color="auto" w:fill="auto"/>
            <w:noWrap/>
            <w:vAlign w:val="center"/>
            <w:hideMark/>
          </w:tcPr>
          <w:p w14:paraId="2F18945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Glu201Ser</w:t>
            </w:r>
          </w:p>
        </w:tc>
        <w:tc>
          <w:tcPr>
            <w:tcW w:w="675" w:type="dxa"/>
            <w:tcBorders>
              <w:top w:val="nil"/>
              <w:left w:val="nil"/>
              <w:bottom w:val="nil"/>
              <w:right w:val="nil"/>
            </w:tcBorders>
            <w:shd w:val="clear" w:color="auto" w:fill="auto"/>
            <w:noWrap/>
            <w:vAlign w:val="center"/>
            <w:hideMark/>
          </w:tcPr>
          <w:p w14:paraId="5CFF1A5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1A2E59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14F4F4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7AA0A304" w14:textId="2864CBE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70.81</w:t>
            </w:r>
          </w:p>
        </w:tc>
        <w:tc>
          <w:tcPr>
            <w:tcW w:w="1067" w:type="dxa"/>
            <w:tcBorders>
              <w:top w:val="nil"/>
              <w:left w:val="nil"/>
              <w:bottom w:val="nil"/>
              <w:right w:val="nil"/>
            </w:tcBorders>
            <w:shd w:val="clear" w:color="auto" w:fill="auto"/>
            <w:noWrap/>
            <w:vAlign w:val="center"/>
            <w:hideMark/>
          </w:tcPr>
          <w:p w14:paraId="7F9ABCF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D8D95A8" w14:textId="77777777" w:rsidTr="0088236B">
        <w:trPr>
          <w:trHeight w:val="300"/>
        </w:trPr>
        <w:tc>
          <w:tcPr>
            <w:tcW w:w="2835" w:type="dxa"/>
            <w:tcBorders>
              <w:top w:val="nil"/>
              <w:left w:val="nil"/>
              <w:bottom w:val="nil"/>
              <w:right w:val="nil"/>
            </w:tcBorders>
            <w:shd w:val="clear" w:color="000000" w:fill="E7E6E6"/>
            <w:noWrap/>
            <w:vAlign w:val="center"/>
            <w:hideMark/>
          </w:tcPr>
          <w:p w14:paraId="7D6F9F9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NL_001195800.2(LDLR):c.314-1934T&gt;G</w:t>
            </w:r>
          </w:p>
        </w:tc>
        <w:tc>
          <w:tcPr>
            <w:tcW w:w="1810" w:type="dxa"/>
            <w:tcBorders>
              <w:top w:val="nil"/>
              <w:left w:val="nil"/>
              <w:bottom w:val="nil"/>
              <w:right w:val="nil"/>
            </w:tcBorders>
            <w:shd w:val="clear" w:color="000000" w:fill="E7E6E6"/>
            <w:noWrap/>
            <w:vAlign w:val="center"/>
            <w:hideMark/>
          </w:tcPr>
          <w:p w14:paraId="3E4B098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Cys184Trp</w:t>
            </w:r>
          </w:p>
        </w:tc>
        <w:tc>
          <w:tcPr>
            <w:tcW w:w="675" w:type="dxa"/>
            <w:tcBorders>
              <w:top w:val="nil"/>
              <w:left w:val="nil"/>
              <w:bottom w:val="nil"/>
              <w:right w:val="nil"/>
            </w:tcBorders>
            <w:shd w:val="clear" w:color="000000" w:fill="E7E6E6"/>
            <w:noWrap/>
            <w:vAlign w:val="center"/>
            <w:hideMark/>
          </w:tcPr>
          <w:p w14:paraId="5FB847A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BA15E1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8A4117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93FE6E5" w14:textId="17BC3FB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72.43</w:t>
            </w:r>
          </w:p>
        </w:tc>
        <w:tc>
          <w:tcPr>
            <w:tcW w:w="1067" w:type="dxa"/>
            <w:tcBorders>
              <w:top w:val="nil"/>
              <w:left w:val="nil"/>
              <w:bottom w:val="nil"/>
              <w:right w:val="nil"/>
            </w:tcBorders>
            <w:shd w:val="clear" w:color="000000" w:fill="E7E6E6"/>
            <w:noWrap/>
            <w:vAlign w:val="center"/>
            <w:hideMark/>
          </w:tcPr>
          <w:p w14:paraId="738983A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575D53E" w14:textId="77777777" w:rsidTr="0088236B">
        <w:trPr>
          <w:trHeight w:val="300"/>
        </w:trPr>
        <w:tc>
          <w:tcPr>
            <w:tcW w:w="2835" w:type="dxa"/>
            <w:tcBorders>
              <w:top w:val="nil"/>
              <w:left w:val="nil"/>
              <w:bottom w:val="nil"/>
              <w:right w:val="nil"/>
            </w:tcBorders>
            <w:shd w:val="clear" w:color="auto" w:fill="auto"/>
            <w:noWrap/>
            <w:vAlign w:val="center"/>
            <w:hideMark/>
          </w:tcPr>
          <w:p w14:paraId="3BB33A2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NL_001195800.2(LDLR):c.314-1950A&gt;G</w:t>
            </w:r>
          </w:p>
        </w:tc>
        <w:tc>
          <w:tcPr>
            <w:tcW w:w="1810" w:type="dxa"/>
            <w:tcBorders>
              <w:top w:val="nil"/>
              <w:left w:val="nil"/>
              <w:bottom w:val="nil"/>
              <w:right w:val="nil"/>
            </w:tcBorders>
            <w:shd w:val="clear" w:color="auto" w:fill="auto"/>
            <w:noWrap/>
            <w:vAlign w:val="center"/>
            <w:hideMark/>
          </w:tcPr>
          <w:p w14:paraId="65CAC83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Glu179Gly</w:t>
            </w:r>
          </w:p>
        </w:tc>
        <w:tc>
          <w:tcPr>
            <w:tcW w:w="675" w:type="dxa"/>
            <w:tcBorders>
              <w:top w:val="nil"/>
              <w:left w:val="nil"/>
              <w:bottom w:val="nil"/>
              <w:right w:val="nil"/>
            </w:tcBorders>
            <w:shd w:val="clear" w:color="auto" w:fill="auto"/>
            <w:noWrap/>
            <w:vAlign w:val="center"/>
            <w:hideMark/>
          </w:tcPr>
          <w:p w14:paraId="2F6F4B2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5BA3165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A9C2AF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742A3EFE" w14:textId="06A1BCE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74.40</w:t>
            </w:r>
          </w:p>
        </w:tc>
        <w:tc>
          <w:tcPr>
            <w:tcW w:w="1067" w:type="dxa"/>
            <w:tcBorders>
              <w:top w:val="nil"/>
              <w:left w:val="nil"/>
              <w:bottom w:val="nil"/>
              <w:right w:val="nil"/>
            </w:tcBorders>
            <w:shd w:val="clear" w:color="auto" w:fill="auto"/>
            <w:noWrap/>
            <w:vAlign w:val="center"/>
            <w:hideMark/>
          </w:tcPr>
          <w:p w14:paraId="13BF859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D4C52E0" w14:textId="77777777" w:rsidTr="0088236B">
        <w:trPr>
          <w:trHeight w:val="300"/>
        </w:trPr>
        <w:tc>
          <w:tcPr>
            <w:tcW w:w="2835" w:type="dxa"/>
            <w:tcBorders>
              <w:top w:val="nil"/>
              <w:left w:val="nil"/>
              <w:bottom w:val="nil"/>
              <w:right w:val="nil"/>
            </w:tcBorders>
            <w:shd w:val="clear" w:color="000000" w:fill="E7E6E6"/>
            <w:noWrap/>
            <w:vAlign w:val="center"/>
            <w:hideMark/>
          </w:tcPr>
          <w:p w14:paraId="0482730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lastRenderedPageBreak/>
              <w:t>NL_001195800.2(LDLR):c.314-1951G&gt;A</w:t>
            </w:r>
          </w:p>
        </w:tc>
        <w:tc>
          <w:tcPr>
            <w:tcW w:w="1810" w:type="dxa"/>
            <w:tcBorders>
              <w:top w:val="nil"/>
              <w:left w:val="nil"/>
              <w:bottom w:val="nil"/>
              <w:right w:val="nil"/>
            </w:tcBorders>
            <w:shd w:val="clear" w:color="000000" w:fill="E7E6E6"/>
            <w:noWrap/>
            <w:vAlign w:val="center"/>
            <w:hideMark/>
          </w:tcPr>
          <w:p w14:paraId="1B82D22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Glu179Lys</w:t>
            </w:r>
          </w:p>
        </w:tc>
        <w:tc>
          <w:tcPr>
            <w:tcW w:w="675" w:type="dxa"/>
            <w:tcBorders>
              <w:top w:val="nil"/>
              <w:left w:val="nil"/>
              <w:bottom w:val="nil"/>
              <w:right w:val="nil"/>
            </w:tcBorders>
            <w:shd w:val="clear" w:color="000000" w:fill="E7E6E6"/>
            <w:noWrap/>
            <w:vAlign w:val="center"/>
            <w:hideMark/>
          </w:tcPr>
          <w:p w14:paraId="04C494A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488BCB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CBD7D3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C79B006" w14:textId="3BBFB72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55.15</w:t>
            </w:r>
          </w:p>
        </w:tc>
        <w:tc>
          <w:tcPr>
            <w:tcW w:w="1067" w:type="dxa"/>
            <w:tcBorders>
              <w:top w:val="nil"/>
              <w:left w:val="nil"/>
              <w:bottom w:val="nil"/>
              <w:right w:val="nil"/>
            </w:tcBorders>
            <w:shd w:val="clear" w:color="000000" w:fill="E7E6E6"/>
            <w:noWrap/>
            <w:vAlign w:val="center"/>
            <w:hideMark/>
          </w:tcPr>
          <w:p w14:paraId="4362B87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32CD80D7" w14:textId="77777777" w:rsidTr="0088236B">
        <w:trPr>
          <w:trHeight w:val="300"/>
        </w:trPr>
        <w:tc>
          <w:tcPr>
            <w:tcW w:w="2835" w:type="dxa"/>
            <w:tcBorders>
              <w:top w:val="nil"/>
              <w:left w:val="nil"/>
              <w:bottom w:val="nil"/>
              <w:right w:val="nil"/>
            </w:tcBorders>
            <w:shd w:val="clear" w:color="auto" w:fill="auto"/>
            <w:noWrap/>
            <w:vAlign w:val="center"/>
            <w:hideMark/>
          </w:tcPr>
          <w:p w14:paraId="34142F7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NL_001195800.2(LDLR):c.314-1954G&gt;A</w:t>
            </w:r>
          </w:p>
        </w:tc>
        <w:tc>
          <w:tcPr>
            <w:tcW w:w="1810" w:type="dxa"/>
            <w:tcBorders>
              <w:top w:val="nil"/>
              <w:left w:val="nil"/>
              <w:bottom w:val="nil"/>
              <w:right w:val="nil"/>
            </w:tcBorders>
            <w:shd w:val="clear" w:color="auto" w:fill="auto"/>
            <w:noWrap/>
            <w:vAlign w:val="center"/>
            <w:hideMark/>
          </w:tcPr>
          <w:p w14:paraId="056CFA9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Asp178Asn</w:t>
            </w:r>
          </w:p>
        </w:tc>
        <w:tc>
          <w:tcPr>
            <w:tcW w:w="675" w:type="dxa"/>
            <w:tcBorders>
              <w:top w:val="nil"/>
              <w:left w:val="nil"/>
              <w:bottom w:val="nil"/>
              <w:right w:val="nil"/>
            </w:tcBorders>
            <w:shd w:val="clear" w:color="auto" w:fill="auto"/>
            <w:noWrap/>
            <w:vAlign w:val="center"/>
            <w:hideMark/>
          </w:tcPr>
          <w:p w14:paraId="40D7167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6861E1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23C1A3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6C57D20" w14:textId="225001E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56.88</w:t>
            </w:r>
          </w:p>
        </w:tc>
        <w:tc>
          <w:tcPr>
            <w:tcW w:w="1067" w:type="dxa"/>
            <w:tcBorders>
              <w:top w:val="nil"/>
              <w:left w:val="nil"/>
              <w:bottom w:val="nil"/>
              <w:right w:val="nil"/>
            </w:tcBorders>
            <w:shd w:val="clear" w:color="auto" w:fill="auto"/>
            <w:noWrap/>
            <w:vAlign w:val="center"/>
            <w:hideMark/>
          </w:tcPr>
          <w:p w14:paraId="215E1EB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E4F5FF2" w14:textId="77777777" w:rsidTr="0088236B">
        <w:trPr>
          <w:trHeight w:val="300"/>
        </w:trPr>
        <w:tc>
          <w:tcPr>
            <w:tcW w:w="2835" w:type="dxa"/>
            <w:tcBorders>
              <w:top w:val="nil"/>
              <w:left w:val="nil"/>
              <w:bottom w:val="nil"/>
              <w:right w:val="nil"/>
            </w:tcBorders>
            <w:shd w:val="clear" w:color="000000" w:fill="E7E6E6"/>
            <w:noWrap/>
            <w:vAlign w:val="center"/>
            <w:hideMark/>
          </w:tcPr>
          <w:p w14:paraId="10D4859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NL_001195800.2(LDLR):c.314-1954G&gt;T</w:t>
            </w:r>
          </w:p>
        </w:tc>
        <w:tc>
          <w:tcPr>
            <w:tcW w:w="1810" w:type="dxa"/>
            <w:tcBorders>
              <w:top w:val="nil"/>
              <w:left w:val="nil"/>
              <w:bottom w:val="nil"/>
              <w:right w:val="nil"/>
            </w:tcBorders>
            <w:shd w:val="clear" w:color="000000" w:fill="E7E6E6"/>
            <w:noWrap/>
            <w:vAlign w:val="center"/>
            <w:hideMark/>
          </w:tcPr>
          <w:p w14:paraId="441577E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Asp178Tyr</w:t>
            </w:r>
          </w:p>
        </w:tc>
        <w:tc>
          <w:tcPr>
            <w:tcW w:w="675" w:type="dxa"/>
            <w:tcBorders>
              <w:top w:val="nil"/>
              <w:left w:val="nil"/>
              <w:bottom w:val="nil"/>
              <w:right w:val="nil"/>
            </w:tcBorders>
            <w:shd w:val="clear" w:color="000000" w:fill="E7E6E6"/>
            <w:noWrap/>
            <w:vAlign w:val="center"/>
            <w:hideMark/>
          </w:tcPr>
          <w:p w14:paraId="06A68DE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E9F73D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62D036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7E7AA7C" w14:textId="65950F1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77.75</w:t>
            </w:r>
          </w:p>
        </w:tc>
        <w:tc>
          <w:tcPr>
            <w:tcW w:w="1067" w:type="dxa"/>
            <w:tcBorders>
              <w:top w:val="nil"/>
              <w:left w:val="nil"/>
              <w:bottom w:val="nil"/>
              <w:right w:val="nil"/>
            </w:tcBorders>
            <w:shd w:val="clear" w:color="000000" w:fill="E7E6E6"/>
            <w:noWrap/>
            <w:vAlign w:val="center"/>
            <w:hideMark/>
          </w:tcPr>
          <w:p w14:paraId="5D840F6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87AAD19" w14:textId="77777777" w:rsidTr="0088236B">
        <w:trPr>
          <w:trHeight w:val="300"/>
        </w:trPr>
        <w:tc>
          <w:tcPr>
            <w:tcW w:w="2835" w:type="dxa"/>
            <w:tcBorders>
              <w:top w:val="nil"/>
              <w:left w:val="nil"/>
              <w:bottom w:val="nil"/>
              <w:right w:val="nil"/>
            </w:tcBorders>
            <w:shd w:val="clear" w:color="auto" w:fill="auto"/>
            <w:noWrap/>
            <w:vAlign w:val="center"/>
            <w:hideMark/>
          </w:tcPr>
          <w:p w14:paraId="3620A0F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NL_001195800.2(LDLR):c.314-1963G&gt;T</w:t>
            </w:r>
          </w:p>
        </w:tc>
        <w:tc>
          <w:tcPr>
            <w:tcW w:w="1810" w:type="dxa"/>
            <w:tcBorders>
              <w:top w:val="nil"/>
              <w:left w:val="nil"/>
              <w:bottom w:val="nil"/>
              <w:right w:val="nil"/>
            </w:tcBorders>
            <w:shd w:val="clear" w:color="auto" w:fill="auto"/>
            <w:noWrap/>
            <w:vAlign w:val="center"/>
            <w:hideMark/>
          </w:tcPr>
          <w:p w14:paraId="1CCC7D6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Asp175Tyr</w:t>
            </w:r>
          </w:p>
        </w:tc>
        <w:tc>
          <w:tcPr>
            <w:tcW w:w="675" w:type="dxa"/>
            <w:tcBorders>
              <w:top w:val="nil"/>
              <w:left w:val="nil"/>
              <w:bottom w:val="nil"/>
              <w:right w:val="nil"/>
            </w:tcBorders>
            <w:shd w:val="clear" w:color="auto" w:fill="auto"/>
            <w:noWrap/>
            <w:vAlign w:val="center"/>
            <w:hideMark/>
          </w:tcPr>
          <w:p w14:paraId="6BF37F1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75F17F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627B97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D022C59" w14:textId="73A1901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77.75</w:t>
            </w:r>
          </w:p>
        </w:tc>
        <w:tc>
          <w:tcPr>
            <w:tcW w:w="1067" w:type="dxa"/>
            <w:tcBorders>
              <w:top w:val="nil"/>
              <w:left w:val="nil"/>
              <w:bottom w:val="nil"/>
              <w:right w:val="nil"/>
            </w:tcBorders>
            <w:shd w:val="clear" w:color="auto" w:fill="auto"/>
            <w:noWrap/>
            <w:vAlign w:val="center"/>
            <w:hideMark/>
          </w:tcPr>
          <w:p w14:paraId="276C155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422F6929" w14:textId="77777777" w:rsidTr="0088236B">
        <w:trPr>
          <w:trHeight w:val="300"/>
        </w:trPr>
        <w:tc>
          <w:tcPr>
            <w:tcW w:w="2835" w:type="dxa"/>
            <w:tcBorders>
              <w:top w:val="nil"/>
              <w:left w:val="nil"/>
              <w:bottom w:val="nil"/>
              <w:right w:val="nil"/>
            </w:tcBorders>
            <w:shd w:val="clear" w:color="000000" w:fill="E7E6E6"/>
            <w:noWrap/>
            <w:vAlign w:val="center"/>
            <w:hideMark/>
          </w:tcPr>
          <w:p w14:paraId="154F8EC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NL_001195800.2(LDLR):c.314-1968G&gt;C</w:t>
            </w:r>
          </w:p>
        </w:tc>
        <w:tc>
          <w:tcPr>
            <w:tcW w:w="1810" w:type="dxa"/>
            <w:tcBorders>
              <w:top w:val="nil"/>
              <w:left w:val="nil"/>
              <w:bottom w:val="nil"/>
              <w:right w:val="nil"/>
            </w:tcBorders>
            <w:shd w:val="clear" w:color="000000" w:fill="E7E6E6"/>
            <w:noWrap/>
            <w:vAlign w:val="center"/>
            <w:hideMark/>
          </w:tcPr>
          <w:p w14:paraId="2824EA9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Cys173Ser</w:t>
            </w:r>
          </w:p>
        </w:tc>
        <w:tc>
          <w:tcPr>
            <w:tcW w:w="675" w:type="dxa"/>
            <w:tcBorders>
              <w:top w:val="nil"/>
              <w:left w:val="nil"/>
              <w:bottom w:val="nil"/>
              <w:right w:val="nil"/>
            </w:tcBorders>
            <w:shd w:val="clear" w:color="000000" w:fill="E7E6E6"/>
            <w:noWrap/>
            <w:vAlign w:val="center"/>
            <w:hideMark/>
          </w:tcPr>
          <w:p w14:paraId="2B497B1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D03734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86A296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BC45B78" w14:textId="7C164F7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63.45</w:t>
            </w:r>
          </w:p>
        </w:tc>
        <w:tc>
          <w:tcPr>
            <w:tcW w:w="1067" w:type="dxa"/>
            <w:tcBorders>
              <w:top w:val="nil"/>
              <w:left w:val="nil"/>
              <w:bottom w:val="nil"/>
              <w:right w:val="nil"/>
            </w:tcBorders>
            <w:shd w:val="clear" w:color="000000" w:fill="E7E6E6"/>
            <w:noWrap/>
            <w:vAlign w:val="center"/>
            <w:hideMark/>
          </w:tcPr>
          <w:p w14:paraId="26F5E3C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C1B9699" w14:textId="77777777" w:rsidTr="0088236B">
        <w:trPr>
          <w:trHeight w:val="300"/>
        </w:trPr>
        <w:tc>
          <w:tcPr>
            <w:tcW w:w="2835" w:type="dxa"/>
            <w:tcBorders>
              <w:top w:val="nil"/>
              <w:left w:val="nil"/>
              <w:bottom w:val="nil"/>
              <w:right w:val="nil"/>
            </w:tcBorders>
            <w:shd w:val="clear" w:color="auto" w:fill="auto"/>
            <w:noWrap/>
            <w:vAlign w:val="center"/>
            <w:hideMark/>
          </w:tcPr>
          <w:p w14:paraId="2FE2220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NL_001195800.2(LDLR):c.314-1969T&gt;G</w:t>
            </w:r>
          </w:p>
        </w:tc>
        <w:tc>
          <w:tcPr>
            <w:tcW w:w="1810" w:type="dxa"/>
            <w:tcBorders>
              <w:top w:val="nil"/>
              <w:left w:val="nil"/>
              <w:bottom w:val="nil"/>
              <w:right w:val="nil"/>
            </w:tcBorders>
            <w:shd w:val="clear" w:color="auto" w:fill="auto"/>
            <w:noWrap/>
            <w:vAlign w:val="center"/>
            <w:hideMark/>
          </w:tcPr>
          <w:p w14:paraId="113F97F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Cys173Gly</w:t>
            </w:r>
          </w:p>
        </w:tc>
        <w:tc>
          <w:tcPr>
            <w:tcW w:w="675" w:type="dxa"/>
            <w:tcBorders>
              <w:top w:val="nil"/>
              <w:left w:val="nil"/>
              <w:bottom w:val="nil"/>
              <w:right w:val="nil"/>
            </w:tcBorders>
            <w:shd w:val="clear" w:color="auto" w:fill="auto"/>
            <w:noWrap/>
            <w:vAlign w:val="center"/>
            <w:hideMark/>
          </w:tcPr>
          <w:p w14:paraId="4FB4E3F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99B999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160C5B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88D1734" w14:textId="62639DD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74.69</w:t>
            </w:r>
          </w:p>
        </w:tc>
        <w:tc>
          <w:tcPr>
            <w:tcW w:w="1067" w:type="dxa"/>
            <w:tcBorders>
              <w:top w:val="nil"/>
              <w:left w:val="nil"/>
              <w:bottom w:val="nil"/>
              <w:right w:val="nil"/>
            </w:tcBorders>
            <w:shd w:val="clear" w:color="auto" w:fill="auto"/>
            <w:noWrap/>
            <w:vAlign w:val="center"/>
            <w:hideMark/>
          </w:tcPr>
          <w:p w14:paraId="67C0020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1A9BFDBA" w14:textId="77777777" w:rsidTr="0088236B">
        <w:trPr>
          <w:trHeight w:val="300"/>
        </w:trPr>
        <w:tc>
          <w:tcPr>
            <w:tcW w:w="2835" w:type="dxa"/>
            <w:tcBorders>
              <w:top w:val="nil"/>
              <w:left w:val="nil"/>
              <w:bottom w:val="nil"/>
              <w:right w:val="nil"/>
            </w:tcBorders>
            <w:shd w:val="clear" w:color="000000" w:fill="E7E6E6"/>
            <w:noWrap/>
            <w:vAlign w:val="center"/>
            <w:hideMark/>
          </w:tcPr>
          <w:p w14:paraId="596D384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NL_001195800.2(LDLR):c.314-1970C&gt;G</w:t>
            </w:r>
          </w:p>
        </w:tc>
        <w:tc>
          <w:tcPr>
            <w:tcW w:w="1810" w:type="dxa"/>
            <w:tcBorders>
              <w:top w:val="nil"/>
              <w:left w:val="nil"/>
              <w:bottom w:val="nil"/>
              <w:right w:val="nil"/>
            </w:tcBorders>
            <w:shd w:val="clear" w:color="000000" w:fill="E7E6E6"/>
            <w:noWrap/>
            <w:vAlign w:val="center"/>
            <w:hideMark/>
          </w:tcPr>
          <w:p w14:paraId="4E16088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Asp172Glu</w:t>
            </w:r>
          </w:p>
        </w:tc>
        <w:tc>
          <w:tcPr>
            <w:tcW w:w="675" w:type="dxa"/>
            <w:tcBorders>
              <w:top w:val="nil"/>
              <w:left w:val="nil"/>
              <w:bottom w:val="nil"/>
              <w:right w:val="nil"/>
            </w:tcBorders>
            <w:shd w:val="clear" w:color="000000" w:fill="E7E6E6"/>
            <w:noWrap/>
            <w:vAlign w:val="center"/>
            <w:hideMark/>
          </w:tcPr>
          <w:p w14:paraId="3E5267C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A65233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505364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400CD5E" w14:textId="3B7A7CE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69.10</w:t>
            </w:r>
          </w:p>
        </w:tc>
        <w:tc>
          <w:tcPr>
            <w:tcW w:w="1067" w:type="dxa"/>
            <w:tcBorders>
              <w:top w:val="nil"/>
              <w:left w:val="nil"/>
              <w:bottom w:val="nil"/>
              <w:right w:val="nil"/>
            </w:tcBorders>
            <w:shd w:val="clear" w:color="000000" w:fill="E7E6E6"/>
            <w:noWrap/>
            <w:vAlign w:val="center"/>
            <w:hideMark/>
          </w:tcPr>
          <w:p w14:paraId="2DD334C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1445BC2" w14:textId="77777777" w:rsidTr="0088236B">
        <w:trPr>
          <w:trHeight w:val="300"/>
        </w:trPr>
        <w:tc>
          <w:tcPr>
            <w:tcW w:w="2835" w:type="dxa"/>
            <w:tcBorders>
              <w:top w:val="nil"/>
              <w:left w:val="nil"/>
              <w:bottom w:val="nil"/>
              <w:right w:val="nil"/>
            </w:tcBorders>
            <w:shd w:val="clear" w:color="auto" w:fill="auto"/>
            <w:noWrap/>
            <w:vAlign w:val="center"/>
            <w:hideMark/>
          </w:tcPr>
          <w:p w14:paraId="6D6176B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NL_001195800.2(LDLR):c.314-1972G&gt;C</w:t>
            </w:r>
          </w:p>
        </w:tc>
        <w:tc>
          <w:tcPr>
            <w:tcW w:w="1810" w:type="dxa"/>
            <w:tcBorders>
              <w:top w:val="nil"/>
              <w:left w:val="nil"/>
              <w:bottom w:val="nil"/>
              <w:right w:val="nil"/>
            </w:tcBorders>
            <w:shd w:val="clear" w:color="auto" w:fill="auto"/>
            <w:noWrap/>
            <w:vAlign w:val="center"/>
            <w:hideMark/>
          </w:tcPr>
          <w:p w14:paraId="4F14933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Asp172His</w:t>
            </w:r>
          </w:p>
        </w:tc>
        <w:tc>
          <w:tcPr>
            <w:tcW w:w="675" w:type="dxa"/>
            <w:tcBorders>
              <w:top w:val="nil"/>
              <w:left w:val="nil"/>
              <w:bottom w:val="nil"/>
              <w:right w:val="nil"/>
            </w:tcBorders>
            <w:shd w:val="clear" w:color="auto" w:fill="auto"/>
            <w:noWrap/>
            <w:vAlign w:val="center"/>
            <w:hideMark/>
          </w:tcPr>
          <w:p w14:paraId="6360702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5BAA95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4FE172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2CC5DF7" w14:textId="0FD3FD2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65.09</w:t>
            </w:r>
          </w:p>
        </w:tc>
        <w:tc>
          <w:tcPr>
            <w:tcW w:w="1067" w:type="dxa"/>
            <w:tcBorders>
              <w:top w:val="nil"/>
              <w:left w:val="nil"/>
              <w:bottom w:val="nil"/>
              <w:right w:val="nil"/>
            </w:tcBorders>
            <w:shd w:val="clear" w:color="auto" w:fill="auto"/>
            <w:noWrap/>
            <w:vAlign w:val="center"/>
            <w:hideMark/>
          </w:tcPr>
          <w:p w14:paraId="753D71D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24F1797" w14:textId="77777777" w:rsidTr="0088236B">
        <w:trPr>
          <w:trHeight w:val="300"/>
        </w:trPr>
        <w:tc>
          <w:tcPr>
            <w:tcW w:w="2835" w:type="dxa"/>
            <w:tcBorders>
              <w:top w:val="nil"/>
              <w:left w:val="nil"/>
              <w:bottom w:val="nil"/>
              <w:right w:val="nil"/>
            </w:tcBorders>
            <w:shd w:val="clear" w:color="000000" w:fill="E7E6E6"/>
            <w:noWrap/>
            <w:vAlign w:val="center"/>
            <w:hideMark/>
          </w:tcPr>
          <w:p w14:paraId="4681038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NL_001195800.2(LDLR):c.314-1972G&gt;T</w:t>
            </w:r>
          </w:p>
        </w:tc>
        <w:tc>
          <w:tcPr>
            <w:tcW w:w="1810" w:type="dxa"/>
            <w:tcBorders>
              <w:top w:val="nil"/>
              <w:left w:val="nil"/>
              <w:bottom w:val="nil"/>
              <w:right w:val="nil"/>
            </w:tcBorders>
            <w:shd w:val="clear" w:color="000000" w:fill="E7E6E6"/>
            <w:noWrap/>
            <w:vAlign w:val="center"/>
            <w:hideMark/>
          </w:tcPr>
          <w:p w14:paraId="5E7255D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Asp172Tyr</w:t>
            </w:r>
          </w:p>
        </w:tc>
        <w:tc>
          <w:tcPr>
            <w:tcW w:w="675" w:type="dxa"/>
            <w:tcBorders>
              <w:top w:val="nil"/>
              <w:left w:val="nil"/>
              <w:bottom w:val="nil"/>
              <w:right w:val="nil"/>
            </w:tcBorders>
            <w:shd w:val="clear" w:color="000000" w:fill="E7E6E6"/>
            <w:noWrap/>
            <w:vAlign w:val="center"/>
            <w:hideMark/>
          </w:tcPr>
          <w:p w14:paraId="63552C7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596E27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87B9D6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952DAB3" w14:textId="032F458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77.75</w:t>
            </w:r>
          </w:p>
        </w:tc>
        <w:tc>
          <w:tcPr>
            <w:tcW w:w="1067" w:type="dxa"/>
            <w:tcBorders>
              <w:top w:val="nil"/>
              <w:left w:val="nil"/>
              <w:bottom w:val="nil"/>
              <w:right w:val="nil"/>
            </w:tcBorders>
            <w:shd w:val="clear" w:color="000000" w:fill="E7E6E6"/>
            <w:noWrap/>
            <w:vAlign w:val="center"/>
            <w:hideMark/>
          </w:tcPr>
          <w:p w14:paraId="5A9CF42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78CA577" w14:textId="77777777" w:rsidTr="0088236B">
        <w:trPr>
          <w:trHeight w:val="300"/>
        </w:trPr>
        <w:tc>
          <w:tcPr>
            <w:tcW w:w="2835" w:type="dxa"/>
            <w:tcBorders>
              <w:top w:val="nil"/>
              <w:left w:val="nil"/>
              <w:bottom w:val="nil"/>
              <w:right w:val="nil"/>
            </w:tcBorders>
            <w:shd w:val="clear" w:color="auto" w:fill="auto"/>
            <w:noWrap/>
            <w:vAlign w:val="center"/>
            <w:hideMark/>
          </w:tcPr>
          <w:p w14:paraId="3F48E82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NL_001195800.2(LDLR):c.314-1980A&gt;T</w:t>
            </w:r>
          </w:p>
        </w:tc>
        <w:tc>
          <w:tcPr>
            <w:tcW w:w="1810" w:type="dxa"/>
            <w:tcBorders>
              <w:top w:val="nil"/>
              <w:left w:val="nil"/>
              <w:bottom w:val="nil"/>
              <w:right w:val="nil"/>
            </w:tcBorders>
            <w:shd w:val="clear" w:color="auto" w:fill="auto"/>
            <w:noWrap/>
            <w:vAlign w:val="center"/>
            <w:hideMark/>
          </w:tcPr>
          <w:p w14:paraId="6AFDFF8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Asn169Ile</w:t>
            </w:r>
          </w:p>
        </w:tc>
        <w:tc>
          <w:tcPr>
            <w:tcW w:w="675" w:type="dxa"/>
            <w:tcBorders>
              <w:top w:val="nil"/>
              <w:left w:val="nil"/>
              <w:bottom w:val="nil"/>
              <w:right w:val="nil"/>
            </w:tcBorders>
            <w:shd w:val="clear" w:color="auto" w:fill="auto"/>
            <w:noWrap/>
            <w:vAlign w:val="center"/>
            <w:hideMark/>
          </w:tcPr>
          <w:p w14:paraId="2D4080B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E978A0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369737A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623F37AB" w14:textId="192BA293"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51.21</w:t>
            </w:r>
          </w:p>
        </w:tc>
        <w:tc>
          <w:tcPr>
            <w:tcW w:w="1067" w:type="dxa"/>
            <w:tcBorders>
              <w:top w:val="nil"/>
              <w:left w:val="nil"/>
              <w:bottom w:val="nil"/>
              <w:right w:val="nil"/>
            </w:tcBorders>
            <w:shd w:val="clear" w:color="auto" w:fill="auto"/>
            <w:noWrap/>
            <w:vAlign w:val="center"/>
            <w:hideMark/>
          </w:tcPr>
          <w:p w14:paraId="2E477CD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EAD5EB5" w14:textId="77777777" w:rsidTr="0088236B">
        <w:trPr>
          <w:trHeight w:val="300"/>
        </w:trPr>
        <w:tc>
          <w:tcPr>
            <w:tcW w:w="2835" w:type="dxa"/>
            <w:tcBorders>
              <w:top w:val="nil"/>
              <w:left w:val="nil"/>
              <w:bottom w:val="nil"/>
              <w:right w:val="nil"/>
            </w:tcBorders>
            <w:shd w:val="clear" w:color="000000" w:fill="E7E6E6"/>
            <w:noWrap/>
            <w:vAlign w:val="center"/>
            <w:hideMark/>
          </w:tcPr>
          <w:p w14:paraId="39B46E8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NL_001195800.2(LDLR):c.314-1983A&gt;G</w:t>
            </w:r>
          </w:p>
        </w:tc>
        <w:tc>
          <w:tcPr>
            <w:tcW w:w="1810" w:type="dxa"/>
            <w:tcBorders>
              <w:top w:val="nil"/>
              <w:left w:val="nil"/>
              <w:bottom w:val="nil"/>
              <w:right w:val="nil"/>
            </w:tcBorders>
            <w:shd w:val="clear" w:color="000000" w:fill="E7E6E6"/>
            <w:noWrap/>
            <w:vAlign w:val="center"/>
            <w:hideMark/>
          </w:tcPr>
          <w:p w14:paraId="5A0199B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Asp168Gly</w:t>
            </w:r>
          </w:p>
        </w:tc>
        <w:tc>
          <w:tcPr>
            <w:tcW w:w="675" w:type="dxa"/>
            <w:tcBorders>
              <w:top w:val="nil"/>
              <w:left w:val="nil"/>
              <w:bottom w:val="nil"/>
              <w:right w:val="nil"/>
            </w:tcBorders>
            <w:shd w:val="clear" w:color="000000" w:fill="E7E6E6"/>
            <w:noWrap/>
            <w:vAlign w:val="center"/>
            <w:hideMark/>
          </w:tcPr>
          <w:p w14:paraId="0A721B4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68D55E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726247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D529C83" w14:textId="776C601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76.32</w:t>
            </w:r>
          </w:p>
        </w:tc>
        <w:tc>
          <w:tcPr>
            <w:tcW w:w="1067" w:type="dxa"/>
            <w:tcBorders>
              <w:top w:val="nil"/>
              <w:left w:val="nil"/>
              <w:bottom w:val="nil"/>
              <w:right w:val="nil"/>
            </w:tcBorders>
            <w:shd w:val="clear" w:color="000000" w:fill="E7E6E6"/>
            <w:noWrap/>
            <w:vAlign w:val="center"/>
            <w:hideMark/>
          </w:tcPr>
          <w:p w14:paraId="454B23E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53DC63D" w14:textId="77777777" w:rsidTr="0088236B">
        <w:trPr>
          <w:trHeight w:val="300"/>
        </w:trPr>
        <w:tc>
          <w:tcPr>
            <w:tcW w:w="2835" w:type="dxa"/>
            <w:tcBorders>
              <w:top w:val="nil"/>
              <w:left w:val="nil"/>
              <w:bottom w:val="nil"/>
              <w:right w:val="nil"/>
            </w:tcBorders>
            <w:shd w:val="clear" w:color="auto" w:fill="auto"/>
            <w:noWrap/>
            <w:vAlign w:val="center"/>
            <w:hideMark/>
          </w:tcPr>
          <w:p w14:paraId="0C17476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NL_001195800.2(LDLR):c.314-1984G&gt;T</w:t>
            </w:r>
          </w:p>
        </w:tc>
        <w:tc>
          <w:tcPr>
            <w:tcW w:w="1810" w:type="dxa"/>
            <w:tcBorders>
              <w:top w:val="nil"/>
              <w:left w:val="nil"/>
              <w:bottom w:val="nil"/>
              <w:right w:val="nil"/>
            </w:tcBorders>
            <w:shd w:val="clear" w:color="auto" w:fill="auto"/>
            <w:noWrap/>
            <w:vAlign w:val="center"/>
            <w:hideMark/>
          </w:tcPr>
          <w:p w14:paraId="741A375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Asp168Tyr</w:t>
            </w:r>
          </w:p>
        </w:tc>
        <w:tc>
          <w:tcPr>
            <w:tcW w:w="675" w:type="dxa"/>
            <w:tcBorders>
              <w:top w:val="nil"/>
              <w:left w:val="nil"/>
              <w:bottom w:val="nil"/>
              <w:right w:val="nil"/>
            </w:tcBorders>
            <w:shd w:val="clear" w:color="auto" w:fill="auto"/>
            <w:noWrap/>
            <w:vAlign w:val="center"/>
            <w:hideMark/>
          </w:tcPr>
          <w:p w14:paraId="2CCAF6E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016EC92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2285AE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31331E91" w14:textId="41CF30E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77.75</w:t>
            </w:r>
          </w:p>
        </w:tc>
        <w:tc>
          <w:tcPr>
            <w:tcW w:w="1067" w:type="dxa"/>
            <w:tcBorders>
              <w:top w:val="nil"/>
              <w:left w:val="nil"/>
              <w:bottom w:val="nil"/>
              <w:right w:val="nil"/>
            </w:tcBorders>
            <w:shd w:val="clear" w:color="auto" w:fill="auto"/>
            <w:noWrap/>
            <w:vAlign w:val="center"/>
            <w:hideMark/>
          </w:tcPr>
          <w:p w14:paraId="112861D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03FB4FC7" w14:textId="77777777" w:rsidTr="0088236B">
        <w:trPr>
          <w:trHeight w:val="300"/>
        </w:trPr>
        <w:tc>
          <w:tcPr>
            <w:tcW w:w="2835" w:type="dxa"/>
            <w:tcBorders>
              <w:top w:val="nil"/>
              <w:left w:val="nil"/>
              <w:bottom w:val="nil"/>
              <w:right w:val="nil"/>
            </w:tcBorders>
            <w:shd w:val="clear" w:color="000000" w:fill="E7E6E6"/>
            <w:noWrap/>
            <w:vAlign w:val="center"/>
            <w:hideMark/>
          </w:tcPr>
          <w:p w14:paraId="3DEAE78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NL_001195800.2(LDLR):c.314-1993T&gt;G</w:t>
            </w:r>
          </w:p>
        </w:tc>
        <w:tc>
          <w:tcPr>
            <w:tcW w:w="1810" w:type="dxa"/>
            <w:tcBorders>
              <w:top w:val="nil"/>
              <w:left w:val="nil"/>
              <w:bottom w:val="nil"/>
              <w:right w:val="nil"/>
            </w:tcBorders>
            <w:shd w:val="clear" w:color="000000" w:fill="E7E6E6"/>
            <w:noWrap/>
            <w:vAlign w:val="center"/>
            <w:hideMark/>
          </w:tcPr>
          <w:p w14:paraId="77C1855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Trp165Gly</w:t>
            </w:r>
          </w:p>
        </w:tc>
        <w:tc>
          <w:tcPr>
            <w:tcW w:w="675" w:type="dxa"/>
            <w:tcBorders>
              <w:top w:val="nil"/>
              <w:left w:val="nil"/>
              <w:bottom w:val="nil"/>
              <w:right w:val="nil"/>
            </w:tcBorders>
            <w:shd w:val="clear" w:color="000000" w:fill="E7E6E6"/>
            <w:noWrap/>
            <w:vAlign w:val="center"/>
            <w:hideMark/>
          </w:tcPr>
          <w:p w14:paraId="5624CC7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CC3FEA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660DA40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3459E247" w14:textId="57B5F0A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73.14</w:t>
            </w:r>
          </w:p>
        </w:tc>
        <w:tc>
          <w:tcPr>
            <w:tcW w:w="1067" w:type="dxa"/>
            <w:tcBorders>
              <w:top w:val="nil"/>
              <w:left w:val="nil"/>
              <w:bottom w:val="nil"/>
              <w:right w:val="nil"/>
            </w:tcBorders>
            <w:shd w:val="clear" w:color="000000" w:fill="E7E6E6"/>
            <w:noWrap/>
            <w:vAlign w:val="center"/>
            <w:hideMark/>
          </w:tcPr>
          <w:p w14:paraId="774A99C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044CF61" w14:textId="77777777" w:rsidTr="0088236B">
        <w:trPr>
          <w:trHeight w:val="300"/>
        </w:trPr>
        <w:tc>
          <w:tcPr>
            <w:tcW w:w="2835" w:type="dxa"/>
            <w:tcBorders>
              <w:top w:val="nil"/>
              <w:left w:val="nil"/>
              <w:bottom w:val="nil"/>
              <w:right w:val="nil"/>
            </w:tcBorders>
            <w:shd w:val="clear" w:color="auto" w:fill="auto"/>
            <w:noWrap/>
            <w:vAlign w:val="center"/>
            <w:hideMark/>
          </w:tcPr>
          <w:p w14:paraId="5B3033F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NL_001195800.2(LDLR):c.314-1995T&gt;C</w:t>
            </w:r>
          </w:p>
        </w:tc>
        <w:tc>
          <w:tcPr>
            <w:tcW w:w="1810" w:type="dxa"/>
            <w:tcBorders>
              <w:top w:val="nil"/>
              <w:left w:val="nil"/>
              <w:bottom w:val="nil"/>
              <w:right w:val="nil"/>
            </w:tcBorders>
            <w:shd w:val="clear" w:color="auto" w:fill="auto"/>
            <w:noWrap/>
            <w:vAlign w:val="center"/>
            <w:hideMark/>
          </w:tcPr>
          <w:p w14:paraId="6346B78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Leu164Pro</w:t>
            </w:r>
          </w:p>
        </w:tc>
        <w:tc>
          <w:tcPr>
            <w:tcW w:w="675" w:type="dxa"/>
            <w:tcBorders>
              <w:top w:val="nil"/>
              <w:left w:val="nil"/>
              <w:bottom w:val="nil"/>
              <w:right w:val="nil"/>
            </w:tcBorders>
            <w:shd w:val="clear" w:color="auto" w:fill="auto"/>
            <w:noWrap/>
            <w:vAlign w:val="center"/>
            <w:hideMark/>
          </w:tcPr>
          <w:p w14:paraId="2AFB178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DC3327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47412E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34067573" w14:textId="6F6465F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73.56</w:t>
            </w:r>
          </w:p>
        </w:tc>
        <w:tc>
          <w:tcPr>
            <w:tcW w:w="1067" w:type="dxa"/>
            <w:tcBorders>
              <w:top w:val="nil"/>
              <w:left w:val="nil"/>
              <w:bottom w:val="nil"/>
              <w:right w:val="nil"/>
            </w:tcBorders>
            <w:shd w:val="clear" w:color="auto" w:fill="auto"/>
            <w:noWrap/>
            <w:vAlign w:val="center"/>
            <w:hideMark/>
          </w:tcPr>
          <w:p w14:paraId="76D4797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D94B21C" w14:textId="77777777" w:rsidTr="0088236B">
        <w:trPr>
          <w:trHeight w:val="300"/>
        </w:trPr>
        <w:tc>
          <w:tcPr>
            <w:tcW w:w="2835" w:type="dxa"/>
            <w:tcBorders>
              <w:top w:val="nil"/>
              <w:left w:val="nil"/>
              <w:bottom w:val="nil"/>
              <w:right w:val="nil"/>
            </w:tcBorders>
            <w:shd w:val="clear" w:color="000000" w:fill="E7E6E6"/>
            <w:noWrap/>
            <w:vAlign w:val="center"/>
            <w:hideMark/>
          </w:tcPr>
          <w:p w14:paraId="7AD48D8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NL_001195800.2(LDLR):c.314-2007_314-2006delinsTT</w:t>
            </w:r>
          </w:p>
        </w:tc>
        <w:tc>
          <w:tcPr>
            <w:tcW w:w="1810" w:type="dxa"/>
            <w:tcBorders>
              <w:top w:val="nil"/>
              <w:left w:val="nil"/>
              <w:bottom w:val="nil"/>
              <w:right w:val="nil"/>
            </w:tcBorders>
            <w:shd w:val="clear" w:color="000000" w:fill="E7E6E6"/>
            <w:noWrap/>
            <w:vAlign w:val="center"/>
            <w:hideMark/>
          </w:tcPr>
          <w:p w14:paraId="47469DA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Cys160Phe</w:t>
            </w:r>
          </w:p>
        </w:tc>
        <w:tc>
          <w:tcPr>
            <w:tcW w:w="675" w:type="dxa"/>
            <w:tcBorders>
              <w:top w:val="nil"/>
              <w:left w:val="nil"/>
              <w:bottom w:val="nil"/>
              <w:right w:val="nil"/>
            </w:tcBorders>
            <w:shd w:val="clear" w:color="000000" w:fill="E7E6E6"/>
            <w:noWrap/>
            <w:vAlign w:val="center"/>
            <w:hideMark/>
          </w:tcPr>
          <w:p w14:paraId="7B1BFF0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C1412D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924F91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A758A02" w14:textId="3191C37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71.00</w:t>
            </w:r>
          </w:p>
        </w:tc>
        <w:tc>
          <w:tcPr>
            <w:tcW w:w="1067" w:type="dxa"/>
            <w:tcBorders>
              <w:top w:val="nil"/>
              <w:left w:val="nil"/>
              <w:bottom w:val="nil"/>
              <w:right w:val="nil"/>
            </w:tcBorders>
            <w:shd w:val="clear" w:color="000000" w:fill="E7E6E6"/>
            <w:noWrap/>
            <w:vAlign w:val="center"/>
            <w:hideMark/>
          </w:tcPr>
          <w:p w14:paraId="5A3C123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C66758A" w14:textId="77777777" w:rsidTr="0088236B">
        <w:trPr>
          <w:trHeight w:val="300"/>
        </w:trPr>
        <w:tc>
          <w:tcPr>
            <w:tcW w:w="2835" w:type="dxa"/>
            <w:tcBorders>
              <w:top w:val="nil"/>
              <w:left w:val="nil"/>
              <w:bottom w:val="nil"/>
              <w:right w:val="nil"/>
            </w:tcBorders>
            <w:shd w:val="clear" w:color="auto" w:fill="auto"/>
            <w:noWrap/>
            <w:vAlign w:val="center"/>
            <w:hideMark/>
          </w:tcPr>
          <w:p w14:paraId="5C81B0F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NL_001195800.2(LDLR):c.314-2008T&gt;G</w:t>
            </w:r>
          </w:p>
        </w:tc>
        <w:tc>
          <w:tcPr>
            <w:tcW w:w="1810" w:type="dxa"/>
            <w:tcBorders>
              <w:top w:val="nil"/>
              <w:left w:val="nil"/>
              <w:bottom w:val="nil"/>
              <w:right w:val="nil"/>
            </w:tcBorders>
            <w:shd w:val="clear" w:color="auto" w:fill="auto"/>
            <w:noWrap/>
            <w:vAlign w:val="center"/>
            <w:hideMark/>
          </w:tcPr>
          <w:p w14:paraId="766FCB6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Cys160GLy</w:t>
            </w:r>
          </w:p>
        </w:tc>
        <w:tc>
          <w:tcPr>
            <w:tcW w:w="675" w:type="dxa"/>
            <w:tcBorders>
              <w:top w:val="nil"/>
              <w:left w:val="nil"/>
              <w:bottom w:val="nil"/>
              <w:right w:val="nil"/>
            </w:tcBorders>
            <w:shd w:val="clear" w:color="auto" w:fill="auto"/>
            <w:noWrap/>
            <w:vAlign w:val="center"/>
            <w:hideMark/>
          </w:tcPr>
          <w:p w14:paraId="39DBF58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668243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4427E2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5EEFAD5" w14:textId="75A40C83"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74.69</w:t>
            </w:r>
          </w:p>
        </w:tc>
        <w:tc>
          <w:tcPr>
            <w:tcW w:w="1067" w:type="dxa"/>
            <w:tcBorders>
              <w:top w:val="nil"/>
              <w:left w:val="nil"/>
              <w:bottom w:val="nil"/>
              <w:right w:val="nil"/>
            </w:tcBorders>
            <w:shd w:val="clear" w:color="auto" w:fill="auto"/>
            <w:noWrap/>
            <w:vAlign w:val="center"/>
            <w:hideMark/>
          </w:tcPr>
          <w:p w14:paraId="5C19949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60DC695" w14:textId="77777777" w:rsidTr="0088236B">
        <w:trPr>
          <w:trHeight w:val="300"/>
        </w:trPr>
        <w:tc>
          <w:tcPr>
            <w:tcW w:w="2835" w:type="dxa"/>
            <w:tcBorders>
              <w:top w:val="nil"/>
              <w:left w:val="nil"/>
              <w:bottom w:val="nil"/>
              <w:right w:val="nil"/>
            </w:tcBorders>
            <w:shd w:val="clear" w:color="000000" w:fill="E7E6E6"/>
            <w:noWrap/>
            <w:vAlign w:val="center"/>
            <w:hideMark/>
          </w:tcPr>
          <w:p w14:paraId="61B825A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NL_001195800.2(LDLR):c.314-2013C&gt;G</w:t>
            </w:r>
          </w:p>
        </w:tc>
        <w:tc>
          <w:tcPr>
            <w:tcW w:w="1810" w:type="dxa"/>
            <w:tcBorders>
              <w:top w:val="nil"/>
              <w:left w:val="nil"/>
              <w:bottom w:val="nil"/>
              <w:right w:val="nil"/>
            </w:tcBorders>
            <w:shd w:val="clear" w:color="000000" w:fill="E7E6E6"/>
            <w:noWrap/>
            <w:vAlign w:val="center"/>
            <w:hideMark/>
          </w:tcPr>
          <w:p w14:paraId="7089F89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Ser158Cys</w:t>
            </w:r>
          </w:p>
        </w:tc>
        <w:tc>
          <w:tcPr>
            <w:tcW w:w="675" w:type="dxa"/>
            <w:tcBorders>
              <w:top w:val="nil"/>
              <w:left w:val="nil"/>
              <w:bottom w:val="nil"/>
              <w:right w:val="nil"/>
            </w:tcBorders>
            <w:shd w:val="clear" w:color="000000" w:fill="E7E6E6"/>
            <w:noWrap/>
            <w:vAlign w:val="center"/>
            <w:hideMark/>
          </w:tcPr>
          <w:p w14:paraId="7812D98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62EEE2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172076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1E921890" w14:textId="38A713C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46.06</w:t>
            </w:r>
          </w:p>
        </w:tc>
        <w:tc>
          <w:tcPr>
            <w:tcW w:w="1067" w:type="dxa"/>
            <w:tcBorders>
              <w:top w:val="nil"/>
              <w:left w:val="nil"/>
              <w:bottom w:val="nil"/>
              <w:right w:val="nil"/>
            </w:tcBorders>
            <w:shd w:val="clear" w:color="000000" w:fill="E7E6E6"/>
            <w:noWrap/>
            <w:vAlign w:val="center"/>
            <w:hideMark/>
          </w:tcPr>
          <w:p w14:paraId="65C51D9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45B7990" w14:textId="77777777" w:rsidTr="0088236B">
        <w:trPr>
          <w:trHeight w:val="300"/>
        </w:trPr>
        <w:tc>
          <w:tcPr>
            <w:tcW w:w="2835" w:type="dxa"/>
            <w:tcBorders>
              <w:top w:val="nil"/>
              <w:left w:val="nil"/>
              <w:bottom w:val="nil"/>
              <w:right w:val="nil"/>
            </w:tcBorders>
            <w:shd w:val="clear" w:color="auto" w:fill="auto"/>
            <w:noWrap/>
            <w:vAlign w:val="center"/>
            <w:hideMark/>
          </w:tcPr>
          <w:p w14:paraId="698824F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NL_001195800.2(LDLR):c.314-2016G&gt;A</w:t>
            </w:r>
          </w:p>
        </w:tc>
        <w:tc>
          <w:tcPr>
            <w:tcW w:w="1810" w:type="dxa"/>
            <w:tcBorders>
              <w:top w:val="nil"/>
              <w:left w:val="nil"/>
              <w:bottom w:val="nil"/>
              <w:right w:val="nil"/>
            </w:tcBorders>
            <w:shd w:val="clear" w:color="auto" w:fill="auto"/>
            <w:noWrap/>
            <w:vAlign w:val="center"/>
            <w:hideMark/>
          </w:tcPr>
          <w:p w14:paraId="26FEBB4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Ser157Asn</w:t>
            </w:r>
          </w:p>
        </w:tc>
        <w:tc>
          <w:tcPr>
            <w:tcW w:w="675" w:type="dxa"/>
            <w:tcBorders>
              <w:top w:val="nil"/>
              <w:left w:val="nil"/>
              <w:bottom w:val="nil"/>
              <w:right w:val="nil"/>
            </w:tcBorders>
            <w:shd w:val="clear" w:color="auto" w:fill="auto"/>
            <w:noWrap/>
            <w:vAlign w:val="center"/>
            <w:hideMark/>
          </w:tcPr>
          <w:p w14:paraId="15623D7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4DD1FC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218E07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6F675672" w14:textId="323A8B7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47.11</w:t>
            </w:r>
          </w:p>
        </w:tc>
        <w:tc>
          <w:tcPr>
            <w:tcW w:w="1067" w:type="dxa"/>
            <w:tcBorders>
              <w:top w:val="nil"/>
              <w:left w:val="nil"/>
              <w:bottom w:val="nil"/>
              <w:right w:val="nil"/>
            </w:tcBorders>
            <w:shd w:val="clear" w:color="auto" w:fill="auto"/>
            <w:noWrap/>
            <w:vAlign w:val="center"/>
            <w:hideMark/>
          </w:tcPr>
          <w:p w14:paraId="6A6C35D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7D0ABB0" w14:textId="77777777" w:rsidTr="0088236B">
        <w:trPr>
          <w:trHeight w:val="300"/>
        </w:trPr>
        <w:tc>
          <w:tcPr>
            <w:tcW w:w="2835" w:type="dxa"/>
            <w:tcBorders>
              <w:top w:val="nil"/>
              <w:left w:val="nil"/>
              <w:bottom w:val="nil"/>
              <w:right w:val="nil"/>
            </w:tcBorders>
            <w:shd w:val="clear" w:color="000000" w:fill="E7E6E6"/>
            <w:noWrap/>
            <w:vAlign w:val="center"/>
            <w:hideMark/>
          </w:tcPr>
          <w:p w14:paraId="5453631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NL_001195800.2(LDLR):c.314-2042T&gt;G</w:t>
            </w:r>
          </w:p>
        </w:tc>
        <w:tc>
          <w:tcPr>
            <w:tcW w:w="1810" w:type="dxa"/>
            <w:tcBorders>
              <w:top w:val="nil"/>
              <w:left w:val="nil"/>
              <w:bottom w:val="nil"/>
              <w:right w:val="nil"/>
            </w:tcBorders>
            <w:shd w:val="clear" w:color="000000" w:fill="E7E6E6"/>
            <w:noWrap/>
            <w:vAlign w:val="center"/>
            <w:hideMark/>
          </w:tcPr>
          <w:p w14:paraId="1E0CC0F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Cys148Trp</w:t>
            </w:r>
          </w:p>
        </w:tc>
        <w:tc>
          <w:tcPr>
            <w:tcW w:w="675" w:type="dxa"/>
            <w:tcBorders>
              <w:top w:val="nil"/>
              <w:left w:val="nil"/>
              <w:bottom w:val="nil"/>
              <w:right w:val="nil"/>
            </w:tcBorders>
            <w:shd w:val="clear" w:color="000000" w:fill="E7E6E6"/>
            <w:noWrap/>
            <w:vAlign w:val="center"/>
            <w:hideMark/>
          </w:tcPr>
          <w:p w14:paraId="6A53C79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B1D532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F0C1B2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E7B2134" w14:textId="01F63BE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72.43</w:t>
            </w:r>
          </w:p>
        </w:tc>
        <w:tc>
          <w:tcPr>
            <w:tcW w:w="1067" w:type="dxa"/>
            <w:tcBorders>
              <w:top w:val="nil"/>
              <w:left w:val="nil"/>
              <w:bottom w:val="nil"/>
              <w:right w:val="nil"/>
            </w:tcBorders>
            <w:shd w:val="clear" w:color="000000" w:fill="E7E6E6"/>
            <w:noWrap/>
            <w:vAlign w:val="center"/>
            <w:hideMark/>
          </w:tcPr>
          <w:p w14:paraId="44B5A6E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7C2B4B1" w14:textId="77777777" w:rsidTr="0088236B">
        <w:trPr>
          <w:trHeight w:val="300"/>
        </w:trPr>
        <w:tc>
          <w:tcPr>
            <w:tcW w:w="2835" w:type="dxa"/>
            <w:tcBorders>
              <w:top w:val="nil"/>
              <w:left w:val="nil"/>
              <w:bottom w:val="nil"/>
              <w:right w:val="nil"/>
            </w:tcBorders>
            <w:shd w:val="clear" w:color="auto" w:fill="auto"/>
            <w:noWrap/>
            <w:vAlign w:val="center"/>
            <w:hideMark/>
          </w:tcPr>
          <w:p w14:paraId="6B57222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NL_001195800.2(LDLR):c.314-2046C&gt;T</w:t>
            </w:r>
          </w:p>
        </w:tc>
        <w:tc>
          <w:tcPr>
            <w:tcW w:w="1810" w:type="dxa"/>
            <w:tcBorders>
              <w:top w:val="nil"/>
              <w:left w:val="nil"/>
              <w:bottom w:val="nil"/>
              <w:right w:val="nil"/>
            </w:tcBorders>
            <w:shd w:val="clear" w:color="auto" w:fill="auto"/>
            <w:noWrap/>
            <w:vAlign w:val="center"/>
            <w:hideMark/>
          </w:tcPr>
          <w:p w14:paraId="08C61A3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Thr147Ile</w:t>
            </w:r>
          </w:p>
        </w:tc>
        <w:tc>
          <w:tcPr>
            <w:tcW w:w="675" w:type="dxa"/>
            <w:tcBorders>
              <w:top w:val="nil"/>
              <w:left w:val="nil"/>
              <w:bottom w:val="nil"/>
              <w:right w:val="nil"/>
            </w:tcBorders>
            <w:shd w:val="clear" w:color="auto" w:fill="auto"/>
            <w:noWrap/>
            <w:vAlign w:val="center"/>
            <w:hideMark/>
          </w:tcPr>
          <w:p w14:paraId="32E9A1E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7F4EB8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9FCF80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8C512A5" w14:textId="7F49495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62.70</w:t>
            </w:r>
          </w:p>
        </w:tc>
        <w:tc>
          <w:tcPr>
            <w:tcW w:w="1067" w:type="dxa"/>
            <w:tcBorders>
              <w:top w:val="nil"/>
              <w:left w:val="nil"/>
              <w:bottom w:val="nil"/>
              <w:right w:val="nil"/>
            </w:tcBorders>
            <w:shd w:val="clear" w:color="auto" w:fill="auto"/>
            <w:noWrap/>
            <w:vAlign w:val="center"/>
            <w:hideMark/>
          </w:tcPr>
          <w:p w14:paraId="5B690A7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C348CAD" w14:textId="77777777" w:rsidTr="0088236B">
        <w:trPr>
          <w:trHeight w:val="300"/>
        </w:trPr>
        <w:tc>
          <w:tcPr>
            <w:tcW w:w="2835" w:type="dxa"/>
            <w:tcBorders>
              <w:top w:val="nil"/>
              <w:left w:val="nil"/>
              <w:bottom w:val="nil"/>
              <w:right w:val="nil"/>
            </w:tcBorders>
            <w:shd w:val="clear" w:color="000000" w:fill="E7E6E6"/>
            <w:noWrap/>
            <w:vAlign w:val="center"/>
            <w:hideMark/>
          </w:tcPr>
          <w:p w14:paraId="339ADF1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NL_001195800.2(LDLR):c.314-2071G&gt;C</w:t>
            </w:r>
          </w:p>
        </w:tc>
        <w:tc>
          <w:tcPr>
            <w:tcW w:w="1810" w:type="dxa"/>
            <w:tcBorders>
              <w:top w:val="nil"/>
              <w:left w:val="nil"/>
              <w:bottom w:val="nil"/>
              <w:right w:val="nil"/>
            </w:tcBorders>
            <w:shd w:val="clear" w:color="000000" w:fill="E7E6E6"/>
            <w:noWrap/>
            <w:vAlign w:val="center"/>
            <w:hideMark/>
          </w:tcPr>
          <w:p w14:paraId="576E3C3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Asp139His</w:t>
            </w:r>
          </w:p>
        </w:tc>
        <w:tc>
          <w:tcPr>
            <w:tcW w:w="675" w:type="dxa"/>
            <w:tcBorders>
              <w:top w:val="nil"/>
              <w:left w:val="nil"/>
              <w:bottom w:val="nil"/>
              <w:right w:val="nil"/>
            </w:tcBorders>
            <w:shd w:val="clear" w:color="000000" w:fill="E7E6E6"/>
            <w:noWrap/>
            <w:vAlign w:val="center"/>
            <w:hideMark/>
          </w:tcPr>
          <w:p w14:paraId="3B0809C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E6BF94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F47C8E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FF410A8" w14:textId="4177DB8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65.09</w:t>
            </w:r>
          </w:p>
        </w:tc>
        <w:tc>
          <w:tcPr>
            <w:tcW w:w="1067" w:type="dxa"/>
            <w:tcBorders>
              <w:top w:val="nil"/>
              <w:left w:val="nil"/>
              <w:bottom w:val="nil"/>
              <w:right w:val="nil"/>
            </w:tcBorders>
            <w:shd w:val="clear" w:color="000000" w:fill="E7E6E6"/>
            <w:noWrap/>
            <w:vAlign w:val="center"/>
            <w:hideMark/>
          </w:tcPr>
          <w:p w14:paraId="212FA75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58B4228" w14:textId="77777777" w:rsidTr="0088236B">
        <w:trPr>
          <w:trHeight w:val="300"/>
        </w:trPr>
        <w:tc>
          <w:tcPr>
            <w:tcW w:w="2835" w:type="dxa"/>
            <w:tcBorders>
              <w:top w:val="nil"/>
              <w:left w:val="nil"/>
              <w:bottom w:val="nil"/>
              <w:right w:val="nil"/>
            </w:tcBorders>
            <w:shd w:val="clear" w:color="auto" w:fill="auto"/>
            <w:noWrap/>
            <w:vAlign w:val="center"/>
            <w:hideMark/>
          </w:tcPr>
          <w:p w14:paraId="4705A64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NL_001195800.2(LDLR):c.314-2084C&gt;G</w:t>
            </w:r>
          </w:p>
        </w:tc>
        <w:tc>
          <w:tcPr>
            <w:tcW w:w="1810" w:type="dxa"/>
            <w:tcBorders>
              <w:top w:val="nil"/>
              <w:left w:val="nil"/>
              <w:bottom w:val="nil"/>
              <w:right w:val="nil"/>
            </w:tcBorders>
            <w:shd w:val="clear" w:color="auto" w:fill="auto"/>
            <w:noWrap/>
            <w:vAlign w:val="center"/>
            <w:hideMark/>
          </w:tcPr>
          <w:p w14:paraId="3EC9056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Cys134Trp</w:t>
            </w:r>
          </w:p>
        </w:tc>
        <w:tc>
          <w:tcPr>
            <w:tcW w:w="675" w:type="dxa"/>
            <w:tcBorders>
              <w:top w:val="nil"/>
              <w:left w:val="nil"/>
              <w:bottom w:val="nil"/>
              <w:right w:val="nil"/>
            </w:tcBorders>
            <w:shd w:val="clear" w:color="auto" w:fill="auto"/>
            <w:noWrap/>
            <w:vAlign w:val="center"/>
            <w:hideMark/>
          </w:tcPr>
          <w:p w14:paraId="40E113D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5C1F2C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C8B521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17D95D74" w14:textId="4FA63D9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72.43</w:t>
            </w:r>
          </w:p>
        </w:tc>
        <w:tc>
          <w:tcPr>
            <w:tcW w:w="1067" w:type="dxa"/>
            <w:tcBorders>
              <w:top w:val="nil"/>
              <w:left w:val="nil"/>
              <w:bottom w:val="nil"/>
              <w:right w:val="nil"/>
            </w:tcBorders>
            <w:shd w:val="clear" w:color="auto" w:fill="auto"/>
            <w:noWrap/>
            <w:vAlign w:val="center"/>
            <w:hideMark/>
          </w:tcPr>
          <w:p w14:paraId="08E2F2D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E74EA14" w14:textId="77777777" w:rsidTr="0088236B">
        <w:trPr>
          <w:trHeight w:val="300"/>
        </w:trPr>
        <w:tc>
          <w:tcPr>
            <w:tcW w:w="2835" w:type="dxa"/>
            <w:tcBorders>
              <w:top w:val="nil"/>
              <w:left w:val="nil"/>
              <w:bottom w:val="nil"/>
              <w:right w:val="nil"/>
            </w:tcBorders>
            <w:shd w:val="clear" w:color="000000" w:fill="E7E6E6"/>
            <w:noWrap/>
            <w:vAlign w:val="center"/>
            <w:hideMark/>
          </w:tcPr>
          <w:p w14:paraId="4A75AB6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NL_001195800.2(LDLR):c.314-2085G&gt;A</w:t>
            </w:r>
          </w:p>
        </w:tc>
        <w:tc>
          <w:tcPr>
            <w:tcW w:w="1810" w:type="dxa"/>
            <w:tcBorders>
              <w:top w:val="nil"/>
              <w:left w:val="nil"/>
              <w:bottom w:val="nil"/>
              <w:right w:val="nil"/>
            </w:tcBorders>
            <w:shd w:val="clear" w:color="000000" w:fill="E7E6E6"/>
            <w:noWrap/>
            <w:vAlign w:val="center"/>
            <w:hideMark/>
          </w:tcPr>
          <w:p w14:paraId="1F3D9B6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Cys134Tyr</w:t>
            </w:r>
          </w:p>
        </w:tc>
        <w:tc>
          <w:tcPr>
            <w:tcW w:w="675" w:type="dxa"/>
            <w:tcBorders>
              <w:top w:val="nil"/>
              <w:left w:val="nil"/>
              <w:bottom w:val="nil"/>
              <w:right w:val="nil"/>
            </w:tcBorders>
            <w:shd w:val="clear" w:color="000000" w:fill="E7E6E6"/>
            <w:noWrap/>
            <w:vAlign w:val="center"/>
            <w:hideMark/>
          </w:tcPr>
          <w:p w14:paraId="1980C55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C1EA60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ED3CF6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5EC793AE" w14:textId="1B277BC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76.12</w:t>
            </w:r>
          </w:p>
        </w:tc>
        <w:tc>
          <w:tcPr>
            <w:tcW w:w="1067" w:type="dxa"/>
            <w:tcBorders>
              <w:top w:val="nil"/>
              <w:left w:val="nil"/>
              <w:bottom w:val="nil"/>
              <w:right w:val="nil"/>
            </w:tcBorders>
            <w:shd w:val="clear" w:color="000000" w:fill="E7E6E6"/>
            <w:noWrap/>
            <w:vAlign w:val="center"/>
            <w:hideMark/>
          </w:tcPr>
          <w:p w14:paraId="2979531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169B4FF" w14:textId="77777777" w:rsidTr="0088236B">
        <w:trPr>
          <w:trHeight w:val="300"/>
        </w:trPr>
        <w:tc>
          <w:tcPr>
            <w:tcW w:w="2835" w:type="dxa"/>
            <w:tcBorders>
              <w:top w:val="nil"/>
              <w:left w:val="nil"/>
              <w:bottom w:val="nil"/>
              <w:right w:val="nil"/>
            </w:tcBorders>
            <w:shd w:val="clear" w:color="auto" w:fill="auto"/>
            <w:noWrap/>
            <w:vAlign w:val="center"/>
            <w:hideMark/>
          </w:tcPr>
          <w:p w14:paraId="5644C38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NL_001195800.2(LDLR):c.314-2089G&gt;A</w:t>
            </w:r>
          </w:p>
        </w:tc>
        <w:tc>
          <w:tcPr>
            <w:tcW w:w="1810" w:type="dxa"/>
            <w:tcBorders>
              <w:top w:val="nil"/>
              <w:left w:val="nil"/>
              <w:bottom w:val="nil"/>
              <w:right w:val="nil"/>
            </w:tcBorders>
            <w:shd w:val="clear" w:color="auto" w:fill="auto"/>
            <w:noWrap/>
            <w:vAlign w:val="center"/>
            <w:hideMark/>
          </w:tcPr>
          <w:p w14:paraId="270CF53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Asp133Asn</w:t>
            </w:r>
          </w:p>
        </w:tc>
        <w:tc>
          <w:tcPr>
            <w:tcW w:w="675" w:type="dxa"/>
            <w:tcBorders>
              <w:top w:val="nil"/>
              <w:left w:val="nil"/>
              <w:bottom w:val="nil"/>
              <w:right w:val="nil"/>
            </w:tcBorders>
            <w:shd w:val="clear" w:color="auto" w:fill="auto"/>
            <w:noWrap/>
            <w:vAlign w:val="center"/>
            <w:hideMark/>
          </w:tcPr>
          <w:p w14:paraId="3728388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D0CEB4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3AA0B8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7D884D78" w14:textId="23A8878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56.88</w:t>
            </w:r>
          </w:p>
        </w:tc>
        <w:tc>
          <w:tcPr>
            <w:tcW w:w="1067" w:type="dxa"/>
            <w:tcBorders>
              <w:top w:val="nil"/>
              <w:left w:val="nil"/>
              <w:bottom w:val="nil"/>
              <w:right w:val="nil"/>
            </w:tcBorders>
            <w:shd w:val="clear" w:color="auto" w:fill="auto"/>
            <w:noWrap/>
            <w:vAlign w:val="center"/>
            <w:hideMark/>
          </w:tcPr>
          <w:p w14:paraId="7110ED3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5494C8C9" w14:textId="77777777" w:rsidTr="0088236B">
        <w:trPr>
          <w:trHeight w:val="300"/>
        </w:trPr>
        <w:tc>
          <w:tcPr>
            <w:tcW w:w="2835" w:type="dxa"/>
            <w:tcBorders>
              <w:top w:val="nil"/>
              <w:left w:val="nil"/>
              <w:bottom w:val="nil"/>
              <w:right w:val="nil"/>
            </w:tcBorders>
            <w:shd w:val="clear" w:color="000000" w:fill="E7E6E6"/>
            <w:noWrap/>
            <w:vAlign w:val="center"/>
            <w:hideMark/>
          </w:tcPr>
          <w:p w14:paraId="3F5155E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NL_001195800.2(LDLR):c.314-2100A&gt;G</w:t>
            </w:r>
          </w:p>
        </w:tc>
        <w:tc>
          <w:tcPr>
            <w:tcW w:w="1810" w:type="dxa"/>
            <w:tcBorders>
              <w:top w:val="nil"/>
              <w:left w:val="nil"/>
              <w:bottom w:val="nil"/>
              <w:right w:val="nil"/>
            </w:tcBorders>
            <w:shd w:val="clear" w:color="000000" w:fill="E7E6E6"/>
            <w:noWrap/>
            <w:vAlign w:val="center"/>
            <w:hideMark/>
          </w:tcPr>
          <w:p w14:paraId="2E5972C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Asp129Gly</w:t>
            </w:r>
          </w:p>
        </w:tc>
        <w:tc>
          <w:tcPr>
            <w:tcW w:w="675" w:type="dxa"/>
            <w:tcBorders>
              <w:top w:val="nil"/>
              <w:left w:val="nil"/>
              <w:bottom w:val="nil"/>
              <w:right w:val="nil"/>
            </w:tcBorders>
            <w:shd w:val="clear" w:color="000000" w:fill="E7E6E6"/>
            <w:noWrap/>
            <w:vAlign w:val="center"/>
            <w:hideMark/>
          </w:tcPr>
          <w:p w14:paraId="38944F4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CB1FF4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39A3DC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F3FC020" w14:textId="59B6301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76.32</w:t>
            </w:r>
          </w:p>
        </w:tc>
        <w:tc>
          <w:tcPr>
            <w:tcW w:w="1067" w:type="dxa"/>
            <w:tcBorders>
              <w:top w:val="nil"/>
              <w:left w:val="nil"/>
              <w:bottom w:val="nil"/>
              <w:right w:val="nil"/>
            </w:tcBorders>
            <w:shd w:val="clear" w:color="000000" w:fill="E7E6E6"/>
            <w:noWrap/>
            <w:vAlign w:val="center"/>
            <w:hideMark/>
          </w:tcPr>
          <w:p w14:paraId="1BBA492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6FE21E3" w14:textId="77777777" w:rsidTr="0088236B">
        <w:trPr>
          <w:trHeight w:val="300"/>
        </w:trPr>
        <w:tc>
          <w:tcPr>
            <w:tcW w:w="2835" w:type="dxa"/>
            <w:tcBorders>
              <w:top w:val="nil"/>
              <w:left w:val="nil"/>
              <w:bottom w:val="nil"/>
              <w:right w:val="nil"/>
            </w:tcBorders>
            <w:shd w:val="clear" w:color="auto" w:fill="auto"/>
            <w:noWrap/>
            <w:vAlign w:val="center"/>
            <w:hideMark/>
          </w:tcPr>
          <w:p w14:paraId="6AE7B7A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NL_001195800.2(LDLR):c.314-2103G&gt;T</w:t>
            </w:r>
          </w:p>
        </w:tc>
        <w:tc>
          <w:tcPr>
            <w:tcW w:w="1810" w:type="dxa"/>
            <w:tcBorders>
              <w:top w:val="nil"/>
              <w:left w:val="nil"/>
              <w:bottom w:val="nil"/>
              <w:right w:val="nil"/>
            </w:tcBorders>
            <w:shd w:val="clear" w:color="auto" w:fill="auto"/>
            <w:noWrap/>
            <w:vAlign w:val="center"/>
            <w:hideMark/>
          </w:tcPr>
          <w:p w14:paraId="567CC24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Cys128Phe</w:t>
            </w:r>
          </w:p>
        </w:tc>
        <w:tc>
          <w:tcPr>
            <w:tcW w:w="675" w:type="dxa"/>
            <w:tcBorders>
              <w:top w:val="nil"/>
              <w:left w:val="nil"/>
              <w:bottom w:val="nil"/>
              <w:right w:val="nil"/>
            </w:tcBorders>
            <w:shd w:val="clear" w:color="auto" w:fill="auto"/>
            <w:noWrap/>
            <w:vAlign w:val="center"/>
            <w:hideMark/>
          </w:tcPr>
          <w:p w14:paraId="0B36048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2583D4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E33BA4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17D84A4" w14:textId="42080E9B"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71.00</w:t>
            </w:r>
          </w:p>
        </w:tc>
        <w:tc>
          <w:tcPr>
            <w:tcW w:w="1067" w:type="dxa"/>
            <w:tcBorders>
              <w:top w:val="nil"/>
              <w:left w:val="nil"/>
              <w:bottom w:val="nil"/>
              <w:right w:val="nil"/>
            </w:tcBorders>
            <w:shd w:val="clear" w:color="auto" w:fill="auto"/>
            <w:noWrap/>
            <w:vAlign w:val="center"/>
            <w:hideMark/>
          </w:tcPr>
          <w:p w14:paraId="67565B6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661480B" w14:textId="77777777" w:rsidTr="0088236B">
        <w:trPr>
          <w:trHeight w:val="300"/>
        </w:trPr>
        <w:tc>
          <w:tcPr>
            <w:tcW w:w="2835" w:type="dxa"/>
            <w:tcBorders>
              <w:top w:val="nil"/>
              <w:left w:val="nil"/>
              <w:bottom w:val="nil"/>
              <w:right w:val="nil"/>
            </w:tcBorders>
            <w:shd w:val="clear" w:color="000000" w:fill="E7E6E6"/>
            <w:noWrap/>
            <w:vAlign w:val="center"/>
            <w:hideMark/>
          </w:tcPr>
          <w:p w14:paraId="0E66F1A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NL_001195800.2(LDLR):c.314-2106T&gt;A</w:t>
            </w:r>
          </w:p>
        </w:tc>
        <w:tc>
          <w:tcPr>
            <w:tcW w:w="1810" w:type="dxa"/>
            <w:tcBorders>
              <w:top w:val="nil"/>
              <w:left w:val="nil"/>
              <w:bottom w:val="nil"/>
              <w:right w:val="nil"/>
            </w:tcBorders>
            <w:shd w:val="clear" w:color="000000" w:fill="E7E6E6"/>
            <w:noWrap/>
            <w:vAlign w:val="center"/>
            <w:hideMark/>
          </w:tcPr>
          <w:p w14:paraId="1E50AA8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Val127Asp</w:t>
            </w:r>
          </w:p>
        </w:tc>
        <w:tc>
          <w:tcPr>
            <w:tcW w:w="675" w:type="dxa"/>
            <w:tcBorders>
              <w:top w:val="nil"/>
              <w:left w:val="nil"/>
              <w:bottom w:val="nil"/>
              <w:right w:val="nil"/>
            </w:tcBorders>
            <w:shd w:val="clear" w:color="000000" w:fill="E7E6E6"/>
            <w:noWrap/>
            <w:vAlign w:val="center"/>
            <w:hideMark/>
          </w:tcPr>
          <w:p w14:paraId="17AB766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7EA3A7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FD0BF8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650FDB4" w14:textId="0BACC99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51.97</w:t>
            </w:r>
          </w:p>
        </w:tc>
        <w:tc>
          <w:tcPr>
            <w:tcW w:w="1067" w:type="dxa"/>
            <w:tcBorders>
              <w:top w:val="nil"/>
              <w:left w:val="nil"/>
              <w:bottom w:val="nil"/>
              <w:right w:val="nil"/>
            </w:tcBorders>
            <w:shd w:val="clear" w:color="000000" w:fill="E7E6E6"/>
            <w:noWrap/>
            <w:vAlign w:val="center"/>
            <w:hideMark/>
          </w:tcPr>
          <w:p w14:paraId="4C21C3C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DDAF180" w14:textId="77777777" w:rsidTr="0088236B">
        <w:trPr>
          <w:trHeight w:val="300"/>
        </w:trPr>
        <w:tc>
          <w:tcPr>
            <w:tcW w:w="2835" w:type="dxa"/>
            <w:tcBorders>
              <w:top w:val="nil"/>
              <w:left w:val="nil"/>
              <w:bottom w:val="nil"/>
              <w:right w:val="nil"/>
            </w:tcBorders>
            <w:shd w:val="clear" w:color="auto" w:fill="auto"/>
            <w:noWrap/>
            <w:vAlign w:val="center"/>
            <w:hideMark/>
          </w:tcPr>
          <w:p w14:paraId="1D15AD2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w:t>
            </w:r>
            <w:r w:rsidRPr="00B453C7">
              <w:rPr>
                <w:rFonts w:ascii="Times New Roman" w:eastAsia="Times New Roman" w:hAnsi="Times New Roman" w:cs="Times New Roman"/>
                <w:color w:val="000000"/>
                <w:lang w:eastAsia="es-ES"/>
              </w:rPr>
              <w:lastRenderedPageBreak/>
              <w:t>14-2109T&gt;A</w:t>
            </w:r>
          </w:p>
        </w:tc>
        <w:tc>
          <w:tcPr>
            <w:tcW w:w="1810" w:type="dxa"/>
            <w:tcBorders>
              <w:top w:val="nil"/>
              <w:left w:val="nil"/>
              <w:bottom w:val="nil"/>
              <w:right w:val="nil"/>
            </w:tcBorders>
            <w:shd w:val="clear" w:color="auto" w:fill="auto"/>
            <w:noWrap/>
            <w:vAlign w:val="center"/>
            <w:hideMark/>
          </w:tcPr>
          <w:p w14:paraId="63A0A53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lastRenderedPageBreak/>
              <w:t>Phe126Tyr</w:t>
            </w:r>
          </w:p>
        </w:tc>
        <w:tc>
          <w:tcPr>
            <w:tcW w:w="675" w:type="dxa"/>
            <w:tcBorders>
              <w:top w:val="nil"/>
              <w:left w:val="nil"/>
              <w:bottom w:val="nil"/>
              <w:right w:val="nil"/>
            </w:tcBorders>
            <w:shd w:val="clear" w:color="auto" w:fill="auto"/>
            <w:noWrap/>
            <w:vAlign w:val="center"/>
            <w:hideMark/>
          </w:tcPr>
          <w:p w14:paraId="24EFB02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A44F12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1E5299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F7A0C7B" w14:textId="3EFB55C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63.73</w:t>
            </w:r>
          </w:p>
        </w:tc>
        <w:tc>
          <w:tcPr>
            <w:tcW w:w="1067" w:type="dxa"/>
            <w:tcBorders>
              <w:top w:val="nil"/>
              <w:left w:val="nil"/>
              <w:bottom w:val="nil"/>
              <w:right w:val="nil"/>
            </w:tcBorders>
            <w:shd w:val="clear" w:color="auto" w:fill="auto"/>
            <w:noWrap/>
            <w:vAlign w:val="center"/>
            <w:hideMark/>
          </w:tcPr>
          <w:p w14:paraId="783D971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ADF5CD3" w14:textId="77777777" w:rsidTr="0088236B">
        <w:trPr>
          <w:trHeight w:val="300"/>
        </w:trPr>
        <w:tc>
          <w:tcPr>
            <w:tcW w:w="2835" w:type="dxa"/>
            <w:tcBorders>
              <w:top w:val="nil"/>
              <w:left w:val="nil"/>
              <w:bottom w:val="nil"/>
              <w:right w:val="nil"/>
            </w:tcBorders>
            <w:shd w:val="clear" w:color="000000" w:fill="E7E6E6"/>
            <w:noWrap/>
            <w:vAlign w:val="center"/>
            <w:hideMark/>
          </w:tcPr>
          <w:p w14:paraId="036F9DB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NL_001195800.2(LDLR):c.314-2110T&gt;C</w:t>
            </w:r>
          </w:p>
        </w:tc>
        <w:tc>
          <w:tcPr>
            <w:tcW w:w="1810" w:type="dxa"/>
            <w:tcBorders>
              <w:top w:val="nil"/>
              <w:left w:val="nil"/>
              <w:bottom w:val="nil"/>
              <w:right w:val="nil"/>
            </w:tcBorders>
            <w:shd w:val="clear" w:color="000000" w:fill="E7E6E6"/>
            <w:noWrap/>
            <w:vAlign w:val="center"/>
            <w:hideMark/>
          </w:tcPr>
          <w:p w14:paraId="6C02EDD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Gln125Leu</w:t>
            </w:r>
          </w:p>
        </w:tc>
        <w:tc>
          <w:tcPr>
            <w:tcW w:w="675" w:type="dxa"/>
            <w:tcBorders>
              <w:top w:val="nil"/>
              <w:left w:val="nil"/>
              <w:bottom w:val="nil"/>
              <w:right w:val="nil"/>
            </w:tcBorders>
            <w:shd w:val="clear" w:color="000000" w:fill="E7E6E6"/>
            <w:noWrap/>
            <w:vAlign w:val="center"/>
            <w:hideMark/>
          </w:tcPr>
          <w:p w14:paraId="476C3CC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E659F0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B9384F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000000" w:fill="E7E6E6"/>
            <w:noWrap/>
            <w:vAlign w:val="center"/>
            <w:hideMark/>
          </w:tcPr>
          <w:p w14:paraId="25620B39" w14:textId="311BD72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32.04</w:t>
            </w:r>
          </w:p>
        </w:tc>
        <w:tc>
          <w:tcPr>
            <w:tcW w:w="1067" w:type="dxa"/>
            <w:tcBorders>
              <w:top w:val="nil"/>
              <w:left w:val="nil"/>
              <w:bottom w:val="nil"/>
              <w:right w:val="nil"/>
            </w:tcBorders>
            <w:shd w:val="clear" w:color="000000" w:fill="E7E6E6"/>
            <w:noWrap/>
            <w:vAlign w:val="center"/>
            <w:hideMark/>
          </w:tcPr>
          <w:p w14:paraId="3D55425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5E089A1" w14:textId="77777777" w:rsidTr="0088236B">
        <w:trPr>
          <w:trHeight w:val="300"/>
        </w:trPr>
        <w:tc>
          <w:tcPr>
            <w:tcW w:w="2835" w:type="dxa"/>
            <w:tcBorders>
              <w:top w:val="nil"/>
              <w:left w:val="nil"/>
              <w:bottom w:val="nil"/>
              <w:right w:val="nil"/>
            </w:tcBorders>
            <w:shd w:val="clear" w:color="auto" w:fill="auto"/>
            <w:noWrap/>
            <w:vAlign w:val="center"/>
            <w:hideMark/>
          </w:tcPr>
          <w:p w14:paraId="35F8D43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NL_001195800.2(LDLR):c.314-2122A&gt;T</w:t>
            </w:r>
          </w:p>
        </w:tc>
        <w:tc>
          <w:tcPr>
            <w:tcW w:w="1810" w:type="dxa"/>
            <w:tcBorders>
              <w:top w:val="nil"/>
              <w:left w:val="nil"/>
              <w:bottom w:val="nil"/>
              <w:right w:val="nil"/>
            </w:tcBorders>
            <w:shd w:val="clear" w:color="auto" w:fill="auto"/>
            <w:noWrap/>
            <w:vAlign w:val="center"/>
            <w:hideMark/>
          </w:tcPr>
          <w:p w14:paraId="25F2C38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Ile122Phe</w:t>
            </w:r>
          </w:p>
        </w:tc>
        <w:tc>
          <w:tcPr>
            <w:tcW w:w="675" w:type="dxa"/>
            <w:tcBorders>
              <w:top w:val="nil"/>
              <w:left w:val="nil"/>
              <w:bottom w:val="nil"/>
              <w:right w:val="nil"/>
            </w:tcBorders>
            <w:shd w:val="clear" w:color="auto" w:fill="auto"/>
            <w:noWrap/>
            <w:vAlign w:val="center"/>
            <w:hideMark/>
          </w:tcPr>
          <w:p w14:paraId="6D43378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6B6261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54DEFC9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098C2ED4" w14:textId="4535372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45.27</w:t>
            </w:r>
          </w:p>
        </w:tc>
        <w:tc>
          <w:tcPr>
            <w:tcW w:w="1067" w:type="dxa"/>
            <w:tcBorders>
              <w:top w:val="nil"/>
              <w:left w:val="nil"/>
              <w:bottom w:val="nil"/>
              <w:right w:val="nil"/>
            </w:tcBorders>
            <w:shd w:val="clear" w:color="auto" w:fill="auto"/>
            <w:noWrap/>
            <w:vAlign w:val="center"/>
            <w:hideMark/>
          </w:tcPr>
          <w:p w14:paraId="61ED40E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B16B255" w14:textId="77777777" w:rsidTr="0088236B">
        <w:trPr>
          <w:trHeight w:val="300"/>
        </w:trPr>
        <w:tc>
          <w:tcPr>
            <w:tcW w:w="2835" w:type="dxa"/>
            <w:tcBorders>
              <w:top w:val="nil"/>
              <w:left w:val="nil"/>
              <w:bottom w:val="nil"/>
              <w:right w:val="nil"/>
            </w:tcBorders>
            <w:shd w:val="clear" w:color="000000" w:fill="E7E6E6"/>
            <w:noWrap/>
            <w:vAlign w:val="center"/>
            <w:hideMark/>
          </w:tcPr>
          <w:p w14:paraId="720CD4E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NL_001195800.2(LDLR):c.314-2124G&gt;T</w:t>
            </w:r>
          </w:p>
        </w:tc>
        <w:tc>
          <w:tcPr>
            <w:tcW w:w="1810" w:type="dxa"/>
            <w:tcBorders>
              <w:top w:val="nil"/>
              <w:left w:val="nil"/>
              <w:bottom w:val="nil"/>
              <w:right w:val="nil"/>
            </w:tcBorders>
            <w:shd w:val="clear" w:color="000000" w:fill="E7E6E6"/>
            <w:noWrap/>
            <w:vAlign w:val="center"/>
            <w:hideMark/>
          </w:tcPr>
          <w:p w14:paraId="7150A5F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Cys121Phe</w:t>
            </w:r>
          </w:p>
        </w:tc>
        <w:tc>
          <w:tcPr>
            <w:tcW w:w="675" w:type="dxa"/>
            <w:tcBorders>
              <w:top w:val="nil"/>
              <w:left w:val="nil"/>
              <w:bottom w:val="nil"/>
              <w:right w:val="nil"/>
            </w:tcBorders>
            <w:shd w:val="clear" w:color="000000" w:fill="E7E6E6"/>
            <w:noWrap/>
            <w:vAlign w:val="center"/>
            <w:hideMark/>
          </w:tcPr>
          <w:p w14:paraId="3DFAEA7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E02927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3B94C3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6AD1520" w14:textId="0946E38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71.00</w:t>
            </w:r>
          </w:p>
        </w:tc>
        <w:tc>
          <w:tcPr>
            <w:tcW w:w="1067" w:type="dxa"/>
            <w:tcBorders>
              <w:top w:val="nil"/>
              <w:left w:val="nil"/>
              <w:bottom w:val="nil"/>
              <w:right w:val="nil"/>
            </w:tcBorders>
            <w:shd w:val="clear" w:color="000000" w:fill="E7E6E6"/>
            <w:noWrap/>
            <w:vAlign w:val="center"/>
            <w:hideMark/>
          </w:tcPr>
          <w:p w14:paraId="091022E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D02B90F" w14:textId="77777777" w:rsidTr="0088236B">
        <w:trPr>
          <w:trHeight w:val="300"/>
        </w:trPr>
        <w:tc>
          <w:tcPr>
            <w:tcW w:w="2835" w:type="dxa"/>
            <w:tcBorders>
              <w:top w:val="nil"/>
              <w:left w:val="nil"/>
              <w:bottom w:val="nil"/>
              <w:right w:val="nil"/>
            </w:tcBorders>
            <w:shd w:val="clear" w:color="auto" w:fill="auto"/>
            <w:noWrap/>
            <w:vAlign w:val="center"/>
            <w:hideMark/>
          </w:tcPr>
          <w:p w14:paraId="40C4413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NL_001195800.2(LDLR):c.314-2125T&gt;A</w:t>
            </w:r>
          </w:p>
        </w:tc>
        <w:tc>
          <w:tcPr>
            <w:tcW w:w="1810" w:type="dxa"/>
            <w:tcBorders>
              <w:top w:val="nil"/>
              <w:left w:val="nil"/>
              <w:bottom w:val="nil"/>
              <w:right w:val="nil"/>
            </w:tcBorders>
            <w:shd w:val="clear" w:color="auto" w:fill="auto"/>
            <w:noWrap/>
            <w:vAlign w:val="center"/>
            <w:hideMark/>
          </w:tcPr>
          <w:p w14:paraId="4407C39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Cys121Ser</w:t>
            </w:r>
          </w:p>
        </w:tc>
        <w:tc>
          <w:tcPr>
            <w:tcW w:w="675" w:type="dxa"/>
            <w:tcBorders>
              <w:top w:val="nil"/>
              <w:left w:val="nil"/>
              <w:bottom w:val="nil"/>
              <w:right w:val="nil"/>
            </w:tcBorders>
            <w:shd w:val="clear" w:color="auto" w:fill="auto"/>
            <w:noWrap/>
            <w:vAlign w:val="center"/>
            <w:hideMark/>
          </w:tcPr>
          <w:p w14:paraId="78E81A9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B50709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57FD109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271B3A4" w14:textId="2E5AAA4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63.45</w:t>
            </w:r>
          </w:p>
        </w:tc>
        <w:tc>
          <w:tcPr>
            <w:tcW w:w="1067" w:type="dxa"/>
            <w:tcBorders>
              <w:top w:val="nil"/>
              <w:left w:val="nil"/>
              <w:bottom w:val="nil"/>
              <w:right w:val="nil"/>
            </w:tcBorders>
            <w:shd w:val="clear" w:color="auto" w:fill="auto"/>
            <w:noWrap/>
            <w:vAlign w:val="center"/>
            <w:hideMark/>
          </w:tcPr>
          <w:p w14:paraId="7F05650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F6644DE" w14:textId="77777777" w:rsidTr="0088236B">
        <w:trPr>
          <w:trHeight w:val="300"/>
        </w:trPr>
        <w:tc>
          <w:tcPr>
            <w:tcW w:w="2835" w:type="dxa"/>
            <w:tcBorders>
              <w:top w:val="nil"/>
              <w:left w:val="nil"/>
              <w:bottom w:val="nil"/>
              <w:right w:val="nil"/>
            </w:tcBorders>
            <w:shd w:val="clear" w:color="000000" w:fill="E7E6E6"/>
            <w:noWrap/>
            <w:vAlign w:val="center"/>
            <w:hideMark/>
          </w:tcPr>
          <w:p w14:paraId="3C82286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NL_001195800.2(LDLR):c.314-2125T&gt;G</w:t>
            </w:r>
          </w:p>
        </w:tc>
        <w:tc>
          <w:tcPr>
            <w:tcW w:w="1810" w:type="dxa"/>
            <w:tcBorders>
              <w:top w:val="nil"/>
              <w:left w:val="nil"/>
              <w:bottom w:val="nil"/>
              <w:right w:val="nil"/>
            </w:tcBorders>
            <w:shd w:val="clear" w:color="000000" w:fill="E7E6E6"/>
            <w:noWrap/>
            <w:vAlign w:val="center"/>
            <w:hideMark/>
          </w:tcPr>
          <w:p w14:paraId="6853BFF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Cys121Gly</w:t>
            </w:r>
          </w:p>
        </w:tc>
        <w:tc>
          <w:tcPr>
            <w:tcW w:w="675" w:type="dxa"/>
            <w:tcBorders>
              <w:top w:val="nil"/>
              <w:left w:val="nil"/>
              <w:bottom w:val="nil"/>
              <w:right w:val="nil"/>
            </w:tcBorders>
            <w:shd w:val="clear" w:color="000000" w:fill="E7E6E6"/>
            <w:noWrap/>
            <w:vAlign w:val="center"/>
            <w:hideMark/>
          </w:tcPr>
          <w:p w14:paraId="6FF95A4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C0A0C7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388C4E8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79AE4897" w14:textId="6EE5EB1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74.69</w:t>
            </w:r>
          </w:p>
        </w:tc>
        <w:tc>
          <w:tcPr>
            <w:tcW w:w="1067" w:type="dxa"/>
            <w:tcBorders>
              <w:top w:val="nil"/>
              <w:left w:val="nil"/>
              <w:bottom w:val="nil"/>
              <w:right w:val="nil"/>
            </w:tcBorders>
            <w:shd w:val="clear" w:color="000000" w:fill="E7E6E6"/>
            <w:noWrap/>
            <w:vAlign w:val="center"/>
            <w:hideMark/>
          </w:tcPr>
          <w:p w14:paraId="2E23D31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E680DF6" w14:textId="77777777" w:rsidTr="0088236B">
        <w:trPr>
          <w:trHeight w:val="300"/>
        </w:trPr>
        <w:tc>
          <w:tcPr>
            <w:tcW w:w="2835" w:type="dxa"/>
            <w:tcBorders>
              <w:top w:val="nil"/>
              <w:left w:val="nil"/>
              <w:bottom w:val="nil"/>
              <w:right w:val="nil"/>
            </w:tcBorders>
            <w:shd w:val="clear" w:color="auto" w:fill="auto"/>
            <w:noWrap/>
            <w:vAlign w:val="center"/>
            <w:hideMark/>
          </w:tcPr>
          <w:p w14:paraId="016CC9E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NL_001195800.2(LDLR):c.314-2139G&gt;T</w:t>
            </w:r>
          </w:p>
        </w:tc>
        <w:tc>
          <w:tcPr>
            <w:tcW w:w="1810" w:type="dxa"/>
            <w:tcBorders>
              <w:top w:val="nil"/>
              <w:left w:val="nil"/>
              <w:bottom w:val="nil"/>
              <w:right w:val="nil"/>
            </w:tcBorders>
            <w:shd w:val="clear" w:color="auto" w:fill="auto"/>
            <w:noWrap/>
            <w:vAlign w:val="center"/>
            <w:hideMark/>
          </w:tcPr>
          <w:p w14:paraId="458945F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Cys116Phe</w:t>
            </w:r>
          </w:p>
        </w:tc>
        <w:tc>
          <w:tcPr>
            <w:tcW w:w="675" w:type="dxa"/>
            <w:tcBorders>
              <w:top w:val="nil"/>
              <w:left w:val="nil"/>
              <w:bottom w:val="nil"/>
              <w:right w:val="nil"/>
            </w:tcBorders>
            <w:shd w:val="clear" w:color="auto" w:fill="auto"/>
            <w:noWrap/>
            <w:vAlign w:val="center"/>
            <w:hideMark/>
          </w:tcPr>
          <w:p w14:paraId="3E4D889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F7E043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0737E8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9C9D9C2" w14:textId="106980D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71.00</w:t>
            </w:r>
          </w:p>
        </w:tc>
        <w:tc>
          <w:tcPr>
            <w:tcW w:w="1067" w:type="dxa"/>
            <w:tcBorders>
              <w:top w:val="nil"/>
              <w:left w:val="nil"/>
              <w:bottom w:val="nil"/>
              <w:right w:val="nil"/>
            </w:tcBorders>
            <w:shd w:val="clear" w:color="auto" w:fill="auto"/>
            <w:noWrap/>
            <w:vAlign w:val="center"/>
            <w:hideMark/>
          </w:tcPr>
          <w:p w14:paraId="5FB3C3B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1A9AA33" w14:textId="77777777" w:rsidTr="0088236B">
        <w:trPr>
          <w:trHeight w:val="300"/>
        </w:trPr>
        <w:tc>
          <w:tcPr>
            <w:tcW w:w="2835" w:type="dxa"/>
            <w:tcBorders>
              <w:top w:val="nil"/>
              <w:left w:val="nil"/>
              <w:bottom w:val="nil"/>
              <w:right w:val="nil"/>
            </w:tcBorders>
            <w:shd w:val="clear" w:color="000000" w:fill="E7E6E6"/>
            <w:noWrap/>
            <w:vAlign w:val="center"/>
            <w:hideMark/>
          </w:tcPr>
          <w:p w14:paraId="48EC5EF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NL_001195800.2(LDLR):c.314-2160G&gt;C</w:t>
            </w:r>
          </w:p>
        </w:tc>
        <w:tc>
          <w:tcPr>
            <w:tcW w:w="1810" w:type="dxa"/>
            <w:tcBorders>
              <w:top w:val="nil"/>
              <w:left w:val="nil"/>
              <w:bottom w:val="nil"/>
              <w:right w:val="nil"/>
            </w:tcBorders>
            <w:shd w:val="clear" w:color="000000" w:fill="E7E6E6"/>
            <w:noWrap/>
            <w:vAlign w:val="center"/>
            <w:hideMark/>
          </w:tcPr>
          <w:p w14:paraId="2F0450A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Cys109Ser</w:t>
            </w:r>
          </w:p>
        </w:tc>
        <w:tc>
          <w:tcPr>
            <w:tcW w:w="675" w:type="dxa"/>
            <w:tcBorders>
              <w:top w:val="nil"/>
              <w:left w:val="nil"/>
              <w:bottom w:val="nil"/>
              <w:right w:val="nil"/>
            </w:tcBorders>
            <w:shd w:val="clear" w:color="000000" w:fill="E7E6E6"/>
            <w:noWrap/>
            <w:vAlign w:val="center"/>
            <w:hideMark/>
          </w:tcPr>
          <w:p w14:paraId="5397A4A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B93C5F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6F1FBE1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2FCCA5AA" w14:textId="6F01BE63"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63.45</w:t>
            </w:r>
          </w:p>
        </w:tc>
        <w:tc>
          <w:tcPr>
            <w:tcW w:w="1067" w:type="dxa"/>
            <w:tcBorders>
              <w:top w:val="nil"/>
              <w:left w:val="nil"/>
              <w:bottom w:val="nil"/>
              <w:right w:val="nil"/>
            </w:tcBorders>
            <w:shd w:val="clear" w:color="000000" w:fill="E7E6E6"/>
            <w:noWrap/>
            <w:vAlign w:val="center"/>
            <w:hideMark/>
          </w:tcPr>
          <w:p w14:paraId="58FC49D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2E7394AA" w14:textId="77777777" w:rsidTr="0088236B">
        <w:trPr>
          <w:trHeight w:val="300"/>
        </w:trPr>
        <w:tc>
          <w:tcPr>
            <w:tcW w:w="2835" w:type="dxa"/>
            <w:tcBorders>
              <w:top w:val="nil"/>
              <w:left w:val="nil"/>
              <w:bottom w:val="nil"/>
              <w:right w:val="nil"/>
            </w:tcBorders>
            <w:shd w:val="clear" w:color="auto" w:fill="auto"/>
            <w:noWrap/>
            <w:vAlign w:val="center"/>
            <w:hideMark/>
          </w:tcPr>
          <w:p w14:paraId="44F3525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NL_001195800.2(LDLR):c.314-2162_314-2161delinsTC</w:t>
            </w:r>
          </w:p>
        </w:tc>
        <w:tc>
          <w:tcPr>
            <w:tcW w:w="1810" w:type="dxa"/>
            <w:tcBorders>
              <w:top w:val="nil"/>
              <w:left w:val="nil"/>
              <w:bottom w:val="nil"/>
              <w:right w:val="nil"/>
            </w:tcBorders>
            <w:shd w:val="clear" w:color="auto" w:fill="auto"/>
            <w:noWrap/>
            <w:vAlign w:val="center"/>
            <w:hideMark/>
          </w:tcPr>
          <w:p w14:paraId="45AB08C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Cys109Arg</w:t>
            </w:r>
          </w:p>
        </w:tc>
        <w:tc>
          <w:tcPr>
            <w:tcW w:w="675" w:type="dxa"/>
            <w:tcBorders>
              <w:top w:val="nil"/>
              <w:left w:val="nil"/>
              <w:bottom w:val="nil"/>
              <w:right w:val="nil"/>
            </w:tcBorders>
            <w:shd w:val="clear" w:color="auto" w:fill="auto"/>
            <w:noWrap/>
            <w:vAlign w:val="center"/>
            <w:hideMark/>
          </w:tcPr>
          <w:p w14:paraId="4D7CC27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63C1E1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0B5B960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3964D93" w14:textId="4A13C9E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80.93</w:t>
            </w:r>
          </w:p>
        </w:tc>
        <w:tc>
          <w:tcPr>
            <w:tcW w:w="1067" w:type="dxa"/>
            <w:tcBorders>
              <w:top w:val="nil"/>
              <w:left w:val="nil"/>
              <w:bottom w:val="nil"/>
              <w:right w:val="nil"/>
            </w:tcBorders>
            <w:shd w:val="clear" w:color="auto" w:fill="auto"/>
            <w:noWrap/>
            <w:vAlign w:val="center"/>
            <w:hideMark/>
          </w:tcPr>
          <w:p w14:paraId="482AD67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8DBC52E" w14:textId="77777777" w:rsidTr="0088236B">
        <w:trPr>
          <w:trHeight w:val="300"/>
        </w:trPr>
        <w:tc>
          <w:tcPr>
            <w:tcW w:w="2835" w:type="dxa"/>
            <w:tcBorders>
              <w:top w:val="nil"/>
              <w:left w:val="nil"/>
              <w:bottom w:val="nil"/>
              <w:right w:val="nil"/>
            </w:tcBorders>
            <w:shd w:val="clear" w:color="000000" w:fill="E7E6E6"/>
            <w:noWrap/>
            <w:vAlign w:val="center"/>
            <w:hideMark/>
          </w:tcPr>
          <w:p w14:paraId="231AFF0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NL_001195800.2(LDLR):c.314-711G&gt;A</w:t>
            </w:r>
          </w:p>
        </w:tc>
        <w:tc>
          <w:tcPr>
            <w:tcW w:w="1810" w:type="dxa"/>
            <w:tcBorders>
              <w:top w:val="nil"/>
              <w:left w:val="nil"/>
              <w:bottom w:val="nil"/>
              <w:right w:val="nil"/>
            </w:tcBorders>
            <w:shd w:val="clear" w:color="000000" w:fill="E7E6E6"/>
            <w:noWrap/>
            <w:vAlign w:val="center"/>
            <w:hideMark/>
          </w:tcPr>
          <w:p w14:paraId="5DB644A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Asp266Gly</w:t>
            </w:r>
          </w:p>
        </w:tc>
        <w:tc>
          <w:tcPr>
            <w:tcW w:w="675" w:type="dxa"/>
            <w:tcBorders>
              <w:top w:val="nil"/>
              <w:left w:val="nil"/>
              <w:bottom w:val="nil"/>
              <w:right w:val="nil"/>
            </w:tcBorders>
            <w:shd w:val="clear" w:color="000000" w:fill="E7E6E6"/>
            <w:noWrap/>
            <w:vAlign w:val="center"/>
            <w:hideMark/>
          </w:tcPr>
          <w:p w14:paraId="34755CD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1578771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97D309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2BD7056" w14:textId="24B76CF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76.32</w:t>
            </w:r>
          </w:p>
        </w:tc>
        <w:tc>
          <w:tcPr>
            <w:tcW w:w="1067" w:type="dxa"/>
            <w:tcBorders>
              <w:top w:val="nil"/>
              <w:left w:val="nil"/>
              <w:bottom w:val="nil"/>
              <w:right w:val="nil"/>
            </w:tcBorders>
            <w:shd w:val="clear" w:color="000000" w:fill="E7E6E6"/>
            <w:noWrap/>
            <w:vAlign w:val="center"/>
            <w:hideMark/>
          </w:tcPr>
          <w:p w14:paraId="188B738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B74C0D2" w14:textId="77777777" w:rsidTr="0088236B">
        <w:trPr>
          <w:trHeight w:val="300"/>
        </w:trPr>
        <w:tc>
          <w:tcPr>
            <w:tcW w:w="2835" w:type="dxa"/>
            <w:tcBorders>
              <w:top w:val="nil"/>
              <w:left w:val="nil"/>
              <w:bottom w:val="nil"/>
              <w:right w:val="nil"/>
            </w:tcBorders>
            <w:shd w:val="clear" w:color="auto" w:fill="auto"/>
            <w:noWrap/>
            <w:vAlign w:val="center"/>
            <w:hideMark/>
          </w:tcPr>
          <w:p w14:paraId="622845F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NL_001195800.2(LDLR):c.314-725A&gt;G</w:t>
            </w:r>
          </w:p>
        </w:tc>
        <w:tc>
          <w:tcPr>
            <w:tcW w:w="1810" w:type="dxa"/>
            <w:tcBorders>
              <w:top w:val="nil"/>
              <w:left w:val="nil"/>
              <w:bottom w:val="nil"/>
              <w:right w:val="nil"/>
            </w:tcBorders>
            <w:shd w:val="clear" w:color="auto" w:fill="auto"/>
            <w:noWrap/>
            <w:vAlign w:val="center"/>
            <w:hideMark/>
          </w:tcPr>
          <w:p w14:paraId="3E10B67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Asp225Gly</w:t>
            </w:r>
          </w:p>
        </w:tc>
        <w:tc>
          <w:tcPr>
            <w:tcW w:w="675" w:type="dxa"/>
            <w:tcBorders>
              <w:top w:val="nil"/>
              <w:left w:val="nil"/>
              <w:bottom w:val="nil"/>
              <w:right w:val="nil"/>
            </w:tcBorders>
            <w:shd w:val="clear" w:color="auto" w:fill="auto"/>
            <w:noWrap/>
            <w:vAlign w:val="center"/>
            <w:hideMark/>
          </w:tcPr>
          <w:p w14:paraId="2234299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62BD76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AF34C9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2CDB285" w14:textId="11A0286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67.98</w:t>
            </w:r>
          </w:p>
        </w:tc>
        <w:tc>
          <w:tcPr>
            <w:tcW w:w="1067" w:type="dxa"/>
            <w:tcBorders>
              <w:top w:val="nil"/>
              <w:left w:val="nil"/>
              <w:bottom w:val="nil"/>
              <w:right w:val="nil"/>
            </w:tcBorders>
            <w:shd w:val="clear" w:color="auto" w:fill="auto"/>
            <w:noWrap/>
            <w:vAlign w:val="center"/>
            <w:hideMark/>
          </w:tcPr>
          <w:p w14:paraId="2846493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2308F5E6" w14:textId="77777777" w:rsidTr="0088236B">
        <w:trPr>
          <w:trHeight w:val="300"/>
        </w:trPr>
        <w:tc>
          <w:tcPr>
            <w:tcW w:w="2835" w:type="dxa"/>
            <w:tcBorders>
              <w:top w:val="nil"/>
              <w:left w:val="nil"/>
              <w:bottom w:val="nil"/>
              <w:right w:val="nil"/>
            </w:tcBorders>
            <w:shd w:val="clear" w:color="000000" w:fill="E7E6E6"/>
            <w:noWrap/>
            <w:vAlign w:val="center"/>
            <w:hideMark/>
          </w:tcPr>
          <w:p w14:paraId="3915F4F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NL_001195800.2(LDLR):c.314-725A&gt;T</w:t>
            </w:r>
          </w:p>
        </w:tc>
        <w:tc>
          <w:tcPr>
            <w:tcW w:w="1810" w:type="dxa"/>
            <w:tcBorders>
              <w:top w:val="nil"/>
              <w:left w:val="nil"/>
              <w:bottom w:val="nil"/>
              <w:right w:val="nil"/>
            </w:tcBorders>
            <w:shd w:val="clear" w:color="000000" w:fill="E7E6E6"/>
            <w:noWrap/>
            <w:vAlign w:val="center"/>
            <w:hideMark/>
          </w:tcPr>
          <w:p w14:paraId="1A641FF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Ser265Cys</w:t>
            </w:r>
          </w:p>
        </w:tc>
        <w:tc>
          <w:tcPr>
            <w:tcW w:w="675" w:type="dxa"/>
            <w:tcBorders>
              <w:top w:val="nil"/>
              <w:left w:val="nil"/>
              <w:bottom w:val="nil"/>
              <w:right w:val="nil"/>
            </w:tcBorders>
            <w:shd w:val="clear" w:color="000000" w:fill="E7E6E6"/>
            <w:noWrap/>
            <w:vAlign w:val="center"/>
            <w:hideMark/>
          </w:tcPr>
          <w:p w14:paraId="0E2B3E5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C027F5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76DD201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C254EF4" w14:textId="0E505E24"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59.00</w:t>
            </w:r>
          </w:p>
        </w:tc>
        <w:tc>
          <w:tcPr>
            <w:tcW w:w="1067" w:type="dxa"/>
            <w:tcBorders>
              <w:top w:val="nil"/>
              <w:left w:val="nil"/>
              <w:bottom w:val="nil"/>
              <w:right w:val="nil"/>
            </w:tcBorders>
            <w:shd w:val="clear" w:color="000000" w:fill="E7E6E6"/>
            <w:noWrap/>
            <w:vAlign w:val="center"/>
            <w:hideMark/>
          </w:tcPr>
          <w:p w14:paraId="5E52A17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42A15CE" w14:textId="77777777" w:rsidTr="0088236B">
        <w:trPr>
          <w:trHeight w:val="300"/>
        </w:trPr>
        <w:tc>
          <w:tcPr>
            <w:tcW w:w="2835" w:type="dxa"/>
            <w:tcBorders>
              <w:top w:val="nil"/>
              <w:left w:val="nil"/>
              <w:bottom w:val="nil"/>
              <w:right w:val="nil"/>
            </w:tcBorders>
            <w:shd w:val="clear" w:color="auto" w:fill="auto"/>
            <w:noWrap/>
            <w:vAlign w:val="center"/>
            <w:hideMark/>
          </w:tcPr>
          <w:p w14:paraId="29CE3DB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NL_001195800.2(LDLR):c.314-729A&gt;T</w:t>
            </w:r>
          </w:p>
        </w:tc>
        <w:tc>
          <w:tcPr>
            <w:tcW w:w="1810" w:type="dxa"/>
            <w:tcBorders>
              <w:top w:val="nil"/>
              <w:left w:val="nil"/>
              <w:bottom w:val="nil"/>
              <w:right w:val="nil"/>
            </w:tcBorders>
            <w:shd w:val="clear" w:color="auto" w:fill="auto"/>
            <w:noWrap/>
            <w:vAlign w:val="center"/>
            <w:hideMark/>
          </w:tcPr>
          <w:p w14:paraId="6822620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Asp256Glu</w:t>
            </w:r>
          </w:p>
        </w:tc>
        <w:tc>
          <w:tcPr>
            <w:tcW w:w="675" w:type="dxa"/>
            <w:tcBorders>
              <w:top w:val="nil"/>
              <w:left w:val="nil"/>
              <w:bottom w:val="nil"/>
              <w:right w:val="nil"/>
            </w:tcBorders>
            <w:shd w:val="clear" w:color="auto" w:fill="auto"/>
            <w:noWrap/>
            <w:vAlign w:val="center"/>
            <w:hideMark/>
          </w:tcPr>
          <w:p w14:paraId="0A18A55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E8C479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6A4045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D464668" w14:textId="5714C49E"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69.10</w:t>
            </w:r>
          </w:p>
        </w:tc>
        <w:tc>
          <w:tcPr>
            <w:tcW w:w="1067" w:type="dxa"/>
            <w:tcBorders>
              <w:top w:val="nil"/>
              <w:left w:val="nil"/>
              <w:bottom w:val="nil"/>
              <w:right w:val="nil"/>
            </w:tcBorders>
            <w:shd w:val="clear" w:color="auto" w:fill="auto"/>
            <w:noWrap/>
            <w:vAlign w:val="center"/>
            <w:hideMark/>
          </w:tcPr>
          <w:p w14:paraId="7C07D95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358B98A" w14:textId="77777777" w:rsidTr="0088236B">
        <w:trPr>
          <w:trHeight w:val="300"/>
        </w:trPr>
        <w:tc>
          <w:tcPr>
            <w:tcW w:w="2835" w:type="dxa"/>
            <w:tcBorders>
              <w:top w:val="nil"/>
              <w:left w:val="nil"/>
              <w:bottom w:val="nil"/>
              <w:right w:val="nil"/>
            </w:tcBorders>
            <w:shd w:val="clear" w:color="000000" w:fill="E7E6E6"/>
            <w:noWrap/>
            <w:vAlign w:val="center"/>
            <w:hideMark/>
          </w:tcPr>
          <w:p w14:paraId="6D935E0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NL_001195800.2(LDLR):c.314-754C&gt;A</w:t>
            </w:r>
          </w:p>
        </w:tc>
        <w:tc>
          <w:tcPr>
            <w:tcW w:w="1810" w:type="dxa"/>
            <w:tcBorders>
              <w:top w:val="nil"/>
              <w:left w:val="nil"/>
              <w:bottom w:val="nil"/>
              <w:right w:val="nil"/>
            </w:tcBorders>
            <w:shd w:val="clear" w:color="000000" w:fill="E7E6E6"/>
            <w:noWrap/>
            <w:vAlign w:val="center"/>
            <w:hideMark/>
          </w:tcPr>
          <w:p w14:paraId="498ACC0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Arg253Pro</w:t>
            </w:r>
          </w:p>
        </w:tc>
        <w:tc>
          <w:tcPr>
            <w:tcW w:w="675" w:type="dxa"/>
            <w:tcBorders>
              <w:top w:val="nil"/>
              <w:left w:val="nil"/>
              <w:bottom w:val="nil"/>
              <w:right w:val="nil"/>
            </w:tcBorders>
            <w:shd w:val="clear" w:color="000000" w:fill="E7E6E6"/>
            <w:noWrap/>
            <w:vAlign w:val="center"/>
            <w:hideMark/>
          </w:tcPr>
          <w:p w14:paraId="6CC1AC5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5CFE4FB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345EB7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C67EE7B" w14:textId="5297EE2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56.48</w:t>
            </w:r>
          </w:p>
        </w:tc>
        <w:tc>
          <w:tcPr>
            <w:tcW w:w="1067" w:type="dxa"/>
            <w:tcBorders>
              <w:top w:val="nil"/>
              <w:left w:val="nil"/>
              <w:bottom w:val="nil"/>
              <w:right w:val="nil"/>
            </w:tcBorders>
            <w:shd w:val="clear" w:color="000000" w:fill="E7E6E6"/>
            <w:noWrap/>
            <w:vAlign w:val="center"/>
            <w:hideMark/>
          </w:tcPr>
          <w:p w14:paraId="4A34B6E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3E3E505" w14:textId="77777777" w:rsidTr="0088236B">
        <w:trPr>
          <w:trHeight w:val="300"/>
        </w:trPr>
        <w:tc>
          <w:tcPr>
            <w:tcW w:w="2835" w:type="dxa"/>
            <w:tcBorders>
              <w:top w:val="nil"/>
              <w:left w:val="nil"/>
              <w:bottom w:val="nil"/>
              <w:right w:val="nil"/>
            </w:tcBorders>
            <w:shd w:val="clear" w:color="auto" w:fill="auto"/>
            <w:noWrap/>
            <w:vAlign w:val="center"/>
            <w:hideMark/>
          </w:tcPr>
          <w:p w14:paraId="5DD2E13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NL_001195800.2(LDLR):c.314-754C&gt;G</w:t>
            </w:r>
          </w:p>
        </w:tc>
        <w:tc>
          <w:tcPr>
            <w:tcW w:w="1810" w:type="dxa"/>
            <w:tcBorders>
              <w:top w:val="nil"/>
              <w:left w:val="nil"/>
              <w:bottom w:val="nil"/>
              <w:right w:val="nil"/>
            </w:tcBorders>
            <w:shd w:val="clear" w:color="auto" w:fill="auto"/>
            <w:noWrap/>
            <w:vAlign w:val="center"/>
            <w:hideMark/>
          </w:tcPr>
          <w:p w14:paraId="7E17AF8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Cys255Gly</w:t>
            </w:r>
          </w:p>
        </w:tc>
        <w:tc>
          <w:tcPr>
            <w:tcW w:w="675" w:type="dxa"/>
            <w:tcBorders>
              <w:top w:val="nil"/>
              <w:left w:val="nil"/>
              <w:bottom w:val="nil"/>
              <w:right w:val="nil"/>
            </w:tcBorders>
            <w:shd w:val="clear" w:color="auto" w:fill="auto"/>
            <w:noWrap/>
            <w:vAlign w:val="center"/>
            <w:hideMark/>
          </w:tcPr>
          <w:p w14:paraId="6DB5F47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87016A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F22D38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76198C13" w14:textId="402BFD3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76.54</w:t>
            </w:r>
          </w:p>
        </w:tc>
        <w:tc>
          <w:tcPr>
            <w:tcW w:w="1067" w:type="dxa"/>
            <w:tcBorders>
              <w:top w:val="nil"/>
              <w:left w:val="nil"/>
              <w:bottom w:val="nil"/>
              <w:right w:val="nil"/>
            </w:tcBorders>
            <w:shd w:val="clear" w:color="auto" w:fill="auto"/>
            <w:noWrap/>
            <w:vAlign w:val="center"/>
            <w:hideMark/>
          </w:tcPr>
          <w:p w14:paraId="4D1FB15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6E3B6F9F" w14:textId="77777777" w:rsidTr="0088236B">
        <w:trPr>
          <w:trHeight w:val="300"/>
        </w:trPr>
        <w:tc>
          <w:tcPr>
            <w:tcW w:w="2835" w:type="dxa"/>
            <w:tcBorders>
              <w:top w:val="nil"/>
              <w:left w:val="nil"/>
              <w:bottom w:val="nil"/>
              <w:right w:val="nil"/>
            </w:tcBorders>
            <w:shd w:val="clear" w:color="000000" w:fill="E7E6E6"/>
            <w:noWrap/>
            <w:vAlign w:val="center"/>
            <w:hideMark/>
          </w:tcPr>
          <w:p w14:paraId="68D5DF6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NL_001195800.2(LDLR):c.314-758G&gt;A</w:t>
            </w:r>
          </w:p>
        </w:tc>
        <w:tc>
          <w:tcPr>
            <w:tcW w:w="1810" w:type="dxa"/>
            <w:tcBorders>
              <w:top w:val="nil"/>
              <w:left w:val="nil"/>
              <w:bottom w:val="nil"/>
              <w:right w:val="nil"/>
            </w:tcBorders>
            <w:shd w:val="clear" w:color="000000" w:fill="E7E6E6"/>
            <w:noWrap/>
            <w:vAlign w:val="center"/>
            <w:hideMark/>
          </w:tcPr>
          <w:p w14:paraId="6FE89CE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Asp224Ala</w:t>
            </w:r>
          </w:p>
        </w:tc>
        <w:tc>
          <w:tcPr>
            <w:tcW w:w="675" w:type="dxa"/>
            <w:tcBorders>
              <w:top w:val="nil"/>
              <w:left w:val="nil"/>
              <w:bottom w:val="nil"/>
              <w:right w:val="nil"/>
            </w:tcBorders>
            <w:shd w:val="clear" w:color="000000" w:fill="E7E6E6"/>
            <w:noWrap/>
            <w:vAlign w:val="center"/>
            <w:hideMark/>
          </w:tcPr>
          <w:p w14:paraId="49D7467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62B8393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07722C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57F2B68" w14:textId="11784737"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81.52</w:t>
            </w:r>
          </w:p>
        </w:tc>
        <w:tc>
          <w:tcPr>
            <w:tcW w:w="1067" w:type="dxa"/>
            <w:tcBorders>
              <w:top w:val="nil"/>
              <w:left w:val="nil"/>
              <w:bottom w:val="nil"/>
              <w:right w:val="nil"/>
            </w:tcBorders>
            <w:shd w:val="clear" w:color="000000" w:fill="E7E6E6"/>
            <w:noWrap/>
            <w:vAlign w:val="center"/>
            <w:hideMark/>
          </w:tcPr>
          <w:p w14:paraId="7AB0DDD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14EF96CF" w14:textId="77777777" w:rsidTr="0088236B">
        <w:trPr>
          <w:trHeight w:val="300"/>
        </w:trPr>
        <w:tc>
          <w:tcPr>
            <w:tcW w:w="2835" w:type="dxa"/>
            <w:tcBorders>
              <w:top w:val="nil"/>
              <w:left w:val="nil"/>
              <w:bottom w:val="nil"/>
              <w:right w:val="nil"/>
            </w:tcBorders>
            <w:shd w:val="clear" w:color="auto" w:fill="auto"/>
            <w:noWrap/>
            <w:vAlign w:val="center"/>
            <w:hideMark/>
          </w:tcPr>
          <w:p w14:paraId="793623F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NL_001195800.2(LDLR):c.314-759T&gt;G</w:t>
            </w:r>
          </w:p>
        </w:tc>
        <w:tc>
          <w:tcPr>
            <w:tcW w:w="1810" w:type="dxa"/>
            <w:tcBorders>
              <w:top w:val="nil"/>
              <w:left w:val="nil"/>
              <w:bottom w:val="nil"/>
              <w:right w:val="nil"/>
            </w:tcBorders>
            <w:shd w:val="clear" w:color="auto" w:fill="auto"/>
            <w:noWrap/>
            <w:vAlign w:val="center"/>
            <w:hideMark/>
          </w:tcPr>
          <w:p w14:paraId="2D0EA8A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Ile249Thr</w:t>
            </w:r>
          </w:p>
        </w:tc>
        <w:tc>
          <w:tcPr>
            <w:tcW w:w="675" w:type="dxa"/>
            <w:tcBorders>
              <w:top w:val="nil"/>
              <w:left w:val="nil"/>
              <w:bottom w:val="nil"/>
              <w:right w:val="nil"/>
            </w:tcBorders>
            <w:shd w:val="clear" w:color="auto" w:fill="auto"/>
            <w:noWrap/>
            <w:vAlign w:val="center"/>
            <w:hideMark/>
          </w:tcPr>
          <w:p w14:paraId="2668D42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1E9EB81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4A0892A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5F01EFD" w14:textId="0E3779B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74.53</w:t>
            </w:r>
          </w:p>
        </w:tc>
        <w:tc>
          <w:tcPr>
            <w:tcW w:w="1067" w:type="dxa"/>
            <w:tcBorders>
              <w:top w:val="nil"/>
              <w:left w:val="nil"/>
              <w:bottom w:val="nil"/>
              <w:right w:val="nil"/>
            </w:tcBorders>
            <w:shd w:val="clear" w:color="auto" w:fill="auto"/>
            <w:noWrap/>
            <w:vAlign w:val="center"/>
            <w:hideMark/>
          </w:tcPr>
          <w:p w14:paraId="27E19A7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A77B055" w14:textId="77777777" w:rsidTr="0088236B">
        <w:trPr>
          <w:trHeight w:val="300"/>
        </w:trPr>
        <w:tc>
          <w:tcPr>
            <w:tcW w:w="2835" w:type="dxa"/>
            <w:tcBorders>
              <w:top w:val="nil"/>
              <w:left w:val="nil"/>
              <w:bottom w:val="nil"/>
              <w:right w:val="nil"/>
            </w:tcBorders>
            <w:shd w:val="clear" w:color="000000" w:fill="E7E6E6"/>
            <w:noWrap/>
            <w:vAlign w:val="center"/>
            <w:hideMark/>
          </w:tcPr>
          <w:p w14:paraId="467932E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NL_001195800.2(LDLR):c.314-760_314-759inv</w:t>
            </w:r>
          </w:p>
        </w:tc>
        <w:tc>
          <w:tcPr>
            <w:tcW w:w="1810" w:type="dxa"/>
            <w:tcBorders>
              <w:top w:val="nil"/>
              <w:left w:val="nil"/>
              <w:bottom w:val="nil"/>
              <w:right w:val="nil"/>
            </w:tcBorders>
            <w:shd w:val="clear" w:color="000000" w:fill="E7E6E6"/>
            <w:noWrap/>
            <w:vAlign w:val="center"/>
            <w:hideMark/>
          </w:tcPr>
          <w:p w14:paraId="32A3A2F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Cys255Arg</w:t>
            </w:r>
          </w:p>
        </w:tc>
        <w:tc>
          <w:tcPr>
            <w:tcW w:w="675" w:type="dxa"/>
            <w:tcBorders>
              <w:top w:val="nil"/>
              <w:left w:val="nil"/>
              <w:bottom w:val="nil"/>
              <w:right w:val="nil"/>
            </w:tcBorders>
            <w:shd w:val="clear" w:color="000000" w:fill="E7E6E6"/>
            <w:noWrap/>
            <w:vAlign w:val="center"/>
            <w:hideMark/>
          </w:tcPr>
          <w:p w14:paraId="4AB0852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0F1CAD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6FF7C7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2578DEC" w14:textId="2FF717A3"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82.78</w:t>
            </w:r>
          </w:p>
        </w:tc>
        <w:tc>
          <w:tcPr>
            <w:tcW w:w="1067" w:type="dxa"/>
            <w:tcBorders>
              <w:top w:val="nil"/>
              <w:left w:val="nil"/>
              <w:bottom w:val="nil"/>
              <w:right w:val="nil"/>
            </w:tcBorders>
            <w:shd w:val="clear" w:color="000000" w:fill="E7E6E6"/>
            <w:noWrap/>
            <w:vAlign w:val="center"/>
            <w:hideMark/>
          </w:tcPr>
          <w:p w14:paraId="43EC474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0CE47A81" w14:textId="77777777" w:rsidTr="0088236B">
        <w:trPr>
          <w:trHeight w:val="300"/>
        </w:trPr>
        <w:tc>
          <w:tcPr>
            <w:tcW w:w="2835" w:type="dxa"/>
            <w:tcBorders>
              <w:top w:val="nil"/>
              <w:left w:val="nil"/>
              <w:bottom w:val="nil"/>
              <w:right w:val="nil"/>
            </w:tcBorders>
            <w:shd w:val="clear" w:color="auto" w:fill="auto"/>
            <w:noWrap/>
            <w:vAlign w:val="center"/>
            <w:hideMark/>
          </w:tcPr>
          <w:p w14:paraId="3CB48D8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NL_001195800.2(LDLR):c.314-776T&gt;C</w:t>
            </w:r>
          </w:p>
        </w:tc>
        <w:tc>
          <w:tcPr>
            <w:tcW w:w="1810" w:type="dxa"/>
            <w:tcBorders>
              <w:top w:val="nil"/>
              <w:left w:val="nil"/>
              <w:bottom w:val="nil"/>
              <w:right w:val="nil"/>
            </w:tcBorders>
            <w:shd w:val="clear" w:color="auto" w:fill="auto"/>
            <w:noWrap/>
            <w:vAlign w:val="center"/>
            <w:hideMark/>
          </w:tcPr>
          <w:p w14:paraId="75A6A6B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Cys231Arg</w:t>
            </w:r>
          </w:p>
        </w:tc>
        <w:tc>
          <w:tcPr>
            <w:tcW w:w="675" w:type="dxa"/>
            <w:tcBorders>
              <w:top w:val="nil"/>
              <w:left w:val="nil"/>
              <w:bottom w:val="nil"/>
              <w:right w:val="nil"/>
            </w:tcBorders>
            <w:shd w:val="clear" w:color="auto" w:fill="auto"/>
            <w:noWrap/>
            <w:vAlign w:val="center"/>
            <w:hideMark/>
          </w:tcPr>
          <w:p w14:paraId="1557CF6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4BC1FA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2016E17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8D595D6" w14:textId="3E704CA3"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80.93</w:t>
            </w:r>
          </w:p>
        </w:tc>
        <w:tc>
          <w:tcPr>
            <w:tcW w:w="1067" w:type="dxa"/>
            <w:tcBorders>
              <w:top w:val="nil"/>
              <w:left w:val="nil"/>
              <w:bottom w:val="nil"/>
              <w:right w:val="nil"/>
            </w:tcBorders>
            <w:shd w:val="clear" w:color="auto" w:fill="auto"/>
            <w:noWrap/>
            <w:vAlign w:val="center"/>
            <w:hideMark/>
          </w:tcPr>
          <w:p w14:paraId="24E1FE4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4E2062A0" w14:textId="77777777" w:rsidTr="0088236B">
        <w:trPr>
          <w:trHeight w:val="300"/>
        </w:trPr>
        <w:tc>
          <w:tcPr>
            <w:tcW w:w="2835" w:type="dxa"/>
            <w:tcBorders>
              <w:top w:val="nil"/>
              <w:left w:val="nil"/>
              <w:bottom w:val="nil"/>
              <w:right w:val="nil"/>
            </w:tcBorders>
            <w:shd w:val="clear" w:color="000000" w:fill="E7E6E6"/>
            <w:noWrap/>
            <w:vAlign w:val="center"/>
            <w:hideMark/>
          </w:tcPr>
          <w:p w14:paraId="343C6DB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NL_001195800.2(LDLR):c.314-779G&gt;A</w:t>
            </w:r>
          </w:p>
        </w:tc>
        <w:tc>
          <w:tcPr>
            <w:tcW w:w="1810" w:type="dxa"/>
            <w:tcBorders>
              <w:top w:val="nil"/>
              <w:left w:val="nil"/>
              <w:bottom w:val="nil"/>
              <w:right w:val="nil"/>
            </w:tcBorders>
            <w:shd w:val="clear" w:color="000000" w:fill="E7E6E6"/>
            <w:noWrap/>
            <w:vAlign w:val="center"/>
            <w:hideMark/>
          </w:tcPr>
          <w:p w14:paraId="0D4B0BC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Cys248Tyr</w:t>
            </w:r>
          </w:p>
        </w:tc>
        <w:tc>
          <w:tcPr>
            <w:tcW w:w="675" w:type="dxa"/>
            <w:tcBorders>
              <w:top w:val="nil"/>
              <w:left w:val="nil"/>
              <w:bottom w:val="nil"/>
              <w:right w:val="nil"/>
            </w:tcBorders>
            <w:shd w:val="clear" w:color="000000" w:fill="E7E6E6"/>
            <w:noWrap/>
            <w:vAlign w:val="center"/>
            <w:hideMark/>
          </w:tcPr>
          <w:p w14:paraId="130FD7D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61D91BD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610CF54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92B2C51" w14:textId="248099C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77.97</w:t>
            </w:r>
          </w:p>
        </w:tc>
        <w:tc>
          <w:tcPr>
            <w:tcW w:w="1067" w:type="dxa"/>
            <w:tcBorders>
              <w:top w:val="nil"/>
              <w:left w:val="nil"/>
              <w:bottom w:val="nil"/>
              <w:right w:val="nil"/>
            </w:tcBorders>
            <w:shd w:val="clear" w:color="000000" w:fill="E7E6E6"/>
            <w:noWrap/>
            <w:vAlign w:val="center"/>
            <w:hideMark/>
          </w:tcPr>
          <w:p w14:paraId="184FF2C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664ED85" w14:textId="77777777" w:rsidTr="0088236B">
        <w:trPr>
          <w:trHeight w:val="300"/>
        </w:trPr>
        <w:tc>
          <w:tcPr>
            <w:tcW w:w="2835" w:type="dxa"/>
            <w:tcBorders>
              <w:top w:val="nil"/>
              <w:left w:val="nil"/>
              <w:bottom w:val="nil"/>
              <w:right w:val="nil"/>
            </w:tcBorders>
            <w:shd w:val="clear" w:color="auto" w:fill="auto"/>
            <w:noWrap/>
            <w:vAlign w:val="center"/>
            <w:hideMark/>
          </w:tcPr>
          <w:p w14:paraId="4B747AC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NL_001195803.2(LDLR):c.1310A&gt;G (p.Asn437Ser)</w:t>
            </w:r>
          </w:p>
        </w:tc>
        <w:tc>
          <w:tcPr>
            <w:tcW w:w="1810" w:type="dxa"/>
            <w:tcBorders>
              <w:top w:val="nil"/>
              <w:left w:val="nil"/>
              <w:bottom w:val="nil"/>
              <w:right w:val="nil"/>
            </w:tcBorders>
            <w:shd w:val="clear" w:color="auto" w:fill="auto"/>
            <w:noWrap/>
            <w:vAlign w:val="center"/>
            <w:hideMark/>
          </w:tcPr>
          <w:p w14:paraId="4E96F84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Asn437Ser</w:t>
            </w:r>
          </w:p>
        </w:tc>
        <w:tc>
          <w:tcPr>
            <w:tcW w:w="675" w:type="dxa"/>
            <w:tcBorders>
              <w:top w:val="nil"/>
              <w:left w:val="nil"/>
              <w:bottom w:val="nil"/>
              <w:right w:val="nil"/>
            </w:tcBorders>
            <w:shd w:val="clear" w:color="auto" w:fill="auto"/>
            <w:noWrap/>
            <w:vAlign w:val="center"/>
            <w:hideMark/>
          </w:tcPr>
          <w:p w14:paraId="10BFFA1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2FEAEC1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270527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0A17D7AD" w14:textId="392BAD2D"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71.85</w:t>
            </w:r>
          </w:p>
        </w:tc>
        <w:tc>
          <w:tcPr>
            <w:tcW w:w="1067" w:type="dxa"/>
            <w:tcBorders>
              <w:top w:val="nil"/>
              <w:left w:val="nil"/>
              <w:bottom w:val="nil"/>
              <w:right w:val="nil"/>
            </w:tcBorders>
            <w:shd w:val="clear" w:color="auto" w:fill="auto"/>
            <w:noWrap/>
            <w:vAlign w:val="center"/>
            <w:hideMark/>
          </w:tcPr>
          <w:p w14:paraId="4FB9CFC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263E21FE" w14:textId="77777777" w:rsidTr="0088236B">
        <w:trPr>
          <w:trHeight w:val="300"/>
        </w:trPr>
        <w:tc>
          <w:tcPr>
            <w:tcW w:w="2835" w:type="dxa"/>
            <w:tcBorders>
              <w:top w:val="nil"/>
              <w:left w:val="nil"/>
              <w:bottom w:val="nil"/>
              <w:right w:val="nil"/>
            </w:tcBorders>
            <w:shd w:val="clear" w:color="000000" w:fill="E7E6E6"/>
            <w:noWrap/>
            <w:vAlign w:val="center"/>
            <w:hideMark/>
          </w:tcPr>
          <w:p w14:paraId="08F8D43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NL_001195803.2(LDLR):c.1606+137G&gt;A</w:t>
            </w:r>
          </w:p>
        </w:tc>
        <w:tc>
          <w:tcPr>
            <w:tcW w:w="1810" w:type="dxa"/>
            <w:tcBorders>
              <w:top w:val="nil"/>
              <w:left w:val="nil"/>
              <w:bottom w:val="nil"/>
              <w:right w:val="nil"/>
            </w:tcBorders>
            <w:shd w:val="clear" w:color="000000" w:fill="E7E6E6"/>
            <w:noWrap/>
            <w:vAlign w:val="center"/>
            <w:hideMark/>
          </w:tcPr>
          <w:p w14:paraId="4CF1439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Asp266Val</w:t>
            </w:r>
          </w:p>
        </w:tc>
        <w:tc>
          <w:tcPr>
            <w:tcW w:w="675" w:type="dxa"/>
            <w:tcBorders>
              <w:top w:val="nil"/>
              <w:left w:val="nil"/>
              <w:bottom w:val="nil"/>
              <w:right w:val="nil"/>
            </w:tcBorders>
            <w:shd w:val="clear" w:color="000000" w:fill="E7E6E6"/>
            <w:noWrap/>
            <w:vAlign w:val="center"/>
            <w:hideMark/>
          </w:tcPr>
          <w:p w14:paraId="5EBA4E3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2C56AE4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469AD8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35329039" w14:textId="0B50B7F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76.70</w:t>
            </w:r>
          </w:p>
        </w:tc>
        <w:tc>
          <w:tcPr>
            <w:tcW w:w="1067" w:type="dxa"/>
            <w:tcBorders>
              <w:top w:val="nil"/>
              <w:left w:val="nil"/>
              <w:bottom w:val="nil"/>
              <w:right w:val="nil"/>
            </w:tcBorders>
            <w:shd w:val="clear" w:color="000000" w:fill="E7E6E6"/>
            <w:noWrap/>
            <w:vAlign w:val="center"/>
            <w:hideMark/>
          </w:tcPr>
          <w:p w14:paraId="6FD3AA6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97D92D4" w14:textId="77777777" w:rsidTr="0088236B">
        <w:trPr>
          <w:trHeight w:val="300"/>
        </w:trPr>
        <w:tc>
          <w:tcPr>
            <w:tcW w:w="2835" w:type="dxa"/>
            <w:tcBorders>
              <w:top w:val="nil"/>
              <w:left w:val="nil"/>
              <w:bottom w:val="nil"/>
              <w:right w:val="nil"/>
            </w:tcBorders>
            <w:shd w:val="clear" w:color="auto" w:fill="auto"/>
            <w:noWrap/>
            <w:vAlign w:val="center"/>
            <w:hideMark/>
          </w:tcPr>
          <w:p w14:paraId="38AAD3A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NL_001195803.2(LDLR):c.1606+148T&gt;A</w:t>
            </w:r>
          </w:p>
        </w:tc>
        <w:tc>
          <w:tcPr>
            <w:tcW w:w="1810" w:type="dxa"/>
            <w:tcBorders>
              <w:top w:val="nil"/>
              <w:left w:val="nil"/>
              <w:bottom w:val="nil"/>
              <w:right w:val="nil"/>
            </w:tcBorders>
            <w:shd w:val="clear" w:color="auto" w:fill="auto"/>
            <w:noWrap/>
            <w:vAlign w:val="center"/>
            <w:hideMark/>
          </w:tcPr>
          <w:p w14:paraId="0C85B6D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Val271Ile</w:t>
            </w:r>
          </w:p>
        </w:tc>
        <w:tc>
          <w:tcPr>
            <w:tcW w:w="675" w:type="dxa"/>
            <w:tcBorders>
              <w:top w:val="nil"/>
              <w:left w:val="nil"/>
              <w:bottom w:val="nil"/>
              <w:right w:val="nil"/>
            </w:tcBorders>
            <w:shd w:val="clear" w:color="auto" w:fill="auto"/>
            <w:noWrap/>
            <w:vAlign w:val="center"/>
            <w:hideMark/>
          </w:tcPr>
          <w:p w14:paraId="00C3E01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577F27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159CEC7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nil"/>
              <w:right w:val="nil"/>
            </w:tcBorders>
            <w:shd w:val="clear" w:color="auto" w:fill="auto"/>
            <w:noWrap/>
            <w:vAlign w:val="center"/>
            <w:hideMark/>
          </w:tcPr>
          <w:p w14:paraId="40274ECB" w14:textId="4377731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5.09</w:t>
            </w:r>
          </w:p>
        </w:tc>
        <w:tc>
          <w:tcPr>
            <w:tcW w:w="1067" w:type="dxa"/>
            <w:tcBorders>
              <w:top w:val="nil"/>
              <w:left w:val="nil"/>
              <w:bottom w:val="nil"/>
              <w:right w:val="nil"/>
            </w:tcBorders>
            <w:shd w:val="clear" w:color="auto" w:fill="auto"/>
            <w:noWrap/>
            <w:vAlign w:val="center"/>
            <w:hideMark/>
          </w:tcPr>
          <w:p w14:paraId="3F068DE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7E282A85" w14:textId="77777777" w:rsidTr="0088236B">
        <w:trPr>
          <w:trHeight w:val="300"/>
        </w:trPr>
        <w:tc>
          <w:tcPr>
            <w:tcW w:w="2835" w:type="dxa"/>
            <w:tcBorders>
              <w:top w:val="nil"/>
              <w:left w:val="nil"/>
              <w:bottom w:val="nil"/>
              <w:right w:val="nil"/>
            </w:tcBorders>
            <w:shd w:val="clear" w:color="000000" w:fill="E7E6E6"/>
            <w:noWrap/>
            <w:vAlign w:val="center"/>
            <w:hideMark/>
          </w:tcPr>
          <w:p w14:paraId="6176C1A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NL_001195803.2(LDLR):c.1606+149G&gt;T</w:t>
            </w:r>
          </w:p>
        </w:tc>
        <w:tc>
          <w:tcPr>
            <w:tcW w:w="1810" w:type="dxa"/>
            <w:tcBorders>
              <w:top w:val="nil"/>
              <w:left w:val="nil"/>
              <w:bottom w:val="nil"/>
              <w:right w:val="nil"/>
            </w:tcBorders>
            <w:shd w:val="clear" w:color="000000" w:fill="E7E6E6"/>
            <w:noWrap/>
            <w:vAlign w:val="center"/>
            <w:hideMark/>
          </w:tcPr>
          <w:p w14:paraId="23F0209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Gly663Glu</w:t>
            </w:r>
          </w:p>
        </w:tc>
        <w:tc>
          <w:tcPr>
            <w:tcW w:w="675" w:type="dxa"/>
            <w:tcBorders>
              <w:top w:val="nil"/>
              <w:left w:val="nil"/>
              <w:bottom w:val="nil"/>
              <w:right w:val="nil"/>
            </w:tcBorders>
            <w:shd w:val="clear" w:color="000000" w:fill="E7E6E6"/>
            <w:noWrap/>
            <w:vAlign w:val="center"/>
            <w:hideMark/>
          </w:tcPr>
          <w:p w14:paraId="4E1E796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022326C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19935E0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58B4C86" w14:textId="4AAE7F4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62.44</w:t>
            </w:r>
          </w:p>
        </w:tc>
        <w:tc>
          <w:tcPr>
            <w:tcW w:w="1067" w:type="dxa"/>
            <w:tcBorders>
              <w:top w:val="nil"/>
              <w:left w:val="nil"/>
              <w:bottom w:val="nil"/>
              <w:right w:val="nil"/>
            </w:tcBorders>
            <w:shd w:val="clear" w:color="000000" w:fill="E7E6E6"/>
            <w:noWrap/>
            <w:vAlign w:val="center"/>
            <w:hideMark/>
          </w:tcPr>
          <w:p w14:paraId="0C03859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6FBD844" w14:textId="77777777" w:rsidTr="0088236B">
        <w:trPr>
          <w:trHeight w:val="300"/>
        </w:trPr>
        <w:tc>
          <w:tcPr>
            <w:tcW w:w="2835" w:type="dxa"/>
            <w:tcBorders>
              <w:top w:val="nil"/>
              <w:left w:val="nil"/>
              <w:bottom w:val="nil"/>
              <w:right w:val="nil"/>
            </w:tcBorders>
            <w:shd w:val="clear" w:color="auto" w:fill="auto"/>
            <w:noWrap/>
            <w:vAlign w:val="center"/>
            <w:hideMark/>
          </w:tcPr>
          <w:p w14:paraId="65F4338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NL_001195803.2(LDLR):c.1606+179G&gt;A</w:t>
            </w:r>
          </w:p>
        </w:tc>
        <w:tc>
          <w:tcPr>
            <w:tcW w:w="1810" w:type="dxa"/>
            <w:tcBorders>
              <w:top w:val="nil"/>
              <w:left w:val="nil"/>
              <w:bottom w:val="nil"/>
              <w:right w:val="nil"/>
            </w:tcBorders>
            <w:shd w:val="clear" w:color="auto" w:fill="auto"/>
            <w:noWrap/>
            <w:vAlign w:val="center"/>
            <w:hideMark/>
          </w:tcPr>
          <w:p w14:paraId="64692AE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Cys667Ser</w:t>
            </w:r>
          </w:p>
        </w:tc>
        <w:tc>
          <w:tcPr>
            <w:tcW w:w="675" w:type="dxa"/>
            <w:tcBorders>
              <w:top w:val="nil"/>
              <w:left w:val="nil"/>
              <w:bottom w:val="nil"/>
              <w:right w:val="nil"/>
            </w:tcBorders>
            <w:shd w:val="clear" w:color="auto" w:fill="auto"/>
            <w:noWrap/>
            <w:vAlign w:val="center"/>
            <w:hideMark/>
          </w:tcPr>
          <w:p w14:paraId="319F41C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45AC083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3C3653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A0FD7C3" w14:textId="0B163A08"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51.04</w:t>
            </w:r>
          </w:p>
        </w:tc>
        <w:tc>
          <w:tcPr>
            <w:tcW w:w="1067" w:type="dxa"/>
            <w:tcBorders>
              <w:top w:val="nil"/>
              <w:left w:val="nil"/>
              <w:bottom w:val="nil"/>
              <w:right w:val="nil"/>
            </w:tcBorders>
            <w:shd w:val="clear" w:color="auto" w:fill="auto"/>
            <w:noWrap/>
            <w:vAlign w:val="center"/>
            <w:hideMark/>
          </w:tcPr>
          <w:p w14:paraId="3CD51E6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92801A7" w14:textId="77777777" w:rsidTr="0088236B">
        <w:trPr>
          <w:trHeight w:val="300"/>
        </w:trPr>
        <w:tc>
          <w:tcPr>
            <w:tcW w:w="2835" w:type="dxa"/>
            <w:tcBorders>
              <w:top w:val="nil"/>
              <w:left w:val="nil"/>
              <w:bottom w:val="nil"/>
              <w:right w:val="nil"/>
            </w:tcBorders>
            <w:shd w:val="clear" w:color="000000" w:fill="E7E6E6"/>
            <w:noWrap/>
            <w:vAlign w:val="center"/>
            <w:hideMark/>
          </w:tcPr>
          <w:p w14:paraId="16A47EC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NL_001195803.2(LDLR):c.1606+191G&gt;C</w:t>
            </w:r>
          </w:p>
        </w:tc>
        <w:tc>
          <w:tcPr>
            <w:tcW w:w="1810" w:type="dxa"/>
            <w:tcBorders>
              <w:top w:val="nil"/>
              <w:left w:val="nil"/>
              <w:bottom w:val="nil"/>
              <w:right w:val="nil"/>
            </w:tcBorders>
            <w:shd w:val="clear" w:color="000000" w:fill="E7E6E6"/>
            <w:noWrap/>
            <w:vAlign w:val="center"/>
            <w:hideMark/>
          </w:tcPr>
          <w:p w14:paraId="3FA126A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Cys667Phe</w:t>
            </w:r>
          </w:p>
        </w:tc>
        <w:tc>
          <w:tcPr>
            <w:tcW w:w="675" w:type="dxa"/>
            <w:tcBorders>
              <w:top w:val="nil"/>
              <w:left w:val="nil"/>
              <w:bottom w:val="nil"/>
              <w:right w:val="nil"/>
            </w:tcBorders>
            <w:shd w:val="clear" w:color="000000" w:fill="E7E6E6"/>
            <w:noWrap/>
            <w:vAlign w:val="center"/>
            <w:hideMark/>
          </w:tcPr>
          <w:p w14:paraId="2453FC7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509B62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209EBEBB"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0507D25F" w14:textId="62CB16AF"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58.59</w:t>
            </w:r>
          </w:p>
        </w:tc>
        <w:tc>
          <w:tcPr>
            <w:tcW w:w="1067" w:type="dxa"/>
            <w:tcBorders>
              <w:top w:val="nil"/>
              <w:left w:val="nil"/>
              <w:bottom w:val="nil"/>
              <w:right w:val="nil"/>
            </w:tcBorders>
            <w:shd w:val="clear" w:color="000000" w:fill="E7E6E6"/>
            <w:noWrap/>
            <w:vAlign w:val="center"/>
            <w:hideMark/>
          </w:tcPr>
          <w:p w14:paraId="181E301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3A986E88" w14:textId="77777777" w:rsidTr="0088236B">
        <w:trPr>
          <w:trHeight w:val="300"/>
        </w:trPr>
        <w:tc>
          <w:tcPr>
            <w:tcW w:w="2835" w:type="dxa"/>
            <w:tcBorders>
              <w:top w:val="nil"/>
              <w:left w:val="nil"/>
              <w:bottom w:val="nil"/>
              <w:right w:val="nil"/>
            </w:tcBorders>
            <w:shd w:val="clear" w:color="auto" w:fill="auto"/>
            <w:noWrap/>
            <w:vAlign w:val="center"/>
            <w:hideMark/>
          </w:tcPr>
          <w:p w14:paraId="6ED443F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NL_001195803.2(LDLR):c.1606+192C&gt;G</w:t>
            </w:r>
          </w:p>
        </w:tc>
        <w:tc>
          <w:tcPr>
            <w:tcW w:w="1810" w:type="dxa"/>
            <w:tcBorders>
              <w:top w:val="nil"/>
              <w:left w:val="nil"/>
              <w:bottom w:val="nil"/>
              <w:right w:val="nil"/>
            </w:tcBorders>
            <w:shd w:val="clear" w:color="auto" w:fill="auto"/>
            <w:noWrap/>
            <w:vAlign w:val="center"/>
            <w:hideMark/>
          </w:tcPr>
          <w:p w14:paraId="603FAAC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Cys677Tyr</w:t>
            </w:r>
          </w:p>
        </w:tc>
        <w:tc>
          <w:tcPr>
            <w:tcW w:w="675" w:type="dxa"/>
            <w:tcBorders>
              <w:top w:val="nil"/>
              <w:left w:val="nil"/>
              <w:bottom w:val="nil"/>
              <w:right w:val="nil"/>
            </w:tcBorders>
            <w:shd w:val="clear" w:color="auto" w:fill="auto"/>
            <w:noWrap/>
            <w:vAlign w:val="center"/>
            <w:hideMark/>
          </w:tcPr>
          <w:p w14:paraId="0587648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628F09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5BA22D9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77BAD84F" w14:textId="34ACA950"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76.65</w:t>
            </w:r>
          </w:p>
        </w:tc>
        <w:tc>
          <w:tcPr>
            <w:tcW w:w="1067" w:type="dxa"/>
            <w:tcBorders>
              <w:top w:val="nil"/>
              <w:left w:val="nil"/>
              <w:bottom w:val="nil"/>
              <w:right w:val="nil"/>
            </w:tcBorders>
            <w:shd w:val="clear" w:color="auto" w:fill="auto"/>
            <w:noWrap/>
            <w:vAlign w:val="center"/>
            <w:hideMark/>
          </w:tcPr>
          <w:p w14:paraId="5609373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0140B14A" w14:textId="77777777" w:rsidTr="0088236B">
        <w:trPr>
          <w:trHeight w:val="300"/>
        </w:trPr>
        <w:tc>
          <w:tcPr>
            <w:tcW w:w="2835" w:type="dxa"/>
            <w:tcBorders>
              <w:top w:val="nil"/>
              <w:left w:val="nil"/>
              <w:bottom w:val="nil"/>
              <w:right w:val="nil"/>
            </w:tcBorders>
            <w:shd w:val="clear" w:color="000000" w:fill="E7E6E6"/>
            <w:noWrap/>
            <w:vAlign w:val="center"/>
            <w:hideMark/>
          </w:tcPr>
          <w:p w14:paraId="04D535A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NL_001195803.2(LDLR):c.1606+194T&gt;C</w:t>
            </w:r>
          </w:p>
        </w:tc>
        <w:tc>
          <w:tcPr>
            <w:tcW w:w="1810" w:type="dxa"/>
            <w:tcBorders>
              <w:top w:val="nil"/>
              <w:left w:val="nil"/>
              <w:bottom w:val="nil"/>
              <w:right w:val="nil"/>
            </w:tcBorders>
            <w:shd w:val="clear" w:color="000000" w:fill="E7E6E6"/>
            <w:noWrap/>
            <w:vAlign w:val="center"/>
            <w:hideMark/>
          </w:tcPr>
          <w:p w14:paraId="0278A7E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Leu682Pro</w:t>
            </w:r>
          </w:p>
        </w:tc>
        <w:tc>
          <w:tcPr>
            <w:tcW w:w="675" w:type="dxa"/>
            <w:tcBorders>
              <w:top w:val="nil"/>
              <w:left w:val="nil"/>
              <w:bottom w:val="nil"/>
              <w:right w:val="nil"/>
            </w:tcBorders>
            <w:shd w:val="clear" w:color="000000" w:fill="E7E6E6"/>
            <w:noWrap/>
            <w:vAlign w:val="center"/>
            <w:hideMark/>
          </w:tcPr>
          <w:p w14:paraId="69CF21E3"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4A53E5C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0FA395E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11BAB41C" w14:textId="0BE7BA45"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87.04</w:t>
            </w:r>
          </w:p>
        </w:tc>
        <w:tc>
          <w:tcPr>
            <w:tcW w:w="1067" w:type="dxa"/>
            <w:tcBorders>
              <w:top w:val="nil"/>
              <w:left w:val="nil"/>
              <w:bottom w:val="nil"/>
              <w:right w:val="nil"/>
            </w:tcBorders>
            <w:shd w:val="clear" w:color="000000" w:fill="E7E6E6"/>
            <w:noWrap/>
            <w:vAlign w:val="center"/>
            <w:hideMark/>
          </w:tcPr>
          <w:p w14:paraId="429C4CF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617CD33B" w14:textId="77777777" w:rsidTr="0088236B">
        <w:trPr>
          <w:trHeight w:val="300"/>
        </w:trPr>
        <w:tc>
          <w:tcPr>
            <w:tcW w:w="2835" w:type="dxa"/>
            <w:tcBorders>
              <w:top w:val="nil"/>
              <w:left w:val="nil"/>
              <w:bottom w:val="nil"/>
              <w:right w:val="nil"/>
            </w:tcBorders>
            <w:shd w:val="clear" w:color="auto" w:fill="auto"/>
            <w:noWrap/>
            <w:vAlign w:val="center"/>
            <w:hideMark/>
          </w:tcPr>
          <w:p w14:paraId="29DE216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lastRenderedPageBreak/>
              <w:t>NL_001195803.2(LDLR):c.1606+202C&gt;T</w:t>
            </w:r>
          </w:p>
        </w:tc>
        <w:tc>
          <w:tcPr>
            <w:tcW w:w="1810" w:type="dxa"/>
            <w:tcBorders>
              <w:top w:val="nil"/>
              <w:left w:val="nil"/>
              <w:bottom w:val="nil"/>
              <w:right w:val="nil"/>
            </w:tcBorders>
            <w:shd w:val="clear" w:color="auto" w:fill="auto"/>
            <w:noWrap/>
            <w:vAlign w:val="center"/>
            <w:hideMark/>
          </w:tcPr>
          <w:p w14:paraId="49B424C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Pro685Ser</w:t>
            </w:r>
          </w:p>
        </w:tc>
        <w:tc>
          <w:tcPr>
            <w:tcW w:w="675" w:type="dxa"/>
            <w:tcBorders>
              <w:top w:val="nil"/>
              <w:left w:val="nil"/>
              <w:bottom w:val="nil"/>
              <w:right w:val="nil"/>
            </w:tcBorders>
            <w:shd w:val="clear" w:color="auto" w:fill="auto"/>
            <w:noWrap/>
            <w:vAlign w:val="center"/>
            <w:hideMark/>
          </w:tcPr>
          <w:p w14:paraId="1EF348F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7642C7C0"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AF60E67"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4C9376C9" w14:textId="111CD3B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59.33</w:t>
            </w:r>
          </w:p>
        </w:tc>
        <w:tc>
          <w:tcPr>
            <w:tcW w:w="1067" w:type="dxa"/>
            <w:tcBorders>
              <w:top w:val="nil"/>
              <w:left w:val="nil"/>
              <w:bottom w:val="nil"/>
              <w:right w:val="nil"/>
            </w:tcBorders>
            <w:shd w:val="clear" w:color="auto" w:fill="auto"/>
            <w:noWrap/>
            <w:vAlign w:val="center"/>
            <w:hideMark/>
          </w:tcPr>
          <w:p w14:paraId="5040D01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1E87FB50" w14:textId="77777777" w:rsidTr="0088236B">
        <w:trPr>
          <w:trHeight w:val="300"/>
        </w:trPr>
        <w:tc>
          <w:tcPr>
            <w:tcW w:w="2835" w:type="dxa"/>
            <w:tcBorders>
              <w:top w:val="nil"/>
              <w:left w:val="nil"/>
              <w:bottom w:val="nil"/>
              <w:right w:val="nil"/>
            </w:tcBorders>
            <w:shd w:val="clear" w:color="000000" w:fill="E7E6E6"/>
            <w:noWrap/>
            <w:vAlign w:val="center"/>
            <w:hideMark/>
          </w:tcPr>
          <w:p w14:paraId="0CC0717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NL_001195803.2(LDLR):c.1606+203C&gt;A</w:t>
            </w:r>
          </w:p>
        </w:tc>
        <w:tc>
          <w:tcPr>
            <w:tcW w:w="1810" w:type="dxa"/>
            <w:tcBorders>
              <w:top w:val="nil"/>
              <w:left w:val="nil"/>
              <w:bottom w:val="nil"/>
              <w:right w:val="nil"/>
            </w:tcBorders>
            <w:shd w:val="clear" w:color="000000" w:fill="E7E6E6"/>
            <w:noWrap/>
            <w:vAlign w:val="center"/>
            <w:hideMark/>
          </w:tcPr>
          <w:p w14:paraId="4DCD1BA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Pro685Gln</w:t>
            </w:r>
          </w:p>
        </w:tc>
        <w:tc>
          <w:tcPr>
            <w:tcW w:w="675" w:type="dxa"/>
            <w:tcBorders>
              <w:top w:val="nil"/>
              <w:left w:val="nil"/>
              <w:bottom w:val="nil"/>
              <w:right w:val="nil"/>
            </w:tcBorders>
            <w:shd w:val="clear" w:color="000000" w:fill="E7E6E6"/>
            <w:noWrap/>
            <w:vAlign w:val="center"/>
            <w:hideMark/>
          </w:tcPr>
          <w:p w14:paraId="50AA851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38C0E919"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BBB35D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380CE660" w14:textId="1EDF1FE2"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72.33</w:t>
            </w:r>
          </w:p>
        </w:tc>
        <w:tc>
          <w:tcPr>
            <w:tcW w:w="1067" w:type="dxa"/>
            <w:tcBorders>
              <w:top w:val="nil"/>
              <w:left w:val="nil"/>
              <w:bottom w:val="nil"/>
              <w:right w:val="nil"/>
            </w:tcBorders>
            <w:shd w:val="clear" w:color="000000" w:fill="E7E6E6"/>
            <w:noWrap/>
            <w:vAlign w:val="center"/>
            <w:hideMark/>
          </w:tcPr>
          <w:p w14:paraId="61EEBAF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BE8FBEF" w14:textId="77777777" w:rsidTr="0088236B">
        <w:trPr>
          <w:trHeight w:val="300"/>
        </w:trPr>
        <w:tc>
          <w:tcPr>
            <w:tcW w:w="2835" w:type="dxa"/>
            <w:tcBorders>
              <w:top w:val="nil"/>
              <w:left w:val="nil"/>
              <w:bottom w:val="nil"/>
              <w:right w:val="nil"/>
            </w:tcBorders>
            <w:shd w:val="clear" w:color="auto" w:fill="auto"/>
            <w:noWrap/>
            <w:vAlign w:val="center"/>
            <w:hideMark/>
          </w:tcPr>
          <w:p w14:paraId="61C0F48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NL_001195803.2(LDLR):c.1606+229T&gt;G</w:t>
            </w:r>
          </w:p>
        </w:tc>
        <w:tc>
          <w:tcPr>
            <w:tcW w:w="1810" w:type="dxa"/>
            <w:tcBorders>
              <w:top w:val="nil"/>
              <w:left w:val="nil"/>
              <w:bottom w:val="nil"/>
              <w:right w:val="nil"/>
            </w:tcBorders>
            <w:shd w:val="clear" w:color="auto" w:fill="auto"/>
            <w:noWrap/>
            <w:vAlign w:val="center"/>
            <w:hideMark/>
          </w:tcPr>
          <w:p w14:paraId="42715E9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Phe694Val</w:t>
            </w:r>
          </w:p>
        </w:tc>
        <w:tc>
          <w:tcPr>
            <w:tcW w:w="675" w:type="dxa"/>
            <w:tcBorders>
              <w:top w:val="nil"/>
              <w:left w:val="nil"/>
              <w:bottom w:val="nil"/>
              <w:right w:val="nil"/>
            </w:tcBorders>
            <w:shd w:val="clear" w:color="auto" w:fill="auto"/>
            <w:noWrap/>
            <w:vAlign w:val="center"/>
            <w:hideMark/>
          </w:tcPr>
          <w:p w14:paraId="1246C39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3FCB221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6EE6E3A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2AB96D91" w14:textId="00DED2D1"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65.44</w:t>
            </w:r>
          </w:p>
        </w:tc>
        <w:tc>
          <w:tcPr>
            <w:tcW w:w="1067" w:type="dxa"/>
            <w:tcBorders>
              <w:top w:val="nil"/>
              <w:left w:val="nil"/>
              <w:bottom w:val="nil"/>
              <w:right w:val="nil"/>
            </w:tcBorders>
            <w:shd w:val="clear" w:color="auto" w:fill="auto"/>
            <w:noWrap/>
            <w:vAlign w:val="center"/>
            <w:hideMark/>
          </w:tcPr>
          <w:p w14:paraId="26AD281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7D4D5CA" w14:textId="77777777" w:rsidTr="0088236B">
        <w:trPr>
          <w:trHeight w:val="300"/>
        </w:trPr>
        <w:tc>
          <w:tcPr>
            <w:tcW w:w="2835" w:type="dxa"/>
            <w:tcBorders>
              <w:top w:val="nil"/>
              <w:left w:val="nil"/>
              <w:bottom w:val="nil"/>
              <w:right w:val="nil"/>
            </w:tcBorders>
            <w:shd w:val="clear" w:color="000000" w:fill="E7E6E6"/>
            <w:noWrap/>
            <w:vAlign w:val="center"/>
            <w:hideMark/>
          </w:tcPr>
          <w:p w14:paraId="1415F56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NL_001195803.2(LDLR):c.1606+249C&gt;G</w:t>
            </w:r>
          </w:p>
        </w:tc>
        <w:tc>
          <w:tcPr>
            <w:tcW w:w="1810" w:type="dxa"/>
            <w:tcBorders>
              <w:top w:val="nil"/>
              <w:left w:val="nil"/>
              <w:bottom w:val="nil"/>
              <w:right w:val="nil"/>
            </w:tcBorders>
            <w:shd w:val="clear" w:color="000000" w:fill="E7E6E6"/>
            <w:noWrap/>
            <w:vAlign w:val="center"/>
            <w:hideMark/>
          </w:tcPr>
          <w:p w14:paraId="2973B09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Cys696Trp</w:t>
            </w:r>
          </w:p>
        </w:tc>
        <w:tc>
          <w:tcPr>
            <w:tcW w:w="675" w:type="dxa"/>
            <w:tcBorders>
              <w:top w:val="nil"/>
              <w:left w:val="nil"/>
              <w:bottom w:val="nil"/>
              <w:right w:val="nil"/>
            </w:tcBorders>
            <w:shd w:val="clear" w:color="000000" w:fill="E7E6E6"/>
            <w:noWrap/>
            <w:vAlign w:val="center"/>
            <w:hideMark/>
          </w:tcPr>
          <w:p w14:paraId="564A00E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01136F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5F75AF0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40C802D9" w14:textId="5E8A8E79"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74.81</w:t>
            </w:r>
          </w:p>
        </w:tc>
        <w:tc>
          <w:tcPr>
            <w:tcW w:w="1067" w:type="dxa"/>
            <w:tcBorders>
              <w:top w:val="nil"/>
              <w:left w:val="nil"/>
              <w:bottom w:val="nil"/>
              <w:right w:val="nil"/>
            </w:tcBorders>
            <w:shd w:val="clear" w:color="000000" w:fill="E7E6E6"/>
            <w:noWrap/>
            <w:vAlign w:val="center"/>
            <w:hideMark/>
          </w:tcPr>
          <w:p w14:paraId="542202D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51A49EFC" w14:textId="77777777" w:rsidTr="0088236B">
        <w:trPr>
          <w:trHeight w:val="300"/>
        </w:trPr>
        <w:tc>
          <w:tcPr>
            <w:tcW w:w="2835" w:type="dxa"/>
            <w:tcBorders>
              <w:top w:val="nil"/>
              <w:left w:val="nil"/>
              <w:bottom w:val="nil"/>
              <w:right w:val="nil"/>
            </w:tcBorders>
            <w:shd w:val="clear" w:color="auto" w:fill="auto"/>
            <w:noWrap/>
            <w:vAlign w:val="center"/>
            <w:hideMark/>
          </w:tcPr>
          <w:p w14:paraId="7B1A89B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NL_001195803.2(LDLR):c.1606+268G&gt;A</w:t>
            </w:r>
          </w:p>
        </w:tc>
        <w:tc>
          <w:tcPr>
            <w:tcW w:w="1810" w:type="dxa"/>
            <w:tcBorders>
              <w:top w:val="nil"/>
              <w:left w:val="nil"/>
              <w:bottom w:val="nil"/>
              <w:right w:val="nil"/>
            </w:tcBorders>
            <w:shd w:val="clear" w:color="auto" w:fill="auto"/>
            <w:noWrap/>
            <w:vAlign w:val="center"/>
            <w:hideMark/>
          </w:tcPr>
          <w:p w14:paraId="4422EBF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Ala697Pro</w:t>
            </w:r>
          </w:p>
        </w:tc>
        <w:tc>
          <w:tcPr>
            <w:tcW w:w="675" w:type="dxa"/>
            <w:tcBorders>
              <w:top w:val="nil"/>
              <w:left w:val="nil"/>
              <w:bottom w:val="nil"/>
              <w:right w:val="nil"/>
            </w:tcBorders>
            <w:shd w:val="clear" w:color="auto" w:fill="auto"/>
            <w:noWrap/>
            <w:vAlign w:val="center"/>
            <w:hideMark/>
          </w:tcPr>
          <w:p w14:paraId="0AC2D6D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auto" w:fill="auto"/>
            <w:noWrap/>
            <w:vAlign w:val="center"/>
            <w:hideMark/>
          </w:tcPr>
          <w:p w14:paraId="6FB7EE5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auto" w:fill="auto"/>
            <w:noWrap/>
            <w:vAlign w:val="center"/>
            <w:hideMark/>
          </w:tcPr>
          <w:p w14:paraId="7E3F2DFC"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auto" w:fill="auto"/>
            <w:noWrap/>
            <w:vAlign w:val="center"/>
            <w:hideMark/>
          </w:tcPr>
          <w:p w14:paraId="58D4072B" w14:textId="07790356"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59.75</w:t>
            </w:r>
          </w:p>
        </w:tc>
        <w:tc>
          <w:tcPr>
            <w:tcW w:w="1067" w:type="dxa"/>
            <w:tcBorders>
              <w:top w:val="nil"/>
              <w:left w:val="nil"/>
              <w:bottom w:val="nil"/>
              <w:right w:val="nil"/>
            </w:tcBorders>
            <w:shd w:val="clear" w:color="auto" w:fill="auto"/>
            <w:noWrap/>
            <w:vAlign w:val="center"/>
            <w:hideMark/>
          </w:tcPr>
          <w:p w14:paraId="5923E8BE"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V</w:t>
            </w:r>
          </w:p>
        </w:tc>
      </w:tr>
      <w:tr w:rsidR="00D842DA" w:rsidRPr="00B453C7" w14:paraId="6D4B6A2E" w14:textId="77777777" w:rsidTr="0088236B">
        <w:trPr>
          <w:trHeight w:val="300"/>
        </w:trPr>
        <w:tc>
          <w:tcPr>
            <w:tcW w:w="2835" w:type="dxa"/>
            <w:tcBorders>
              <w:top w:val="nil"/>
              <w:left w:val="nil"/>
              <w:bottom w:val="nil"/>
              <w:right w:val="nil"/>
            </w:tcBorders>
            <w:shd w:val="clear" w:color="000000" w:fill="E7E6E6"/>
            <w:noWrap/>
            <w:vAlign w:val="center"/>
            <w:hideMark/>
          </w:tcPr>
          <w:p w14:paraId="3373FAD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NL_001195803.2(LDLR):c.1606+281G&gt;C</w:t>
            </w:r>
          </w:p>
        </w:tc>
        <w:tc>
          <w:tcPr>
            <w:tcW w:w="1810" w:type="dxa"/>
            <w:tcBorders>
              <w:top w:val="nil"/>
              <w:left w:val="nil"/>
              <w:bottom w:val="nil"/>
              <w:right w:val="nil"/>
            </w:tcBorders>
            <w:shd w:val="clear" w:color="000000" w:fill="E7E6E6"/>
            <w:noWrap/>
            <w:vAlign w:val="center"/>
            <w:hideMark/>
          </w:tcPr>
          <w:p w14:paraId="036B0D6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Cys711Ser</w:t>
            </w:r>
          </w:p>
        </w:tc>
        <w:tc>
          <w:tcPr>
            <w:tcW w:w="675" w:type="dxa"/>
            <w:tcBorders>
              <w:top w:val="nil"/>
              <w:left w:val="nil"/>
              <w:bottom w:val="nil"/>
              <w:right w:val="nil"/>
            </w:tcBorders>
            <w:shd w:val="clear" w:color="000000" w:fill="E7E6E6"/>
            <w:noWrap/>
            <w:vAlign w:val="center"/>
            <w:hideMark/>
          </w:tcPr>
          <w:p w14:paraId="3CED2512"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nil"/>
              <w:right w:val="nil"/>
            </w:tcBorders>
            <w:shd w:val="clear" w:color="000000" w:fill="E7E6E6"/>
            <w:noWrap/>
            <w:vAlign w:val="center"/>
            <w:hideMark/>
          </w:tcPr>
          <w:p w14:paraId="70B3ED6A"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nil"/>
              <w:right w:val="nil"/>
            </w:tcBorders>
            <w:shd w:val="clear" w:color="000000" w:fill="E7E6E6"/>
            <w:noWrap/>
            <w:vAlign w:val="center"/>
            <w:hideMark/>
          </w:tcPr>
          <w:p w14:paraId="41A7FF75"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701" w:type="dxa"/>
            <w:tcBorders>
              <w:top w:val="nil"/>
              <w:left w:val="nil"/>
              <w:bottom w:val="nil"/>
              <w:right w:val="nil"/>
            </w:tcBorders>
            <w:shd w:val="clear" w:color="000000" w:fill="E7E6E6"/>
            <w:noWrap/>
            <w:vAlign w:val="center"/>
            <w:hideMark/>
          </w:tcPr>
          <w:p w14:paraId="65000065" w14:textId="30E409AC"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67.15</w:t>
            </w:r>
          </w:p>
        </w:tc>
        <w:tc>
          <w:tcPr>
            <w:tcW w:w="1067" w:type="dxa"/>
            <w:tcBorders>
              <w:top w:val="nil"/>
              <w:left w:val="nil"/>
              <w:bottom w:val="nil"/>
              <w:right w:val="nil"/>
            </w:tcBorders>
            <w:shd w:val="clear" w:color="000000" w:fill="E7E6E6"/>
            <w:noWrap/>
            <w:vAlign w:val="center"/>
            <w:hideMark/>
          </w:tcPr>
          <w:p w14:paraId="4C1C1B2D"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r w:rsidR="00D842DA" w:rsidRPr="00B453C7" w14:paraId="3AA620A9" w14:textId="77777777" w:rsidTr="0088236B">
        <w:trPr>
          <w:trHeight w:val="300"/>
        </w:trPr>
        <w:tc>
          <w:tcPr>
            <w:tcW w:w="2835" w:type="dxa"/>
            <w:tcBorders>
              <w:top w:val="nil"/>
              <w:left w:val="nil"/>
              <w:bottom w:val="double" w:sz="4" w:space="0" w:color="auto"/>
              <w:right w:val="nil"/>
            </w:tcBorders>
            <w:shd w:val="clear" w:color="auto" w:fill="auto"/>
            <w:noWrap/>
            <w:vAlign w:val="center"/>
            <w:hideMark/>
          </w:tcPr>
          <w:p w14:paraId="013568F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NL_001195803.2(LDLR):c.1606+289G&gt;A</w:t>
            </w:r>
          </w:p>
        </w:tc>
        <w:tc>
          <w:tcPr>
            <w:tcW w:w="1810" w:type="dxa"/>
            <w:tcBorders>
              <w:top w:val="nil"/>
              <w:left w:val="nil"/>
              <w:bottom w:val="double" w:sz="4" w:space="0" w:color="auto"/>
              <w:right w:val="nil"/>
            </w:tcBorders>
            <w:shd w:val="clear" w:color="auto" w:fill="auto"/>
            <w:noWrap/>
            <w:vAlign w:val="center"/>
            <w:hideMark/>
          </w:tcPr>
          <w:p w14:paraId="79078D56"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Glu715Lys</w:t>
            </w:r>
          </w:p>
        </w:tc>
        <w:tc>
          <w:tcPr>
            <w:tcW w:w="675" w:type="dxa"/>
            <w:tcBorders>
              <w:top w:val="nil"/>
              <w:left w:val="nil"/>
              <w:bottom w:val="double" w:sz="4" w:space="0" w:color="auto"/>
              <w:right w:val="nil"/>
            </w:tcBorders>
            <w:shd w:val="clear" w:color="auto" w:fill="auto"/>
            <w:noWrap/>
            <w:vAlign w:val="center"/>
            <w:hideMark/>
          </w:tcPr>
          <w:p w14:paraId="31C60764"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p>
        </w:tc>
        <w:tc>
          <w:tcPr>
            <w:tcW w:w="851" w:type="dxa"/>
            <w:tcBorders>
              <w:top w:val="nil"/>
              <w:left w:val="nil"/>
              <w:bottom w:val="double" w:sz="4" w:space="0" w:color="auto"/>
              <w:right w:val="nil"/>
            </w:tcBorders>
            <w:shd w:val="clear" w:color="auto" w:fill="auto"/>
            <w:noWrap/>
            <w:vAlign w:val="center"/>
            <w:hideMark/>
          </w:tcPr>
          <w:p w14:paraId="151662F8"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P</w:t>
            </w:r>
          </w:p>
        </w:tc>
        <w:tc>
          <w:tcPr>
            <w:tcW w:w="1066" w:type="dxa"/>
            <w:tcBorders>
              <w:top w:val="nil"/>
              <w:left w:val="nil"/>
              <w:bottom w:val="double" w:sz="4" w:space="0" w:color="auto"/>
              <w:right w:val="nil"/>
            </w:tcBorders>
            <w:shd w:val="clear" w:color="auto" w:fill="auto"/>
            <w:noWrap/>
            <w:vAlign w:val="center"/>
            <w:hideMark/>
          </w:tcPr>
          <w:p w14:paraId="16DF7D31"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B</w:t>
            </w:r>
          </w:p>
        </w:tc>
        <w:tc>
          <w:tcPr>
            <w:tcW w:w="1701" w:type="dxa"/>
            <w:tcBorders>
              <w:top w:val="nil"/>
              <w:left w:val="nil"/>
              <w:bottom w:val="double" w:sz="4" w:space="0" w:color="auto"/>
              <w:right w:val="nil"/>
            </w:tcBorders>
            <w:shd w:val="clear" w:color="auto" w:fill="auto"/>
            <w:noWrap/>
            <w:vAlign w:val="center"/>
            <w:hideMark/>
          </w:tcPr>
          <w:p w14:paraId="16D28404" w14:textId="290FED23" w:rsidR="00D842DA" w:rsidRPr="000E2EC5" w:rsidRDefault="00D842DA" w:rsidP="000E2EC5">
            <w:pPr>
              <w:spacing w:after="0" w:line="240" w:lineRule="auto"/>
              <w:jc w:val="center"/>
              <w:rPr>
                <w:rFonts w:ascii="Times" w:eastAsia="Times New Roman" w:hAnsi="Times" w:cs="Times"/>
                <w:color w:val="000000"/>
                <w:lang w:eastAsia="es-ES"/>
              </w:rPr>
            </w:pPr>
            <w:r w:rsidRPr="000E2EC5">
              <w:rPr>
                <w:rFonts w:ascii="Times" w:hAnsi="Times" w:cs="Times"/>
                <w:color w:val="000000"/>
              </w:rPr>
              <w:t>38.28</w:t>
            </w:r>
          </w:p>
        </w:tc>
        <w:tc>
          <w:tcPr>
            <w:tcW w:w="1067" w:type="dxa"/>
            <w:tcBorders>
              <w:top w:val="nil"/>
              <w:left w:val="nil"/>
              <w:bottom w:val="double" w:sz="4" w:space="0" w:color="auto"/>
              <w:right w:val="nil"/>
            </w:tcBorders>
            <w:shd w:val="clear" w:color="auto" w:fill="auto"/>
            <w:noWrap/>
            <w:vAlign w:val="center"/>
            <w:hideMark/>
          </w:tcPr>
          <w:p w14:paraId="251F3E4F" w14:textId="77777777" w:rsidR="00D842DA" w:rsidRPr="00B453C7" w:rsidRDefault="00D842DA" w:rsidP="00D842DA">
            <w:pPr>
              <w:spacing w:after="0" w:line="240" w:lineRule="auto"/>
              <w:jc w:val="center"/>
              <w:rPr>
                <w:rFonts w:ascii="Times New Roman" w:eastAsia="Times New Roman" w:hAnsi="Times New Roman" w:cs="Times New Roman"/>
                <w:color w:val="000000"/>
                <w:lang w:eastAsia="es-ES"/>
              </w:rPr>
            </w:pPr>
            <w:r w:rsidRPr="00B453C7">
              <w:rPr>
                <w:rFonts w:ascii="Times New Roman" w:eastAsia="Times New Roman" w:hAnsi="Times New Roman" w:cs="Times New Roman"/>
                <w:color w:val="000000"/>
                <w:lang w:eastAsia="es-ES"/>
              </w:rPr>
              <w:t>T</w:t>
            </w:r>
          </w:p>
        </w:tc>
      </w:tr>
    </w:tbl>
    <w:p w14:paraId="7967FE15" w14:textId="77777777" w:rsidR="000F7BD9" w:rsidRDefault="000F7BD9" w:rsidP="000F7BD9">
      <w:pPr>
        <w:jc w:val="both"/>
        <w:rPr>
          <w:rFonts w:ascii="Times New Roman" w:hAnsi="Times New Roman" w:cs="Times New Roman"/>
          <w:lang w:val="en-GB"/>
        </w:rPr>
      </w:pPr>
      <w:r>
        <w:rPr>
          <w:rFonts w:ascii="Times New Roman" w:hAnsi="Times New Roman" w:cs="Times New Roman"/>
          <w:sz w:val="20"/>
          <w:szCs w:val="20"/>
          <w:lang w:val="en-GB"/>
        </w:rPr>
        <w:t>f(P</w:t>
      </w:r>
      <w:r>
        <w:rPr>
          <w:rFonts w:ascii="Times New Roman" w:hAnsi="Times New Roman" w:cs="Times New Roman"/>
          <w:sz w:val="20"/>
          <w:szCs w:val="20"/>
          <w:vertAlign w:val="subscript"/>
          <w:lang w:val="en-GB"/>
        </w:rPr>
        <w:t>i</w:t>
      </w:r>
      <w:r>
        <w:rPr>
          <w:rFonts w:ascii="Times New Roman" w:hAnsi="Times New Roman" w:cs="Times New Roman"/>
          <w:sz w:val="20"/>
          <w:szCs w:val="20"/>
          <w:lang w:val="en-GB"/>
        </w:rPr>
        <w:t>)</w:t>
      </w:r>
      <w:proofErr w:type="spellStart"/>
      <w:r>
        <w:rPr>
          <w:rFonts w:ascii="Times New Roman" w:hAnsi="Times New Roman" w:cs="Times New Roman"/>
          <w:sz w:val="20"/>
          <w:szCs w:val="20"/>
          <w:vertAlign w:val="subscript"/>
          <w:lang w:val="en-GB"/>
        </w:rPr>
        <w:t>obs</w:t>
      </w:r>
      <w:proofErr w:type="spellEnd"/>
      <w:r>
        <w:rPr>
          <w:rFonts w:ascii="Times New Roman" w:hAnsi="Times New Roman" w:cs="Times New Roman"/>
          <w:sz w:val="20"/>
          <w:szCs w:val="20"/>
          <w:lang w:val="en-GB"/>
        </w:rPr>
        <w:t xml:space="preserve">=Clinical significance based on </w:t>
      </w:r>
      <w:proofErr w:type="spellStart"/>
      <w:r>
        <w:rPr>
          <w:rFonts w:ascii="Times New Roman" w:hAnsi="Times New Roman" w:cs="Times New Roman"/>
          <w:sz w:val="20"/>
          <w:szCs w:val="20"/>
          <w:lang w:val="en-GB"/>
        </w:rPr>
        <w:t>ClinVar</w:t>
      </w:r>
      <w:proofErr w:type="spellEnd"/>
      <w:r>
        <w:rPr>
          <w:rFonts w:ascii="Times New Roman" w:hAnsi="Times New Roman" w:cs="Times New Roman"/>
          <w:sz w:val="20"/>
          <w:szCs w:val="20"/>
          <w:lang w:val="en-GB"/>
        </w:rPr>
        <w:t xml:space="preserve">  f(P</w:t>
      </w:r>
      <w:r>
        <w:rPr>
          <w:rFonts w:ascii="Times New Roman" w:hAnsi="Times New Roman" w:cs="Times New Roman"/>
          <w:sz w:val="20"/>
          <w:szCs w:val="20"/>
          <w:vertAlign w:val="subscript"/>
          <w:lang w:val="en-GB"/>
        </w:rPr>
        <w:t>i</w:t>
      </w:r>
      <w:r>
        <w:rPr>
          <w:rFonts w:ascii="Times New Roman" w:hAnsi="Times New Roman" w:cs="Times New Roman"/>
          <w:sz w:val="20"/>
          <w:szCs w:val="20"/>
          <w:lang w:val="en-GB"/>
        </w:rPr>
        <w:t>)</w:t>
      </w:r>
      <w:r>
        <w:rPr>
          <w:rFonts w:ascii="Times New Roman" w:hAnsi="Times New Roman" w:cs="Times New Roman"/>
          <w:sz w:val="20"/>
          <w:szCs w:val="20"/>
          <w:vertAlign w:val="subscript"/>
          <w:lang w:val="en-GB"/>
        </w:rPr>
        <w:t>pred</w:t>
      </w:r>
      <w:r>
        <w:rPr>
          <w:rFonts w:ascii="Times New Roman" w:hAnsi="Times New Roman" w:cs="Times New Roman"/>
          <w:sz w:val="20"/>
          <w:szCs w:val="20"/>
          <w:lang w:val="en-GB"/>
        </w:rPr>
        <w:t xml:space="preserve">=Pathogenicity predicted by </w:t>
      </w:r>
      <w:proofErr w:type="spellStart"/>
      <w:r>
        <w:rPr>
          <w:rFonts w:ascii="Times New Roman" w:hAnsi="Times New Roman" w:cs="Times New Roman"/>
          <w:sz w:val="20"/>
          <w:szCs w:val="20"/>
          <w:lang w:val="en-GB"/>
        </w:rPr>
        <w:t>MLb-LDLr</w:t>
      </w:r>
      <w:proofErr w:type="spellEnd"/>
      <w:r>
        <w:rPr>
          <w:rFonts w:ascii="Times New Roman" w:hAnsi="Times New Roman" w:cs="Times New Roman"/>
          <w:sz w:val="20"/>
          <w:szCs w:val="20"/>
          <w:lang w:val="en-GB"/>
        </w:rPr>
        <w:t xml:space="preserve">  p(P</w:t>
      </w:r>
      <w:r>
        <w:rPr>
          <w:rFonts w:ascii="Times New Roman" w:hAnsi="Times New Roman" w:cs="Times New Roman"/>
          <w:sz w:val="20"/>
          <w:szCs w:val="20"/>
          <w:vertAlign w:val="subscript"/>
          <w:lang w:val="en-GB"/>
        </w:rPr>
        <w:t>i</w:t>
      </w:r>
      <w:r>
        <w:rPr>
          <w:rFonts w:ascii="Times New Roman" w:hAnsi="Times New Roman" w:cs="Times New Roman"/>
          <w:sz w:val="20"/>
          <w:szCs w:val="20"/>
          <w:lang w:val="en-GB"/>
        </w:rPr>
        <w:t>=1)</w:t>
      </w:r>
      <w:r>
        <w:rPr>
          <w:rFonts w:ascii="Times New Roman" w:hAnsi="Times New Roman" w:cs="Times New Roman"/>
          <w:sz w:val="20"/>
          <w:szCs w:val="20"/>
          <w:vertAlign w:val="subscript"/>
          <w:lang w:val="en-GB"/>
        </w:rPr>
        <w:t>pred</w:t>
      </w:r>
      <w:r>
        <w:rPr>
          <w:rFonts w:ascii="Times New Roman" w:hAnsi="Times New Roman" w:cs="Times New Roman"/>
          <w:sz w:val="20"/>
          <w:szCs w:val="20"/>
          <w:lang w:val="en-GB"/>
        </w:rPr>
        <w:t xml:space="preserve">= Probability of being pathogenic (%) based on </w:t>
      </w:r>
      <w:proofErr w:type="spellStart"/>
      <w:r>
        <w:rPr>
          <w:rFonts w:ascii="Times New Roman" w:hAnsi="Times New Roman" w:cs="Times New Roman"/>
          <w:sz w:val="20"/>
          <w:szCs w:val="20"/>
          <w:lang w:val="en-GB"/>
        </w:rPr>
        <w:t>MLb-LDLr</w:t>
      </w:r>
      <w:proofErr w:type="spellEnd"/>
      <w:r>
        <w:rPr>
          <w:rFonts w:ascii="Times New Roman" w:hAnsi="Times New Roman" w:cs="Times New Roman"/>
          <w:sz w:val="20"/>
          <w:szCs w:val="20"/>
          <w:lang w:val="en-GB"/>
        </w:rPr>
        <w:t xml:space="preserve"> P=Pathogenic  B=Benign  T=Training  V=Validation </w:t>
      </w:r>
    </w:p>
    <w:p w14:paraId="75C655A5" w14:textId="2EC6022C" w:rsidR="0088236B" w:rsidRPr="000F7BD9" w:rsidRDefault="0088236B">
      <w:pPr>
        <w:rPr>
          <w:lang w:val="en-GB"/>
        </w:rPr>
      </w:pPr>
    </w:p>
    <w:p w14:paraId="7D4E0D19" w14:textId="36598459" w:rsidR="0088236B" w:rsidRPr="0088236B" w:rsidRDefault="0088236B">
      <w:pPr>
        <w:rPr>
          <w:lang w:val="en-GB"/>
        </w:rPr>
      </w:pPr>
    </w:p>
    <w:p w14:paraId="2337255F" w14:textId="15A17B97" w:rsidR="0088236B" w:rsidRPr="0088236B" w:rsidRDefault="0088236B">
      <w:pPr>
        <w:rPr>
          <w:lang w:val="en-GB"/>
        </w:rPr>
      </w:pPr>
    </w:p>
    <w:p w14:paraId="6F0F0DAB" w14:textId="77777777" w:rsidR="0088236B" w:rsidRPr="0088236B" w:rsidRDefault="0088236B">
      <w:pPr>
        <w:rPr>
          <w:lang w:val="en-GB"/>
        </w:rPr>
      </w:pPr>
    </w:p>
    <w:p w14:paraId="46BAEE39" w14:textId="20CD2774" w:rsidR="0088236B" w:rsidRPr="0088236B" w:rsidRDefault="0088236B">
      <w:pPr>
        <w:rPr>
          <w:lang w:val="en-GB"/>
        </w:rPr>
      </w:pPr>
      <w:r w:rsidRPr="00A07C9E">
        <w:rPr>
          <w:rStyle w:val="normaltextrun"/>
          <w:rFonts w:ascii="Times New Roman" w:hAnsi="Times New Roman" w:cs="Times New Roman"/>
          <w:color w:val="000000"/>
          <w:shd w:val="clear" w:color="auto" w:fill="FFFFFF"/>
          <w:lang w:val="en-GB"/>
        </w:rPr>
        <w:t>Table S</w:t>
      </w:r>
      <w:r w:rsidR="00A63036">
        <w:rPr>
          <w:rStyle w:val="normaltextrun"/>
          <w:rFonts w:ascii="Times New Roman" w:hAnsi="Times New Roman" w:cs="Times New Roman"/>
          <w:color w:val="000000"/>
          <w:shd w:val="clear" w:color="auto" w:fill="FFFFFF"/>
          <w:lang w:val="en-GB"/>
        </w:rPr>
        <w:t>10</w:t>
      </w:r>
      <w:r w:rsidRPr="00A07C9E">
        <w:rPr>
          <w:rStyle w:val="normaltextrun"/>
          <w:rFonts w:ascii="Times New Roman" w:hAnsi="Times New Roman" w:cs="Times New Roman"/>
          <w:color w:val="000000"/>
          <w:shd w:val="clear" w:color="auto" w:fill="FFFFFF"/>
          <w:lang w:val="en-GB"/>
        </w:rPr>
        <w:t xml:space="preserve">: Prediction of </w:t>
      </w:r>
      <w:proofErr w:type="spellStart"/>
      <w:r w:rsidRPr="00A07C9E">
        <w:rPr>
          <w:rStyle w:val="normaltextrun"/>
          <w:rFonts w:ascii="Times New Roman" w:hAnsi="Times New Roman" w:cs="Times New Roman"/>
          <w:color w:val="000000"/>
          <w:shd w:val="clear" w:color="auto" w:fill="FFFFFF"/>
          <w:lang w:val="en-GB"/>
        </w:rPr>
        <w:t>MLb-LDLr</w:t>
      </w:r>
      <w:proofErr w:type="spellEnd"/>
      <w:r w:rsidRPr="00A07C9E">
        <w:rPr>
          <w:rStyle w:val="normaltextrun"/>
          <w:rFonts w:ascii="Times New Roman" w:hAnsi="Times New Roman" w:cs="Times New Roman"/>
          <w:color w:val="000000"/>
          <w:shd w:val="clear" w:color="auto" w:fill="FFFFFF"/>
          <w:lang w:val="en-GB"/>
        </w:rPr>
        <w:t>, PolyPhen-2, SIFT</w:t>
      </w:r>
      <w:r w:rsidR="006C5F79">
        <w:rPr>
          <w:rStyle w:val="normaltextrun"/>
          <w:rFonts w:ascii="Times New Roman" w:hAnsi="Times New Roman" w:cs="Times New Roman"/>
          <w:color w:val="000000"/>
          <w:shd w:val="clear" w:color="auto" w:fill="FFFFFF"/>
          <w:lang w:val="en-GB"/>
        </w:rPr>
        <w:t xml:space="preserve">, </w:t>
      </w:r>
      <w:r w:rsidRPr="00A07C9E">
        <w:rPr>
          <w:rStyle w:val="normaltextrun"/>
          <w:rFonts w:ascii="Times New Roman" w:hAnsi="Times New Roman" w:cs="Times New Roman"/>
          <w:color w:val="000000"/>
          <w:shd w:val="clear" w:color="auto" w:fill="FFFFFF"/>
          <w:lang w:val="en-GB"/>
        </w:rPr>
        <w:t>SFIP-</w:t>
      </w:r>
      <w:proofErr w:type="spellStart"/>
      <w:r w:rsidRPr="00A07C9E">
        <w:rPr>
          <w:rStyle w:val="normaltextrun"/>
          <w:rFonts w:ascii="Times New Roman" w:hAnsi="Times New Roman" w:cs="Times New Roman"/>
          <w:color w:val="000000"/>
          <w:shd w:val="clear" w:color="auto" w:fill="FFFFFF"/>
          <w:lang w:val="en-GB"/>
        </w:rPr>
        <w:t>MutID</w:t>
      </w:r>
      <w:proofErr w:type="spellEnd"/>
      <w:r w:rsidR="006C5F79">
        <w:rPr>
          <w:rStyle w:val="normaltextrun"/>
          <w:rFonts w:ascii="Times New Roman" w:hAnsi="Times New Roman" w:cs="Times New Roman"/>
          <w:color w:val="000000"/>
          <w:shd w:val="clear" w:color="auto" w:fill="FFFFFF"/>
          <w:lang w:val="en-GB"/>
        </w:rPr>
        <w:t>, CADD and Mutation Taster</w:t>
      </w:r>
      <w:r w:rsidRPr="00A07C9E">
        <w:rPr>
          <w:rStyle w:val="normaltextrun"/>
          <w:rFonts w:ascii="Times New Roman" w:hAnsi="Times New Roman" w:cs="Times New Roman"/>
          <w:color w:val="000000"/>
          <w:shd w:val="clear" w:color="auto" w:fill="FFFFFF"/>
          <w:lang w:val="en-GB"/>
        </w:rPr>
        <w:t xml:space="preserve"> about </w:t>
      </w:r>
      <w:proofErr w:type="spellStart"/>
      <w:r w:rsidRPr="00A07C9E">
        <w:rPr>
          <w:rStyle w:val="normaltextrun"/>
          <w:rFonts w:ascii="Times New Roman" w:hAnsi="Times New Roman" w:cs="Times New Roman"/>
          <w:color w:val="000000"/>
          <w:shd w:val="clear" w:color="auto" w:fill="FFFFFF"/>
          <w:lang w:val="en-GB"/>
        </w:rPr>
        <w:t>ClinVar</w:t>
      </w:r>
      <w:proofErr w:type="spellEnd"/>
      <w:r w:rsidRPr="00A07C9E">
        <w:rPr>
          <w:rStyle w:val="normaltextrun"/>
          <w:rFonts w:ascii="Times New Roman" w:hAnsi="Times New Roman" w:cs="Times New Roman"/>
          <w:color w:val="000000"/>
          <w:shd w:val="clear" w:color="auto" w:fill="FFFFFF"/>
          <w:lang w:val="en-GB"/>
        </w:rPr>
        <w:t xml:space="preserve"> database.</w:t>
      </w:r>
    </w:p>
    <w:tbl>
      <w:tblPr>
        <w:tblW w:w="10005" w:type="dxa"/>
        <w:jc w:val="center"/>
        <w:tblLayout w:type="fixed"/>
        <w:tblLook w:val="04A0" w:firstRow="1" w:lastRow="0" w:firstColumn="1" w:lastColumn="0" w:noHBand="0" w:noVBand="1"/>
      </w:tblPr>
      <w:tblGrid>
        <w:gridCol w:w="2802"/>
        <w:gridCol w:w="1276"/>
        <w:gridCol w:w="567"/>
        <w:gridCol w:w="675"/>
        <w:gridCol w:w="1242"/>
        <w:gridCol w:w="675"/>
        <w:gridCol w:w="817"/>
        <w:gridCol w:w="817"/>
        <w:gridCol w:w="1134"/>
      </w:tblGrid>
      <w:tr w:rsidR="002B59B7" w:rsidRPr="006449B9" w14:paraId="3C6A7AA8" w14:textId="77777777" w:rsidTr="00D41BFA">
        <w:trPr>
          <w:trHeight w:val="300"/>
          <w:jc w:val="center"/>
        </w:trPr>
        <w:tc>
          <w:tcPr>
            <w:tcW w:w="2802" w:type="dxa"/>
            <w:tcBorders>
              <w:top w:val="double" w:sz="4" w:space="0" w:color="auto"/>
              <w:left w:val="nil"/>
              <w:right w:val="nil"/>
            </w:tcBorders>
            <w:shd w:val="clear" w:color="000000" w:fill="A5A5A5"/>
            <w:noWrap/>
            <w:vAlign w:val="center"/>
            <w:hideMark/>
          </w:tcPr>
          <w:p w14:paraId="3AC3CB6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bookmarkStart w:id="0" w:name="_Hlk61863865"/>
            <w:proofErr w:type="spellStart"/>
            <w:r w:rsidRPr="006449B9">
              <w:rPr>
                <w:rFonts w:ascii="Calibri" w:eastAsia="Times New Roman" w:hAnsi="Calibri" w:cs="Calibri"/>
                <w:color w:val="000000"/>
                <w:lang w:val="en-GB" w:eastAsia="en-GB"/>
              </w:rPr>
              <w:t>ClinVar</w:t>
            </w:r>
            <w:proofErr w:type="spellEnd"/>
            <w:r w:rsidRPr="006449B9">
              <w:rPr>
                <w:rFonts w:ascii="Calibri" w:eastAsia="Times New Roman" w:hAnsi="Calibri" w:cs="Calibri"/>
                <w:color w:val="000000"/>
                <w:lang w:val="en-GB" w:eastAsia="en-GB"/>
              </w:rPr>
              <w:t xml:space="preserve"> code</w:t>
            </w:r>
          </w:p>
        </w:tc>
        <w:tc>
          <w:tcPr>
            <w:tcW w:w="1276" w:type="dxa"/>
            <w:tcBorders>
              <w:top w:val="double" w:sz="4" w:space="0" w:color="auto"/>
              <w:left w:val="nil"/>
              <w:right w:val="nil"/>
            </w:tcBorders>
            <w:shd w:val="clear" w:color="000000" w:fill="A5A5A5"/>
            <w:noWrap/>
            <w:vAlign w:val="center"/>
            <w:hideMark/>
          </w:tcPr>
          <w:p w14:paraId="045EB14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Variant</w:t>
            </w:r>
          </w:p>
        </w:tc>
        <w:tc>
          <w:tcPr>
            <w:tcW w:w="567" w:type="dxa"/>
            <w:tcBorders>
              <w:top w:val="double" w:sz="4" w:space="0" w:color="auto"/>
              <w:left w:val="nil"/>
              <w:right w:val="nil"/>
            </w:tcBorders>
            <w:shd w:val="clear" w:color="000000" w:fill="A5A5A5"/>
            <w:noWrap/>
            <w:vAlign w:val="center"/>
            <w:hideMark/>
          </w:tcPr>
          <w:p w14:paraId="3FC353C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CS</w:t>
            </w:r>
          </w:p>
        </w:tc>
        <w:tc>
          <w:tcPr>
            <w:tcW w:w="675" w:type="dxa"/>
            <w:tcBorders>
              <w:top w:val="double" w:sz="4" w:space="0" w:color="auto"/>
              <w:left w:val="nil"/>
              <w:right w:val="nil"/>
            </w:tcBorders>
            <w:shd w:val="clear" w:color="000000" w:fill="A5A5A5"/>
            <w:noWrap/>
            <w:vAlign w:val="center"/>
            <w:hideMark/>
          </w:tcPr>
          <w:p w14:paraId="437287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proofErr w:type="spellStart"/>
            <w:r w:rsidRPr="006449B9">
              <w:rPr>
                <w:rFonts w:ascii="Calibri" w:eastAsia="Times New Roman" w:hAnsi="Calibri" w:cs="Calibri"/>
                <w:color w:val="000000"/>
                <w:lang w:val="en-GB" w:eastAsia="en-GB"/>
              </w:rPr>
              <w:t>MLb</w:t>
            </w:r>
            <w:proofErr w:type="spellEnd"/>
          </w:p>
        </w:tc>
        <w:tc>
          <w:tcPr>
            <w:tcW w:w="1242" w:type="dxa"/>
            <w:tcBorders>
              <w:top w:val="double" w:sz="4" w:space="0" w:color="auto"/>
              <w:left w:val="nil"/>
              <w:right w:val="nil"/>
            </w:tcBorders>
            <w:shd w:val="clear" w:color="000000" w:fill="A5A5A5"/>
            <w:noWrap/>
            <w:vAlign w:val="center"/>
            <w:hideMark/>
          </w:tcPr>
          <w:p w14:paraId="1BCA397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PolyPhen-2</w:t>
            </w:r>
          </w:p>
        </w:tc>
        <w:tc>
          <w:tcPr>
            <w:tcW w:w="675" w:type="dxa"/>
            <w:tcBorders>
              <w:top w:val="double" w:sz="4" w:space="0" w:color="auto"/>
              <w:left w:val="nil"/>
              <w:right w:val="nil"/>
            </w:tcBorders>
            <w:shd w:val="clear" w:color="000000" w:fill="A5A5A5"/>
            <w:noWrap/>
            <w:vAlign w:val="center"/>
            <w:hideMark/>
          </w:tcPr>
          <w:p w14:paraId="380BDF2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SIFT</w:t>
            </w:r>
          </w:p>
        </w:tc>
        <w:tc>
          <w:tcPr>
            <w:tcW w:w="817" w:type="dxa"/>
            <w:tcBorders>
              <w:top w:val="double" w:sz="4" w:space="0" w:color="auto"/>
              <w:left w:val="nil"/>
              <w:right w:val="nil"/>
            </w:tcBorders>
            <w:shd w:val="clear" w:color="000000" w:fill="A5A5A5"/>
            <w:noWrap/>
            <w:vAlign w:val="center"/>
            <w:hideMark/>
          </w:tcPr>
          <w:p w14:paraId="3A7DA3B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SFIP-</w:t>
            </w:r>
            <w:proofErr w:type="spellStart"/>
            <w:r w:rsidRPr="006449B9">
              <w:rPr>
                <w:rFonts w:ascii="Calibri" w:eastAsia="Times New Roman" w:hAnsi="Calibri" w:cs="Calibri"/>
                <w:color w:val="000000"/>
                <w:lang w:val="en-GB" w:eastAsia="en-GB"/>
              </w:rPr>
              <w:t>MutID</w:t>
            </w:r>
            <w:proofErr w:type="spellEnd"/>
          </w:p>
        </w:tc>
        <w:tc>
          <w:tcPr>
            <w:tcW w:w="817" w:type="dxa"/>
            <w:tcBorders>
              <w:top w:val="double" w:sz="4" w:space="0" w:color="auto"/>
              <w:left w:val="nil"/>
              <w:right w:val="nil"/>
            </w:tcBorders>
            <w:shd w:val="clear" w:color="000000" w:fill="A5A5A5"/>
            <w:noWrap/>
            <w:vAlign w:val="center"/>
            <w:hideMark/>
          </w:tcPr>
          <w:p w14:paraId="00FF035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CADD</w:t>
            </w:r>
          </w:p>
        </w:tc>
        <w:tc>
          <w:tcPr>
            <w:tcW w:w="1134" w:type="dxa"/>
            <w:tcBorders>
              <w:top w:val="double" w:sz="4" w:space="0" w:color="auto"/>
              <w:left w:val="nil"/>
              <w:right w:val="nil"/>
            </w:tcBorders>
            <w:shd w:val="clear" w:color="000000" w:fill="A5A5A5"/>
            <w:noWrap/>
            <w:vAlign w:val="center"/>
            <w:hideMark/>
          </w:tcPr>
          <w:p w14:paraId="5230FD1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Mutation Taster</w:t>
            </w:r>
          </w:p>
        </w:tc>
      </w:tr>
      <w:tr w:rsidR="002B59B7" w:rsidRPr="006449B9" w14:paraId="29AE13C7" w14:textId="77777777" w:rsidTr="00D41BFA">
        <w:trPr>
          <w:trHeight w:val="300"/>
          <w:jc w:val="center"/>
        </w:trPr>
        <w:tc>
          <w:tcPr>
            <w:tcW w:w="2802" w:type="dxa"/>
            <w:tcBorders>
              <w:left w:val="nil"/>
              <w:bottom w:val="nil"/>
              <w:right w:val="nil"/>
            </w:tcBorders>
            <w:shd w:val="clear" w:color="auto" w:fill="auto"/>
            <w:noWrap/>
            <w:vAlign w:val="center"/>
            <w:hideMark/>
          </w:tcPr>
          <w:p w14:paraId="5BF0446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NM_000527.4(LDLR):c.451G&gt;A (p.Ala151Thr)</w:t>
            </w:r>
          </w:p>
        </w:tc>
        <w:tc>
          <w:tcPr>
            <w:tcW w:w="1276" w:type="dxa"/>
            <w:tcBorders>
              <w:left w:val="nil"/>
              <w:bottom w:val="nil"/>
              <w:right w:val="nil"/>
            </w:tcBorders>
            <w:shd w:val="clear" w:color="auto" w:fill="auto"/>
            <w:noWrap/>
            <w:vAlign w:val="center"/>
            <w:hideMark/>
          </w:tcPr>
          <w:p w14:paraId="2B7D77F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Ala151Thr</w:t>
            </w:r>
          </w:p>
        </w:tc>
        <w:tc>
          <w:tcPr>
            <w:tcW w:w="567" w:type="dxa"/>
            <w:tcBorders>
              <w:left w:val="nil"/>
              <w:bottom w:val="nil"/>
              <w:right w:val="nil"/>
            </w:tcBorders>
            <w:shd w:val="clear" w:color="auto" w:fill="auto"/>
            <w:noWrap/>
            <w:vAlign w:val="center"/>
            <w:hideMark/>
          </w:tcPr>
          <w:p w14:paraId="07710AD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left w:val="nil"/>
              <w:bottom w:val="nil"/>
              <w:right w:val="nil"/>
            </w:tcBorders>
            <w:shd w:val="clear" w:color="auto" w:fill="auto"/>
            <w:noWrap/>
            <w:vAlign w:val="center"/>
            <w:hideMark/>
          </w:tcPr>
          <w:p w14:paraId="16B8A89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left w:val="nil"/>
              <w:bottom w:val="nil"/>
              <w:right w:val="nil"/>
            </w:tcBorders>
            <w:shd w:val="clear" w:color="auto" w:fill="auto"/>
            <w:noWrap/>
            <w:vAlign w:val="center"/>
            <w:hideMark/>
          </w:tcPr>
          <w:p w14:paraId="4528EA0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left w:val="nil"/>
              <w:bottom w:val="nil"/>
              <w:right w:val="nil"/>
            </w:tcBorders>
            <w:shd w:val="clear" w:color="auto" w:fill="auto"/>
            <w:noWrap/>
            <w:vAlign w:val="center"/>
            <w:hideMark/>
          </w:tcPr>
          <w:p w14:paraId="4DA6A5F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left w:val="nil"/>
              <w:bottom w:val="nil"/>
              <w:right w:val="nil"/>
            </w:tcBorders>
            <w:shd w:val="clear" w:color="auto" w:fill="auto"/>
            <w:noWrap/>
            <w:vAlign w:val="center"/>
            <w:hideMark/>
          </w:tcPr>
          <w:p w14:paraId="0D3AFBD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left w:val="nil"/>
              <w:bottom w:val="nil"/>
              <w:right w:val="nil"/>
            </w:tcBorders>
            <w:shd w:val="clear" w:color="auto" w:fill="auto"/>
            <w:noWrap/>
            <w:vAlign w:val="center"/>
            <w:hideMark/>
          </w:tcPr>
          <w:p w14:paraId="2ADCE0B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left w:val="nil"/>
              <w:bottom w:val="nil"/>
              <w:right w:val="nil"/>
            </w:tcBorders>
            <w:shd w:val="clear" w:color="auto" w:fill="auto"/>
            <w:noWrap/>
            <w:vAlign w:val="center"/>
            <w:hideMark/>
          </w:tcPr>
          <w:p w14:paraId="76A4C1D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06F7B6B3"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163980B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NM_000527.4(LDLR):c.1171G&gt;A (p.Ala391Thr)</w:t>
            </w:r>
          </w:p>
        </w:tc>
        <w:tc>
          <w:tcPr>
            <w:tcW w:w="1276" w:type="dxa"/>
            <w:tcBorders>
              <w:top w:val="nil"/>
              <w:left w:val="nil"/>
              <w:bottom w:val="nil"/>
              <w:right w:val="nil"/>
            </w:tcBorders>
            <w:shd w:val="clear" w:color="000000" w:fill="E7E6E6"/>
            <w:noWrap/>
            <w:vAlign w:val="center"/>
            <w:hideMark/>
          </w:tcPr>
          <w:p w14:paraId="370B30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Ala391Thr</w:t>
            </w:r>
          </w:p>
        </w:tc>
        <w:tc>
          <w:tcPr>
            <w:tcW w:w="567" w:type="dxa"/>
            <w:tcBorders>
              <w:top w:val="nil"/>
              <w:left w:val="nil"/>
              <w:bottom w:val="nil"/>
              <w:right w:val="nil"/>
            </w:tcBorders>
            <w:shd w:val="clear" w:color="000000" w:fill="E7E6E6"/>
            <w:noWrap/>
            <w:vAlign w:val="center"/>
            <w:hideMark/>
          </w:tcPr>
          <w:p w14:paraId="435D6B7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71F0996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363926A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498DD89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61BA407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146FC0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5B3E7AB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0FD4D020"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828A52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NM_000527.4(LDLR):c.1376C&gt;G (p.Ala459Gly)</w:t>
            </w:r>
          </w:p>
        </w:tc>
        <w:tc>
          <w:tcPr>
            <w:tcW w:w="1276" w:type="dxa"/>
            <w:tcBorders>
              <w:top w:val="nil"/>
              <w:left w:val="nil"/>
              <w:bottom w:val="nil"/>
              <w:right w:val="nil"/>
            </w:tcBorders>
            <w:shd w:val="clear" w:color="auto" w:fill="auto"/>
            <w:noWrap/>
            <w:vAlign w:val="center"/>
            <w:hideMark/>
          </w:tcPr>
          <w:p w14:paraId="7A55995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Ala459Gly</w:t>
            </w:r>
          </w:p>
        </w:tc>
        <w:tc>
          <w:tcPr>
            <w:tcW w:w="567" w:type="dxa"/>
            <w:tcBorders>
              <w:top w:val="nil"/>
              <w:left w:val="nil"/>
              <w:bottom w:val="nil"/>
              <w:right w:val="nil"/>
            </w:tcBorders>
            <w:shd w:val="clear" w:color="auto" w:fill="auto"/>
            <w:noWrap/>
            <w:vAlign w:val="center"/>
            <w:hideMark/>
          </w:tcPr>
          <w:p w14:paraId="40E9AC2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5F7F0C1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27FFD51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1C9E2A5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7ACC4AA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A583E0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7650AB9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AD5AE1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2411BB0" w14:textId="77777777" w:rsidR="002B59B7" w:rsidRPr="006449B9" w:rsidRDefault="002B59B7" w:rsidP="002B59B7">
            <w:pPr>
              <w:spacing w:after="0" w:line="240" w:lineRule="auto"/>
              <w:jc w:val="center"/>
              <w:rPr>
                <w:rFonts w:ascii="Calibri" w:eastAsia="Times New Roman" w:hAnsi="Calibri" w:cs="Calibri"/>
                <w:color w:val="000000"/>
                <w:lang w:eastAsia="en-GB"/>
              </w:rPr>
            </w:pPr>
            <w:r w:rsidRPr="006449B9">
              <w:rPr>
                <w:rFonts w:ascii="Calibri" w:eastAsia="Times New Roman" w:hAnsi="Calibri" w:cs="Calibri"/>
                <w:color w:val="000000"/>
                <w:lang w:eastAsia="en-GB"/>
              </w:rPr>
              <w:t>NM_000527.4(LDLR):c.1834G&gt;T (p.Ala612Ser)</w:t>
            </w:r>
          </w:p>
        </w:tc>
        <w:tc>
          <w:tcPr>
            <w:tcW w:w="1276" w:type="dxa"/>
            <w:tcBorders>
              <w:top w:val="nil"/>
              <w:left w:val="nil"/>
              <w:bottom w:val="nil"/>
              <w:right w:val="nil"/>
            </w:tcBorders>
            <w:shd w:val="clear" w:color="000000" w:fill="E7E6E6"/>
            <w:noWrap/>
            <w:vAlign w:val="center"/>
            <w:hideMark/>
          </w:tcPr>
          <w:p w14:paraId="46D0146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Ala612Ser</w:t>
            </w:r>
          </w:p>
        </w:tc>
        <w:tc>
          <w:tcPr>
            <w:tcW w:w="567" w:type="dxa"/>
            <w:tcBorders>
              <w:top w:val="nil"/>
              <w:left w:val="nil"/>
              <w:bottom w:val="nil"/>
              <w:right w:val="nil"/>
            </w:tcBorders>
            <w:shd w:val="clear" w:color="000000" w:fill="E7E6E6"/>
            <w:noWrap/>
            <w:vAlign w:val="center"/>
            <w:hideMark/>
          </w:tcPr>
          <w:p w14:paraId="37AB181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39C738E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2ADF42B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20E90C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13D46A7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705716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06DD822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B605B51"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2845F20" w14:textId="77777777" w:rsidR="002B59B7" w:rsidRPr="006449B9" w:rsidRDefault="002B59B7" w:rsidP="002B59B7">
            <w:pPr>
              <w:spacing w:after="0" w:line="240" w:lineRule="auto"/>
              <w:jc w:val="center"/>
              <w:rPr>
                <w:rFonts w:ascii="Calibri" w:eastAsia="Times New Roman" w:hAnsi="Calibri" w:cs="Calibri"/>
                <w:color w:val="000000"/>
                <w:lang w:eastAsia="en-GB"/>
              </w:rPr>
            </w:pPr>
            <w:r w:rsidRPr="006449B9">
              <w:rPr>
                <w:rFonts w:ascii="Calibri" w:eastAsia="Times New Roman" w:hAnsi="Calibri" w:cs="Calibri"/>
                <w:color w:val="000000"/>
                <w:lang w:eastAsia="en-GB"/>
              </w:rPr>
              <w:t>NM_000527.4(LDLR):c.2113G&gt;T (p.Ala705Ser)</w:t>
            </w:r>
          </w:p>
        </w:tc>
        <w:tc>
          <w:tcPr>
            <w:tcW w:w="1276" w:type="dxa"/>
            <w:tcBorders>
              <w:top w:val="nil"/>
              <w:left w:val="nil"/>
              <w:bottom w:val="nil"/>
              <w:right w:val="nil"/>
            </w:tcBorders>
            <w:shd w:val="clear" w:color="auto" w:fill="auto"/>
            <w:noWrap/>
            <w:vAlign w:val="center"/>
            <w:hideMark/>
          </w:tcPr>
          <w:p w14:paraId="5B42466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Ala705Ser</w:t>
            </w:r>
          </w:p>
        </w:tc>
        <w:tc>
          <w:tcPr>
            <w:tcW w:w="567" w:type="dxa"/>
            <w:tcBorders>
              <w:top w:val="nil"/>
              <w:left w:val="nil"/>
              <w:bottom w:val="nil"/>
              <w:right w:val="nil"/>
            </w:tcBorders>
            <w:shd w:val="clear" w:color="auto" w:fill="auto"/>
            <w:noWrap/>
            <w:vAlign w:val="center"/>
            <w:hideMark/>
          </w:tcPr>
          <w:p w14:paraId="1894FB4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2677817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51ADB8E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109C0CA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4D9E311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48CF2C8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4EED299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F75364C"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A9C22B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NM_000527.4(LDLR):c.548G&gt;A (p.Arg183His)</w:t>
            </w:r>
          </w:p>
        </w:tc>
        <w:tc>
          <w:tcPr>
            <w:tcW w:w="1276" w:type="dxa"/>
            <w:tcBorders>
              <w:top w:val="nil"/>
              <w:left w:val="nil"/>
              <w:bottom w:val="nil"/>
              <w:right w:val="nil"/>
            </w:tcBorders>
            <w:shd w:val="clear" w:color="000000" w:fill="E7E6E6"/>
            <w:noWrap/>
            <w:vAlign w:val="center"/>
            <w:hideMark/>
          </w:tcPr>
          <w:p w14:paraId="12EDB7A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Arg183His</w:t>
            </w:r>
          </w:p>
        </w:tc>
        <w:tc>
          <w:tcPr>
            <w:tcW w:w="567" w:type="dxa"/>
            <w:tcBorders>
              <w:top w:val="nil"/>
              <w:left w:val="nil"/>
              <w:bottom w:val="nil"/>
              <w:right w:val="nil"/>
            </w:tcBorders>
            <w:shd w:val="clear" w:color="000000" w:fill="E7E6E6"/>
            <w:noWrap/>
            <w:vAlign w:val="center"/>
            <w:hideMark/>
          </w:tcPr>
          <w:p w14:paraId="44AB595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7C8EFFA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14F2611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31847F4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4312EC2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7F9901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4C18D37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33AFB72D"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EB0F90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NM_000527.4(LDLR):c.757C&gt;T (p.Arg253Trp)</w:t>
            </w:r>
          </w:p>
        </w:tc>
        <w:tc>
          <w:tcPr>
            <w:tcW w:w="1276" w:type="dxa"/>
            <w:tcBorders>
              <w:top w:val="nil"/>
              <w:left w:val="nil"/>
              <w:bottom w:val="nil"/>
              <w:right w:val="nil"/>
            </w:tcBorders>
            <w:shd w:val="clear" w:color="auto" w:fill="auto"/>
            <w:noWrap/>
            <w:vAlign w:val="center"/>
            <w:hideMark/>
          </w:tcPr>
          <w:p w14:paraId="664F098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Arg253Trp</w:t>
            </w:r>
          </w:p>
        </w:tc>
        <w:tc>
          <w:tcPr>
            <w:tcW w:w="567" w:type="dxa"/>
            <w:tcBorders>
              <w:top w:val="nil"/>
              <w:left w:val="nil"/>
              <w:bottom w:val="nil"/>
              <w:right w:val="nil"/>
            </w:tcBorders>
            <w:shd w:val="clear" w:color="auto" w:fill="auto"/>
            <w:noWrap/>
            <w:vAlign w:val="center"/>
            <w:hideMark/>
          </w:tcPr>
          <w:p w14:paraId="012CE3C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322BD09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55EE15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9C0D8F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664FFCC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5A14CF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38125E1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4A42C6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712FCA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NM_000527.4(LDLR):c.769C&gt;T (p.Arg257Trp)</w:t>
            </w:r>
          </w:p>
        </w:tc>
        <w:tc>
          <w:tcPr>
            <w:tcW w:w="1276" w:type="dxa"/>
            <w:tcBorders>
              <w:top w:val="nil"/>
              <w:left w:val="nil"/>
              <w:bottom w:val="nil"/>
              <w:right w:val="nil"/>
            </w:tcBorders>
            <w:shd w:val="clear" w:color="000000" w:fill="E7E6E6"/>
            <w:noWrap/>
            <w:vAlign w:val="center"/>
            <w:hideMark/>
          </w:tcPr>
          <w:p w14:paraId="2E72B10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Arg257Trp</w:t>
            </w:r>
          </w:p>
        </w:tc>
        <w:tc>
          <w:tcPr>
            <w:tcW w:w="567" w:type="dxa"/>
            <w:tcBorders>
              <w:top w:val="nil"/>
              <w:left w:val="nil"/>
              <w:bottom w:val="nil"/>
              <w:right w:val="nil"/>
            </w:tcBorders>
            <w:shd w:val="clear" w:color="000000" w:fill="E7E6E6"/>
            <w:noWrap/>
            <w:vAlign w:val="center"/>
            <w:hideMark/>
          </w:tcPr>
          <w:p w14:paraId="00FE8C8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4062AE6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24C878B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9CBA94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55299D0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3879CAA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3360D3A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40087DD7"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947F52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NM_000527.4(LDLR):c.1411A&gt;G (p.Arg471Gly)</w:t>
            </w:r>
          </w:p>
        </w:tc>
        <w:tc>
          <w:tcPr>
            <w:tcW w:w="1276" w:type="dxa"/>
            <w:tcBorders>
              <w:top w:val="nil"/>
              <w:left w:val="nil"/>
              <w:bottom w:val="nil"/>
              <w:right w:val="nil"/>
            </w:tcBorders>
            <w:shd w:val="clear" w:color="auto" w:fill="auto"/>
            <w:noWrap/>
            <w:vAlign w:val="center"/>
            <w:hideMark/>
          </w:tcPr>
          <w:p w14:paraId="6894F0E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Arg471Gly</w:t>
            </w:r>
          </w:p>
        </w:tc>
        <w:tc>
          <w:tcPr>
            <w:tcW w:w="567" w:type="dxa"/>
            <w:tcBorders>
              <w:top w:val="nil"/>
              <w:left w:val="nil"/>
              <w:bottom w:val="nil"/>
              <w:right w:val="nil"/>
            </w:tcBorders>
            <w:shd w:val="clear" w:color="auto" w:fill="auto"/>
            <w:noWrap/>
            <w:vAlign w:val="center"/>
            <w:hideMark/>
          </w:tcPr>
          <w:p w14:paraId="34EA7A9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226D3D2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53CF122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49F7281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29CB069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CC8230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54F46D0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72F948E3"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0D06D1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NM_000527.4(LDLR):c.2209A&gt;G (p.Arg737Gly)</w:t>
            </w:r>
          </w:p>
        </w:tc>
        <w:tc>
          <w:tcPr>
            <w:tcW w:w="1276" w:type="dxa"/>
            <w:tcBorders>
              <w:top w:val="nil"/>
              <w:left w:val="nil"/>
              <w:bottom w:val="nil"/>
              <w:right w:val="nil"/>
            </w:tcBorders>
            <w:shd w:val="clear" w:color="000000" w:fill="E7E6E6"/>
            <w:noWrap/>
            <w:vAlign w:val="center"/>
            <w:hideMark/>
          </w:tcPr>
          <w:p w14:paraId="76F59F8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Arg737Gly</w:t>
            </w:r>
          </w:p>
        </w:tc>
        <w:tc>
          <w:tcPr>
            <w:tcW w:w="567" w:type="dxa"/>
            <w:tcBorders>
              <w:top w:val="nil"/>
              <w:left w:val="nil"/>
              <w:bottom w:val="nil"/>
              <w:right w:val="nil"/>
            </w:tcBorders>
            <w:shd w:val="clear" w:color="000000" w:fill="E7E6E6"/>
            <w:noWrap/>
            <w:vAlign w:val="center"/>
            <w:hideMark/>
          </w:tcPr>
          <w:p w14:paraId="47F5391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259CBCD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0904690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093D255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09CECD4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000000" w:fill="E7E6E6"/>
            <w:noWrap/>
            <w:vAlign w:val="center"/>
            <w:hideMark/>
          </w:tcPr>
          <w:p w14:paraId="5DA6FA7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69E4360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2F21515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06E1BF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NM_000527.4(LDLR):c.2364G&gt;T (p.Arg788Ser)</w:t>
            </w:r>
          </w:p>
        </w:tc>
        <w:tc>
          <w:tcPr>
            <w:tcW w:w="1276" w:type="dxa"/>
            <w:tcBorders>
              <w:top w:val="nil"/>
              <w:left w:val="nil"/>
              <w:bottom w:val="nil"/>
              <w:right w:val="nil"/>
            </w:tcBorders>
            <w:shd w:val="clear" w:color="auto" w:fill="auto"/>
            <w:noWrap/>
            <w:vAlign w:val="center"/>
            <w:hideMark/>
          </w:tcPr>
          <w:p w14:paraId="7B336AA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Arg788Ser</w:t>
            </w:r>
          </w:p>
        </w:tc>
        <w:tc>
          <w:tcPr>
            <w:tcW w:w="567" w:type="dxa"/>
            <w:tcBorders>
              <w:top w:val="nil"/>
              <w:left w:val="nil"/>
              <w:bottom w:val="nil"/>
              <w:right w:val="nil"/>
            </w:tcBorders>
            <w:shd w:val="clear" w:color="auto" w:fill="auto"/>
            <w:noWrap/>
            <w:vAlign w:val="center"/>
            <w:hideMark/>
          </w:tcPr>
          <w:p w14:paraId="7E8EA08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40B0D5E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5B09B7D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1EDE4ED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5182FCC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auto" w:fill="auto"/>
            <w:noWrap/>
            <w:vAlign w:val="center"/>
            <w:hideMark/>
          </w:tcPr>
          <w:p w14:paraId="2928F9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23F9543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170544BE"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C3B7F9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NM_000527.4(LDLR):c.1024G&gt;A (p.Asp342Asn)</w:t>
            </w:r>
          </w:p>
        </w:tc>
        <w:tc>
          <w:tcPr>
            <w:tcW w:w="1276" w:type="dxa"/>
            <w:tcBorders>
              <w:top w:val="nil"/>
              <w:left w:val="nil"/>
              <w:bottom w:val="nil"/>
              <w:right w:val="nil"/>
            </w:tcBorders>
            <w:shd w:val="clear" w:color="000000" w:fill="E7E6E6"/>
            <w:noWrap/>
            <w:vAlign w:val="center"/>
            <w:hideMark/>
          </w:tcPr>
          <w:p w14:paraId="019B2BD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Asp342Asn</w:t>
            </w:r>
          </w:p>
        </w:tc>
        <w:tc>
          <w:tcPr>
            <w:tcW w:w="567" w:type="dxa"/>
            <w:tcBorders>
              <w:top w:val="nil"/>
              <w:left w:val="nil"/>
              <w:bottom w:val="nil"/>
              <w:right w:val="nil"/>
            </w:tcBorders>
            <w:shd w:val="clear" w:color="000000" w:fill="E7E6E6"/>
            <w:noWrap/>
            <w:vAlign w:val="center"/>
            <w:hideMark/>
          </w:tcPr>
          <w:p w14:paraId="38ED720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083B723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6B99BC3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03D5623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2C25BDA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3EE9C28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28D88F7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4697FA38"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02AE57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lastRenderedPageBreak/>
              <w:t>NM_000527.4(LDLR):c.1078G&gt;C (p.Asp360His)</w:t>
            </w:r>
          </w:p>
        </w:tc>
        <w:tc>
          <w:tcPr>
            <w:tcW w:w="1276" w:type="dxa"/>
            <w:tcBorders>
              <w:top w:val="nil"/>
              <w:left w:val="nil"/>
              <w:bottom w:val="nil"/>
              <w:right w:val="nil"/>
            </w:tcBorders>
            <w:shd w:val="clear" w:color="auto" w:fill="auto"/>
            <w:noWrap/>
            <w:vAlign w:val="center"/>
            <w:hideMark/>
          </w:tcPr>
          <w:p w14:paraId="48B117A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Asp360His</w:t>
            </w:r>
          </w:p>
        </w:tc>
        <w:tc>
          <w:tcPr>
            <w:tcW w:w="567" w:type="dxa"/>
            <w:tcBorders>
              <w:top w:val="nil"/>
              <w:left w:val="nil"/>
              <w:bottom w:val="nil"/>
              <w:right w:val="nil"/>
            </w:tcBorders>
            <w:shd w:val="clear" w:color="auto" w:fill="auto"/>
            <w:noWrap/>
            <w:vAlign w:val="center"/>
            <w:hideMark/>
          </w:tcPr>
          <w:p w14:paraId="4CE49E2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79944B7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49209D8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03490B6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24475ED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10D16B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4E2D9AC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1F9FB95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F67111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NM_000527.4(LDLR):c.1802A&gt;G (p.Asp601Gly)</w:t>
            </w:r>
          </w:p>
        </w:tc>
        <w:tc>
          <w:tcPr>
            <w:tcW w:w="1276" w:type="dxa"/>
            <w:tcBorders>
              <w:top w:val="nil"/>
              <w:left w:val="nil"/>
              <w:bottom w:val="nil"/>
              <w:right w:val="nil"/>
            </w:tcBorders>
            <w:shd w:val="clear" w:color="000000" w:fill="E7E6E6"/>
            <w:noWrap/>
            <w:vAlign w:val="center"/>
            <w:hideMark/>
          </w:tcPr>
          <w:p w14:paraId="40072B3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Asp601Gly</w:t>
            </w:r>
          </w:p>
        </w:tc>
        <w:tc>
          <w:tcPr>
            <w:tcW w:w="567" w:type="dxa"/>
            <w:tcBorders>
              <w:top w:val="nil"/>
              <w:left w:val="nil"/>
              <w:bottom w:val="nil"/>
              <w:right w:val="nil"/>
            </w:tcBorders>
            <w:shd w:val="clear" w:color="000000" w:fill="E7E6E6"/>
            <w:noWrap/>
            <w:vAlign w:val="center"/>
            <w:hideMark/>
          </w:tcPr>
          <w:p w14:paraId="6E10EB7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1A2606F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FE5867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365976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4B6DCEB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E9F1D5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49355F8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22DF3356"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D95B73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NM_000527.4(LDLR):c.373C&gt;A (p.Gln125Lys)</w:t>
            </w:r>
          </w:p>
        </w:tc>
        <w:tc>
          <w:tcPr>
            <w:tcW w:w="1276" w:type="dxa"/>
            <w:tcBorders>
              <w:top w:val="nil"/>
              <w:left w:val="nil"/>
              <w:bottom w:val="nil"/>
              <w:right w:val="nil"/>
            </w:tcBorders>
            <w:shd w:val="clear" w:color="auto" w:fill="auto"/>
            <w:noWrap/>
            <w:vAlign w:val="center"/>
            <w:hideMark/>
          </w:tcPr>
          <w:p w14:paraId="03A186F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Gln125Lys</w:t>
            </w:r>
          </w:p>
        </w:tc>
        <w:tc>
          <w:tcPr>
            <w:tcW w:w="567" w:type="dxa"/>
            <w:tcBorders>
              <w:top w:val="nil"/>
              <w:left w:val="nil"/>
              <w:bottom w:val="nil"/>
              <w:right w:val="nil"/>
            </w:tcBorders>
            <w:shd w:val="clear" w:color="auto" w:fill="auto"/>
            <w:noWrap/>
            <w:vAlign w:val="center"/>
            <w:hideMark/>
          </w:tcPr>
          <w:p w14:paraId="66C3024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623C1E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377024D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644111F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2F5BC2E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E50969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24AD2E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148D328E"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7C11D7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NM_000527.4(LDLR):c.829G&gt;A (p.Glu277Lys)</w:t>
            </w:r>
          </w:p>
        </w:tc>
        <w:tc>
          <w:tcPr>
            <w:tcW w:w="1276" w:type="dxa"/>
            <w:tcBorders>
              <w:top w:val="nil"/>
              <w:left w:val="nil"/>
              <w:bottom w:val="nil"/>
              <w:right w:val="nil"/>
            </w:tcBorders>
            <w:shd w:val="clear" w:color="000000" w:fill="E7E6E6"/>
            <w:noWrap/>
            <w:vAlign w:val="center"/>
            <w:hideMark/>
          </w:tcPr>
          <w:p w14:paraId="76954DE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Glu277Lys</w:t>
            </w:r>
          </w:p>
        </w:tc>
        <w:tc>
          <w:tcPr>
            <w:tcW w:w="567" w:type="dxa"/>
            <w:tcBorders>
              <w:top w:val="nil"/>
              <w:left w:val="nil"/>
              <w:bottom w:val="nil"/>
              <w:right w:val="nil"/>
            </w:tcBorders>
            <w:shd w:val="clear" w:color="000000" w:fill="E7E6E6"/>
            <w:noWrap/>
            <w:vAlign w:val="center"/>
            <w:hideMark/>
          </w:tcPr>
          <w:p w14:paraId="58DA7CA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50ED9FB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4715D38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2B61A36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5BC6CF2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5060D7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043F899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7A76619"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7D931E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NM_000527.4(LDLR):c.2289G&gt;T (p.Glu763Asp)</w:t>
            </w:r>
          </w:p>
        </w:tc>
        <w:tc>
          <w:tcPr>
            <w:tcW w:w="1276" w:type="dxa"/>
            <w:tcBorders>
              <w:top w:val="nil"/>
              <w:left w:val="nil"/>
              <w:bottom w:val="nil"/>
              <w:right w:val="nil"/>
            </w:tcBorders>
            <w:shd w:val="clear" w:color="auto" w:fill="auto"/>
            <w:noWrap/>
            <w:vAlign w:val="center"/>
            <w:hideMark/>
          </w:tcPr>
          <w:p w14:paraId="325B325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Glu763Asp</w:t>
            </w:r>
          </w:p>
        </w:tc>
        <w:tc>
          <w:tcPr>
            <w:tcW w:w="567" w:type="dxa"/>
            <w:tcBorders>
              <w:top w:val="nil"/>
              <w:left w:val="nil"/>
              <w:bottom w:val="nil"/>
              <w:right w:val="nil"/>
            </w:tcBorders>
            <w:shd w:val="clear" w:color="auto" w:fill="auto"/>
            <w:noWrap/>
            <w:vAlign w:val="center"/>
            <w:hideMark/>
          </w:tcPr>
          <w:p w14:paraId="6FA831B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2289079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7DF4DCE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5CC95B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04976B4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auto" w:fill="auto"/>
            <w:noWrap/>
            <w:vAlign w:val="center"/>
            <w:hideMark/>
          </w:tcPr>
          <w:p w14:paraId="3FFAB98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10ABBE1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715DECFD"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C04915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NM_000527.4(LDLR):c.59G&gt;A (p.Gly20Glu)</w:t>
            </w:r>
          </w:p>
        </w:tc>
        <w:tc>
          <w:tcPr>
            <w:tcW w:w="1276" w:type="dxa"/>
            <w:tcBorders>
              <w:top w:val="nil"/>
              <w:left w:val="nil"/>
              <w:bottom w:val="nil"/>
              <w:right w:val="nil"/>
            </w:tcBorders>
            <w:shd w:val="clear" w:color="000000" w:fill="E7E6E6"/>
            <w:noWrap/>
            <w:vAlign w:val="center"/>
            <w:hideMark/>
          </w:tcPr>
          <w:p w14:paraId="3648A2A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Gly20Glu</w:t>
            </w:r>
          </w:p>
        </w:tc>
        <w:tc>
          <w:tcPr>
            <w:tcW w:w="567" w:type="dxa"/>
            <w:tcBorders>
              <w:top w:val="nil"/>
              <w:left w:val="nil"/>
              <w:bottom w:val="nil"/>
              <w:right w:val="nil"/>
            </w:tcBorders>
            <w:shd w:val="clear" w:color="000000" w:fill="E7E6E6"/>
            <w:noWrap/>
            <w:vAlign w:val="center"/>
            <w:hideMark/>
          </w:tcPr>
          <w:p w14:paraId="1B94B7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3356A3D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1DD73F1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659C886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412AE8C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000000" w:fill="E7E6E6"/>
            <w:noWrap/>
            <w:vAlign w:val="center"/>
            <w:hideMark/>
          </w:tcPr>
          <w:p w14:paraId="263228E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6D58591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374D01D6"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B59A40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NM_000527.4(LDLR):c.4G&gt;A (p.Gly2Arg)</w:t>
            </w:r>
          </w:p>
        </w:tc>
        <w:tc>
          <w:tcPr>
            <w:tcW w:w="1276" w:type="dxa"/>
            <w:tcBorders>
              <w:top w:val="nil"/>
              <w:left w:val="nil"/>
              <w:bottom w:val="nil"/>
              <w:right w:val="nil"/>
            </w:tcBorders>
            <w:shd w:val="clear" w:color="auto" w:fill="auto"/>
            <w:noWrap/>
            <w:vAlign w:val="center"/>
            <w:hideMark/>
          </w:tcPr>
          <w:p w14:paraId="78F5FB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Gly2Arg</w:t>
            </w:r>
          </w:p>
        </w:tc>
        <w:tc>
          <w:tcPr>
            <w:tcW w:w="567" w:type="dxa"/>
            <w:tcBorders>
              <w:top w:val="nil"/>
              <w:left w:val="nil"/>
              <w:bottom w:val="nil"/>
              <w:right w:val="nil"/>
            </w:tcBorders>
            <w:shd w:val="clear" w:color="auto" w:fill="auto"/>
            <w:noWrap/>
            <w:vAlign w:val="center"/>
            <w:hideMark/>
          </w:tcPr>
          <w:p w14:paraId="0FCDAD9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6088C68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7A3518F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620C639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056B02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auto" w:fill="auto"/>
            <w:noWrap/>
            <w:vAlign w:val="center"/>
            <w:hideMark/>
          </w:tcPr>
          <w:p w14:paraId="68B025B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48A32EF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552C1A7A"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04C354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NM_000527.4(LDLR):c.1120_1121delinsTC (p.Gly374Ser)</w:t>
            </w:r>
          </w:p>
        </w:tc>
        <w:tc>
          <w:tcPr>
            <w:tcW w:w="1276" w:type="dxa"/>
            <w:tcBorders>
              <w:top w:val="nil"/>
              <w:left w:val="nil"/>
              <w:bottom w:val="nil"/>
              <w:right w:val="nil"/>
            </w:tcBorders>
            <w:shd w:val="clear" w:color="000000" w:fill="E7E6E6"/>
            <w:noWrap/>
            <w:vAlign w:val="center"/>
            <w:hideMark/>
          </w:tcPr>
          <w:p w14:paraId="26A3AF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Gly374Ser</w:t>
            </w:r>
          </w:p>
        </w:tc>
        <w:tc>
          <w:tcPr>
            <w:tcW w:w="567" w:type="dxa"/>
            <w:tcBorders>
              <w:top w:val="nil"/>
              <w:left w:val="nil"/>
              <w:bottom w:val="nil"/>
              <w:right w:val="nil"/>
            </w:tcBorders>
            <w:shd w:val="clear" w:color="000000" w:fill="E7E6E6"/>
            <w:noWrap/>
            <w:vAlign w:val="center"/>
            <w:hideMark/>
          </w:tcPr>
          <w:p w14:paraId="7083D31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0C453A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56D6764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7C84E4D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114B5AB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2E476F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1B418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495149AA"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8009BE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NM_000527.4(LDLR):c.1186G&gt;A (p.Gly396Ser)</w:t>
            </w:r>
          </w:p>
        </w:tc>
        <w:tc>
          <w:tcPr>
            <w:tcW w:w="1276" w:type="dxa"/>
            <w:tcBorders>
              <w:top w:val="nil"/>
              <w:left w:val="nil"/>
              <w:bottom w:val="nil"/>
              <w:right w:val="nil"/>
            </w:tcBorders>
            <w:shd w:val="clear" w:color="auto" w:fill="auto"/>
            <w:noWrap/>
            <w:vAlign w:val="center"/>
            <w:hideMark/>
          </w:tcPr>
          <w:p w14:paraId="6A68CD3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Gly396Ser</w:t>
            </w:r>
          </w:p>
        </w:tc>
        <w:tc>
          <w:tcPr>
            <w:tcW w:w="567" w:type="dxa"/>
            <w:tcBorders>
              <w:top w:val="nil"/>
              <w:left w:val="nil"/>
              <w:bottom w:val="nil"/>
              <w:right w:val="nil"/>
            </w:tcBorders>
            <w:shd w:val="clear" w:color="auto" w:fill="auto"/>
            <w:noWrap/>
            <w:vAlign w:val="center"/>
            <w:hideMark/>
          </w:tcPr>
          <w:p w14:paraId="5196C0C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1F6F6D4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10C06A2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0B6265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26E9202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8838ED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4A0BFF6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AFC345D"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E83CA4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NM_000527.4(LDLR):c.2260G&gt;A (p.Gly754Arg)</w:t>
            </w:r>
          </w:p>
        </w:tc>
        <w:tc>
          <w:tcPr>
            <w:tcW w:w="1276" w:type="dxa"/>
            <w:tcBorders>
              <w:top w:val="nil"/>
              <w:left w:val="nil"/>
              <w:bottom w:val="nil"/>
              <w:right w:val="nil"/>
            </w:tcBorders>
            <w:shd w:val="clear" w:color="000000" w:fill="E7E6E6"/>
            <w:noWrap/>
            <w:vAlign w:val="center"/>
            <w:hideMark/>
          </w:tcPr>
          <w:p w14:paraId="30F42FF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Gly754Arg</w:t>
            </w:r>
          </w:p>
        </w:tc>
        <w:tc>
          <w:tcPr>
            <w:tcW w:w="567" w:type="dxa"/>
            <w:tcBorders>
              <w:top w:val="nil"/>
              <w:left w:val="nil"/>
              <w:bottom w:val="nil"/>
              <w:right w:val="nil"/>
            </w:tcBorders>
            <w:shd w:val="clear" w:color="000000" w:fill="E7E6E6"/>
            <w:noWrap/>
            <w:vAlign w:val="center"/>
            <w:hideMark/>
          </w:tcPr>
          <w:p w14:paraId="22E090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1C2327D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0BBD032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6D2DEB8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15B121B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000000" w:fill="E7E6E6"/>
            <w:noWrap/>
            <w:vAlign w:val="center"/>
            <w:hideMark/>
          </w:tcPr>
          <w:p w14:paraId="476624C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349E610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38756770"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87194D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NM_001195800.2(LDLR):c.314-2137C&gt;T</w:t>
            </w:r>
          </w:p>
        </w:tc>
        <w:tc>
          <w:tcPr>
            <w:tcW w:w="1276" w:type="dxa"/>
            <w:tcBorders>
              <w:top w:val="nil"/>
              <w:left w:val="nil"/>
              <w:bottom w:val="nil"/>
              <w:right w:val="nil"/>
            </w:tcBorders>
            <w:shd w:val="clear" w:color="auto" w:fill="auto"/>
            <w:noWrap/>
            <w:vAlign w:val="center"/>
            <w:hideMark/>
          </w:tcPr>
          <w:p w14:paraId="38672F9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His117Tyr</w:t>
            </w:r>
          </w:p>
        </w:tc>
        <w:tc>
          <w:tcPr>
            <w:tcW w:w="567" w:type="dxa"/>
            <w:tcBorders>
              <w:top w:val="nil"/>
              <w:left w:val="nil"/>
              <w:bottom w:val="nil"/>
              <w:right w:val="nil"/>
            </w:tcBorders>
            <w:shd w:val="clear" w:color="auto" w:fill="auto"/>
            <w:noWrap/>
            <w:vAlign w:val="center"/>
            <w:hideMark/>
          </w:tcPr>
          <w:p w14:paraId="699A15C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5741CC7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124E611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63EF004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62EB611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7AF978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4F9F971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43BC20CC"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B0E121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NM_000527.4(LDLR):c.929T&gt;C (p.Ile310Thr)</w:t>
            </w:r>
          </w:p>
        </w:tc>
        <w:tc>
          <w:tcPr>
            <w:tcW w:w="1276" w:type="dxa"/>
            <w:tcBorders>
              <w:top w:val="nil"/>
              <w:left w:val="nil"/>
              <w:bottom w:val="nil"/>
              <w:right w:val="nil"/>
            </w:tcBorders>
            <w:shd w:val="clear" w:color="000000" w:fill="E7E6E6"/>
            <w:noWrap/>
            <w:vAlign w:val="center"/>
            <w:hideMark/>
          </w:tcPr>
          <w:p w14:paraId="35D91DD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Ile310Thr</w:t>
            </w:r>
          </w:p>
        </w:tc>
        <w:tc>
          <w:tcPr>
            <w:tcW w:w="567" w:type="dxa"/>
            <w:tcBorders>
              <w:top w:val="nil"/>
              <w:left w:val="nil"/>
              <w:bottom w:val="nil"/>
              <w:right w:val="nil"/>
            </w:tcBorders>
            <w:shd w:val="clear" w:color="000000" w:fill="E7E6E6"/>
            <w:noWrap/>
            <w:vAlign w:val="center"/>
            <w:hideMark/>
          </w:tcPr>
          <w:p w14:paraId="655A12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4B79139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EF1FC6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246D904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1A44D3E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5D8306A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06A359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F4C7F50"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34308F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NM_000527.4(LDLR):c.1063A&gt;G (p.Ile355Val)</w:t>
            </w:r>
          </w:p>
        </w:tc>
        <w:tc>
          <w:tcPr>
            <w:tcW w:w="1276" w:type="dxa"/>
            <w:tcBorders>
              <w:top w:val="nil"/>
              <w:left w:val="nil"/>
              <w:bottom w:val="nil"/>
              <w:right w:val="nil"/>
            </w:tcBorders>
            <w:shd w:val="clear" w:color="auto" w:fill="auto"/>
            <w:noWrap/>
            <w:vAlign w:val="center"/>
            <w:hideMark/>
          </w:tcPr>
          <w:p w14:paraId="5DBB401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Ile355Val</w:t>
            </w:r>
          </w:p>
        </w:tc>
        <w:tc>
          <w:tcPr>
            <w:tcW w:w="567" w:type="dxa"/>
            <w:tcBorders>
              <w:top w:val="nil"/>
              <w:left w:val="nil"/>
              <w:bottom w:val="nil"/>
              <w:right w:val="nil"/>
            </w:tcBorders>
            <w:shd w:val="clear" w:color="auto" w:fill="auto"/>
            <w:noWrap/>
            <w:vAlign w:val="center"/>
            <w:hideMark/>
          </w:tcPr>
          <w:p w14:paraId="7397CA0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212EC73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1A9E2E5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416404B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35159CC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92D206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734168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52B631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4BCF26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NM_000527.4(LDLR):c.1792A&gt;C (p.Ile598Leu)</w:t>
            </w:r>
          </w:p>
        </w:tc>
        <w:tc>
          <w:tcPr>
            <w:tcW w:w="1276" w:type="dxa"/>
            <w:tcBorders>
              <w:top w:val="nil"/>
              <w:left w:val="nil"/>
              <w:bottom w:val="nil"/>
              <w:right w:val="nil"/>
            </w:tcBorders>
            <w:shd w:val="clear" w:color="000000" w:fill="E7E6E6"/>
            <w:noWrap/>
            <w:vAlign w:val="center"/>
            <w:hideMark/>
          </w:tcPr>
          <w:p w14:paraId="7FAC718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Ile598Leu</w:t>
            </w:r>
          </w:p>
        </w:tc>
        <w:tc>
          <w:tcPr>
            <w:tcW w:w="567" w:type="dxa"/>
            <w:tcBorders>
              <w:top w:val="nil"/>
              <w:left w:val="nil"/>
              <w:bottom w:val="nil"/>
              <w:right w:val="nil"/>
            </w:tcBorders>
            <w:shd w:val="clear" w:color="000000" w:fill="E7E6E6"/>
            <w:noWrap/>
            <w:vAlign w:val="center"/>
            <w:hideMark/>
          </w:tcPr>
          <w:p w14:paraId="158BF12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34B040E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68B7044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502B3B1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2587609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590416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1A2A55D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18405D36"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C84F7E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NM_000527.4(LDLR):c.2291T&gt;C (p.Ile764Thr)</w:t>
            </w:r>
          </w:p>
        </w:tc>
        <w:tc>
          <w:tcPr>
            <w:tcW w:w="1276" w:type="dxa"/>
            <w:tcBorders>
              <w:top w:val="nil"/>
              <w:left w:val="nil"/>
              <w:bottom w:val="nil"/>
              <w:right w:val="nil"/>
            </w:tcBorders>
            <w:shd w:val="clear" w:color="auto" w:fill="auto"/>
            <w:noWrap/>
            <w:vAlign w:val="center"/>
            <w:hideMark/>
          </w:tcPr>
          <w:p w14:paraId="2426C8C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Ile764Thr</w:t>
            </w:r>
          </w:p>
        </w:tc>
        <w:tc>
          <w:tcPr>
            <w:tcW w:w="567" w:type="dxa"/>
            <w:tcBorders>
              <w:top w:val="nil"/>
              <w:left w:val="nil"/>
              <w:bottom w:val="nil"/>
              <w:right w:val="nil"/>
            </w:tcBorders>
            <w:shd w:val="clear" w:color="auto" w:fill="auto"/>
            <w:noWrap/>
            <w:vAlign w:val="center"/>
            <w:hideMark/>
          </w:tcPr>
          <w:p w14:paraId="7EF2850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38E5BFC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60FBCAC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369E193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6A3946C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auto" w:fill="auto"/>
            <w:noWrap/>
            <w:vAlign w:val="center"/>
            <w:hideMark/>
          </w:tcPr>
          <w:p w14:paraId="325D92F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4ADCEB6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61859CCC"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844A55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NM_000527.4(LDLR):c.1809G&gt;C (p.Lys603Asn)</w:t>
            </w:r>
          </w:p>
        </w:tc>
        <w:tc>
          <w:tcPr>
            <w:tcW w:w="1276" w:type="dxa"/>
            <w:tcBorders>
              <w:top w:val="nil"/>
              <w:left w:val="nil"/>
              <w:bottom w:val="nil"/>
              <w:right w:val="nil"/>
            </w:tcBorders>
            <w:shd w:val="clear" w:color="000000" w:fill="E7E6E6"/>
            <w:noWrap/>
            <w:vAlign w:val="center"/>
            <w:hideMark/>
          </w:tcPr>
          <w:p w14:paraId="7C8750A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Lys603Asn</w:t>
            </w:r>
          </w:p>
        </w:tc>
        <w:tc>
          <w:tcPr>
            <w:tcW w:w="567" w:type="dxa"/>
            <w:tcBorders>
              <w:top w:val="nil"/>
              <w:left w:val="nil"/>
              <w:bottom w:val="nil"/>
              <w:right w:val="nil"/>
            </w:tcBorders>
            <w:shd w:val="clear" w:color="000000" w:fill="E7E6E6"/>
            <w:noWrap/>
            <w:vAlign w:val="center"/>
            <w:hideMark/>
          </w:tcPr>
          <w:p w14:paraId="6E2DAE9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698EEEC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2B6B3D1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4C14157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39885C3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F463F4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04F5B74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02D5CFBE"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DDD35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NM_001195800.2(LDLR):c.314-732A&gt;G</w:t>
            </w:r>
          </w:p>
        </w:tc>
        <w:tc>
          <w:tcPr>
            <w:tcW w:w="1276" w:type="dxa"/>
            <w:tcBorders>
              <w:top w:val="nil"/>
              <w:left w:val="nil"/>
              <w:bottom w:val="nil"/>
              <w:right w:val="nil"/>
            </w:tcBorders>
            <w:shd w:val="clear" w:color="auto" w:fill="auto"/>
            <w:noWrap/>
            <w:vAlign w:val="center"/>
            <w:hideMark/>
          </w:tcPr>
          <w:p w14:paraId="0A4DA48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Met264Val</w:t>
            </w:r>
          </w:p>
        </w:tc>
        <w:tc>
          <w:tcPr>
            <w:tcW w:w="567" w:type="dxa"/>
            <w:tcBorders>
              <w:top w:val="nil"/>
              <w:left w:val="nil"/>
              <w:bottom w:val="nil"/>
              <w:right w:val="nil"/>
            </w:tcBorders>
            <w:shd w:val="clear" w:color="auto" w:fill="auto"/>
            <w:noWrap/>
            <w:vAlign w:val="center"/>
            <w:hideMark/>
          </w:tcPr>
          <w:p w14:paraId="5FAD130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0DBFBA6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0F5FBAF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6695827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10BB8B3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05D8915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604CF16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1741F1C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F8F5E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NM_000527.4(LDLR):c.1954A&gt;G (p.Met652Val)</w:t>
            </w:r>
          </w:p>
        </w:tc>
        <w:tc>
          <w:tcPr>
            <w:tcW w:w="1276" w:type="dxa"/>
            <w:tcBorders>
              <w:top w:val="nil"/>
              <w:left w:val="nil"/>
              <w:bottom w:val="nil"/>
              <w:right w:val="nil"/>
            </w:tcBorders>
            <w:shd w:val="clear" w:color="000000" w:fill="E7E6E6"/>
            <w:noWrap/>
            <w:vAlign w:val="center"/>
            <w:hideMark/>
          </w:tcPr>
          <w:p w14:paraId="1A38843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Met652Val</w:t>
            </w:r>
          </w:p>
        </w:tc>
        <w:tc>
          <w:tcPr>
            <w:tcW w:w="567" w:type="dxa"/>
            <w:tcBorders>
              <w:top w:val="nil"/>
              <w:left w:val="nil"/>
              <w:bottom w:val="nil"/>
              <w:right w:val="nil"/>
            </w:tcBorders>
            <w:shd w:val="clear" w:color="000000" w:fill="E7E6E6"/>
            <w:noWrap/>
            <w:vAlign w:val="center"/>
            <w:hideMark/>
          </w:tcPr>
          <w:p w14:paraId="0534D04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56260FC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0D3807A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398B758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627A0C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95057C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0A4514F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3D82541C"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7E4C23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NM_001195800.2(LDLR):c.314-1886C&gt;A</w:t>
            </w:r>
          </w:p>
        </w:tc>
        <w:tc>
          <w:tcPr>
            <w:tcW w:w="1276" w:type="dxa"/>
            <w:tcBorders>
              <w:top w:val="nil"/>
              <w:left w:val="nil"/>
              <w:bottom w:val="nil"/>
              <w:right w:val="nil"/>
            </w:tcBorders>
            <w:shd w:val="clear" w:color="auto" w:fill="auto"/>
            <w:noWrap/>
            <w:vAlign w:val="center"/>
            <w:hideMark/>
          </w:tcPr>
          <w:p w14:paraId="7DFBCC4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Phe200Leu</w:t>
            </w:r>
          </w:p>
        </w:tc>
        <w:tc>
          <w:tcPr>
            <w:tcW w:w="567" w:type="dxa"/>
            <w:tcBorders>
              <w:top w:val="nil"/>
              <w:left w:val="nil"/>
              <w:bottom w:val="nil"/>
              <w:right w:val="nil"/>
            </w:tcBorders>
            <w:shd w:val="clear" w:color="auto" w:fill="auto"/>
            <w:noWrap/>
            <w:vAlign w:val="center"/>
            <w:hideMark/>
          </w:tcPr>
          <w:p w14:paraId="3FD8121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5F3AB79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6AA3429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143EE0B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4B40A7D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A740CF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2122577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69599BF2"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BE194E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NM_000527.4(LDLR):c.1022C&gt;G (p.Pro341Arg)</w:t>
            </w:r>
          </w:p>
        </w:tc>
        <w:tc>
          <w:tcPr>
            <w:tcW w:w="1276" w:type="dxa"/>
            <w:tcBorders>
              <w:top w:val="nil"/>
              <w:left w:val="nil"/>
              <w:bottom w:val="nil"/>
              <w:right w:val="nil"/>
            </w:tcBorders>
            <w:shd w:val="clear" w:color="000000" w:fill="E7E6E6"/>
            <w:noWrap/>
            <w:vAlign w:val="center"/>
            <w:hideMark/>
          </w:tcPr>
          <w:p w14:paraId="28196C5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Pro341Arg</w:t>
            </w:r>
          </w:p>
        </w:tc>
        <w:tc>
          <w:tcPr>
            <w:tcW w:w="567" w:type="dxa"/>
            <w:tcBorders>
              <w:top w:val="nil"/>
              <w:left w:val="nil"/>
              <w:bottom w:val="nil"/>
              <w:right w:val="nil"/>
            </w:tcBorders>
            <w:shd w:val="clear" w:color="000000" w:fill="E7E6E6"/>
            <w:noWrap/>
            <w:vAlign w:val="center"/>
            <w:hideMark/>
          </w:tcPr>
          <w:p w14:paraId="725EB91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36F0C0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D22C53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49F4589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3DF6BC7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DA922D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1CAB0E8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BC60DCD"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DC08E9F" w14:textId="77777777" w:rsidR="002B59B7" w:rsidRPr="006449B9" w:rsidRDefault="002B59B7" w:rsidP="002B59B7">
            <w:pPr>
              <w:spacing w:after="0" w:line="240" w:lineRule="auto"/>
              <w:jc w:val="center"/>
              <w:rPr>
                <w:rFonts w:ascii="Calibri" w:eastAsia="Times New Roman" w:hAnsi="Calibri" w:cs="Calibri"/>
                <w:color w:val="000000"/>
                <w:lang w:eastAsia="en-GB"/>
              </w:rPr>
            </w:pPr>
            <w:r w:rsidRPr="006449B9">
              <w:rPr>
                <w:rFonts w:ascii="Calibri" w:eastAsia="Times New Roman" w:hAnsi="Calibri" w:cs="Calibri"/>
                <w:color w:val="000000"/>
                <w:lang w:eastAsia="en-GB"/>
              </w:rPr>
              <w:t>NM_000527.4(LDLR):c.250C&gt;T (p.Pro84Ser)</w:t>
            </w:r>
          </w:p>
        </w:tc>
        <w:tc>
          <w:tcPr>
            <w:tcW w:w="1276" w:type="dxa"/>
            <w:tcBorders>
              <w:top w:val="nil"/>
              <w:left w:val="nil"/>
              <w:bottom w:val="nil"/>
              <w:right w:val="nil"/>
            </w:tcBorders>
            <w:shd w:val="clear" w:color="auto" w:fill="auto"/>
            <w:noWrap/>
            <w:vAlign w:val="center"/>
            <w:hideMark/>
          </w:tcPr>
          <w:p w14:paraId="4F2C3F5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Pro84Ser</w:t>
            </w:r>
          </w:p>
        </w:tc>
        <w:tc>
          <w:tcPr>
            <w:tcW w:w="567" w:type="dxa"/>
            <w:tcBorders>
              <w:top w:val="nil"/>
              <w:left w:val="nil"/>
              <w:bottom w:val="nil"/>
              <w:right w:val="nil"/>
            </w:tcBorders>
            <w:shd w:val="clear" w:color="auto" w:fill="auto"/>
            <w:noWrap/>
            <w:vAlign w:val="center"/>
            <w:hideMark/>
          </w:tcPr>
          <w:p w14:paraId="6F8663F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11B6BF0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ACB020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491A816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18E2BCE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4D75F97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41F0BE6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65AE70E4"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80C3FC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NM_001195800.2(LDLR):c.314-2098T&gt;A</w:t>
            </w:r>
          </w:p>
        </w:tc>
        <w:tc>
          <w:tcPr>
            <w:tcW w:w="1276" w:type="dxa"/>
            <w:tcBorders>
              <w:top w:val="nil"/>
              <w:left w:val="nil"/>
              <w:bottom w:val="nil"/>
              <w:right w:val="nil"/>
            </w:tcBorders>
            <w:shd w:val="clear" w:color="000000" w:fill="E7E6E6"/>
            <w:noWrap/>
            <w:vAlign w:val="center"/>
            <w:hideMark/>
          </w:tcPr>
          <w:p w14:paraId="58F761A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Ser130Thr</w:t>
            </w:r>
          </w:p>
        </w:tc>
        <w:tc>
          <w:tcPr>
            <w:tcW w:w="567" w:type="dxa"/>
            <w:tcBorders>
              <w:top w:val="nil"/>
              <w:left w:val="nil"/>
              <w:bottom w:val="nil"/>
              <w:right w:val="nil"/>
            </w:tcBorders>
            <w:shd w:val="clear" w:color="000000" w:fill="E7E6E6"/>
            <w:noWrap/>
            <w:vAlign w:val="center"/>
            <w:hideMark/>
          </w:tcPr>
          <w:p w14:paraId="256A0B8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7048F4E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39E96C3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4AE82E8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484EAB2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0D086EB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178BB51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44BBF1A3"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02DD69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NM_001195800.2(LDLR):c.314-1902G&gt;A</w:t>
            </w:r>
          </w:p>
        </w:tc>
        <w:tc>
          <w:tcPr>
            <w:tcW w:w="1276" w:type="dxa"/>
            <w:tcBorders>
              <w:top w:val="nil"/>
              <w:left w:val="nil"/>
              <w:bottom w:val="nil"/>
              <w:right w:val="nil"/>
            </w:tcBorders>
            <w:shd w:val="clear" w:color="auto" w:fill="auto"/>
            <w:noWrap/>
            <w:vAlign w:val="center"/>
            <w:hideMark/>
          </w:tcPr>
          <w:p w14:paraId="298EFB3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Ser195Asn</w:t>
            </w:r>
          </w:p>
        </w:tc>
        <w:tc>
          <w:tcPr>
            <w:tcW w:w="567" w:type="dxa"/>
            <w:tcBorders>
              <w:top w:val="nil"/>
              <w:left w:val="nil"/>
              <w:bottom w:val="nil"/>
              <w:right w:val="nil"/>
            </w:tcBorders>
            <w:shd w:val="clear" w:color="auto" w:fill="auto"/>
            <w:noWrap/>
            <w:vAlign w:val="center"/>
            <w:hideMark/>
          </w:tcPr>
          <w:p w14:paraId="6D4806A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7F3526A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35191F8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1FDA3FF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12D42DF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0F30FC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37B20D7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094C146C"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931DEC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NM_001195798.2(LDLR):c.1261A&gt;G (p.Ser421Gly)</w:t>
            </w:r>
          </w:p>
        </w:tc>
        <w:tc>
          <w:tcPr>
            <w:tcW w:w="1276" w:type="dxa"/>
            <w:tcBorders>
              <w:top w:val="nil"/>
              <w:left w:val="nil"/>
              <w:bottom w:val="nil"/>
              <w:right w:val="nil"/>
            </w:tcBorders>
            <w:shd w:val="clear" w:color="000000" w:fill="E7E6E6"/>
            <w:noWrap/>
            <w:vAlign w:val="center"/>
            <w:hideMark/>
          </w:tcPr>
          <w:p w14:paraId="093BFC4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Ser421Gly</w:t>
            </w:r>
          </w:p>
        </w:tc>
        <w:tc>
          <w:tcPr>
            <w:tcW w:w="567" w:type="dxa"/>
            <w:tcBorders>
              <w:top w:val="nil"/>
              <w:left w:val="nil"/>
              <w:bottom w:val="nil"/>
              <w:right w:val="nil"/>
            </w:tcBorders>
            <w:shd w:val="clear" w:color="000000" w:fill="E7E6E6"/>
            <w:noWrap/>
            <w:vAlign w:val="center"/>
            <w:hideMark/>
          </w:tcPr>
          <w:p w14:paraId="5D49884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68FEFCB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1932C7C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4C273DC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187A4B1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69EBF7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33240E7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9841DF7"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6B82C4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NM_000527.4(LDLR):c.1457G&gt;A (p.Ser486Asn)</w:t>
            </w:r>
          </w:p>
        </w:tc>
        <w:tc>
          <w:tcPr>
            <w:tcW w:w="1276" w:type="dxa"/>
            <w:tcBorders>
              <w:top w:val="nil"/>
              <w:left w:val="nil"/>
              <w:bottom w:val="nil"/>
              <w:right w:val="nil"/>
            </w:tcBorders>
            <w:shd w:val="clear" w:color="auto" w:fill="auto"/>
            <w:noWrap/>
            <w:vAlign w:val="center"/>
            <w:hideMark/>
          </w:tcPr>
          <w:p w14:paraId="22869C3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Ser486Asn</w:t>
            </w:r>
          </w:p>
        </w:tc>
        <w:tc>
          <w:tcPr>
            <w:tcW w:w="567" w:type="dxa"/>
            <w:tcBorders>
              <w:top w:val="nil"/>
              <w:left w:val="nil"/>
              <w:bottom w:val="nil"/>
              <w:right w:val="nil"/>
            </w:tcBorders>
            <w:shd w:val="clear" w:color="auto" w:fill="auto"/>
            <w:noWrap/>
            <w:vAlign w:val="center"/>
            <w:hideMark/>
          </w:tcPr>
          <w:p w14:paraId="2123EBA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7A155C2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207D649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0588CAA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6BD31B5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CCBEA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55F16A3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4716AB6"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C7E54B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NM_000527.4(LDLR):c.147C&gt;A (p.Ser49Arg)</w:t>
            </w:r>
          </w:p>
        </w:tc>
        <w:tc>
          <w:tcPr>
            <w:tcW w:w="1276" w:type="dxa"/>
            <w:tcBorders>
              <w:top w:val="nil"/>
              <w:left w:val="nil"/>
              <w:bottom w:val="nil"/>
              <w:right w:val="nil"/>
            </w:tcBorders>
            <w:shd w:val="clear" w:color="000000" w:fill="E7E6E6"/>
            <w:noWrap/>
            <w:vAlign w:val="center"/>
            <w:hideMark/>
          </w:tcPr>
          <w:p w14:paraId="25859F7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Ser49Arg</w:t>
            </w:r>
          </w:p>
        </w:tc>
        <w:tc>
          <w:tcPr>
            <w:tcW w:w="567" w:type="dxa"/>
            <w:tcBorders>
              <w:top w:val="nil"/>
              <w:left w:val="nil"/>
              <w:bottom w:val="nil"/>
              <w:right w:val="nil"/>
            </w:tcBorders>
            <w:shd w:val="clear" w:color="000000" w:fill="E7E6E6"/>
            <w:noWrap/>
            <w:vAlign w:val="center"/>
            <w:hideMark/>
          </w:tcPr>
          <w:p w14:paraId="12446D8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662ABC3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1082901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7BDDEE6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0C1107B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462E1C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607BB23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6C367F76"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E17837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lastRenderedPageBreak/>
              <w:t>NM_000527.4(LDLR):c.1715G&gt;A (p.Ser572Asn)</w:t>
            </w:r>
          </w:p>
        </w:tc>
        <w:tc>
          <w:tcPr>
            <w:tcW w:w="1276" w:type="dxa"/>
            <w:tcBorders>
              <w:top w:val="nil"/>
              <w:left w:val="nil"/>
              <w:bottom w:val="nil"/>
              <w:right w:val="nil"/>
            </w:tcBorders>
            <w:shd w:val="clear" w:color="auto" w:fill="auto"/>
            <w:noWrap/>
            <w:vAlign w:val="center"/>
            <w:hideMark/>
          </w:tcPr>
          <w:p w14:paraId="371B1A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Ser572Asn</w:t>
            </w:r>
          </w:p>
        </w:tc>
        <w:tc>
          <w:tcPr>
            <w:tcW w:w="567" w:type="dxa"/>
            <w:tcBorders>
              <w:top w:val="nil"/>
              <w:left w:val="nil"/>
              <w:bottom w:val="nil"/>
              <w:right w:val="nil"/>
            </w:tcBorders>
            <w:shd w:val="clear" w:color="auto" w:fill="auto"/>
            <w:noWrap/>
            <w:vAlign w:val="center"/>
            <w:hideMark/>
          </w:tcPr>
          <w:p w14:paraId="25CD3DB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4DC64AD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4B32B38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731E71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72046A4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E6F25F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790FBF9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4EF5614C"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1C4D046" w14:textId="77777777" w:rsidR="002B59B7" w:rsidRPr="006449B9" w:rsidRDefault="002B59B7" w:rsidP="002B59B7">
            <w:pPr>
              <w:spacing w:after="0" w:line="240" w:lineRule="auto"/>
              <w:jc w:val="center"/>
              <w:rPr>
                <w:rFonts w:ascii="Calibri" w:eastAsia="Times New Roman" w:hAnsi="Calibri" w:cs="Calibri"/>
                <w:color w:val="000000"/>
                <w:lang w:eastAsia="en-GB"/>
              </w:rPr>
            </w:pPr>
            <w:r w:rsidRPr="006449B9">
              <w:rPr>
                <w:rFonts w:ascii="Calibri" w:eastAsia="Times New Roman" w:hAnsi="Calibri" w:cs="Calibri"/>
                <w:color w:val="000000"/>
                <w:lang w:eastAsia="en-GB"/>
              </w:rPr>
              <w:t>NM_000527.4(LDLR):c.820A&gt;T (p.Thr274Ser)</w:t>
            </w:r>
          </w:p>
        </w:tc>
        <w:tc>
          <w:tcPr>
            <w:tcW w:w="1276" w:type="dxa"/>
            <w:tcBorders>
              <w:top w:val="nil"/>
              <w:left w:val="nil"/>
              <w:bottom w:val="nil"/>
              <w:right w:val="nil"/>
            </w:tcBorders>
            <w:shd w:val="clear" w:color="000000" w:fill="E7E6E6"/>
            <w:noWrap/>
            <w:vAlign w:val="center"/>
            <w:hideMark/>
          </w:tcPr>
          <w:p w14:paraId="7676D16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Thr274Ser</w:t>
            </w:r>
          </w:p>
        </w:tc>
        <w:tc>
          <w:tcPr>
            <w:tcW w:w="567" w:type="dxa"/>
            <w:tcBorders>
              <w:top w:val="nil"/>
              <w:left w:val="nil"/>
              <w:bottom w:val="nil"/>
              <w:right w:val="nil"/>
            </w:tcBorders>
            <w:shd w:val="clear" w:color="000000" w:fill="E7E6E6"/>
            <w:noWrap/>
            <w:vAlign w:val="center"/>
            <w:hideMark/>
          </w:tcPr>
          <w:p w14:paraId="474BB98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3F18620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257684E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4ED59F9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7458E9A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2089E8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6FB6B2C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9B1531A"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6A274C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NM_000527.4(LDLR):c.1088C&gt;A (p.Thr363Asn)</w:t>
            </w:r>
          </w:p>
        </w:tc>
        <w:tc>
          <w:tcPr>
            <w:tcW w:w="1276" w:type="dxa"/>
            <w:tcBorders>
              <w:top w:val="nil"/>
              <w:left w:val="nil"/>
              <w:bottom w:val="nil"/>
              <w:right w:val="nil"/>
            </w:tcBorders>
            <w:shd w:val="clear" w:color="auto" w:fill="auto"/>
            <w:noWrap/>
            <w:vAlign w:val="center"/>
            <w:hideMark/>
          </w:tcPr>
          <w:p w14:paraId="1165E94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Thr363Asn</w:t>
            </w:r>
          </w:p>
        </w:tc>
        <w:tc>
          <w:tcPr>
            <w:tcW w:w="567" w:type="dxa"/>
            <w:tcBorders>
              <w:top w:val="nil"/>
              <w:left w:val="nil"/>
              <w:bottom w:val="nil"/>
              <w:right w:val="nil"/>
            </w:tcBorders>
            <w:shd w:val="clear" w:color="auto" w:fill="auto"/>
            <w:noWrap/>
            <w:vAlign w:val="center"/>
            <w:hideMark/>
          </w:tcPr>
          <w:p w14:paraId="0DB3287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2D24A87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725E9B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281E89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3CC461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4EC1F6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017E69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C1F9EA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2CDEF47" w14:textId="77777777" w:rsidR="002B59B7" w:rsidRPr="006449B9" w:rsidRDefault="002B59B7" w:rsidP="002B59B7">
            <w:pPr>
              <w:spacing w:after="0" w:line="240" w:lineRule="auto"/>
              <w:jc w:val="center"/>
              <w:rPr>
                <w:rFonts w:ascii="Calibri" w:eastAsia="Times New Roman" w:hAnsi="Calibri" w:cs="Calibri"/>
                <w:color w:val="000000"/>
                <w:lang w:eastAsia="en-GB"/>
              </w:rPr>
            </w:pPr>
            <w:r w:rsidRPr="006449B9">
              <w:rPr>
                <w:rFonts w:ascii="Calibri" w:eastAsia="Times New Roman" w:hAnsi="Calibri" w:cs="Calibri"/>
                <w:color w:val="000000"/>
                <w:lang w:eastAsia="en-GB"/>
              </w:rPr>
              <w:t>NM_000527.4(LDLR):c.1612A&gt;T (p.Thr538Ser)</w:t>
            </w:r>
          </w:p>
        </w:tc>
        <w:tc>
          <w:tcPr>
            <w:tcW w:w="1276" w:type="dxa"/>
            <w:tcBorders>
              <w:top w:val="nil"/>
              <w:left w:val="nil"/>
              <w:bottom w:val="nil"/>
              <w:right w:val="nil"/>
            </w:tcBorders>
            <w:shd w:val="clear" w:color="000000" w:fill="E7E6E6"/>
            <w:noWrap/>
            <w:vAlign w:val="center"/>
            <w:hideMark/>
          </w:tcPr>
          <w:p w14:paraId="41614C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Thr538Ser</w:t>
            </w:r>
          </w:p>
        </w:tc>
        <w:tc>
          <w:tcPr>
            <w:tcW w:w="567" w:type="dxa"/>
            <w:tcBorders>
              <w:top w:val="nil"/>
              <w:left w:val="nil"/>
              <w:bottom w:val="nil"/>
              <w:right w:val="nil"/>
            </w:tcBorders>
            <w:shd w:val="clear" w:color="000000" w:fill="E7E6E6"/>
            <w:noWrap/>
            <w:vAlign w:val="center"/>
            <w:hideMark/>
          </w:tcPr>
          <w:p w14:paraId="4CB2B04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7E21A4A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6BB5929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2FC5D6D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53CEE4A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3275EA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5867AB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127A6364"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415CEA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NM_000527.4(LDLR):c.185C&gt;T (p.Thr62Met)</w:t>
            </w:r>
          </w:p>
        </w:tc>
        <w:tc>
          <w:tcPr>
            <w:tcW w:w="1276" w:type="dxa"/>
            <w:tcBorders>
              <w:top w:val="nil"/>
              <w:left w:val="nil"/>
              <w:bottom w:val="nil"/>
              <w:right w:val="nil"/>
            </w:tcBorders>
            <w:shd w:val="clear" w:color="auto" w:fill="auto"/>
            <w:noWrap/>
            <w:vAlign w:val="center"/>
            <w:hideMark/>
          </w:tcPr>
          <w:p w14:paraId="53A489D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Thr62Met</w:t>
            </w:r>
          </w:p>
        </w:tc>
        <w:tc>
          <w:tcPr>
            <w:tcW w:w="567" w:type="dxa"/>
            <w:tcBorders>
              <w:top w:val="nil"/>
              <w:left w:val="nil"/>
              <w:bottom w:val="nil"/>
              <w:right w:val="nil"/>
            </w:tcBorders>
            <w:shd w:val="clear" w:color="auto" w:fill="auto"/>
            <w:noWrap/>
            <w:vAlign w:val="center"/>
            <w:hideMark/>
          </w:tcPr>
          <w:p w14:paraId="6A4811E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69E2E7B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40E01E7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0FC890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232293D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008D4F2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48236F8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8B7F644"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C43ADF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NM_000527.4(LDLR):c.2171C&gt;T (p.Thr724Ile)</w:t>
            </w:r>
          </w:p>
        </w:tc>
        <w:tc>
          <w:tcPr>
            <w:tcW w:w="1276" w:type="dxa"/>
            <w:tcBorders>
              <w:top w:val="nil"/>
              <w:left w:val="nil"/>
              <w:bottom w:val="nil"/>
              <w:right w:val="nil"/>
            </w:tcBorders>
            <w:shd w:val="clear" w:color="000000" w:fill="E7E6E6"/>
            <w:noWrap/>
            <w:vAlign w:val="center"/>
            <w:hideMark/>
          </w:tcPr>
          <w:p w14:paraId="4B76F21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Thr724Ile</w:t>
            </w:r>
          </w:p>
        </w:tc>
        <w:tc>
          <w:tcPr>
            <w:tcW w:w="567" w:type="dxa"/>
            <w:tcBorders>
              <w:top w:val="nil"/>
              <w:left w:val="nil"/>
              <w:bottom w:val="nil"/>
              <w:right w:val="nil"/>
            </w:tcBorders>
            <w:shd w:val="clear" w:color="000000" w:fill="E7E6E6"/>
            <w:noWrap/>
            <w:vAlign w:val="center"/>
            <w:hideMark/>
          </w:tcPr>
          <w:p w14:paraId="2D32504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7E3E40D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3549F61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7172613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4C084FC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000000" w:fill="E7E6E6"/>
            <w:noWrap/>
            <w:vAlign w:val="center"/>
            <w:hideMark/>
          </w:tcPr>
          <w:p w14:paraId="75EA369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353E791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5934D034"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46F6E2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NM_000527.4(LDLR):c.2177C&gt;T (p.Thr726Ile)</w:t>
            </w:r>
          </w:p>
        </w:tc>
        <w:tc>
          <w:tcPr>
            <w:tcW w:w="1276" w:type="dxa"/>
            <w:tcBorders>
              <w:top w:val="nil"/>
              <w:left w:val="nil"/>
              <w:bottom w:val="nil"/>
              <w:right w:val="nil"/>
            </w:tcBorders>
            <w:shd w:val="clear" w:color="auto" w:fill="auto"/>
            <w:noWrap/>
            <w:vAlign w:val="center"/>
            <w:hideMark/>
          </w:tcPr>
          <w:p w14:paraId="41E2047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Thr726Ile</w:t>
            </w:r>
          </w:p>
        </w:tc>
        <w:tc>
          <w:tcPr>
            <w:tcW w:w="567" w:type="dxa"/>
            <w:tcBorders>
              <w:top w:val="nil"/>
              <w:left w:val="nil"/>
              <w:bottom w:val="nil"/>
              <w:right w:val="nil"/>
            </w:tcBorders>
            <w:shd w:val="clear" w:color="auto" w:fill="auto"/>
            <w:noWrap/>
            <w:vAlign w:val="center"/>
            <w:hideMark/>
          </w:tcPr>
          <w:p w14:paraId="16D246D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1BF35D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6257ADD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58B56BA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42F0796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auto" w:fill="auto"/>
            <w:noWrap/>
            <w:vAlign w:val="center"/>
            <w:hideMark/>
          </w:tcPr>
          <w:p w14:paraId="1E6E4F0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08DB1EA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29223EEB"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A24304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NM_000527.4(LDLR):c.434T&gt;C (p.Val145Ala)</w:t>
            </w:r>
          </w:p>
        </w:tc>
        <w:tc>
          <w:tcPr>
            <w:tcW w:w="1276" w:type="dxa"/>
            <w:tcBorders>
              <w:top w:val="nil"/>
              <w:left w:val="nil"/>
              <w:bottom w:val="nil"/>
              <w:right w:val="nil"/>
            </w:tcBorders>
            <w:shd w:val="clear" w:color="000000" w:fill="E7E6E6"/>
            <w:noWrap/>
            <w:vAlign w:val="center"/>
            <w:hideMark/>
          </w:tcPr>
          <w:p w14:paraId="395E233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Val145Ala</w:t>
            </w:r>
          </w:p>
        </w:tc>
        <w:tc>
          <w:tcPr>
            <w:tcW w:w="567" w:type="dxa"/>
            <w:tcBorders>
              <w:top w:val="nil"/>
              <w:left w:val="nil"/>
              <w:bottom w:val="nil"/>
              <w:right w:val="nil"/>
            </w:tcBorders>
            <w:shd w:val="clear" w:color="000000" w:fill="E7E6E6"/>
            <w:noWrap/>
            <w:vAlign w:val="center"/>
            <w:hideMark/>
          </w:tcPr>
          <w:p w14:paraId="6B7A9B2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599EDF4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3EE8F5A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0A258E8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5DD93F4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25DAB7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0E8897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5D9259E2"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1D489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NM_001195800.2(LDLR):c.314-1921G&gt;A</w:t>
            </w:r>
          </w:p>
        </w:tc>
        <w:tc>
          <w:tcPr>
            <w:tcW w:w="1276" w:type="dxa"/>
            <w:tcBorders>
              <w:top w:val="nil"/>
              <w:left w:val="nil"/>
              <w:bottom w:val="nil"/>
              <w:right w:val="nil"/>
            </w:tcBorders>
            <w:shd w:val="clear" w:color="auto" w:fill="auto"/>
            <w:noWrap/>
            <w:vAlign w:val="center"/>
            <w:hideMark/>
          </w:tcPr>
          <w:p w14:paraId="71A03C7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Val189Met</w:t>
            </w:r>
          </w:p>
        </w:tc>
        <w:tc>
          <w:tcPr>
            <w:tcW w:w="567" w:type="dxa"/>
            <w:tcBorders>
              <w:top w:val="nil"/>
              <w:left w:val="nil"/>
              <w:bottom w:val="nil"/>
              <w:right w:val="nil"/>
            </w:tcBorders>
            <w:shd w:val="clear" w:color="auto" w:fill="auto"/>
            <w:noWrap/>
            <w:vAlign w:val="center"/>
            <w:hideMark/>
          </w:tcPr>
          <w:p w14:paraId="2B3CCAB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5639C9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0202E98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4C58E4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69EFF00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34D8B3F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787C8F4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28C99767"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28F15E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NM_000527.4(LDLR):c.1402G&gt;A (p.Val468Ile)</w:t>
            </w:r>
          </w:p>
        </w:tc>
        <w:tc>
          <w:tcPr>
            <w:tcW w:w="1276" w:type="dxa"/>
            <w:tcBorders>
              <w:top w:val="nil"/>
              <w:left w:val="nil"/>
              <w:bottom w:val="nil"/>
              <w:right w:val="nil"/>
            </w:tcBorders>
            <w:shd w:val="clear" w:color="000000" w:fill="E7E6E6"/>
            <w:noWrap/>
            <w:vAlign w:val="center"/>
            <w:hideMark/>
          </w:tcPr>
          <w:p w14:paraId="56493BB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Val468Ile</w:t>
            </w:r>
          </w:p>
        </w:tc>
        <w:tc>
          <w:tcPr>
            <w:tcW w:w="567" w:type="dxa"/>
            <w:tcBorders>
              <w:top w:val="nil"/>
              <w:left w:val="nil"/>
              <w:bottom w:val="nil"/>
              <w:right w:val="nil"/>
            </w:tcBorders>
            <w:shd w:val="clear" w:color="000000" w:fill="E7E6E6"/>
            <w:noWrap/>
            <w:vAlign w:val="center"/>
            <w:hideMark/>
          </w:tcPr>
          <w:p w14:paraId="528445F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377D5CA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5F57CAB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460948E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6D3E2E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583AAF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2741F7B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0C712C6"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8C2156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NM_000527.4(LDLR):c.1492G&gt;T (p.Val498Phe)</w:t>
            </w:r>
          </w:p>
        </w:tc>
        <w:tc>
          <w:tcPr>
            <w:tcW w:w="1276" w:type="dxa"/>
            <w:tcBorders>
              <w:top w:val="nil"/>
              <w:left w:val="nil"/>
              <w:bottom w:val="nil"/>
              <w:right w:val="nil"/>
            </w:tcBorders>
            <w:shd w:val="clear" w:color="auto" w:fill="auto"/>
            <w:noWrap/>
            <w:vAlign w:val="center"/>
            <w:hideMark/>
          </w:tcPr>
          <w:p w14:paraId="28BCA34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Val498Phe</w:t>
            </w:r>
          </w:p>
        </w:tc>
        <w:tc>
          <w:tcPr>
            <w:tcW w:w="567" w:type="dxa"/>
            <w:tcBorders>
              <w:top w:val="nil"/>
              <w:left w:val="nil"/>
              <w:bottom w:val="nil"/>
              <w:right w:val="nil"/>
            </w:tcBorders>
            <w:shd w:val="clear" w:color="auto" w:fill="auto"/>
            <w:noWrap/>
            <w:vAlign w:val="center"/>
            <w:hideMark/>
          </w:tcPr>
          <w:p w14:paraId="67CFD85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2BAB78B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6C43E38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037C3EA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07B941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FEDC60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4FD385F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C3E039A"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027F8B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NM_000527.4(LDLR):c.2155G&gt;C (p.Val719Leu)</w:t>
            </w:r>
          </w:p>
        </w:tc>
        <w:tc>
          <w:tcPr>
            <w:tcW w:w="1276" w:type="dxa"/>
            <w:tcBorders>
              <w:top w:val="nil"/>
              <w:left w:val="nil"/>
              <w:bottom w:val="nil"/>
              <w:right w:val="nil"/>
            </w:tcBorders>
            <w:shd w:val="clear" w:color="000000" w:fill="E7E6E6"/>
            <w:noWrap/>
            <w:vAlign w:val="center"/>
            <w:hideMark/>
          </w:tcPr>
          <w:p w14:paraId="487C721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Val719Leu</w:t>
            </w:r>
          </w:p>
        </w:tc>
        <w:tc>
          <w:tcPr>
            <w:tcW w:w="567" w:type="dxa"/>
            <w:tcBorders>
              <w:top w:val="nil"/>
              <w:left w:val="nil"/>
              <w:bottom w:val="nil"/>
              <w:right w:val="nil"/>
            </w:tcBorders>
            <w:shd w:val="clear" w:color="000000" w:fill="E7E6E6"/>
            <w:noWrap/>
            <w:vAlign w:val="center"/>
            <w:hideMark/>
          </w:tcPr>
          <w:p w14:paraId="693104C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1890A01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7F5A070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3BCCFA6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41B001B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000000" w:fill="E7E6E6"/>
            <w:noWrap/>
            <w:vAlign w:val="center"/>
            <w:hideMark/>
          </w:tcPr>
          <w:p w14:paraId="183F76D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55BF055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10A6B681"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21CE89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NM_000527.4(LDLR):c.2294T&gt;G (p.Val765Gly)</w:t>
            </w:r>
          </w:p>
        </w:tc>
        <w:tc>
          <w:tcPr>
            <w:tcW w:w="1276" w:type="dxa"/>
            <w:tcBorders>
              <w:top w:val="nil"/>
              <w:left w:val="nil"/>
              <w:bottom w:val="nil"/>
              <w:right w:val="nil"/>
            </w:tcBorders>
            <w:shd w:val="clear" w:color="auto" w:fill="auto"/>
            <w:noWrap/>
            <w:vAlign w:val="center"/>
            <w:hideMark/>
          </w:tcPr>
          <w:p w14:paraId="7A14955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Val765Gly</w:t>
            </w:r>
          </w:p>
        </w:tc>
        <w:tc>
          <w:tcPr>
            <w:tcW w:w="567" w:type="dxa"/>
            <w:tcBorders>
              <w:top w:val="nil"/>
              <w:left w:val="nil"/>
              <w:bottom w:val="nil"/>
              <w:right w:val="nil"/>
            </w:tcBorders>
            <w:shd w:val="clear" w:color="auto" w:fill="auto"/>
            <w:noWrap/>
            <w:vAlign w:val="center"/>
            <w:hideMark/>
          </w:tcPr>
          <w:p w14:paraId="02B12CC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62108F5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3058A2E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536F3B2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6D3D5E4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auto" w:fill="auto"/>
            <w:noWrap/>
            <w:vAlign w:val="center"/>
            <w:hideMark/>
          </w:tcPr>
          <w:p w14:paraId="6657719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43AE4C0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018B8124"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6B43B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NM_000527.4(LDLR):c.2479G&gt;A (p.Val827Ile)</w:t>
            </w:r>
          </w:p>
        </w:tc>
        <w:tc>
          <w:tcPr>
            <w:tcW w:w="1276" w:type="dxa"/>
            <w:tcBorders>
              <w:top w:val="nil"/>
              <w:left w:val="nil"/>
              <w:bottom w:val="nil"/>
              <w:right w:val="nil"/>
            </w:tcBorders>
            <w:shd w:val="clear" w:color="000000" w:fill="E7E6E6"/>
            <w:noWrap/>
            <w:vAlign w:val="center"/>
            <w:hideMark/>
          </w:tcPr>
          <w:p w14:paraId="2B4EC55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Val827Ile</w:t>
            </w:r>
          </w:p>
        </w:tc>
        <w:tc>
          <w:tcPr>
            <w:tcW w:w="567" w:type="dxa"/>
            <w:tcBorders>
              <w:top w:val="nil"/>
              <w:left w:val="nil"/>
              <w:bottom w:val="nil"/>
              <w:right w:val="nil"/>
            </w:tcBorders>
            <w:shd w:val="clear" w:color="000000" w:fill="E7E6E6"/>
            <w:noWrap/>
            <w:vAlign w:val="center"/>
            <w:hideMark/>
          </w:tcPr>
          <w:p w14:paraId="07F4DFC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583A0BA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45DE7D4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379FF8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A4D21A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000000" w:fill="E7E6E6"/>
            <w:noWrap/>
            <w:vAlign w:val="center"/>
            <w:hideMark/>
          </w:tcPr>
          <w:p w14:paraId="7C11F42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57D0D51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D53FA3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FE5F4E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NM_000527.4(LDLR):c.990T&gt;A (p.Asn330Lys)</w:t>
            </w:r>
          </w:p>
        </w:tc>
        <w:tc>
          <w:tcPr>
            <w:tcW w:w="1276" w:type="dxa"/>
            <w:tcBorders>
              <w:top w:val="nil"/>
              <w:left w:val="nil"/>
              <w:bottom w:val="nil"/>
              <w:right w:val="nil"/>
            </w:tcBorders>
            <w:shd w:val="clear" w:color="auto" w:fill="auto"/>
            <w:noWrap/>
            <w:vAlign w:val="center"/>
            <w:hideMark/>
          </w:tcPr>
          <w:p w14:paraId="13F03B6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Asn330Lys</w:t>
            </w:r>
          </w:p>
        </w:tc>
        <w:tc>
          <w:tcPr>
            <w:tcW w:w="567" w:type="dxa"/>
            <w:tcBorders>
              <w:top w:val="nil"/>
              <w:left w:val="nil"/>
              <w:bottom w:val="nil"/>
              <w:right w:val="nil"/>
            </w:tcBorders>
            <w:shd w:val="clear" w:color="auto" w:fill="auto"/>
            <w:noWrap/>
            <w:vAlign w:val="center"/>
            <w:hideMark/>
          </w:tcPr>
          <w:p w14:paraId="022481D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4D94F1C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660BA09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671C3D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4169D1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39608D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7DDEF46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6E59FF19"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9B43E7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NM_000527.4(LDLR):c.53C&gt;T (p.Ala18Val)</w:t>
            </w:r>
          </w:p>
        </w:tc>
        <w:tc>
          <w:tcPr>
            <w:tcW w:w="1276" w:type="dxa"/>
            <w:tcBorders>
              <w:top w:val="nil"/>
              <w:left w:val="nil"/>
              <w:bottom w:val="nil"/>
              <w:right w:val="nil"/>
            </w:tcBorders>
            <w:shd w:val="clear" w:color="000000" w:fill="E7E6E6"/>
            <w:noWrap/>
            <w:vAlign w:val="center"/>
            <w:hideMark/>
          </w:tcPr>
          <w:p w14:paraId="22CC631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Ala18Val</w:t>
            </w:r>
          </w:p>
        </w:tc>
        <w:tc>
          <w:tcPr>
            <w:tcW w:w="567" w:type="dxa"/>
            <w:tcBorders>
              <w:top w:val="nil"/>
              <w:left w:val="nil"/>
              <w:bottom w:val="nil"/>
              <w:right w:val="nil"/>
            </w:tcBorders>
            <w:shd w:val="clear" w:color="000000" w:fill="E7E6E6"/>
            <w:noWrap/>
            <w:vAlign w:val="center"/>
            <w:hideMark/>
          </w:tcPr>
          <w:p w14:paraId="16036F9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1CDC805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52357CC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6901987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7D42FED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000000" w:fill="E7E6E6"/>
            <w:noWrap/>
            <w:vAlign w:val="center"/>
            <w:hideMark/>
          </w:tcPr>
          <w:p w14:paraId="0E36A63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6193636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48A8BC59"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D9C4C4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NM_001195800.2(LDLR):c.314-1792G&gt;T</w:t>
            </w:r>
          </w:p>
        </w:tc>
        <w:tc>
          <w:tcPr>
            <w:tcW w:w="1276" w:type="dxa"/>
            <w:tcBorders>
              <w:top w:val="nil"/>
              <w:left w:val="nil"/>
              <w:bottom w:val="nil"/>
              <w:right w:val="nil"/>
            </w:tcBorders>
            <w:shd w:val="clear" w:color="auto" w:fill="auto"/>
            <w:noWrap/>
            <w:vAlign w:val="center"/>
            <w:hideMark/>
          </w:tcPr>
          <w:p w14:paraId="4026424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Ala232Ser</w:t>
            </w:r>
          </w:p>
        </w:tc>
        <w:tc>
          <w:tcPr>
            <w:tcW w:w="567" w:type="dxa"/>
            <w:tcBorders>
              <w:top w:val="nil"/>
              <w:left w:val="nil"/>
              <w:bottom w:val="nil"/>
              <w:right w:val="nil"/>
            </w:tcBorders>
            <w:shd w:val="clear" w:color="auto" w:fill="auto"/>
            <w:noWrap/>
            <w:vAlign w:val="center"/>
            <w:hideMark/>
          </w:tcPr>
          <w:p w14:paraId="16C9E13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59D17D4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54C0E50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071E8F7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3A7286D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6ACED2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4312F0B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3B32104A"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C4E7A74" w14:textId="77777777" w:rsidR="002B59B7" w:rsidRPr="006449B9" w:rsidRDefault="002B59B7" w:rsidP="002B59B7">
            <w:pPr>
              <w:spacing w:after="0" w:line="240" w:lineRule="auto"/>
              <w:jc w:val="center"/>
              <w:rPr>
                <w:rFonts w:ascii="Calibri" w:eastAsia="Times New Roman" w:hAnsi="Calibri" w:cs="Calibri"/>
                <w:color w:val="000000"/>
                <w:lang w:eastAsia="en-GB"/>
              </w:rPr>
            </w:pPr>
            <w:r w:rsidRPr="006449B9">
              <w:rPr>
                <w:rFonts w:ascii="Calibri" w:eastAsia="Times New Roman" w:hAnsi="Calibri" w:cs="Calibri"/>
                <w:color w:val="000000"/>
                <w:lang w:eastAsia="en-GB"/>
              </w:rPr>
              <w:t>NM_000527.4(LDLR):c.148G&gt;T (p.Ala50Ser)</w:t>
            </w:r>
          </w:p>
        </w:tc>
        <w:tc>
          <w:tcPr>
            <w:tcW w:w="1276" w:type="dxa"/>
            <w:tcBorders>
              <w:top w:val="nil"/>
              <w:left w:val="nil"/>
              <w:bottom w:val="nil"/>
              <w:right w:val="nil"/>
            </w:tcBorders>
            <w:shd w:val="clear" w:color="000000" w:fill="E7E6E6"/>
            <w:noWrap/>
            <w:vAlign w:val="center"/>
            <w:hideMark/>
          </w:tcPr>
          <w:p w14:paraId="39BC58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Ala50Ser</w:t>
            </w:r>
          </w:p>
        </w:tc>
        <w:tc>
          <w:tcPr>
            <w:tcW w:w="567" w:type="dxa"/>
            <w:tcBorders>
              <w:top w:val="nil"/>
              <w:left w:val="nil"/>
              <w:bottom w:val="nil"/>
              <w:right w:val="nil"/>
            </w:tcBorders>
            <w:shd w:val="clear" w:color="000000" w:fill="E7E6E6"/>
            <w:noWrap/>
            <w:vAlign w:val="center"/>
            <w:hideMark/>
          </w:tcPr>
          <w:p w14:paraId="09A103F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0120D3C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636A092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75ED36E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85FB07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7A01341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1B377FE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43D346EE"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AA7C52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NM_000527.4(LDLR):c.370C&gt;G (p.Arg124Gly)</w:t>
            </w:r>
          </w:p>
        </w:tc>
        <w:tc>
          <w:tcPr>
            <w:tcW w:w="1276" w:type="dxa"/>
            <w:tcBorders>
              <w:top w:val="nil"/>
              <w:left w:val="nil"/>
              <w:bottom w:val="nil"/>
              <w:right w:val="nil"/>
            </w:tcBorders>
            <w:shd w:val="clear" w:color="auto" w:fill="auto"/>
            <w:noWrap/>
            <w:vAlign w:val="center"/>
            <w:hideMark/>
          </w:tcPr>
          <w:p w14:paraId="6142E33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Arg124Gly</w:t>
            </w:r>
          </w:p>
        </w:tc>
        <w:tc>
          <w:tcPr>
            <w:tcW w:w="567" w:type="dxa"/>
            <w:tcBorders>
              <w:top w:val="nil"/>
              <w:left w:val="nil"/>
              <w:bottom w:val="nil"/>
              <w:right w:val="nil"/>
            </w:tcBorders>
            <w:shd w:val="clear" w:color="auto" w:fill="auto"/>
            <w:noWrap/>
            <w:vAlign w:val="center"/>
            <w:hideMark/>
          </w:tcPr>
          <w:p w14:paraId="5E14DAA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6116032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2484B78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1280A7C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6CB0736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4848EE0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30E106E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1B01499F"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1B54DEF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NM_001195800.2(LDLR):c.314-752G&gt;T</w:t>
            </w:r>
          </w:p>
        </w:tc>
        <w:tc>
          <w:tcPr>
            <w:tcW w:w="1276" w:type="dxa"/>
            <w:tcBorders>
              <w:top w:val="nil"/>
              <w:left w:val="nil"/>
              <w:bottom w:val="nil"/>
              <w:right w:val="nil"/>
            </w:tcBorders>
            <w:shd w:val="clear" w:color="000000" w:fill="E7E6E6"/>
            <w:noWrap/>
            <w:vAlign w:val="center"/>
            <w:hideMark/>
          </w:tcPr>
          <w:p w14:paraId="21FAA70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Arg257Leu</w:t>
            </w:r>
          </w:p>
        </w:tc>
        <w:tc>
          <w:tcPr>
            <w:tcW w:w="567" w:type="dxa"/>
            <w:tcBorders>
              <w:top w:val="nil"/>
              <w:left w:val="nil"/>
              <w:bottom w:val="nil"/>
              <w:right w:val="nil"/>
            </w:tcBorders>
            <w:shd w:val="clear" w:color="000000" w:fill="E7E6E6"/>
            <w:noWrap/>
            <w:vAlign w:val="center"/>
            <w:hideMark/>
          </w:tcPr>
          <w:p w14:paraId="27E5EC8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3AB04AC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18320D5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5337646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0F1499E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24618A9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4D0D870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214A198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B720FD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NM_000527.4(LDLR):c.1538G&gt;A (p.Arg513Lys)</w:t>
            </w:r>
          </w:p>
        </w:tc>
        <w:tc>
          <w:tcPr>
            <w:tcW w:w="1276" w:type="dxa"/>
            <w:tcBorders>
              <w:top w:val="nil"/>
              <w:left w:val="nil"/>
              <w:bottom w:val="nil"/>
              <w:right w:val="nil"/>
            </w:tcBorders>
            <w:shd w:val="clear" w:color="auto" w:fill="auto"/>
            <w:noWrap/>
            <w:vAlign w:val="center"/>
            <w:hideMark/>
          </w:tcPr>
          <w:p w14:paraId="01D64BA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Arg513Lys</w:t>
            </w:r>
          </w:p>
        </w:tc>
        <w:tc>
          <w:tcPr>
            <w:tcW w:w="567" w:type="dxa"/>
            <w:tcBorders>
              <w:top w:val="nil"/>
              <w:left w:val="nil"/>
              <w:bottom w:val="nil"/>
              <w:right w:val="nil"/>
            </w:tcBorders>
            <w:shd w:val="clear" w:color="auto" w:fill="auto"/>
            <w:noWrap/>
            <w:vAlign w:val="center"/>
            <w:hideMark/>
          </w:tcPr>
          <w:p w14:paraId="15200C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098D2A8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07A5503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6C03194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4DEDCE0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7069BF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139A4B5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67D1980D"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2C3569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NM_000527.4(LDLR):c.1244A&gt;G (p.Asp415Gly)</w:t>
            </w:r>
          </w:p>
        </w:tc>
        <w:tc>
          <w:tcPr>
            <w:tcW w:w="1276" w:type="dxa"/>
            <w:tcBorders>
              <w:top w:val="nil"/>
              <w:left w:val="nil"/>
              <w:bottom w:val="nil"/>
              <w:right w:val="nil"/>
            </w:tcBorders>
            <w:shd w:val="clear" w:color="000000" w:fill="E7E6E6"/>
            <w:noWrap/>
            <w:vAlign w:val="center"/>
            <w:hideMark/>
          </w:tcPr>
          <w:p w14:paraId="0ADCEDC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Asp415Gly</w:t>
            </w:r>
          </w:p>
        </w:tc>
        <w:tc>
          <w:tcPr>
            <w:tcW w:w="567" w:type="dxa"/>
            <w:tcBorders>
              <w:top w:val="nil"/>
              <w:left w:val="nil"/>
              <w:bottom w:val="nil"/>
              <w:right w:val="nil"/>
            </w:tcBorders>
            <w:shd w:val="clear" w:color="000000" w:fill="E7E6E6"/>
            <w:noWrap/>
            <w:vAlign w:val="center"/>
            <w:hideMark/>
          </w:tcPr>
          <w:p w14:paraId="589B348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553BDAB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44281F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368182C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182EB3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686EF3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7194782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CB4FF49"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EC3138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NM_001195800.2(LDLR):c.314-750G&gt;A</w:t>
            </w:r>
          </w:p>
        </w:tc>
        <w:tc>
          <w:tcPr>
            <w:tcW w:w="1276" w:type="dxa"/>
            <w:tcBorders>
              <w:top w:val="nil"/>
              <w:left w:val="nil"/>
              <w:bottom w:val="nil"/>
              <w:right w:val="nil"/>
            </w:tcBorders>
            <w:shd w:val="clear" w:color="auto" w:fill="auto"/>
            <w:noWrap/>
            <w:vAlign w:val="center"/>
            <w:hideMark/>
          </w:tcPr>
          <w:p w14:paraId="4CD1C01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Glu258Lys</w:t>
            </w:r>
          </w:p>
        </w:tc>
        <w:tc>
          <w:tcPr>
            <w:tcW w:w="567" w:type="dxa"/>
            <w:tcBorders>
              <w:top w:val="nil"/>
              <w:left w:val="nil"/>
              <w:bottom w:val="nil"/>
              <w:right w:val="nil"/>
            </w:tcBorders>
            <w:shd w:val="clear" w:color="auto" w:fill="auto"/>
            <w:noWrap/>
            <w:vAlign w:val="center"/>
            <w:hideMark/>
          </w:tcPr>
          <w:p w14:paraId="25C42C3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71E13AB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68960D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5F9DD41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44DE27C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9AA058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2AA37B1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762F1A4"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6B271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NM_000527.4(LDLR):c.58G&gt;A (p.Gly20Arg)</w:t>
            </w:r>
          </w:p>
        </w:tc>
        <w:tc>
          <w:tcPr>
            <w:tcW w:w="1276" w:type="dxa"/>
            <w:tcBorders>
              <w:top w:val="nil"/>
              <w:left w:val="nil"/>
              <w:bottom w:val="nil"/>
              <w:right w:val="nil"/>
            </w:tcBorders>
            <w:shd w:val="clear" w:color="000000" w:fill="E7E6E6"/>
            <w:noWrap/>
            <w:vAlign w:val="center"/>
            <w:hideMark/>
          </w:tcPr>
          <w:p w14:paraId="26BE0CB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Gly20Arg</w:t>
            </w:r>
          </w:p>
        </w:tc>
        <w:tc>
          <w:tcPr>
            <w:tcW w:w="567" w:type="dxa"/>
            <w:tcBorders>
              <w:top w:val="nil"/>
              <w:left w:val="nil"/>
              <w:bottom w:val="nil"/>
              <w:right w:val="nil"/>
            </w:tcBorders>
            <w:shd w:val="clear" w:color="000000" w:fill="E7E6E6"/>
            <w:noWrap/>
            <w:vAlign w:val="center"/>
            <w:hideMark/>
          </w:tcPr>
          <w:p w14:paraId="63FAE9E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2BEB19F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754F8ED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0827A8D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74853F1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000000" w:fill="E7E6E6"/>
            <w:noWrap/>
            <w:vAlign w:val="center"/>
            <w:hideMark/>
          </w:tcPr>
          <w:p w14:paraId="36D2EA7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5478BFC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78F94D90"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9DCF61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NM_000527.4(LDLR):c.970G&gt;A (p.Gly324Ser)</w:t>
            </w:r>
          </w:p>
        </w:tc>
        <w:tc>
          <w:tcPr>
            <w:tcW w:w="1276" w:type="dxa"/>
            <w:tcBorders>
              <w:top w:val="nil"/>
              <w:left w:val="nil"/>
              <w:bottom w:val="nil"/>
              <w:right w:val="nil"/>
            </w:tcBorders>
            <w:shd w:val="clear" w:color="auto" w:fill="auto"/>
            <w:noWrap/>
            <w:vAlign w:val="center"/>
            <w:hideMark/>
          </w:tcPr>
          <w:p w14:paraId="5CD8F40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Gly324Ser</w:t>
            </w:r>
          </w:p>
        </w:tc>
        <w:tc>
          <w:tcPr>
            <w:tcW w:w="567" w:type="dxa"/>
            <w:tcBorders>
              <w:top w:val="nil"/>
              <w:left w:val="nil"/>
              <w:bottom w:val="nil"/>
              <w:right w:val="nil"/>
            </w:tcBorders>
            <w:shd w:val="clear" w:color="auto" w:fill="auto"/>
            <w:noWrap/>
            <w:vAlign w:val="center"/>
            <w:hideMark/>
          </w:tcPr>
          <w:p w14:paraId="0A172C3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36088BE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0ED01A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F65357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08C1E3B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14A9B2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762EB59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63E37C0"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F217E8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NM_000527.4(LDLR):c.211G&gt;A (p.Gly71Arg)</w:t>
            </w:r>
          </w:p>
        </w:tc>
        <w:tc>
          <w:tcPr>
            <w:tcW w:w="1276" w:type="dxa"/>
            <w:tcBorders>
              <w:top w:val="nil"/>
              <w:left w:val="nil"/>
              <w:bottom w:val="nil"/>
              <w:right w:val="nil"/>
            </w:tcBorders>
            <w:shd w:val="clear" w:color="000000" w:fill="E7E6E6"/>
            <w:noWrap/>
            <w:vAlign w:val="center"/>
            <w:hideMark/>
          </w:tcPr>
          <w:p w14:paraId="12FFEC9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Gly71Arg</w:t>
            </w:r>
          </w:p>
        </w:tc>
        <w:tc>
          <w:tcPr>
            <w:tcW w:w="567" w:type="dxa"/>
            <w:tcBorders>
              <w:top w:val="nil"/>
              <w:left w:val="nil"/>
              <w:bottom w:val="nil"/>
              <w:right w:val="nil"/>
            </w:tcBorders>
            <w:shd w:val="clear" w:color="000000" w:fill="E7E6E6"/>
            <w:noWrap/>
            <w:vAlign w:val="center"/>
            <w:hideMark/>
          </w:tcPr>
          <w:p w14:paraId="7F23434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06D7E08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22CD01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2DD05A2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2D1FA80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327E7CF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398D21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43D2E2F9"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BEDA56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lastRenderedPageBreak/>
              <w:t>NM_000527.4(LDLR):c.855C&gt;A (p.His285Gln)</w:t>
            </w:r>
          </w:p>
        </w:tc>
        <w:tc>
          <w:tcPr>
            <w:tcW w:w="1276" w:type="dxa"/>
            <w:tcBorders>
              <w:top w:val="nil"/>
              <w:left w:val="nil"/>
              <w:bottom w:val="nil"/>
              <w:right w:val="nil"/>
            </w:tcBorders>
            <w:shd w:val="clear" w:color="auto" w:fill="auto"/>
            <w:noWrap/>
            <w:vAlign w:val="center"/>
            <w:hideMark/>
          </w:tcPr>
          <w:p w14:paraId="76EE51F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His285Gln</w:t>
            </w:r>
          </w:p>
        </w:tc>
        <w:tc>
          <w:tcPr>
            <w:tcW w:w="567" w:type="dxa"/>
            <w:tcBorders>
              <w:top w:val="nil"/>
              <w:left w:val="nil"/>
              <w:bottom w:val="nil"/>
              <w:right w:val="nil"/>
            </w:tcBorders>
            <w:shd w:val="clear" w:color="auto" w:fill="auto"/>
            <w:noWrap/>
            <w:vAlign w:val="center"/>
            <w:hideMark/>
          </w:tcPr>
          <w:p w14:paraId="2FCBD88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3A3FBFC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3AAD7A0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2C3044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2BFCA8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22CA289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4084DB0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066F1686"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C5A3EF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NM_000527.4(LDLR):c.1417A&gt;G (p.Ile473Val)</w:t>
            </w:r>
          </w:p>
        </w:tc>
        <w:tc>
          <w:tcPr>
            <w:tcW w:w="1276" w:type="dxa"/>
            <w:tcBorders>
              <w:top w:val="nil"/>
              <w:left w:val="nil"/>
              <w:bottom w:val="nil"/>
              <w:right w:val="nil"/>
            </w:tcBorders>
            <w:shd w:val="clear" w:color="000000" w:fill="E7E6E6"/>
            <w:noWrap/>
            <w:vAlign w:val="center"/>
            <w:hideMark/>
          </w:tcPr>
          <w:p w14:paraId="7D2ED27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Ile473Val</w:t>
            </w:r>
          </w:p>
        </w:tc>
        <w:tc>
          <w:tcPr>
            <w:tcW w:w="567" w:type="dxa"/>
            <w:tcBorders>
              <w:top w:val="nil"/>
              <w:left w:val="nil"/>
              <w:bottom w:val="nil"/>
              <w:right w:val="nil"/>
            </w:tcBorders>
            <w:shd w:val="clear" w:color="000000" w:fill="E7E6E6"/>
            <w:noWrap/>
            <w:vAlign w:val="center"/>
            <w:hideMark/>
          </w:tcPr>
          <w:p w14:paraId="084CEA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09C5B2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006AA94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16ED44C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2774C91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654005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1F9DDE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543717E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EBFC39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NM_000527.4(LDLR):c.1808A&gt;G (p.Lys603Arg)</w:t>
            </w:r>
          </w:p>
        </w:tc>
        <w:tc>
          <w:tcPr>
            <w:tcW w:w="1276" w:type="dxa"/>
            <w:tcBorders>
              <w:top w:val="nil"/>
              <w:left w:val="nil"/>
              <w:bottom w:val="nil"/>
              <w:right w:val="nil"/>
            </w:tcBorders>
            <w:shd w:val="clear" w:color="auto" w:fill="auto"/>
            <w:noWrap/>
            <w:vAlign w:val="center"/>
            <w:hideMark/>
          </w:tcPr>
          <w:p w14:paraId="4DC0029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Lys603Arg</w:t>
            </w:r>
          </w:p>
        </w:tc>
        <w:tc>
          <w:tcPr>
            <w:tcW w:w="567" w:type="dxa"/>
            <w:tcBorders>
              <w:top w:val="nil"/>
              <w:left w:val="nil"/>
              <w:bottom w:val="nil"/>
              <w:right w:val="nil"/>
            </w:tcBorders>
            <w:shd w:val="clear" w:color="auto" w:fill="auto"/>
            <w:noWrap/>
            <w:vAlign w:val="center"/>
            <w:hideMark/>
          </w:tcPr>
          <w:p w14:paraId="5A3099F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1590B37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6B4292C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7406E53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47945C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1BCCF6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636C7E5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3FE5D151"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09E073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NM_000527.4(LDLR):c.1236G&gt;A (p.Met412Ile)</w:t>
            </w:r>
          </w:p>
        </w:tc>
        <w:tc>
          <w:tcPr>
            <w:tcW w:w="1276" w:type="dxa"/>
            <w:tcBorders>
              <w:top w:val="nil"/>
              <w:left w:val="nil"/>
              <w:bottom w:val="nil"/>
              <w:right w:val="nil"/>
            </w:tcBorders>
            <w:shd w:val="clear" w:color="000000" w:fill="E7E6E6"/>
            <w:noWrap/>
            <w:vAlign w:val="center"/>
            <w:hideMark/>
          </w:tcPr>
          <w:p w14:paraId="298879B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Met412Ile</w:t>
            </w:r>
          </w:p>
        </w:tc>
        <w:tc>
          <w:tcPr>
            <w:tcW w:w="567" w:type="dxa"/>
            <w:tcBorders>
              <w:top w:val="nil"/>
              <w:left w:val="nil"/>
              <w:bottom w:val="nil"/>
              <w:right w:val="nil"/>
            </w:tcBorders>
            <w:shd w:val="clear" w:color="000000" w:fill="E7E6E6"/>
            <w:noWrap/>
            <w:vAlign w:val="center"/>
            <w:hideMark/>
          </w:tcPr>
          <w:p w14:paraId="73B2310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1610BC2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1B0FFF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4FC2684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7027E2F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53B99F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1A8D759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E3630F8"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E9BDCA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NM_000527.4(LDLR):c.1825T&gt;C (p.Phe609Leu)</w:t>
            </w:r>
          </w:p>
        </w:tc>
        <w:tc>
          <w:tcPr>
            <w:tcW w:w="1276" w:type="dxa"/>
            <w:tcBorders>
              <w:top w:val="nil"/>
              <w:left w:val="nil"/>
              <w:bottom w:val="nil"/>
              <w:right w:val="nil"/>
            </w:tcBorders>
            <w:shd w:val="clear" w:color="auto" w:fill="auto"/>
            <w:noWrap/>
            <w:vAlign w:val="center"/>
            <w:hideMark/>
          </w:tcPr>
          <w:p w14:paraId="6C6BDBE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Phe609Leu</w:t>
            </w:r>
          </w:p>
        </w:tc>
        <w:tc>
          <w:tcPr>
            <w:tcW w:w="567" w:type="dxa"/>
            <w:tcBorders>
              <w:top w:val="nil"/>
              <w:left w:val="nil"/>
              <w:bottom w:val="nil"/>
              <w:right w:val="nil"/>
            </w:tcBorders>
            <w:shd w:val="clear" w:color="auto" w:fill="auto"/>
            <w:noWrap/>
            <w:vAlign w:val="center"/>
            <w:hideMark/>
          </w:tcPr>
          <w:p w14:paraId="00E068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3C08EA1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3D09AEE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3788AA5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10FBA93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196919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285D4BE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98E3794"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0014F3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NM_001195800.2(LDLR):c.314-2119T&gt;A</w:t>
            </w:r>
          </w:p>
        </w:tc>
        <w:tc>
          <w:tcPr>
            <w:tcW w:w="1276" w:type="dxa"/>
            <w:tcBorders>
              <w:top w:val="nil"/>
              <w:left w:val="nil"/>
              <w:bottom w:val="nil"/>
              <w:right w:val="nil"/>
            </w:tcBorders>
            <w:shd w:val="clear" w:color="000000" w:fill="E7E6E6"/>
            <w:noWrap/>
            <w:vAlign w:val="center"/>
            <w:hideMark/>
          </w:tcPr>
          <w:p w14:paraId="6D48E8D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Ser123Thr</w:t>
            </w:r>
          </w:p>
        </w:tc>
        <w:tc>
          <w:tcPr>
            <w:tcW w:w="567" w:type="dxa"/>
            <w:tcBorders>
              <w:top w:val="nil"/>
              <w:left w:val="nil"/>
              <w:bottom w:val="nil"/>
              <w:right w:val="nil"/>
            </w:tcBorders>
            <w:shd w:val="clear" w:color="000000" w:fill="E7E6E6"/>
            <w:noWrap/>
            <w:vAlign w:val="center"/>
            <w:hideMark/>
          </w:tcPr>
          <w:p w14:paraId="211A581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0AB2B3F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04AFC2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65D4270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6E90F1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05F54C1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2E73BFB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4F81CECB"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FF704C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NM_000527.4(LDLR):c.1189T&gt;A (p.Ser397Thr)</w:t>
            </w:r>
          </w:p>
        </w:tc>
        <w:tc>
          <w:tcPr>
            <w:tcW w:w="1276" w:type="dxa"/>
            <w:tcBorders>
              <w:top w:val="nil"/>
              <w:left w:val="nil"/>
              <w:bottom w:val="nil"/>
              <w:right w:val="nil"/>
            </w:tcBorders>
            <w:shd w:val="clear" w:color="auto" w:fill="auto"/>
            <w:noWrap/>
            <w:vAlign w:val="center"/>
            <w:hideMark/>
          </w:tcPr>
          <w:p w14:paraId="527F223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Ser397Thr</w:t>
            </w:r>
          </w:p>
        </w:tc>
        <w:tc>
          <w:tcPr>
            <w:tcW w:w="567" w:type="dxa"/>
            <w:tcBorders>
              <w:top w:val="nil"/>
              <w:left w:val="nil"/>
              <w:bottom w:val="nil"/>
              <w:right w:val="nil"/>
            </w:tcBorders>
            <w:shd w:val="clear" w:color="auto" w:fill="auto"/>
            <w:noWrap/>
            <w:vAlign w:val="center"/>
            <w:hideMark/>
          </w:tcPr>
          <w:p w14:paraId="7251066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296F768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3422320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1EE5A6A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6B3767C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794201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18A00F9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4DAA3A12"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1E726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NM_000527.4(LDLR):c.1456A&gt;G (p.Ser486Gly)</w:t>
            </w:r>
          </w:p>
        </w:tc>
        <w:tc>
          <w:tcPr>
            <w:tcW w:w="1276" w:type="dxa"/>
            <w:tcBorders>
              <w:top w:val="nil"/>
              <w:left w:val="nil"/>
              <w:bottom w:val="nil"/>
              <w:right w:val="nil"/>
            </w:tcBorders>
            <w:shd w:val="clear" w:color="000000" w:fill="E7E6E6"/>
            <w:noWrap/>
            <w:vAlign w:val="center"/>
            <w:hideMark/>
          </w:tcPr>
          <w:p w14:paraId="5BBDC84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Ser486Gly</w:t>
            </w:r>
          </w:p>
        </w:tc>
        <w:tc>
          <w:tcPr>
            <w:tcW w:w="567" w:type="dxa"/>
            <w:tcBorders>
              <w:top w:val="nil"/>
              <w:left w:val="nil"/>
              <w:bottom w:val="nil"/>
              <w:right w:val="nil"/>
            </w:tcBorders>
            <w:shd w:val="clear" w:color="000000" w:fill="E7E6E6"/>
            <w:noWrap/>
            <w:vAlign w:val="center"/>
            <w:hideMark/>
          </w:tcPr>
          <w:p w14:paraId="1AB957B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5365B32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7F96020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38D8CF3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7092307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359597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05CABC6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155E086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682940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NM_001195800.2(LDLR):c.314-2010C&gt;T</w:t>
            </w:r>
          </w:p>
        </w:tc>
        <w:tc>
          <w:tcPr>
            <w:tcW w:w="1276" w:type="dxa"/>
            <w:tcBorders>
              <w:top w:val="nil"/>
              <w:left w:val="nil"/>
              <w:bottom w:val="nil"/>
              <w:right w:val="nil"/>
            </w:tcBorders>
            <w:shd w:val="clear" w:color="auto" w:fill="auto"/>
            <w:noWrap/>
            <w:vAlign w:val="center"/>
            <w:hideMark/>
          </w:tcPr>
          <w:p w14:paraId="2A7612C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Thr159Ile</w:t>
            </w:r>
          </w:p>
        </w:tc>
        <w:tc>
          <w:tcPr>
            <w:tcW w:w="567" w:type="dxa"/>
            <w:tcBorders>
              <w:top w:val="nil"/>
              <w:left w:val="nil"/>
              <w:bottom w:val="nil"/>
              <w:right w:val="nil"/>
            </w:tcBorders>
            <w:shd w:val="clear" w:color="auto" w:fill="auto"/>
            <w:noWrap/>
            <w:vAlign w:val="center"/>
            <w:hideMark/>
          </w:tcPr>
          <w:p w14:paraId="0EBA6F2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2145DF8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109C89F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6065BFB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3A78BA6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493E2F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7877575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1A628E2B"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37658C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NM_000527.4(LDLR):c.1400C&gt;T (p.Thr467Ile)</w:t>
            </w:r>
          </w:p>
        </w:tc>
        <w:tc>
          <w:tcPr>
            <w:tcW w:w="1276" w:type="dxa"/>
            <w:tcBorders>
              <w:top w:val="nil"/>
              <w:left w:val="nil"/>
              <w:bottom w:val="nil"/>
              <w:right w:val="nil"/>
            </w:tcBorders>
            <w:shd w:val="clear" w:color="000000" w:fill="E7E6E6"/>
            <w:noWrap/>
            <w:vAlign w:val="center"/>
            <w:hideMark/>
          </w:tcPr>
          <w:p w14:paraId="7E38849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Thr467Ile</w:t>
            </w:r>
          </w:p>
        </w:tc>
        <w:tc>
          <w:tcPr>
            <w:tcW w:w="567" w:type="dxa"/>
            <w:tcBorders>
              <w:top w:val="nil"/>
              <w:left w:val="nil"/>
              <w:bottom w:val="nil"/>
              <w:right w:val="nil"/>
            </w:tcBorders>
            <w:shd w:val="clear" w:color="000000" w:fill="E7E6E6"/>
            <w:noWrap/>
            <w:vAlign w:val="center"/>
            <w:hideMark/>
          </w:tcPr>
          <w:p w14:paraId="5943547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070C61A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010BFAC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43A0380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7491291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FE1915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0B92D0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715B25FD"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1F4B4B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NM_000527.4(LDLR):c.1976C&gt;A (p.Thr659Asn)</w:t>
            </w:r>
          </w:p>
        </w:tc>
        <w:tc>
          <w:tcPr>
            <w:tcW w:w="1276" w:type="dxa"/>
            <w:tcBorders>
              <w:top w:val="nil"/>
              <w:left w:val="nil"/>
              <w:bottom w:val="nil"/>
              <w:right w:val="nil"/>
            </w:tcBorders>
            <w:shd w:val="clear" w:color="auto" w:fill="auto"/>
            <w:noWrap/>
            <w:vAlign w:val="center"/>
            <w:hideMark/>
          </w:tcPr>
          <w:p w14:paraId="33C62AB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Thr659Asn</w:t>
            </w:r>
          </w:p>
        </w:tc>
        <w:tc>
          <w:tcPr>
            <w:tcW w:w="567" w:type="dxa"/>
            <w:tcBorders>
              <w:top w:val="nil"/>
              <w:left w:val="nil"/>
              <w:bottom w:val="nil"/>
              <w:right w:val="nil"/>
            </w:tcBorders>
            <w:shd w:val="clear" w:color="auto" w:fill="auto"/>
            <w:noWrap/>
            <w:vAlign w:val="center"/>
            <w:hideMark/>
          </w:tcPr>
          <w:p w14:paraId="5462BFC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6B64C9D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14A09AB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705D504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46DC904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1698A6E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79489A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4471CC5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0CD5BD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NM_000527.4(LDLR):c.2224A&gt;G (p.Thr742Ala)</w:t>
            </w:r>
          </w:p>
        </w:tc>
        <w:tc>
          <w:tcPr>
            <w:tcW w:w="1276" w:type="dxa"/>
            <w:tcBorders>
              <w:top w:val="nil"/>
              <w:left w:val="nil"/>
              <w:bottom w:val="nil"/>
              <w:right w:val="nil"/>
            </w:tcBorders>
            <w:shd w:val="clear" w:color="000000" w:fill="E7E6E6"/>
            <w:noWrap/>
            <w:vAlign w:val="center"/>
            <w:hideMark/>
          </w:tcPr>
          <w:p w14:paraId="7149F7F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Thr742Ala</w:t>
            </w:r>
          </w:p>
        </w:tc>
        <w:tc>
          <w:tcPr>
            <w:tcW w:w="567" w:type="dxa"/>
            <w:tcBorders>
              <w:top w:val="nil"/>
              <w:left w:val="nil"/>
              <w:bottom w:val="nil"/>
              <w:right w:val="nil"/>
            </w:tcBorders>
            <w:shd w:val="clear" w:color="000000" w:fill="E7E6E6"/>
            <w:noWrap/>
            <w:vAlign w:val="center"/>
            <w:hideMark/>
          </w:tcPr>
          <w:p w14:paraId="3DBB826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5D87371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2759164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1FB80F4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732F428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000000" w:fill="E7E6E6"/>
            <w:noWrap/>
            <w:vAlign w:val="center"/>
            <w:hideMark/>
          </w:tcPr>
          <w:p w14:paraId="77181B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72D730A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332C33CD"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CB8C11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NM_000527.4(LDLR):c.1384G&gt;A (p.Val462Ile)</w:t>
            </w:r>
          </w:p>
        </w:tc>
        <w:tc>
          <w:tcPr>
            <w:tcW w:w="1276" w:type="dxa"/>
            <w:tcBorders>
              <w:top w:val="nil"/>
              <w:left w:val="nil"/>
              <w:bottom w:val="nil"/>
              <w:right w:val="nil"/>
            </w:tcBorders>
            <w:shd w:val="clear" w:color="auto" w:fill="auto"/>
            <w:noWrap/>
            <w:vAlign w:val="center"/>
            <w:hideMark/>
          </w:tcPr>
          <w:p w14:paraId="36D4F5B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Val462Ile</w:t>
            </w:r>
          </w:p>
        </w:tc>
        <w:tc>
          <w:tcPr>
            <w:tcW w:w="567" w:type="dxa"/>
            <w:tcBorders>
              <w:top w:val="nil"/>
              <w:left w:val="nil"/>
              <w:bottom w:val="nil"/>
              <w:right w:val="nil"/>
            </w:tcBorders>
            <w:shd w:val="clear" w:color="auto" w:fill="auto"/>
            <w:noWrap/>
            <w:vAlign w:val="center"/>
            <w:hideMark/>
          </w:tcPr>
          <w:p w14:paraId="22E2225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584CA02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0EA7C5C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555AB76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143A19E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3FF4FB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44A2C35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553BF160"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1CC017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NM_000527.4(LDLR):c.2417T&gt;A (p.Val806Asp)</w:t>
            </w:r>
          </w:p>
        </w:tc>
        <w:tc>
          <w:tcPr>
            <w:tcW w:w="1276" w:type="dxa"/>
            <w:tcBorders>
              <w:top w:val="nil"/>
              <w:left w:val="nil"/>
              <w:bottom w:val="nil"/>
              <w:right w:val="nil"/>
            </w:tcBorders>
            <w:shd w:val="clear" w:color="000000" w:fill="E7E6E6"/>
            <w:noWrap/>
            <w:vAlign w:val="center"/>
            <w:hideMark/>
          </w:tcPr>
          <w:p w14:paraId="4A61CCD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Val806Asp</w:t>
            </w:r>
          </w:p>
        </w:tc>
        <w:tc>
          <w:tcPr>
            <w:tcW w:w="567" w:type="dxa"/>
            <w:tcBorders>
              <w:top w:val="nil"/>
              <w:left w:val="nil"/>
              <w:bottom w:val="nil"/>
              <w:right w:val="nil"/>
            </w:tcBorders>
            <w:shd w:val="clear" w:color="000000" w:fill="E7E6E6"/>
            <w:noWrap/>
            <w:vAlign w:val="center"/>
            <w:hideMark/>
          </w:tcPr>
          <w:p w14:paraId="24FCF37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171499B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0C58A1A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3F3F07D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701BCFF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000000" w:fill="E7E6E6"/>
            <w:noWrap/>
            <w:vAlign w:val="center"/>
            <w:hideMark/>
          </w:tcPr>
          <w:p w14:paraId="7605236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3E2CBC2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31BF10A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7A7C05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NM_001195803.2(LDLR):c.1606+139G&gt;A</w:t>
            </w:r>
          </w:p>
        </w:tc>
        <w:tc>
          <w:tcPr>
            <w:tcW w:w="1276" w:type="dxa"/>
            <w:tcBorders>
              <w:top w:val="nil"/>
              <w:left w:val="nil"/>
              <w:bottom w:val="nil"/>
              <w:right w:val="nil"/>
            </w:tcBorders>
            <w:shd w:val="clear" w:color="auto" w:fill="auto"/>
            <w:noWrap/>
            <w:vAlign w:val="center"/>
            <w:hideMark/>
          </w:tcPr>
          <w:p w14:paraId="798AF35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Val664Met</w:t>
            </w:r>
          </w:p>
        </w:tc>
        <w:tc>
          <w:tcPr>
            <w:tcW w:w="567" w:type="dxa"/>
            <w:tcBorders>
              <w:top w:val="nil"/>
              <w:left w:val="nil"/>
              <w:bottom w:val="nil"/>
              <w:right w:val="nil"/>
            </w:tcBorders>
            <w:shd w:val="clear" w:color="auto" w:fill="auto"/>
            <w:noWrap/>
            <w:vAlign w:val="center"/>
            <w:hideMark/>
          </w:tcPr>
          <w:p w14:paraId="62A5544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7B9FDAC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3E98BEB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4DA263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3FF8BF6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4D2DD4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6880D6D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2645B067"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9EFD8D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NM_000527.4(LDLR):c.2398G&gt;A (p.Val800Ile)</w:t>
            </w:r>
          </w:p>
        </w:tc>
        <w:tc>
          <w:tcPr>
            <w:tcW w:w="1276" w:type="dxa"/>
            <w:tcBorders>
              <w:top w:val="nil"/>
              <w:left w:val="nil"/>
              <w:bottom w:val="nil"/>
              <w:right w:val="nil"/>
            </w:tcBorders>
            <w:shd w:val="clear" w:color="000000" w:fill="E7E6E6"/>
            <w:noWrap/>
            <w:vAlign w:val="center"/>
            <w:hideMark/>
          </w:tcPr>
          <w:p w14:paraId="515EDD6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Val800Ile</w:t>
            </w:r>
          </w:p>
        </w:tc>
        <w:tc>
          <w:tcPr>
            <w:tcW w:w="567" w:type="dxa"/>
            <w:tcBorders>
              <w:top w:val="nil"/>
              <w:left w:val="nil"/>
              <w:bottom w:val="nil"/>
              <w:right w:val="nil"/>
            </w:tcBorders>
            <w:shd w:val="clear" w:color="000000" w:fill="E7E6E6"/>
            <w:noWrap/>
            <w:vAlign w:val="center"/>
            <w:hideMark/>
          </w:tcPr>
          <w:p w14:paraId="3F610A8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08DD501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2D55FF3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572C7C5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60AA87D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000000" w:fill="E7E6E6"/>
            <w:noWrap/>
            <w:vAlign w:val="center"/>
            <w:hideMark/>
          </w:tcPr>
          <w:p w14:paraId="09294C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1079A89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390460EC"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A8D297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NM_000527.4(LDLR):c.895G&gt;A (p.Ala299Thr)</w:t>
            </w:r>
          </w:p>
        </w:tc>
        <w:tc>
          <w:tcPr>
            <w:tcW w:w="1276" w:type="dxa"/>
            <w:tcBorders>
              <w:top w:val="nil"/>
              <w:left w:val="nil"/>
              <w:bottom w:val="nil"/>
              <w:right w:val="nil"/>
            </w:tcBorders>
            <w:shd w:val="clear" w:color="auto" w:fill="auto"/>
            <w:noWrap/>
            <w:vAlign w:val="center"/>
            <w:hideMark/>
          </w:tcPr>
          <w:p w14:paraId="747BE5E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Ala299Thr</w:t>
            </w:r>
          </w:p>
        </w:tc>
        <w:tc>
          <w:tcPr>
            <w:tcW w:w="567" w:type="dxa"/>
            <w:tcBorders>
              <w:top w:val="nil"/>
              <w:left w:val="nil"/>
              <w:bottom w:val="nil"/>
              <w:right w:val="nil"/>
            </w:tcBorders>
            <w:shd w:val="clear" w:color="auto" w:fill="auto"/>
            <w:noWrap/>
            <w:vAlign w:val="center"/>
            <w:hideMark/>
          </w:tcPr>
          <w:p w14:paraId="5030F4C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12ACF4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625DD87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45461DA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2DEB8AF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403F31F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536DDEA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40A1590F"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80721E9" w14:textId="77777777" w:rsidR="002B59B7" w:rsidRPr="006449B9" w:rsidRDefault="002B59B7" w:rsidP="002B59B7">
            <w:pPr>
              <w:spacing w:after="0" w:line="240" w:lineRule="auto"/>
              <w:jc w:val="center"/>
              <w:rPr>
                <w:rFonts w:ascii="Calibri" w:eastAsia="Times New Roman" w:hAnsi="Calibri" w:cs="Calibri"/>
                <w:color w:val="000000"/>
                <w:lang w:eastAsia="en-GB"/>
              </w:rPr>
            </w:pPr>
            <w:r w:rsidRPr="006449B9">
              <w:rPr>
                <w:rFonts w:ascii="Calibri" w:eastAsia="Times New Roman" w:hAnsi="Calibri" w:cs="Calibri"/>
                <w:color w:val="000000"/>
                <w:lang w:eastAsia="en-GB"/>
              </w:rPr>
              <w:t>NM_000527.4(LDLR):c.1196C&gt;A (p.Ala399Asp)</w:t>
            </w:r>
          </w:p>
        </w:tc>
        <w:tc>
          <w:tcPr>
            <w:tcW w:w="1276" w:type="dxa"/>
            <w:tcBorders>
              <w:top w:val="nil"/>
              <w:left w:val="nil"/>
              <w:bottom w:val="nil"/>
              <w:right w:val="nil"/>
            </w:tcBorders>
            <w:shd w:val="clear" w:color="000000" w:fill="E7E6E6"/>
            <w:noWrap/>
            <w:vAlign w:val="center"/>
            <w:hideMark/>
          </w:tcPr>
          <w:p w14:paraId="44ACE23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Ala399Asp</w:t>
            </w:r>
          </w:p>
        </w:tc>
        <w:tc>
          <w:tcPr>
            <w:tcW w:w="567" w:type="dxa"/>
            <w:tcBorders>
              <w:top w:val="nil"/>
              <w:left w:val="nil"/>
              <w:bottom w:val="nil"/>
              <w:right w:val="nil"/>
            </w:tcBorders>
            <w:shd w:val="clear" w:color="000000" w:fill="E7E6E6"/>
            <w:noWrap/>
            <w:vAlign w:val="center"/>
            <w:hideMark/>
          </w:tcPr>
          <w:p w14:paraId="376FAB3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207C57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F2ECB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146CD3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643A5AE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DBEB0D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07937FF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9DD7921"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8E279FB" w14:textId="77777777" w:rsidR="002B59B7" w:rsidRPr="006449B9" w:rsidRDefault="002B59B7" w:rsidP="002B59B7">
            <w:pPr>
              <w:spacing w:after="0" w:line="240" w:lineRule="auto"/>
              <w:jc w:val="center"/>
              <w:rPr>
                <w:rFonts w:ascii="Calibri" w:eastAsia="Times New Roman" w:hAnsi="Calibri" w:cs="Calibri"/>
                <w:color w:val="000000"/>
                <w:lang w:eastAsia="en-GB"/>
              </w:rPr>
            </w:pPr>
            <w:r w:rsidRPr="006449B9">
              <w:rPr>
                <w:rFonts w:ascii="Calibri" w:eastAsia="Times New Roman" w:hAnsi="Calibri" w:cs="Calibri"/>
                <w:color w:val="000000"/>
                <w:lang w:eastAsia="en-GB"/>
              </w:rPr>
              <w:t>NM_000527.4(LDLR):c.1195G&gt;T (p.Ala399Ser)</w:t>
            </w:r>
          </w:p>
        </w:tc>
        <w:tc>
          <w:tcPr>
            <w:tcW w:w="1276" w:type="dxa"/>
            <w:tcBorders>
              <w:top w:val="nil"/>
              <w:left w:val="nil"/>
              <w:bottom w:val="nil"/>
              <w:right w:val="nil"/>
            </w:tcBorders>
            <w:shd w:val="clear" w:color="auto" w:fill="auto"/>
            <w:noWrap/>
            <w:vAlign w:val="center"/>
            <w:hideMark/>
          </w:tcPr>
          <w:p w14:paraId="736E4A6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Ala399Ser</w:t>
            </w:r>
          </w:p>
        </w:tc>
        <w:tc>
          <w:tcPr>
            <w:tcW w:w="567" w:type="dxa"/>
            <w:tcBorders>
              <w:top w:val="nil"/>
              <w:left w:val="nil"/>
              <w:bottom w:val="nil"/>
              <w:right w:val="nil"/>
            </w:tcBorders>
            <w:shd w:val="clear" w:color="auto" w:fill="auto"/>
            <w:noWrap/>
            <w:vAlign w:val="center"/>
            <w:hideMark/>
          </w:tcPr>
          <w:p w14:paraId="69284DE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A4212C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63D63C8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2CDD96C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4BEF55C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7BA46D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03CDC5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2D1E0BD"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07CAF1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NM_000527.4(LDLR):c.1291G&gt;C (p.Ala431Pro)</w:t>
            </w:r>
          </w:p>
        </w:tc>
        <w:tc>
          <w:tcPr>
            <w:tcW w:w="1276" w:type="dxa"/>
            <w:tcBorders>
              <w:top w:val="nil"/>
              <w:left w:val="nil"/>
              <w:bottom w:val="nil"/>
              <w:right w:val="nil"/>
            </w:tcBorders>
            <w:shd w:val="clear" w:color="000000" w:fill="E7E6E6"/>
            <w:noWrap/>
            <w:vAlign w:val="center"/>
            <w:hideMark/>
          </w:tcPr>
          <w:p w14:paraId="4A5523B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Ala431Pro</w:t>
            </w:r>
          </w:p>
        </w:tc>
        <w:tc>
          <w:tcPr>
            <w:tcW w:w="567" w:type="dxa"/>
            <w:tcBorders>
              <w:top w:val="nil"/>
              <w:left w:val="nil"/>
              <w:bottom w:val="nil"/>
              <w:right w:val="nil"/>
            </w:tcBorders>
            <w:shd w:val="clear" w:color="000000" w:fill="E7E6E6"/>
            <w:noWrap/>
            <w:vAlign w:val="center"/>
            <w:hideMark/>
          </w:tcPr>
          <w:p w14:paraId="3F48566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527D62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44F987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C99089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5EA558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9E0E8E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452AD5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244188E"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8A79A9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NM_000527.4(LDLR):c.1291G&gt;A (p.Ala431Thr)</w:t>
            </w:r>
          </w:p>
        </w:tc>
        <w:tc>
          <w:tcPr>
            <w:tcW w:w="1276" w:type="dxa"/>
            <w:tcBorders>
              <w:top w:val="nil"/>
              <w:left w:val="nil"/>
              <w:bottom w:val="nil"/>
              <w:right w:val="nil"/>
            </w:tcBorders>
            <w:shd w:val="clear" w:color="auto" w:fill="auto"/>
            <w:noWrap/>
            <w:vAlign w:val="center"/>
            <w:hideMark/>
          </w:tcPr>
          <w:p w14:paraId="20E243D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Ala431Thr</w:t>
            </w:r>
          </w:p>
        </w:tc>
        <w:tc>
          <w:tcPr>
            <w:tcW w:w="567" w:type="dxa"/>
            <w:tcBorders>
              <w:top w:val="nil"/>
              <w:left w:val="nil"/>
              <w:bottom w:val="nil"/>
              <w:right w:val="nil"/>
            </w:tcBorders>
            <w:shd w:val="clear" w:color="auto" w:fill="auto"/>
            <w:noWrap/>
            <w:vAlign w:val="center"/>
            <w:hideMark/>
          </w:tcPr>
          <w:p w14:paraId="235220D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0C1E03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8C3AC9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5C029E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814DDC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38D317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AAEE2E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8734C7C"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96EC8A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NM_000527.4(LDLR):c.1424C&gt;T (p.Ala475Val)</w:t>
            </w:r>
          </w:p>
        </w:tc>
        <w:tc>
          <w:tcPr>
            <w:tcW w:w="1276" w:type="dxa"/>
            <w:tcBorders>
              <w:top w:val="nil"/>
              <w:left w:val="nil"/>
              <w:bottom w:val="nil"/>
              <w:right w:val="nil"/>
            </w:tcBorders>
            <w:shd w:val="clear" w:color="000000" w:fill="E7E6E6"/>
            <w:noWrap/>
            <w:vAlign w:val="center"/>
            <w:hideMark/>
          </w:tcPr>
          <w:p w14:paraId="1A14193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Ala475Val</w:t>
            </w:r>
          </w:p>
        </w:tc>
        <w:tc>
          <w:tcPr>
            <w:tcW w:w="567" w:type="dxa"/>
            <w:tcBorders>
              <w:top w:val="nil"/>
              <w:left w:val="nil"/>
              <w:bottom w:val="nil"/>
              <w:right w:val="nil"/>
            </w:tcBorders>
            <w:shd w:val="clear" w:color="000000" w:fill="E7E6E6"/>
            <w:noWrap/>
            <w:vAlign w:val="center"/>
            <w:hideMark/>
          </w:tcPr>
          <w:p w14:paraId="101914F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D4575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CB2390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C42BFD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67C7B14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2E9579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CD1674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C5137D9"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A49EE1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NM_000527.4(LDLR):c.1438G&gt;A (p.Ala480Thr)</w:t>
            </w:r>
          </w:p>
        </w:tc>
        <w:tc>
          <w:tcPr>
            <w:tcW w:w="1276" w:type="dxa"/>
            <w:tcBorders>
              <w:top w:val="nil"/>
              <w:left w:val="nil"/>
              <w:bottom w:val="nil"/>
              <w:right w:val="nil"/>
            </w:tcBorders>
            <w:shd w:val="clear" w:color="auto" w:fill="auto"/>
            <w:noWrap/>
            <w:vAlign w:val="center"/>
            <w:hideMark/>
          </w:tcPr>
          <w:p w14:paraId="1140A9C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Ala480Thr</w:t>
            </w:r>
          </w:p>
        </w:tc>
        <w:tc>
          <w:tcPr>
            <w:tcW w:w="567" w:type="dxa"/>
            <w:tcBorders>
              <w:top w:val="nil"/>
              <w:left w:val="nil"/>
              <w:bottom w:val="nil"/>
              <w:right w:val="nil"/>
            </w:tcBorders>
            <w:shd w:val="clear" w:color="auto" w:fill="auto"/>
            <w:noWrap/>
            <w:vAlign w:val="center"/>
            <w:hideMark/>
          </w:tcPr>
          <w:p w14:paraId="78BEDA1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CC17C2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5C5795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3CC611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2B54D1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05BBC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A6052B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265695B"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12D84A7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NM_000527.4(LDLR):c.1439C&gt;T (p.Ala480Val)</w:t>
            </w:r>
          </w:p>
        </w:tc>
        <w:tc>
          <w:tcPr>
            <w:tcW w:w="1276" w:type="dxa"/>
            <w:tcBorders>
              <w:top w:val="nil"/>
              <w:left w:val="nil"/>
              <w:bottom w:val="nil"/>
              <w:right w:val="nil"/>
            </w:tcBorders>
            <w:shd w:val="clear" w:color="000000" w:fill="E7E6E6"/>
            <w:noWrap/>
            <w:vAlign w:val="center"/>
            <w:hideMark/>
          </w:tcPr>
          <w:p w14:paraId="0EAD676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Ala480Val</w:t>
            </w:r>
          </w:p>
        </w:tc>
        <w:tc>
          <w:tcPr>
            <w:tcW w:w="567" w:type="dxa"/>
            <w:tcBorders>
              <w:top w:val="nil"/>
              <w:left w:val="nil"/>
              <w:bottom w:val="nil"/>
              <w:right w:val="nil"/>
            </w:tcBorders>
            <w:shd w:val="clear" w:color="000000" w:fill="E7E6E6"/>
            <w:noWrap/>
            <w:vAlign w:val="center"/>
            <w:hideMark/>
          </w:tcPr>
          <w:p w14:paraId="2D64F91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5B5C2C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8FEF03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7523B3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8B72AC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5F05D0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12C7A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AB17CBD"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7879982" w14:textId="77777777" w:rsidR="002B59B7" w:rsidRPr="006449B9" w:rsidRDefault="002B59B7" w:rsidP="002B59B7">
            <w:pPr>
              <w:spacing w:after="0" w:line="240" w:lineRule="auto"/>
              <w:jc w:val="center"/>
              <w:rPr>
                <w:rFonts w:ascii="Calibri" w:eastAsia="Times New Roman" w:hAnsi="Calibri" w:cs="Calibri"/>
                <w:color w:val="000000"/>
                <w:lang w:eastAsia="en-GB"/>
              </w:rPr>
            </w:pPr>
            <w:r w:rsidRPr="006449B9">
              <w:rPr>
                <w:rFonts w:ascii="Calibri" w:eastAsia="Times New Roman" w:hAnsi="Calibri" w:cs="Calibri"/>
                <w:color w:val="000000"/>
                <w:lang w:eastAsia="en-GB"/>
              </w:rPr>
              <w:t>NM_000527.4(LDLR):c.1502C&gt;A (p.Ala501Glu)</w:t>
            </w:r>
          </w:p>
        </w:tc>
        <w:tc>
          <w:tcPr>
            <w:tcW w:w="1276" w:type="dxa"/>
            <w:tcBorders>
              <w:top w:val="nil"/>
              <w:left w:val="nil"/>
              <w:bottom w:val="nil"/>
              <w:right w:val="nil"/>
            </w:tcBorders>
            <w:shd w:val="clear" w:color="auto" w:fill="auto"/>
            <w:noWrap/>
            <w:vAlign w:val="center"/>
            <w:hideMark/>
          </w:tcPr>
          <w:p w14:paraId="4818D4B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Ala501Glu</w:t>
            </w:r>
          </w:p>
        </w:tc>
        <w:tc>
          <w:tcPr>
            <w:tcW w:w="567" w:type="dxa"/>
            <w:tcBorders>
              <w:top w:val="nil"/>
              <w:left w:val="nil"/>
              <w:bottom w:val="nil"/>
              <w:right w:val="nil"/>
            </w:tcBorders>
            <w:shd w:val="clear" w:color="auto" w:fill="auto"/>
            <w:noWrap/>
            <w:vAlign w:val="center"/>
            <w:hideMark/>
          </w:tcPr>
          <w:p w14:paraId="7BA524B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97DFE6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194CC2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468796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706A66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52AC7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5431CB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6805854"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60B13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NM_000527.4(LDLR):c.1618G&gt;A (p.Ala540Thr)</w:t>
            </w:r>
          </w:p>
        </w:tc>
        <w:tc>
          <w:tcPr>
            <w:tcW w:w="1276" w:type="dxa"/>
            <w:tcBorders>
              <w:top w:val="nil"/>
              <w:left w:val="nil"/>
              <w:bottom w:val="nil"/>
              <w:right w:val="nil"/>
            </w:tcBorders>
            <w:shd w:val="clear" w:color="000000" w:fill="E7E6E6"/>
            <w:noWrap/>
            <w:vAlign w:val="center"/>
            <w:hideMark/>
          </w:tcPr>
          <w:p w14:paraId="11F7581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Ala540Thr</w:t>
            </w:r>
          </w:p>
        </w:tc>
        <w:tc>
          <w:tcPr>
            <w:tcW w:w="567" w:type="dxa"/>
            <w:tcBorders>
              <w:top w:val="nil"/>
              <w:left w:val="nil"/>
              <w:bottom w:val="nil"/>
              <w:right w:val="nil"/>
            </w:tcBorders>
            <w:shd w:val="clear" w:color="000000" w:fill="E7E6E6"/>
            <w:noWrap/>
            <w:vAlign w:val="center"/>
            <w:hideMark/>
          </w:tcPr>
          <w:p w14:paraId="58FA136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CC691F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8D956E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4E827B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948C07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70B9FE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401DCC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2AC9AE8"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4C9364E" w14:textId="77777777" w:rsidR="002B59B7" w:rsidRPr="006449B9" w:rsidRDefault="002B59B7" w:rsidP="002B59B7">
            <w:pPr>
              <w:spacing w:after="0" w:line="240" w:lineRule="auto"/>
              <w:jc w:val="center"/>
              <w:rPr>
                <w:rFonts w:ascii="Calibri" w:eastAsia="Times New Roman" w:hAnsi="Calibri" w:cs="Calibri"/>
                <w:color w:val="000000"/>
                <w:lang w:eastAsia="en-GB"/>
              </w:rPr>
            </w:pPr>
            <w:r w:rsidRPr="006449B9">
              <w:rPr>
                <w:rFonts w:ascii="Calibri" w:eastAsia="Times New Roman" w:hAnsi="Calibri" w:cs="Calibri"/>
                <w:color w:val="000000"/>
                <w:lang w:eastAsia="en-GB"/>
              </w:rPr>
              <w:lastRenderedPageBreak/>
              <w:t>NM_000527.4(LDLR):c.1817C&gt;A (p.Ala606Asp)</w:t>
            </w:r>
          </w:p>
        </w:tc>
        <w:tc>
          <w:tcPr>
            <w:tcW w:w="1276" w:type="dxa"/>
            <w:tcBorders>
              <w:top w:val="nil"/>
              <w:left w:val="nil"/>
              <w:bottom w:val="nil"/>
              <w:right w:val="nil"/>
            </w:tcBorders>
            <w:shd w:val="clear" w:color="auto" w:fill="auto"/>
            <w:noWrap/>
            <w:vAlign w:val="center"/>
            <w:hideMark/>
          </w:tcPr>
          <w:p w14:paraId="3635131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Ala606Asp</w:t>
            </w:r>
          </w:p>
        </w:tc>
        <w:tc>
          <w:tcPr>
            <w:tcW w:w="567" w:type="dxa"/>
            <w:tcBorders>
              <w:top w:val="nil"/>
              <w:left w:val="nil"/>
              <w:bottom w:val="nil"/>
              <w:right w:val="nil"/>
            </w:tcBorders>
            <w:shd w:val="clear" w:color="auto" w:fill="auto"/>
            <w:noWrap/>
            <w:vAlign w:val="center"/>
            <w:hideMark/>
          </w:tcPr>
          <w:p w14:paraId="2D2B5C5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38315E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6ED238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277CFD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96CA1D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789032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E49DCE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BAE1469"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2BF7BF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NM_000527.4(LDLR):c.1835C&gt;T (p.Ala612Val)</w:t>
            </w:r>
          </w:p>
        </w:tc>
        <w:tc>
          <w:tcPr>
            <w:tcW w:w="1276" w:type="dxa"/>
            <w:tcBorders>
              <w:top w:val="nil"/>
              <w:left w:val="nil"/>
              <w:bottom w:val="nil"/>
              <w:right w:val="nil"/>
            </w:tcBorders>
            <w:shd w:val="clear" w:color="000000" w:fill="E7E6E6"/>
            <w:noWrap/>
            <w:vAlign w:val="center"/>
            <w:hideMark/>
          </w:tcPr>
          <w:p w14:paraId="070389B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Ala612Val</w:t>
            </w:r>
          </w:p>
        </w:tc>
        <w:tc>
          <w:tcPr>
            <w:tcW w:w="567" w:type="dxa"/>
            <w:tcBorders>
              <w:top w:val="nil"/>
              <w:left w:val="nil"/>
              <w:bottom w:val="nil"/>
              <w:right w:val="nil"/>
            </w:tcBorders>
            <w:shd w:val="clear" w:color="000000" w:fill="E7E6E6"/>
            <w:noWrap/>
            <w:vAlign w:val="center"/>
            <w:hideMark/>
          </w:tcPr>
          <w:p w14:paraId="2DC753A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2E014A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9853F1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7D1630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6D0636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3821CD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319852D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42A5ACC"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051DCF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NM_000527.4(LDLR):c.1879G&gt;A (p.Ala627Thr)</w:t>
            </w:r>
          </w:p>
        </w:tc>
        <w:tc>
          <w:tcPr>
            <w:tcW w:w="1276" w:type="dxa"/>
            <w:tcBorders>
              <w:top w:val="nil"/>
              <w:left w:val="nil"/>
              <w:bottom w:val="nil"/>
              <w:right w:val="nil"/>
            </w:tcBorders>
            <w:shd w:val="clear" w:color="auto" w:fill="auto"/>
            <w:noWrap/>
            <w:vAlign w:val="center"/>
            <w:hideMark/>
          </w:tcPr>
          <w:p w14:paraId="7F97650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Ala627Thr</w:t>
            </w:r>
          </w:p>
        </w:tc>
        <w:tc>
          <w:tcPr>
            <w:tcW w:w="567" w:type="dxa"/>
            <w:tcBorders>
              <w:top w:val="nil"/>
              <w:left w:val="nil"/>
              <w:bottom w:val="nil"/>
              <w:right w:val="nil"/>
            </w:tcBorders>
            <w:shd w:val="clear" w:color="auto" w:fill="auto"/>
            <w:noWrap/>
            <w:vAlign w:val="center"/>
            <w:hideMark/>
          </w:tcPr>
          <w:p w14:paraId="6E0C4B5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8B3E5B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588030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8C3915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11AAD22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14BFF9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B987E1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18C03A6"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7EA3C8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NM_000527.4(LDLR):c.1880C&gt;T (p.Ala627Val)</w:t>
            </w:r>
          </w:p>
        </w:tc>
        <w:tc>
          <w:tcPr>
            <w:tcW w:w="1276" w:type="dxa"/>
            <w:tcBorders>
              <w:top w:val="nil"/>
              <w:left w:val="nil"/>
              <w:bottom w:val="nil"/>
              <w:right w:val="nil"/>
            </w:tcBorders>
            <w:shd w:val="clear" w:color="000000" w:fill="E7E6E6"/>
            <w:noWrap/>
            <w:vAlign w:val="center"/>
            <w:hideMark/>
          </w:tcPr>
          <w:p w14:paraId="0020903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Ala627Val</w:t>
            </w:r>
          </w:p>
        </w:tc>
        <w:tc>
          <w:tcPr>
            <w:tcW w:w="567" w:type="dxa"/>
            <w:tcBorders>
              <w:top w:val="nil"/>
              <w:left w:val="nil"/>
              <w:bottom w:val="nil"/>
              <w:right w:val="nil"/>
            </w:tcBorders>
            <w:shd w:val="clear" w:color="000000" w:fill="E7E6E6"/>
            <w:noWrap/>
            <w:vAlign w:val="center"/>
            <w:hideMark/>
          </w:tcPr>
          <w:p w14:paraId="7C483B0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A0E7C1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18BAD40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264AC0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B28EED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C60C8C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803B6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6A1E01D"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374C156" w14:textId="77777777" w:rsidR="002B59B7" w:rsidRPr="006449B9" w:rsidRDefault="002B59B7" w:rsidP="002B59B7">
            <w:pPr>
              <w:spacing w:after="0" w:line="240" w:lineRule="auto"/>
              <w:jc w:val="center"/>
              <w:rPr>
                <w:rFonts w:ascii="Calibri" w:eastAsia="Times New Roman" w:hAnsi="Calibri" w:cs="Calibri"/>
                <w:color w:val="000000"/>
                <w:lang w:eastAsia="en-GB"/>
              </w:rPr>
            </w:pPr>
            <w:r w:rsidRPr="006449B9">
              <w:rPr>
                <w:rFonts w:ascii="Calibri" w:eastAsia="Times New Roman" w:hAnsi="Calibri" w:cs="Calibri"/>
                <w:color w:val="000000"/>
                <w:lang w:eastAsia="en-GB"/>
              </w:rPr>
              <w:t>NM_000527.4(LDLR):c.1892C&gt;A (p.Ala631Asp)</w:t>
            </w:r>
          </w:p>
        </w:tc>
        <w:tc>
          <w:tcPr>
            <w:tcW w:w="1276" w:type="dxa"/>
            <w:tcBorders>
              <w:top w:val="nil"/>
              <w:left w:val="nil"/>
              <w:bottom w:val="nil"/>
              <w:right w:val="nil"/>
            </w:tcBorders>
            <w:shd w:val="clear" w:color="auto" w:fill="auto"/>
            <w:noWrap/>
            <w:vAlign w:val="center"/>
            <w:hideMark/>
          </w:tcPr>
          <w:p w14:paraId="0129C56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Ala631Asp</w:t>
            </w:r>
          </w:p>
        </w:tc>
        <w:tc>
          <w:tcPr>
            <w:tcW w:w="567" w:type="dxa"/>
            <w:tcBorders>
              <w:top w:val="nil"/>
              <w:left w:val="nil"/>
              <w:bottom w:val="nil"/>
              <w:right w:val="nil"/>
            </w:tcBorders>
            <w:shd w:val="clear" w:color="auto" w:fill="auto"/>
            <w:noWrap/>
            <w:vAlign w:val="center"/>
            <w:hideMark/>
          </w:tcPr>
          <w:p w14:paraId="3A86CCF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0731E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B67798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BAD673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65D6D8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94028B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4D65D4C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AA958C7"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1B1FAD5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NM_000527.4(LDLR):c.2089G&gt;A (p.Ala697Thr)</w:t>
            </w:r>
          </w:p>
        </w:tc>
        <w:tc>
          <w:tcPr>
            <w:tcW w:w="1276" w:type="dxa"/>
            <w:tcBorders>
              <w:top w:val="nil"/>
              <w:left w:val="nil"/>
              <w:bottom w:val="nil"/>
              <w:right w:val="nil"/>
            </w:tcBorders>
            <w:shd w:val="clear" w:color="000000" w:fill="E7E6E6"/>
            <w:noWrap/>
            <w:vAlign w:val="center"/>
            <w:hideMark/>
          </w:tcPr>
          <w:p w14:paraId="294A0FF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Ala697Thr</w:t>
            </w:r>
          </w:p>
        </w:tc>
        <w:tc>
          <w:tcPr>
            <w:tcW w:w="567" w:type="dxa"/>
            <w:tcBorders>
              <w:top w:val="nil"/>
              <w:left w:val="nil"/>
              <w:bottom w:val="nil"/>
              <w:right w:val="nil"/>
            </w:tcBorders>
            <w:shd w:val="clear" w:color="000000" w:fill="E7E6E6"/>
            <w:noWrap/>
            <w:vAlign w:val="center"/>
            <w:hideMark/>
          </w:tcPr>
          <w:p w14:paraId="195442E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096E07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72E4BE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56230E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19E48B3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FBDFB9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669FA0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3213C37"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DBF7E4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NM_000527.4(LDLR):c.344G&gt;A (p.Arg115His)</w:t>
            </w:r>
          </w:p>
        </w:tc>
        <w:tc>
          <w:tcPr>
            <w:tcW w:w="1276" w:type="dxa"/>
            <w:tcBorders>
              <w:top w:val="nil"/>
              <w:left w:val="nil"/>
              <w:bottom w:val="nil"/>
              <w:right w:val="nil"/>
            </w:tcBorders>
            <w:shd w:val="clear" w:color="auto" w:fill="auto"/>
            <w:noWrap/>
            <w:vAlign w:val="center"/>
            <w:hideMark/>
          </w:tcPr>
          <w:p w14:paraId="565CDF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Arg115His</w:t>
            </w:r>
          </w:p>
        </w:tc>
        <w:tc>
          <w:tcPr>
            <w:tcW w:w="567" w:type="dxa"/>
            <w:tcBorders>
              <w:top w:val="nil"/>
              <w:left w:val="nil"/>
              <w:bottom w:val="nil"/>
              <w:right w:val="nil"/>
            </w:tcBorders>
            <w:shd w:val="clear" w:color="auto" w:fill="auto"/>
            <w:noWrap/>
            <w:vAlign w:val="center"/>
            <w:hideMark/>
          </w:tcPr>
          <w:p w14:paraId="43F0A2C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1A1C9D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6CA231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03B1E4B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5AA0AD0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11AD03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CB3A72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818BB4D"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D1006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NM_000527.4(LDLR):c.643C&gt;T (p.Arg215Cys)</w:t>
            </w:r>
          </w:p>
        </w:tc>
        <w:tc>
          <w:tcPr>
            <w:tcW w:w="1276" w:type="dxa"/>
            <w:tcBorders>
              <w:top w:val="nil"/>
              <w:left w:val="nil"/>
              <w:bottom w:val="nil"/>
              <w:right w:val="nil"/>
            </w:tcBorders>
            <w:shd w:val="clear" w:color="000000" w:fill="E7E6E6"/>
            <w:noWrap/>
            <w:vAlign w:val="center"/>
            <w:hideMark/>
          </w:tcPr>
          <w:p w14:paraId="4AC845C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Arg215Cys</w:t>
            </w:r>
          </w:p>
        </w:tc>
        <w:tc>
          <w:tcPr>
            <w:tcW w:w="567" w:type="dxa"/>
            <w:tcBorders>
              <w:top w:val="nil"/>
              <w:left w:val="nil"/>
              <w:bottom w:val="nil"/>
              <w:right w:val="nil"/>
            </w:tcBorders>
            <w:shd w:val="clear" w:color="000000" w:fill="E7E6E6"/>
            <w:noWrap/>
            <w:vAlign w:val="center"/>
            <w:hideMark/>
          </w:tcPr>
          <w:p w14:paraId="002AC88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45CA57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1446A5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8B0AF4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5D424EA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3CF43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163AE0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A7148DB"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7D67AF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NM_001195800.2(LDLR):c.314-1839G&gt;T</w:t>
            </w:r>
          </w:p>
        </w:tc>
        <w:tc>
          <w:tcPr>
            <w:tcW w:w="1276" w:type="dxa"/>
            <w:tcBorders>
              <w:top w:val="nil"/>
              <w:left w:val="nil"/>
              <w:bottom w:val="nil"/>
              <w:right w:val="nil"/>
            </w:tcBorders>
            <w:shd w:val="clear" w:color="auto" w:fill="auto"/>
            <w:noWrap/>
            <w:vAlign w:val="center"/>
            <w:hideMark/>
          </w:tcPr>
          <w:p w14:paraId="2A3881F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Arg215Ser</w:t>
            </w:r>
          </w:p>
        </w:tc>
        <w:tc>
          <w:tcPr>
            <w:tcW w:w="567" w:type="dxa"/>
            <w:tcBorders>
              <w:top w:val="nil"/>
              <w:left w:val="nil"/>
              <w:bottom w:val="nil"/>
              <w:right w:val="nil"/>
            </w:tcBorders>
            <w:shd w:val="clear" w:color="auto" w:fill="auto"/>
            <w:noWrap/>
            <w:vAlign w:val="center"/>
            <w:hideMark/>
          </w:tcPr>
          <w:p w14:paraId="54DFB77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58DB03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47AED87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9B44CC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34F2B44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DF9F76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99529C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BA247D6"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704D9E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NM_001195800.2(LDLR):c.314-754C&gt;A</w:t>
            </w:r>
          </w:p>
        </w:tc>
        <w:tc>
          <w:tcPr>
            <w:tcW w:w="1276" w:type="dxa"/>
            <w:tcBorders>
              <w:top w:val="nil"/>
              <w:left w:val="nil"/>
              <w:bottom w:val="nil"/>
              <w:right w:val="nil"/>
            </w:tcBorders>
            <w:shd w:val="clear" w:color="000000" w:fill="E7E6E6"/>
            <w:noWrap/>
            <w:vAlign w:val="center"/>
            <w:hideMark/>
          </w:tcPr>
          <w:p w14:paraId="1028D6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Arg253Pro</w:t>
            </w:r>
          </w:p>
        </w:tc>
        <w:tc>
          <w:tcPr>
            <w:tcW w:w="567" w:type="dxa"/>
            <w:tcBorders>
              <w:top w:val="nil"/>
              <w:left w:val="nil"/>
              <w:bottom w:val="nil"/>
              <w:right w:val="nil"/>
            </w:tcBorders>
            <w:shd w:val="clear" w:color="000000" w:fill="E7E6E6"/>
            <w:noWrap/>
            <w:vAlign w:val="center"/>
            <w:hideMark/>
          </w:tcPr>
          <w:p w14:paraId="09B8D28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2712E1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B0289F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B739F7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2DBAB20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E4C05F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58EA0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9DBBA62"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BAAD6F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NM_000527.4(LDLR):c.770G&gt;C (p.Arg257Pro)</w:t>
            </w:r>
          </w:p>
        </w:tc>
        <w:tc>
          <w:tcPr>
            <w:tcW w:w="1276" w:type="dxa"/>
            <w:tcBorders>
              <w:top w:val="nil"/>
              <w:left w:val="nil"/>
              <w:bottom w:val="nil"/>
              <w:right w:val="nil"/>
            </w:tcBorders>
            <w:shd w:val="clear" w:color="auto" w:fill="auto"/>
            <w:noWrap/>
            <w:vAlign w:val="center"/>
            <w:hideMark/>
          </w:tcPr>
          <w:p w14:paraId="04050C0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Arg257Pro</w:t>
            </w:r>
          </w:p>
        </w:tc>
        <w:tc>
          <w:tcPr>
            <w:tcW w:w="567" w:type="dxa"/>
            <w:tcBorders>
              <w:top w:val="nil"/>
              <w:left w:val="nil"/>
              <w:bottom w:val="nil"/>
              <w:right w:val="nil"/>
            </w:tcBorders>
            <w:shd w:val="clear" w:color="auto" w:fill="auto"/>
            <w:noWrap/>
            <w:vAlign w:val="center"/>
            <w:hideMark/>
          </w:tcPr>
          <w:p w14:paraId="50AA798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703F5F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2E0110F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9F427E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26AB726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A51B1B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4B1B857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6A091ACA"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D8A3C7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NM_001195798.2(LDLR):c.1049G&gt;A (p.Arg350Gln)</w:t>
            </w:r>
          </w:p>
        </w:tc>
        <w:tc>
          <w:tcPr>
            <w:tcW w:w="1276" w:type="dxa"/>
            <w:tcBorders>
              <w:top w:val="nil"/>
              <w:left w:val="nil"/>
              <w:bottom w:val="nil"/>
              <w:right w:val="nil"/>
            </w:tcBorders>
            <w:shd w:val="clear" w:color="000000" w:fill="E7E6E6"/>
            <w:noWrap/>
            <w:vAlign w:val="center"/>
            <w:hideMark/>
          </w:tcPr>
          <w:p w14:paraId="3B3F36B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Arg350Gln</w:t>
            </w:r>
          </w:p>
        </w:tc>
        <w:tc>
          <w:tcPr>
            <w:tcW w:w="567" w:type="dxa"/>
            <w:tcBorders>
              <w:top w:val="nil"/>
              <w:left w:val="nil"/>
              <w:bottom w:val="nil"/>
              <w:right w:val="nil"/>
            </w:tcBorders>
            <w:shd w:val="clear" w:color="000000" w:fill="E7E6E6"/>
            <w:noWrap/>
            <w:vAlign w:val="center"/>
            <w:hideMark/>
          </w:tcPr>
          <w:p w14:paraId="0321EF7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7EC161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4718989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5A2019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0322DA1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B146F1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09F729B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288A7943"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A559D2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NM_000527.4(LDLR):c.1217G&gt;C (p.Arg406Pro)</w:t>
            </w:r>
          </w:p>
        </w:tc>
        <w:tc>
          <w:tcPr>
            <w:tcW w:w="1276" w:type="dxa"/>
            <w:tcBorders>
              <w:top w:val="nil"/>
              <w:left w:val="nil"/>
              <w:bottom w:val="nil"/>
              <w:right w:val="nil"/>
            </w:tcBorders>
            <w:shd w:val="clear" w:color="auto" w:fill="auto"/>
            <w:noWrap/>
            <w:vAlign w:val="center"/>
            <w:hideMark/>
          </w:tcPr>
          <w:p w14:paraId="417A14D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Arg406Pro</w:t>
            </w:r>
          </w:p>
        </w:tc>
        <w:tc>
          <w:tcPr>
            <w:tcW w:w="567" w:type="dxa"/>
            <w:tcBorders>
              <w:top w:val="nil"/>
              <w:left w:val="nil"/>
              <w:bottom w:val="nil"/>
              <w:right w:val="nil"/>
            </w:tcBorders>
            <w:shd w:val="clear" w:color="auto" w:fill="auto"/>
            <w:noWrap/>
            <w:vAlign w:val="center"/>
            <w:hideMark/>
          </w:tcPr>
          <w:p w14:paraId="037D6C5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DB149D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1569FAC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DC7212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B50969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DAEC1A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447FB9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1AB6276"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35AD0C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NM_000527.4(LDLR):c.1216C&gt;T (p.Arg406Trp)</w:t>
            </w:r>
          </w:p>
        </w:tc>
        <w:tc>
          <w:tcPr>
            <w:tcW w:w="1276" w:type="dxa"/>
            <w:tcBorders>
              <w:top w:val="nil"/>
              <w:left w:val="nil"/>
              <w:bottom w:val="nil"/>
              <w:right w:val="nil"/>
            </w:tcBorders>
            <w:shd w:val="clear" w:color="000000" w:fill="E7E6E6"/>
            <w:noWrap/>
            <w:vAlign w:val="center"/>
            <w:hideMark/>
          </w:tcPr>
          <w:p w14:paraId="2E0899D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Arg406Trp</w:t>
            </w:r>
          </w:p>
        </w:tc>
        <w:tc>
          <w:tcPr>
            <w:tcW w:w="567" w:type="dxa"/>
            <w:tcBorders>
              <w:top w:val="nil"/>
              <w:left w:val="nil"/>
              <w:bottom w:val="nil"/>
              <w:right w:val="nil"/>
            </w:tcBorders>
            <w:shd w:val="clear" w:color="000000" w:fill="E7E6E6"/>
            <w:noWrap/>
            <w:vAlign w:val="center"/>
            <w:hideMark/>
          </w:tcPr>
          <w:p w14:paraId="1B03B43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82652C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142E5E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E7B872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3FC6C6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5D6D28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D585B1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9FDC7BC"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6ED324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NM_000527.4(LDLR):c.1230G&gt;T (p.Arg410Ser)</w:t>
            </w:r>
          </w:p>
        </w:tc>
        <w:tc>
          <w:tcPr>
            <w:tcW w:w="1276" w:type="dxa"/>
            <w:tcBorders>
              <w:top w:val="nil"/>
              <w:left w:val="nil"/>
              <w:bottom w:val="nil"/>
              <w:right w:val="nil"/>
            </w:tcBorders>
            <w:shd w:val="clear" w:color="auto" w:fill="auto"/>
            <w:noWrap/>
            <w:vAlign w:val="center"/>
            <w:hideMark/>
          </w:tcPr>
          <w:p w14:paraId="64AF309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Arg410Ser</w:t>
            </w:r>
          </w:p>
        </w:tc>
        <w:tc>
          <w:tcPr>
            <w:tcW w:w="567" w:type="dxa"/>
            <w:tcBorders>
              <w:top w:val="nil"/>
              <w:left w:val="nil"/>
              <w:bottom w:val="nil"/>
              <w:right w:val="nil"/>
            </w:tcBorders>
            <w:shd w:val="clear" w:color="auto" w:fill="auto"/>
            <w:noWrap/>
            <w:vAlign w:val="center"/>
            <w:hideMark/>
          </w:tcPr>
          <w:p w14:paraId="2FE8571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F62E5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0FFFC46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21F36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279DEF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86B216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40EDB32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914A6AF"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17E473D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NM_000527.4(LDLR):c.1247G&gt;A (p.Arg416Gln)</w:t>
            </w:r>
          </w:p>
        </w:tc>
        <w:tc>
          <w:tcPr>
            <w:tcW w:w="1276" w:type="dxa"/>
            <w:tcBorders>
              <w:top w:val="nil"/>
              <w:left w:val="nil"/>
              <w:bottom w:val="nil"/>
              <w:right w:val="nil"/>
            </w:tcBorders>
            <w:shd w:val="clear" w:color="000000" w:fill="E7E6E6"/>
            <w:noWrap/>
            <w:vAlign w:val="center"/>
            <w:hideMark/>
          </w:tcPr>
          <w:p w14:paraId="323C61A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Arg416Gln</w:t>
            </w:r>
          </w:p>
        </w:tc>
        <w:tc>
          <w:tcPr>
            <w:tcW w:w="567" w:type="dxa"/>
            <w:tcBorders>
              <w:top w:val="nil"/>
              <w:left w:val="nil"/>
              <w:bottom w:val="nil"/>
              <w:right w:val="nil"/>
            </w:tcBorders>
            <w:shd w:val="clear" w:color="000000" w:fill="E7E6E6"/>
            <w:noWrap/>
            <w:vAlign w:val="center"/>
            <w:hideMark/>
          </w:tcPr>
          <w:p w14:paraId="517B5B7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4710AF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7FBDC58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E4F76D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398E721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8BAC1D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FABB39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73E97C9"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84B355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NM_000527.4(LDLR):c.1247G&gt;T (p.Arg416Leu)</w:t>
            </w:r>
          </w:p>
        </w:tc>
        <w:tc>
          <w:tcPr>
            <w:tcW w:w="1276" w:type="dxa"/>
            <w:tcBorders>
              <w:top w:val="nil"/>
              <w:left w:val="nil"/>
              <w:bottom w:val="nil"/>
              <w:right w:val="nil"/>
            </w:tcBorders>
            <w:shd w:val="clear" w:color="auto" w:fill="auto"/>
            <w:noWrap/>
            <w:vAlign w:val="center"/>
            <w:hideMark/>
          </w:tcPr>
          <w:p w14:paraId="084ABD3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Arg416Leu</w:t>
            </w:r>
          </w:p>
        </w:tc>
        <w:tc>
          <w:tcPr>
            <w:tcW w:w="567" w:type="dxa"/>
            <w:tcBorders>
              <w:top w:val="nil"/>
              <w:left w:val="nil"/>
              <w:bottom w:val="nil"/>
              <w:right w:val="nil"/>
            </w:tcBorders>
            <w:shd w:val="clear" w:color="auto" w:fill="auto"/>
            <w:noWrap/>
            <w:vAlign w:val="center"/>
            <w:hideMark/>
          </w:tcPr>
          <w:p w14:paraId="364A136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2D6BB7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12E1CF4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7BD94F2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ABE50C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22DB26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E2186D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7C06B4D"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751BDE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NM_000527.4(LDLR):c.1246C&gt;T (p.Arg416Trp)</w:t>
            </w:r>
          </w:p>
        </w:tc>
        <w:tc>
          <w:tcPr>
            <w:tcW w:w="1276" w:type="dxa"/>
            <w:tcBorders>
              <w:top w:val="nil"/>
              <w:left w:val="nil"/>
              <w:bottom w:val="nil"/>
              <w:right w:val="nil"/>
            </w:tcBorders>
            <w:shd w:val="clear" w:color="000000" w:fill="E7E6E6"/>
            <w:noWrap/>
            <w:vAlign w:val="center"/>
            <w:hideMark/>
          </w:tcPr>
          <w:p w14:paraId="05EF36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Arg416Trp</w:t>
            </w:r>
          </w:p>
        </w:tc>
        <w:tc>
          <w:tcPr>
            <w:tcW w:w="567" w:type="dxa"/>
            <w:tcBorders>
              <w:top w:val="nil"/>
              <w:left w:val="nil"/>
              <w:bottom w:val="nil"/>
              <w:right w:val="nil"/>
            </w:tcBorders>
            <w:shd w:val="clear" w:color="000000" w:fill="E7E6E6"/>
            <w:noWrap/>
            <w:vAlign w:val="center"/>
            <w:hideMark/>
          </w:tcPr>
          <w:p w14:paraId="450A1EA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04673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19C94A3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A30141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17F8B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51687F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C6B9F0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CD989D8"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BE1616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NM_000527.4(LDLR):c.1412G&gt;A (p.Arg471Lys)</w:t>
            </w:r>
          </w:p>
        </w:tc>
        <w:tc>
          <w:tcPr>
            <w:tcW w:w="1276" w:type="dxa"/>
            <w:tcBorders>
              <w:top w:val="nil"/>
              <w:left w:val="nil"/>
              <w:bottom w:val="nil"/>
              <w:right w:val="nil"/>
            </w:tcBorders>
            <w:shd w:val="clear" w:color="auto" w:fill="auto"/>
            <w:noWrap/>
            <w:vAlign w:val="center"/>
            <w:hideMark/>
          </w:tcPr>
          <w:p w14:paraId="7063325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Arg471Lys</w:t>
            </w:r>
          </w:p>
        </w:tc>
        <w:tc>
          <w:tcPr>
            <w:tcW w:w="567" w:type="dxa"/>
            <w:tcBorders>
              <w:top w:val="nil"/>
              <w:left w:val="nil"/>
              <w:bottom w:val="nil"/>
              <w:right w:val="nil"/>
            </w:tcBorders>
            <w:shd w:val="clear" w:color="auto" w:fill="auto"/>
            <w:noWrap/>
            <w:vAlign w:val="center"/>
            <w:hideMark/>
          </w:tcPr>
          <w:p w14:paraId="28901A9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B58CF9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5921EC8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057B510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66E15C6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EA2BED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7480661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512CE1BA"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08A2FA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NM_000527.4(LDLR):c.1558A&gt;G (p.Arg520Gly)</w:t>
            </w:r>
          </w:p>
        </w:tc>
        <w:tc>
          <w:tcPr>
            <w:tcW w:w="1276" w:type="dxa"/>
            <w:tcBorders>
              <w:top w:val="nil"/>
              <w:left w:val="nil"/>
              <w:bottom w:val="nil"/>
              <w:right w:val="nil"/>
            </w:tcBorders>
            <w:shd w:val="clear" w:color="000000" w:fill="E7E6E6"/>
            <w:noWrap/>
            <w:vAlign w:val="center"/>
            <w:hideMark/>
          </w:tcPr>
          <w:p w14:paraId="10533A8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Arg520Gly</w:t>
            </w:r>
          </w:p>
        </w:tc>
        <w:tc>
          <w:tcPr>
            <w:tcW w:w="567" w:type="dxa"/>
            <w:tcBorders>
              <w:top w:val="nil"/>
              <w:left w:val="nil"/>
              <w:bottom w:val="nil"/>
              <w:right w:val="nil"/>
            </w:tcBorders>
            <w:shd w:val="clear" w:color="000000" w:fill="E7E6E6"/>
            <w:noWrap/>
            <w:vAlign w:val="center"/>
            <w:hideMark/>
          </w:tcPr>
          <w:p w14:paraId="63F9994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97AD84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8C88D5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0E3F3A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04069FB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D2AE23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41360A1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598B657"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1DC753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NM_000527.4(LDLR):c.1897C&gt;T (p.Arg633Cys)</w:t>
            </w:r>
          </w:p>
        </w:tc>
        <w:tc>
          <w:tcPr>
            <w:tcW w:w="1276" w:type="dxa"/>
            <w:tcBorders>
              <w:top w:val="nil"/>
              <w:left w:val="nil"/>
              <w:bottom w:val="nil"/>
              <w:right w:val="nil"/>
            </w:tcBorders>
            <w:shd w:val="clear" w:color="auto" w:fill="auto"/>
            <w:noWrap/>
            <w:vAlign w:val="center"/>
            <w:hideMark/>
          </w:tcPr>
          <w:p w14:paraId="41896D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Arg633Cys</w:t>
            </w:r>
          </w:p>
        </w:tc>
        <w:tc>
          <w:tcPr>
            <w:tcW w:w="567" w:type="dxa"/>
            <w:tcBorders>
              <w:top w:val="nil"/>
              <w:left w:val="nil"/>
              <w:bottom w:val="nil"/>
              <w:right w:val="nil"/>
            </w:tcBorders>
            <w:shd w:val="clear" w:color="auto" w:fill="auto"/>
            <w:noWrap/>
            <w:vAlign w:val="center"/>
            <w:hideMark/>
          </w:tcPr>
          <w:p w14:paraId="50496C1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BC3906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887C38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B6481B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9D0E60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E157C4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94C77B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DC4EDDC"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E97F6C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NM_000527.4(LDLR):c.1898G&gt;T (p.Arg633Leu)</w:t>
            </w:r>
          </w:p>
        </w:tc>
        <w:tc>
          <w:tcPr>
            <w:tcW w:w="1276" w:type="dxa"/>
            <w:tcBorders>
              <w:top w:val="nil"/>
              <w:left w:val="nil"/>
              <w:bottom w:val="nil"/>
              <w:right w:val="nil"/>
            </w:tcBorders>
            <w:shd w:val="clear" w:color="000000" w:fill="E7E6E6"/>
            <w:noWrap/>
            <w:vAlign w:val="center"/>
            <w:hideMark/>
          </w:tcPr>
          <w:p w14:paraId="76E4167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Arg633Leu</w:t>
            </w:r>
          </w:p>
        </w:tc>
        <w:tc>
          <w:tcPr>
            <w:tcW w:w="567" w:type="dxa"/>
            <w:tcBorders>
              <w:top w:val="nil"/>
              <w:left w:val="nil"/>
              <w:bottom w:val="nil"/>
              <w:right w:val="nil"/>
            </w:tcBorders>
            <w:shd w:val="clear" w:color="000000" w:fill="E7E6E6"/>
            <w:noWrap/>
            <w:vAlign w:val="center"/>
            <w:hideMark/>
          </w:tcPr>
          <w:p w14:paraId="273E1CE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4E7D61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1D0DC43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42E50B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FDB86A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3C9660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05CA8C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EB65342"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6E5D0A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NM_000527.4(LDLR):c.2125A&gt;G (p.Arg709Gly)</w:t>
            </w:r>
          </w:p>
        </w:tc>
        <w:tc>
          <w:tcPr>
            <w:tcW w:w="1276" w:type="dxa"/>
            <w:tcBorders>
              <w:top w:val="nil"/>
              <w:left w:val="nil"/>
              <w:bottom w:val="nil"/>
              <w:right w:val="nil"/>
            </w:tcBorders>
            <w:shd w:val="clear" w:color="auto" w:fill="auto"/>
            <w:noWrap/>
            <w:vAlign w:val="center"/>
            <w:hideMark/>
          </w:tcPr>
          <w:p w14:paraId="6983B98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Arg709Gly</w:t>
            </w:r>
          </w:p>
        </w:tc>
        <w:tc>
          <w:tcPr>
            <w:tcW w:w="567" w:type="dxa"/>
            <w:tcBorders>
              <w:top w:val="nil"/>
              <w:left w:val="nil"/>
              <w:bottom w:val="nil"/>
              <w:right w:val="nil"/>
            </w:tcBorders>
            <w:shd w:val="clear" w:color="auto" w:fill="auto"/>
            <w:noWrap/>
            <w:vAlign w:val="center"/>
            <w:hideMark/>
          </w:tcPr>
          <w:p w14:paraId="7D70E52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F14E29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F457C6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7C2EC4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BF091E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71B1B6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5F7CE6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F4659B1"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3A4DEE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NM_000527.4(LDLR):c.241C&gt;T (p.Arg81Cys)</w:t>
            </w:r>
          </w:p>
        </w:tc>
        <w:tc>
          <w:tcPr>
            <w:tcW w:w="1276" w:type="dxa"/>
            <w:tcBorders>
              <w:top w:val="nil"/>
              <w:left w:val="nil"/>
              <w:bottom w:val="nil"/>
              <w:right w:val="nil"/>
            </w:tcBorders>
            <w:shd w:val="clear" w:color="000000" w:fill="E7E6E6"/>
            <w:noWrap/>
            <w:vAlign w:val="center"/>
            <w:hideMark/>
          </w:tcPr>
          <w:p w14:paraId="7707E1D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Arg81Cys</w:t>
            </w:r>
          </w:p>
        </w:tc>
        <w:tc>
          <w:tcPr>
            <w:tcW w:w="567" w:type="dxa"/>
            <w:tcBorders>
              <w:top w:val="nil"/>
              <w:left w:val="nil"/>
              <w:bottom w:val="nil"/>
              <w:right w:val="nil"/>
            </w:tcBorders>
            <w:shd w:val="clear" w:color="000000" w:fill="E7E6E6"/>
            <w:noWrap/>
            <w:vAlign w:val="center"/>
            <w:hideMark/>
          </w:tcPr>
          <w:p w14:paraId="046ED49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ADF3BD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1067DE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11974A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89D84D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5DFEC35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199AB1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FFC62E6"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8EBB33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NM_001195799.2(LDLR):c.190+2369C&gt;A</w:t>
            </w:r>
          </w:p>
        </w:tc>
        <w:tc>
          <w:tcPr>
            <w:tcW w:w="1276" w:type="dxa"/>
            <w:tcBorders>
              <w:top w:val="nil"/>
              <w:left w:val="nil"/>
              <w:bottom w:val="nil"/>
              <w:right w:val="nil"/>
            </w:tcBorders>
            <w:shd w:val="clear" w:color="auto" w:fill="auto"/>
            <w:noWrap/>
            <w:vAlign w:val="center"/>
            <w:hideMark/>
          </w:tcPr>
          <w:p w14:paraId="65463B1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Arg81Ser</w:t>
            </w:r>
          </w:p>
        </w:tc>
        <w:tc>
          <w:tcPr>
            <w:tcW w:w="567" w:type="dxa"/>
            <w:tcBorders>
              <w:top w:val="nil"/>
              <w:left w:val="nil"/>
              <w:bottom w:val="nil"/>
              <w:right w:val="nil"/>
            </w:tcBorders>
            <w:shd w:val="clear" w:color="auto" w:fill="auto"/>
            <w:noWrap/>
            <w:vAlign w:val="center"/>
            <w:hideMark/>
          </w:tcPr>
          <w:p w14:paraId="525698F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F37C00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78CECD7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0AE4BC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99D74B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1894955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732B95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F6BD9DF"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06AB87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NM_000527.4(LDLR):c.262A&gt;G (p.Arg88Gly)</w:t>
            </w:r>
          </w:p>
        </w:tc>
        <w:tc>
          <w:tcPr>
            <w:tcW w:w="1276" w:type="dxa"/>
            <w:tcBorders>
              <w:top w:val="nil"/>
              <w:left w:val="nil"/>
              <w:bottom w:val="nil"/>
              <w:right w:val="nil"/>
            </w:tcBorders>
            <w:shd w:val="clear" w:color="000000" w:fill="E7E6E6"/>
            <w:noWrap/>
            <w:vAlign w:val="center"/>
            <w:hideMark/>
          </w:tcPr>
          <w:p w14:paraId="7932AB4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Arg88Gly</w:t>
            </w:r>
          </w:p>
        </w:tc>
        <w:tc>
          <w:tcPr>
            <w:tcW w:w="567" w:type="dxa"/>
            <w:tcBorders>
              <w:top w:val="nil"/>
              <w:left w:val="nil"/>
              <w:bottom w:val="nil"/>
              <w:right w:val="nil"/>
            </w:tcBorders>
            <w:shd w:val="clear" w:color="000000" w:fill="E7E6E6"/>
            <w:noWrap/>
            <w:vAlign w:val="center"/>
            <w:hideMark/>
          </w:tcPr>
          <w:p w14:paraId="27E2AA8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DB4B2C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83AEC1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780BF0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512CFC4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45D72B5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AA6E35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76DFB0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791F70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lastRenderedPageBreak/>
              <w:t>NM_001195800.2(LDLR):c.314-1980A&gt;T</w:t>
            </w:r>
          </w:p>
        </w:tc>
        <w:tc>
          <w:tcPr>
            <w:tcW w:w="1276" w:type="dxa"/>
            <w:tcBorders>
              <w:top w:val="nil"/>
              <w:left w:val="nil"/>
              <w:bottom w:val="nil"/>
              <w:right w:val="nil"/>
            </w:tcBorders>
            <w:shd w:val="clear" w:color="auto" w:fill="auto"/>
            <w:noWrap/>
            <w:vAlign w:val="center"/>
            <w:hideMark/>
          </w:tcPr>
          <w:p w14:paraId="05BDEE0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Asn169Ile</w:t>
            </w:r>
          </w:p>
        </w:tc>
        <w:tc>
          <w:tcPr>
            <w:tcW w:w="567" w:type="dxa"/>
            <w:tcBorders>
              <w:top w:val="nil"/>
              <w:left w:val="nil"/>
              <w:bottom w:val="nil"/>
              <w:right w:val="nil"/>
            </w:tcBorders>
            <w:shd w:val="clear" w:color="auto" w:fill="auto"/>
            <w:noWrap/>
            <w:vAlign w:val="center"/>
            <w:hideMark/>
          </w:tcPr>
          <w:p w14:paraId="626073E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94A5E9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51AED1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50674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3A9A6B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E6D790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8C98E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94E9AA9"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1452766" w14:textId="77777777" w:rsidR="002B59B7" w:rsidRPr="006449B9" w:rsidRDefault="002B59B7" w:rsidP="002B59B7">
            <w:pPr>
              <w:spacing w:after="0" w:line="240" w:lineRule="auto"/>
              <w:jc w:val="center"/>
              <w:rPr>
                <w:rFonts w:ascii="Calibri" w:eastAsia="Times New Roman" w:hAnsi="Calibri" w:cs="Calibri"/>
                <w:color w:val="000000"/>
                <w:lang w:eastAsia="en-GB"/>
              </w:rPr>
            </w:pPr>
            <w:r w:rsidRPr="006449B9">
              <w:rPr>
                <w:rFonts w:ascii="Calibri" w:eastAsia="Times New Roman" w:hAnsi="Calibri" w:cs="Calibri"/>
                <w:color w:val="000000"/>
                <w:lang w:eastAsia="en-GB"/>
              </w:rPr>
              <w:t>NM_000527.4(LDLR):c.947A&gt;G (p.Asn316Ser)</w:t>
            </w:r>
          </w:p>
        </w:tc>
        <w:tc>
          <w:tcPr>
            <w:tcW w:w="1276" w:type="dxa"/>
            <w:tcBorders>
              <w:top w:val="nil"/>
              <w:left w:val="nil"/>
              <w:bottom w:val="nil"/>
              <w:right w:val="nil"/>
            </w:tcBorders>
            <w:shd w:val="clear" w:color="000000" w:fill="E7E6E6"/>
            <w:noWrap/>
            <w:vAlign w:val="center"/>
            <w:hideMark/>
          </w:tcPr>
          <w:p w14:paraId="7505295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Asn316Ser</w:t>
            </w:r>
          </w:p>
        </w:tc>
        <w:tc>
          <w:tcPr>
            <w:tcW w:w="567" w:type="dxa"/>
            <w:tcBorders>
              <w:top w:val="nil"/>
              <w:left w:val="nil"/>
              <w:bottom w:val="nil"/>
              <w:right w:val="nil"/>
            </w:tcBorders>
            <w:shd w:val="clear" w:color="000000" w:fill="E7E6E6"/>
            <w:noWrap/>
            <w:vAlign w:val="center"/>
            <w:hideMark/>
          </w:tcPr>
          <w:p w14:paraId="620F5AF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221EC2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6A6E85D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D12515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2C86B1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DC08F4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F451BF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E17679E"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7902D9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NM_000527.4(LDLR):c.947A&gt;C (p.Asn316Thr)</w:t>
            </w:r>
          </w:p>
        </w:tc>
        <w:tc>
          <w:tcPr>
            <w:tcW w:w="1276" w:type="dxa"/>
            <w:tcBorders>
              <w:top w:val="nil"/>
              <w:left w:val="nil"/>
              <w:bottom w:val="nil"/>
              <w:right w:val="nil"/>
            </w:tcBorders>
            <w:shd w:val="clear" w:color="auto" w:fill="auto"/>
            <w:noWrap/>
            <w:vAlign w:val="center"/>
            <w:hideMark/>
          </w:tcPr>
          <w:p w14:paraId="2132F9A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Asn316Thr</w:t>
            </w:r>
          </w:p>
        </w:tc>
        <w:tc>
          <w:tcPr>
            <w:tcW w:w="567" w:type="dxa"/>
            <w:tcBorders>
              <w:top w:val="nil"/>
              <w:left w:val="nil"/>
              <w:bottom w:val="nil"/>
              <w:right w:val="nil"/>
            </w:tcBorders>
            <w:shd w:val="clear" w:color="auto" w:fill="auto"/>
            <w:noWrap/>
            <w:vAlign w:val="center"/>
            <w:hideMark/>
          </w:tcPr>
          <w:p w14:paraId="3B9FC9F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C14DEB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7B0798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8331DA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C05D2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66E5C7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2DDB28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70B155D"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2EF128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NM_000527.4(LDLR):c.1110C&gt;G (p.Asn370Lys)</w:t>
            </w:r>
          </w:p>
        </w:tc>
        <w:tc>
          <w:tcPr>
            <w:tcW w:w="1276" w:type="dxa"/>
            <w:tcBorders>
              <w:top w:val="nil"/>
              <w:left w:val="nil"/>
              <w:bottom w:val="nil"/>
              <w:right w:val="nil"/>
            </w:tcBorders>
            <w:shd w:val="clear" w:color="000000" w:fill="E7E6E6"/>
            <w:noWrap/>
            <w:vAlign w:val="center"/>
            <w:hideMark/>
          </w:tcPr>
          <w:p w14:paraId="68A6C81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Asn370Lys</w:t>
            </w:r>
          </w:p>
        </w:tc>
        <w:tc>
          <w:tcPr>
            <w:tcW w:w="567" w:type="dxa"/>
            <w:tcBorders>
              <w:top w:val="nil"/>
              <w:left w:val="nil"/>
              <w:bottom w:val="nil"/>
              <w:right w:val="nil"/>
            </w:tcBorders>
            <w:shd w:val="clear" w:color="000000" w:fill="E7E6E6"/>
            <w:noWrap/>
            <w:vAlign w:val="center"/>
            <w:hideMark/>
          </w:tcPr>
          <w:p w14:paraId="61570EA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3D9A62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FC9358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517A82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79AC2C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72F014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415077A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00B76A7"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F3F668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NM_000527.4(LDLR):c.1109A&gt;C (p.Asn370Thr)</w:t>
            </w:r>
          </w:p>
        </w:tc>
        <w:tc>
          <w:tcPr>
            <w:tcW w:w="1276" w:type="dxa"/>
            <w:tcBorders>
              <w:top w:val="nil"/>
              <w:left w:val="nil"/>
              <w:bottom w:val="nil"/>
              <w:right w:val="nil"/>
            </w:tcBorders>
            <w:shd w:val="clear" w:color="auto" w:fill="auto"/>
            <w:noWrap/>
            <w:vAlign w:val="center"/>
            <w:hideMark/>
          </w:tcPr>
          <w:p w14:paraId="0E4C34E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Asn370Thr</w:t>
            </w:r>
          </w:p>
        </w:tc>
        <w:tc>
          <w:tcPr>
            <w:tcW w:w="567" w:type="dxa"/>
            <w:tcBorders>
              <w:top w:val="nil"/>
              <w:left w:val="nil"/>
              <w:bottom w:val="nil"/>
              <w:right w:val="nil"/>
            </w:tcBorders>
            <w:shd w:val="clear" w:color="auto" w:fill="auto"/>
            <w:noWrap/>
            <w:vAlign w:val="center"/>
            <w:hideMark/>
          </w:tcPr>
          <w:p w14:paraId="1C96A48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A32159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E72760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826CB4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351296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BAD25C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C8E74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ABEB507"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12D3C72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NM_000527.4(LDLR):c.1215C&gt;G (p.Asn405Lys)</w:t>
            </w:r>
          </w:p>
        </w:tc>
        <w:tc>
          <w:tcPr>
            <w:tcW w:w="1276" w:type="dxa"/>
            <w:tcBorders>
              <w:top w:val="nil"/>
              <w:left w:val="nil"/>
              <w:bottom w:val="nil"/>
              <w:right w:val="nil"/>
            </w:tcBorders>
            <w:shd w:val="clear" w:color="000000" w:fill="E7E6E6"/>
            <w:noWrap/>
            <w:vAlign w:val="center"/>
            <w:hideMark/>
          </w:tcPr>
          <w:p w14:paraId="618AE40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Asn405Lys</w:t>
            </w:r>
          </w:p>
        </w:tc>
        <w:tc>
          <w:tcPr>
            <w:tcW w:w="567" w:type="dxa"/>
            <w:tcBorders>
              <w:top w:val="nil"/>
              <w:left w:val="nil"/>
              <w:bottom w:val="nil"/>
              <w:right w:val="nil"/>
            </w:tcBorders>
            <w:shd w:val="clear" w:color="000000" w:fill="E7E6E6"/>
            <w:noWrap/>
            <w:vAlign w:val="center"/>
            <w:hideMark/>
          </w:tcPr>
          <w:p w14:paraId="285AAC5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9938B7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6C59E44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F96D99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92694C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8267A1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4726E8D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D0E1577"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133A73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NM_000527.4(LDLR):c.1315A&gt;T (p.Asn439Tyr)</w:t>
            </w:r>
          </w:p>
        </w:tc>
        <w:tc>
          <w:tcPr>
            <w:tcW w:w="1276" w:type="dxa"/>
            <w:tcBorders>
              <w:top w:val="nil"/>
              <w:left w:val="nil"/>
              <w:bottom w:val="nil"/>
              <w:right w:val="nil"/>
            </w:tcBorders>
            <w:shd w:val="clear" w:color="auto" w:fill="auto"/>
            <w:noWrap/>
            <w:vAlign w:val="center"/>
            <w:hideMark/>
          </w:tcPr>
          <w:p w14:paraId="75A36C8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Asn439Tyr</w:t>
            </w:r>
          </w:p>
        </w:tc>
        <w:tc>
          <w:tcPr>
            <w:tcW w:w="567" w:type="dxa"/>
            <w:tcBorders>
              <w:top w:val="nil"/>
              <w:left w:val="nil"/>
              <w:bottom w:val="nil"/>
              <w:right w:val="nil"/>
            </w:tcBorders>
            <w:shd w:val="clear" w:color="auto" w:fill="auto"/>
            <w:noWrap/>
            <w:vAlign w:val="center"/>
            <w:hideMark/>
          </w:tcPr>
          <w:p w14:paraId="19877F0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E21702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3D994D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D2FC6F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CF0907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3E277C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218D0C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9F89F3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05A78C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NM_000527.4(LDLR):c.1644T&gt;G (p.Asn548Lys)</w:t>
            </w:r>
          </w:p>
        </w:tc>
        <w:tc>
          <w:tcPr>
            <w:tcW w:w="1276" w:type="dxa"/>
            <w:tcBorders>
              <w:top w:val="nil"/>
              <w:left w:val="nil"/>
              <w:bottom w:val="nil"/>
              <w:right w:val="nil"/>
            </w:tcBorders>
            <w:shd w:val="clear" w:color="000000" w:fill="E7E6E6"/>
            <w:noWrap/>
            <w:vAlign w:val="center"/>
            <w:hideMark/>
          </w:tcPr>
          <w:p w14:paraId="49D76E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Asn548Lys</w:t>
            </w:r>
          </w:p>
        </w:tc>
        <w:tc>
          <w:tcPr>
            <w:tcW w:w="567" w:type="dxa"/>
            <w:tcBorders>
              <w:top w:val="nil"/>
              <w:left w:val="nil"/>
              <w:bottom w:val="nil"/>
              <w:right w:val="nil"/>
            </w:tcBorders>
            <w:shd w:val="clear" w:color="000000" w:fill="E7E6E6"/>
            <w:noWrap/>
            <w:vAlign w:val="center"/>
            <w:hideMark/>
          </w:tcPr>
          <w:p w14:paraId="68A90F6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8BFCDD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1485D2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02AE69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8DD93B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777966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41D315D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47A0693"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2009B8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NM_000527.4(LDLR):c.1690A&gt;G (p.Asn564Asp)</w:t>
            </w:r>
          </w:p>
        </w:tc>
        <w:tc>
          <w:tcPr>
            <w:tcW w:w="1276" w:type="dxa"/>
            <w:tcBorders>
              <w:top w:val="nil"/>
              <w:left w:val="nil"/>
              <w:bottom w:val="nil"/>
              <w:right w:val="nil"/>
            </w:tcBorders>
            <w:shd w:val="clear" w:color="auto" w:fill="auto"/>
            <w:noWrap/>
            <w:vAlign w:val="center"/>
            <w:hideMark/>
          </w:tcPr>
          <w:p w14:paraId="5C5A893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Asn564Asp</w:t>
            </w:r>
          </w:p>
        </w:tc>
        <w:tc>
          <w:tcPr>
            <w:tcW w:w="567" w:type="dxa"/>
            <w:tcBorders>
              <w:top w:val="nil"/>
              <w:left w:val="nil"/>
              <w:bottom w:val="nil"/>
              <w:right w:val="nil"/>
            </w:tcBorders>
            <w:shd w:val="clear" w:color="auto" w:fill="auto"/>
            <w:noWrap/>
            <w:vAlign w:val="center"/>
            <w:hideMark/>
          </w:tcPr>
          <w:p w14:paraId="184FE02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B56D65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D6A8F5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C09E9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34EC43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FCB269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F950F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8BE550C"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85AEE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NM_000527.4(LDLR):c.2475C&gt;A (p.Asn825Lys)</w:t>
            </w:r>
          </w:p>
        </w:tc>
        <w:tc>
          <w:tcPr>
            <w:tcW w:w="1276" w:type="dxa"/>
            <w:tcBorders>
              <w:top w:val="nil"/>
              <w:left w:val="nil"/>
              <w:bottom w:val="nil"/>
              <w:right w:val="nil"/>
            </w:tcBorders>
            <w:shd w:val="clear" w:color="000000" w:fill="E7E6E6"/>
            <w:noWrap/>
            <w:vAlign w:val="center"/>
            <w:hideMark/>
          </w:tcPr>
          <w:p w14:paraId="338DA6F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Asn825Lys</w:t>
            </w:r>
          </w:p>
        </w:tc>
        <w:tc>
          <w:tcPr>
            <w:tcW w:w="567" w:type="dxa"/>
            <w:tcBorders>
              <w:top w:val="nil"/>
              <w:left w:val="nil"/>
              <w:bottom w:val="nil"/>
              <w:right w:val="nil"/>
            </w:tcBorders>
            <w:shd w:val="clear" w:color="000000" w:fill="E7E6E6"/>
            <w:noWrap/>
            <w:vAlign w:val="center"/>
            <w:hideMark/>
          </w:tcPr>
          <w:p w14:paraId="5C4A03A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E7BF06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3C31A4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ED3F4B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46062B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000000" w:fill="E7E6E6"/>
            <w:noWrap/>
            <w:vAlign w:val="center"/>
            <w:hideMark/>
          </w:tcPr>
          <w:p w14:paraId="60B86D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E52C78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8CCC0A1"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8D18B9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NM_000527.4(LDLR):c.291C&gt;G (p.Asn97Lys)</w:t>
            </w:r>
          </w:p>
        </w:tc>
        <w:tc>
          <w:tcPr>
            <w:tcW w:w="1276" w:type="dxa"/>
            <w:tcBorders>
              <w:top w:val="nil"/>
              <w:left w:val="nil"/>
              <w:bottom w:val="nil"/>
              <w:right w:val="nil"/>
            </w:tcBorders>
            <w:shd w:val="clear" w:color="auto" w:fill="auto"/>
            <w:noWrap/>
            <w:vAlign w:val="center"/>
            <w:hideMark/>
          </w:tcPr>
          <w:p w14:paraId="49E6199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Asn97Lys</w:t>
            </w:r>
          </w:p>
        </w:tc>
        <w:tc>
          <w:tcPr>
            <w:tcW w:w="567" w:type="dxa"/>
            <w:tcBorders>
              <w:top w:val="nil"/>
              <w:left w:val="nil"/>
              <w:bottom w:val="nil"/>
              <w:right w:val="nil"/>
            </w:tcBorders>
            <w:shd w:val="clear" w:color="auto" w:fill="auto"/>
            <w:noWrap/>
            <w:vAlign w:val="center"/>
            <w:hideMark/>
          </w:tcPr>
          <w:p w14:paraId="1B6FC27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984339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FBAD71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DDAFEB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569F55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2CF5DC0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6F07C99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D184713"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206AB3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NM_000527.4(LDLR):c.298G&gt;A (p.Asp100Asn)</w:t>
            </w:r>
          </w:p>
        </w:tc>
        <w:tc>
          <w:tcPr>
            <w:tcW w:w="1276" w:type="dxa"/>
            <w:tcBorders>
              <w:top w:val="nil"/>
              <w:left w:val="nil"/>
              <w:bottom w:val="nil"/>
              <w:right w:val="nil"/>
            </w:tcBorders>
            <w:shd w:val="clear" w:color="000000" w:fill="E7E6E6"/>
            <w:noWrap/>
            <w:vAlign w:val="center"/>
            <w:hideMark/>
          </w:tcPr>
          <w:p w14:paraId="54E2544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Asp100Asn</w:t>
            </w:r>
          </w:p>
        </w:tc>
        <w:tc>
          <w:tcPr>
            <w:tcW w:w="567" w:type="dxa"/>
            <w:tcBorders>
              <w:top w:val="nil"/>
              <w:left w:val="nil"/>
              <w:bottom w:val="nil"/>
              <w:right w:val="nil"/>
            </w:tcBorders>
            <w:shd w:val="clear" w:color="000000" w:fill="E7E6E6"/>
            <w:noWrap/>
            <w:vAlign w:val="center"/>
            <w:hideMark/>
          </w:tcPr>
          <w:p w14:paraId="09C94EE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AE54D4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9D2C10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544561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9A8097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E81361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E05BC5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BA813A8"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76B978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NM_000527.4(LDLR):c.299A&gt;G (p.Asp100Gly)</w:t>
            </w:r>
          </w:p>
        </w:tc>
        <w:tc>
          <w:tcPr>
            <w:tcW w:w="1276" w:type="dxa"/>
            <w:tcBorders>
              <w:top w:val="nil"/>
              <w:left w:val="nil"/>
              <w:bottom w:val="nil"/>
              <w:right w:val="nil"/>
            </w:tcBorders>
            <w:shd w:val="clear" w:color="auto" w:fill="auto"/>
            <w:noWrap/>
            <w:vAlign w:val="center"/>
            <w:hideMark/>
          </w:tcPr>
          <w:p w14:paraId="55A0874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Asp100Gly</w:t>
            </w:r>
          </w:p>
        </w:tc>
        <w:tc>
          <w:tcPr>
            <w:tcW w:w="567" w:type="dxa"/>
            <w:tcBorders>
              <w:top w:val="nil"/>
              <w:left w:val="nil"/>
              <w:bottom w:val="nil"/>
              <w:right w:val="nil"/>
            </w:tcBorders>
            <w:shd w:val="clear" w:color="auto" w:fill="auto"/>
            <w:noWrap/>
            <w:vAlign w:val="center"/>
            <w:hideMark/>
          </w:tcPr>
          <w:p w14:paraId="0A72B75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DEF4FF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10DB1FF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165A51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37B27D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6B43DB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BAFA05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44C5CC8"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A07083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NM_001195800.2(LDLR):c.314-2100A&gt;G</w:t>
            </w:r>
          </w:p>
        </w:tc>
        <w:tc>
          <w:tcPr>
            <w:tcW w:w="1276" w:type="dxa"/>
            <w:tcBorders>
              <w:top w:val="nil"/>
              <w:left w:val="nil"/>
              <w:bottom w:val="nil"/>
              <w:right w:val="nil"/>
            </w:tcBorders>
            <w:shd w:val="clear" w:color="000000" w:fill="E7E6E6"/>
            <w:noWrap/>
            <w:vAlign w:val="center"/>
            <w:hideMark/>
          </w:tcPr>
          <w:p w14:paraId="7AD4283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Asp129Gly</w:t>
            </w:r>
          </w:p>
        </w:tc>
        <w:tc>
          <w:tcPr>
            <w:tcW w:w="567" w:type="dxa"/>
            <w:tcBorders>
              <w:top w:val="nil"/>
              <w:left w:val="nil"/>
              <w:bottom w:val="nil"/>
              <w:right w:val="nil"/>
            </w:tcBorders>
            <w:shd w:val="clear" w:color="000000" w:fill="E7E6E6"/>
            <w:noWrap/>
            <w:vAlign w:val="center"/>
            <w:hideMark/>
          </w:tcPr>
          <w:p w14:paraId="38186D6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C2AAA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BCEF69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DD780F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F7C13E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613211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46E82E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B02A9D9"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09049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NM_000527.4(LDLR):c.391G&gt;C (p.Asp131His)</w:t>
            </w:r>
          </w:p>
        </w:tc>
        <w:tc>
          <w:tcPr>
            <w:tcW w:w="1276" w:type="dxa"/>
            <w:tcBorders>
              <w:top w:val="nil"/>
              <w:left w:val="nil"/>
              <w:bottom w:val="nil"/>
              <w:right w:val="nil"/>
            </w:tcBorders>
            <w:shd w:val="clear" w:color="auto" w:fill="auto"/>
            <w:noWrap/>
            <w:vAlign w:val="center"/>
            <w:hideMark/>
          </w:tcPr>
          <w:p w14:paraId="0A66AC8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Asp131His</w:t>
            </w:r>
          </w:p>
        </w:tc>
        <w:tc>
          <w:tcPr>
            <w:tcW w:w="567" w:type="dxa"/>
            <w:tcBorders>
              <w:top w:val="nil"/>
              <w:left w:val="nil"/>
              <w:bottom w:val="nil"/>
              <w:right w:val="nil"/>
            </w:tcBorders>
            <w:shd w:val="clear" w:color="auto" w:fill="auto"/>
            <w:noWrap/>
            <w:vAlign w:val="center"/>
            <w:hideMark/>
          </w:tcPr>
          <w:p w14:paraId="1FF6034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BE95A4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239C75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DA205A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BBF29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FAE3B7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A2B525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B6EF44D"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03AC64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NM_000527.4(LDLR):c.407A&gt;T (p.Asp136Val)</w:t>
            </w:r>
          </w:p>
        </w:tc>
        <w:tc>
          <w:tcPr>
            <w:tcW w:w="1276" w:type="dxa"/>
            <w:tcBorders>
              <w:top w:val="nil"/>
              <w:left w:val="nil"/>
              <w:bottom w:val="nil"/>
              <w:right w:val="nil"/>
            </w:tcBorders>
            <w:shd w:val="clear" w:color="000000" w:fill="E7E6E6"/>
            <w:noWrap/>
            <w:vAlign w:val="center"/>
            <w:hideMark/>
          </w:tcPr>
          <w:p w14:paraId="29D60A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Asp136Val</w:t>
            </w:r>
          </w:p>
        </w:tc>
        <w:tc>
          <w:tcPr>
            <w:tcW w:w="567" w:type="dxa"/>
            <w:tcBorders>
              <w:top w:val="nil"/>
              <w:left w:val="nil"/>
              <w:bottom w:val="nil"/>
              <w:right w:val="nil"/>
            </w:tcBorders>
            <w:shd w:val="clear" w:color="000000" w:fill="E7E6E6"/>
            <w:noWrap/>
            <w:vAlign w:val="center"/>
            <w:hideMark/>
          </w:tcPr>
          <w:p w14:paraId="1362A51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A64650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885B40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C5890F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CBE297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648F2D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7985E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27520AB"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A9EFB9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NM_000527.4(LDLR):c.415G&gt;A (p.Asp139Asn)</w:t>
            </w:r>
          </w:p>
        </w:tc>
        <w:tc>
          <w:tcPr>
            <w:tcW w:w="1276" w:type="dxa"/>
            <w:tcBorders>
              <w:top w:val="nil"/>
              <w:left w:val="nil"/>
              <w:bottom w:val="nil"/>
              <w:right w:val="nil"/>
            </w:tcBorders>
            <w:shd w:val="clear" w:color="auto" w:fill="auto"/>
            <w:noWrap/>
            <w:vAlign w:val="center"/>
            <w:hideMark/>
          </w:tcPr>
          <w:p w14:paraId="4026FD5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Asp139Asn</w:t>
            </w:r>
          </w:p>
        </w:tc>
        <w:tc>
          <w:tcPr>
            <w:tcW w:w="567" w:type="dxa"/>
            <w:tcBorders>
              <w:top w:val="nil"/>
              <w:left w:val="nil"/>
              <w:bottom w:val="nil"/>
              <w:right w:val="nil"/>
            </w:tcBorders>
            <w:shd w:val="clear" w:color="auto" w:fill="auto"/>
            <w:noWrap/>
            <w:vAlign w:val="center"/>
            <w:hideMark/>
          </w:tcPr>
          <w:p w14:paraId="32D0D31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03EB17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02BA84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5E2A70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32E49C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1D029E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9E49D5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334C69F"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127328F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NM_000527.4(LDLR):c.417C&gt;G (p.Asp139Glu)</w:t>
            </w:r>
          </w:p>
        </w:tc>
        <w:tc>
          <w:tcPr>
            <w:tcW w:w="1276" w:type="dxa"/>
            <w:tcBorders>
              <w:top w:val="nil"/>
              <w:left w:val="nil"/>
              <w:bottom w:val="nil"/>
              <w:right w:val="nil"/>
            </w:tcBorders>
            <w:shd w:val="clear" w:color="000000" w:fill="E7E6E6"/>
            <w:noWrap/>
            <w:vAlign w:val="center"/>
            <w:hideMark/>
          </w:tcPr>
          <w:p w14:paraId="66F6AA3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Asp139Glu</w:t>
            </w:r>
          </w:p>
        </w:tc>
        <w:tc>
          <w:tcPr>
            <w:tcW w:w="567" w:type="dxa"/>
            <w:tcBorders>
              <w:top w:val="nil"/>
              <w:left w:val="nil"/>
              <w:bottom w:val="nil"/>
              <w:right w:val="nil"/>
            </w:tcBorders>
            <w:shd w:val="clear" w:color="000000" w:fill="E7E6E6"/>
            <w:noWrap/>
            <w:vAlign w:val="center"/>
            <w:hideMark/>
          </w:tcPr>
          <w:p w14:paraId="1FEE270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E5BFFD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A730C8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AB4C26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392D32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2BAF13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38C546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91F9865"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AB4739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NM_001195800.2(LDLR):c.314-2071G&gt;C</w:t>
            </w:r>
          </w:p>
        </w:tc>
        <w:tc>
          <w:tcPr>
            <w:tcW w:w="1276" w:type="dxa"/>
            <w:tcBorders>
              <w:top w:val="nil"/>
              <w:left w:val="nil"/>
              <w:bottom w:val="nil"/>
              <w:right w:val="nil"/>
            </w:tcBorders>
            <w:shd w:val="clear" w:color="auto" w:fill="auto"/>
            <w:noWrap/>
            <w:vAlign w:val="center"/>
            <w:hideMark/>
          </w:tcPr>
          <w:p w14:paraId="17C339A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Asp139His</w:t>
            </w:r>
          </w:p>
        </w:tc>
        <w:tc>
          <w:tcPr>
            <w:tcW w:w="567" w:type="dxa"/>
            <w:tcBorders>
              <w:top w:val="nil"/>
              <w:left w:val="nil"/>
              <w:bottom w:val="nil"/>
              <w:right w:val="nil"/>
            </w:tcBorders>
            <w:shd w:val="clear" w:color="auto" w:fill="auto"/>
            <w:noWrap/>
            <w:vAlign w:val="center"/>
            <w:hideMark/>
          </w:tcPr>
          <w:p w14:paraId="3788A02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F75C1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3920AD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4B5B8C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A7ECE1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DB4FE6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38FA7A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420B2A6"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C2635A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NM_000527.4(LDLR):c.416A&gt;T (p.Asp139Val)</w:t>
            </w:r>
          </w:p>
        </w:tc>
        <w:tc>
          <w:tcPr>
            <w:tcW w:w="1276" w:type="dxa"/>
            <w:tcBorders>
              <w:top w:val="nil"/>
              <w:left w:val="nil"/>
              <w:bottom w:val="nil"/>
              <w:right w:val="nil"/>
            </w:tcBorders>
            <w:shd w:val="clear" w:color="000000" w:fill="E7E6E6"/>
            <w:noWrap/>
            <w:vAlign w:val="center"/>
            <w:hideMark/>
          </w:tcPr>
          <w:p w14:paraId="50E535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Asp139Val</w:t>
            </w:r>
          </w:p>
        </w:tc>
        <w:tc>
          <w:tcPr>
            <w:tcW w:w="567" w:type="dxa"/>
            <w:tcBorders>
              <w:top w:val="nil"/>
              <w:left w:val="nil"/>
              <w:bottom w:val="nil"/>
              <w:right w:val="nil"/>
            </w:tcBorders>
            <w:shd w:val="clear" w:color="000000" w:fill="E7E6E6"/>
            <w:noWrap/>
            <w:vAlign w:val="center"/>
            <w:hideMark/>
          </w:tcPr>
          <w:p w14:paraId="0434680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987354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314884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5BC628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71BEBD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533AD6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A907D3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5B2BC6A"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57253F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NM_000527.4(LDLR):c.503A&gt;C (p.Asp168Ala)</w:t>
            </w:r>
          </w:p>
        </w:tc>
        <w:tc>
          <w:tcPr>
            <w:tcW w:w="1276" w:type="dxa"/>
            <w:tcBorders>
              <w:top w:val="nil"/>
              <w:left w:val="nil"/>
              <w:bottom w:val="nil"/>
              <w:right w:val="nil"/>
            </w:tcBorders>
            <w:shd w:val="clear" w:color="auto" w:fill="auto"/>
            <w:noWrap/>
            <w:vAlign w:val="center"/>
            <w:hideMark/>
          </w:tcPr>
          <w:p w14:paraId="6E0BCD0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Asp168Ala</w:t>
            </w:r>
          </w:p>
        </w:tc>
        <w:tc>
          <w:tcPr>
            <w:tcW w:w="567" w:type="dxa"/>
            <w:tcBorders>
              <w:top w:val="nil"/>
              <w:left w:val="nil"/>
              <w:bottom w:val="nil"/>
              <w:right w:val="nil"/>
            </w:tcBorders>
            <w:shd w:val="clear" w:color="auto" w:fill="auto"/>
            <w:noWrap/>
            <w:vAlign w:val="center"/>
            <w:hideMark/>
          </w:tcPr>
          <w:p w14:paraId="55C626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DC16C9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70701C1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7F1CD5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2600EC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A239F4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3A2C02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0D92F58"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4F2E7F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NM_000527.4(LDLR):c.504C&gt;A (p.Asp168Glu)</w:t>
            </w:r>
          </w:p>
        </w:tc>
        <w:tc>
          <w:tcPr>
            <w:tcW w:w="1276" w:type="dxa"/>
            <w:tcBorders>
              <w:top w:val="nil"/>
              <w:left w:val="nil"/>
              <w:bottom w:val="nil"/>
              <w:right w:val="nil"/>
            </w:tcBorders>
            <w:shd w:val="clear" w:color="000000" w:fill="E7E6E6"/>
            <w:noWrap/>
            <w:vAlign w:val="center"/>
            <w:hideMark/>
          </w:tcPr>
          <w:p w14:paraId="65BA47D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Asp168Glu</w:t>
            </w:r>
          </w:p>
        </w:tc>
        <w:tc>
          <w:tcPr>
            <w:tcW w:w="567" w:type="dxa"/>
            <w:tcBorders>
              <w:top w:val="nil"/>
              <w:left w:val="nil"/>
              <w:bottom w:val="nil"/>
              <w:right w:val="nil"/>
            </w:tcBorders>
            <w:shd w:val="clear" w:color="000000" w:fill="E7E6E6"/>
            <w:noWrap/>
            <w:vAlign w:val="center"/>
            <w:hideMark/>
          </w:tcPr>
          <w:p w14:paraId="36641EF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A0595B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34E7EF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56923D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D8FE63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47F9BE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5E8DCC0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FD27615"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6F9EDA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NM_001195800.2(LDLR):c.314-1983A&gt;G</w:t>
            </w:r>
          </w:p>
        </w:tc>
        <w:tc>
          <w:tcPr>
            <w:tcW w:w="1276" w:type="dxa"/>
            <w:tcBorders>
              <w:top w:val="nil"/>
              <w:left w:val="nil"/>
              <w:bottom w:val="nil"/>
              <w:right w:val="nil"/>
            </w:tcBorders>
            <w:shd w:val="clear" w:color="auto" w:fill="auto"/>
            <w:noWrap/>
            <w:vAlign w:val="center"/>
            <w:hideMark/>
          </w:tcPr>
          <w:p w14:paraId="5D1FF43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Asp168Gly</w:t>
            </w:r>
          </w:p>
        </w:tc>
        <w:tc>
          <w:tcPr>
            <w:tcW w:w="567" w:type="dxa"/>
            <w:tcBorders>
              <w:top w:val="nil"/>
              <w:left w:val="nil"/>
              <w:bottom w:val="nil"/>
              <w:right w:val="nil"/>
            </w:tcBorders>
            <w:shd w:val="clear" w:color="auto" w:fill="auto"/>
            <w:noWrap/>
            <w:vAlign w:val="center"/>
            <w:hideMark/>
          </w:tcPr>
          <w:p w14:paraId="2DE8DCA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966B03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382FFE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39F22A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B01E25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2553D3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B1A022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D6B4209"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1808AF2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NM_000527.4(LDLR):c.502G&gt;C (p.Asp168His)</w:t>
            </w:r>
          </w:p>
        </w:tc>
        <w:tc>
          <w:tcPr>
            <w:tcW w:w="1276" w:type="dxa"/>
            <w:tcBorders>
              <w:top w:val="nil"/>
              <w:left w:val="nil"/>
              <w:bottom w:val="nil"/>
              <w:right w:val="nil"/>
            </w:tcBorders>
            <w:shd w:val="clear" w:color="000000" w:fill="E7E6E6"/>
            <w:noWrap/>
            <w:vAlign w:val="center"/>
            <w:hideMark/>
          </w:tcPr>
          <w:p w14:paraId="2034A63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Asp168His</w:t>
            </w:r>
          </w:p>
        </w:tc>
        <w:tc>
          <w:tcPr>
            <w:tcW w:w="567" w:type="dxa"/>
            <w:tcBorders>
              <w:top w:val="nil"/>
              <w:left w:val="nil"/>
              <w:bottom w:val="nil"/>
              <w:right w:val="nil"/>
            </w:tcBorders>
            <w:shd w:val="clear" w:color="000000" w:fill="E7E6E6"/>
            <w:noWrap/>
            <w:vAlign w:val="center"/>
            <w:hideMark/>
          </w:tcPr>
          <w:p w14:paraId="1ED867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F0DB1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B647BA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8E798F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7E5297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D74378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E8347E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8814421"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6D145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NM_000527.4(LDLR):c.510C&gt;A (p.Asp170Glu)</w:t>
            </w:r>
          </w:p>
        </w:tc>
        <w:tc>
          <w:tcPr>
            <w:tcW w:w="1276" w:type="dxa"/>
            <w:tcBorders>
              <w:top w:val="nil"/>
              <w:left w:val="nil"/>
              <w:bottom w:val="nil"/>
              <w:right w:val="nil"/>
            </w:tcBorders>
            <w:shd w:val="clear" w:color="auto" w:fill="auto"/>
            <w:noWrap/>
            <w:vAlign w:val="center"/>
            <w:hideMark/>
          </w:tcPr>
          <w:p w14:paraId="756572C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Asp170Glu</w:t>
            </w:r>
          </w:p>
        </w:tc>
        <w:tc>
          <w:tcPr>
            <w:tcW w:w="567" w:type="dxa"/>
            <w:tcBorders>
              <w:top w:val="nil"/>
              <w:left w:val="nil"/>
              <w:bottom w:val="nil"/>
              <w:right w:val="nil"/>
            </w:tcBorders>
            <w:shd w:val="clear" w:color="auto" w:fill="auto"/>
            <w:noWrap/>
            <w:vAlign w:val="center"/>
            <w:hideMark/>
          </w:tcPr>
          <w:p w14:paraId="4FF05C1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309892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FDEF90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180552C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1F46253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10F79C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9C0120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905D443"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21F83C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NM_000527.4(LDLR):c.514G&gt;A (p.Asp172Asn)</w:t>
            </w:r>
          </w:p>
        </w:tc>
        <w:tc>
          <w:tcPr>
            <w:tcW w:w="1276" w:type="dxa"/>
            <w:tcBorders>
              <w:top w:val="nil"/>
              <w:left w:val="nil"/>
              <w:bottom w:val="nil"/>
              <w:right w:val="nil"/>
            </w:tcBorders>
            <w:shd w:val="clear" w:color="000000" w:fill="E7E6E6"/>
            <w:noWrap/>
            <w:vAlign w:val="center"/>
            <w:hideMark/>
          </w:tcPr>
          <w:p w14:paraId="2E1012D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Asp172Asn</w:t>
            </w:r>
          </w:p>
        </w:tc>
        <w:tc>
          <w:tcPr>
            <w:tcW w:w="567" w:type="dxa"/>
            <w:tcBorders>
              <w:top w:val="nil"/>
              <w:left w:val="nil"/>
              <w:bottom w:val="nil"/>
              <w:right w:val="nil"/>
            </w:tcBorders>
            <w:shd w:val="clear" w:color="000000" w:fill="E7E6E6"/>
            <w:noWrap/>
            <w:vAlign w:val="center"/>
            <w:hideMark/>
          </w:tcPr>
          <w:p w14:paraId="39AF5A8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730F5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C468D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9A8D6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D328C2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736E2B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FA49C1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D531A47"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FACCC0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lastRenderedPageBreak/>
              <w:t>NM_001195800.2(LDLR):c.314-1970C&gt;G</w:t>
            </w:r>
          </w:p>
        </w:tc>
        <w:tc>
          <w:tcPr>
            <w:tcW w:w="1276" w:type="dxa"/>
            <w:tcBorders>
              <w:top w:val="nil"/>
              <w:left w:val="nil"/>
              <w:bottom w:val="nil"/>
              <w:right w:val="nil"/>
            </w:tcBorders>
            <w:shd w:val="clear" w:color="auto" w:fill="auto"/>
            <w:noWrap/>
            <w:vAlign w:val="center"/>
            <w:hideMark/>
          </w:tcPr>
          <w:p w14:paraId="631B2F0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Asp172Glu</w:t>
            </w:r>
          </w:p>
        </w:tc>
        <w:tc>
          <w:tcPr>
            <w:tcW w:w="567" w:type="dxa"/>
            <w:tcBorders>
              <w:top w:val="nil"/>
              <w:left w:val="nil"/>
              <w:bottom w:val="nil"/>
              <w:right w:val="nil"/>
            </w:tcBorders>
            <w:shd w:val="clear" w:color="auto" w:fill="auto"/>
            <w:noWrap/>
            <w:vAlign w:val="center"/>
            <w:hideMark/>
          </w:tcPr>
          <w:p w14:paraId="24E7481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7C5E84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E6C0B8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2026AC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1C6DAA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4BF70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5F3EF53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0BD7013"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823C59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NM_001195800.2(LDLR):c.314-1972G&gt;C</w:t>
            </w:r>
          </w:p>
        </w:tc>
        <w:tc>
          <w:tcPr>
            <w:tcW w:w="1276" w:type="dxa"/>
            <w:tcBorders>
              <w:top w:val="nil"/>
              <w:left w:val="nil"/>
              <w:bottom w:val="nil"/>
              <w:right w:val="nil"/>
            </w:tcBorders>
            <w:shd w:val="clear" w:color="000000" w:fill="E7E6E6"/>
            <w:noWrap/>
            <w:vAlign w:val="center"/>
            <w:hideMark/>
          </w:tcPr>
          <w:p w14:paraId="1F60541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Asp172His</w:t>
            </w:r>
          </w:p>
        </w:tc>
        <w:tc>
          <w:tcPr>
            <w:tcW w:w="567" w:type="dxa"/>
            <w:tcBorders>
              <w:top w:val="nil"/>
              <w:left w:val="nil"/>
              <w:bottom w:val="nil"/>
              <w:right w:val="nil"/>
            </w:tcBorders>
            <w:shd w:val="clear" w:color="000000" w:fill="E7E6E6"/>
            <w:noWrap/>
            <w:vAlign w:val="center"/>
            <w:hideMark/>
          </w:tcPr>
          <w:p w14:paraId="4D86406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261B80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69DD29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49F277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8B9F86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17BE1D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89394B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20B3543"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E814DD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NM_001195800.2(LDLR):c.314-1972G&gt;T</w:t>
            </w:r>
          </w:p>
        </w:tc>
        <w:tc>
          <w:tcPr>
            <w:tcW w:w="1276" w:type="dxa"/>
            <w:tcBorders>
              <w:top w:val="nil"/>
              <w:left w:val="nil"/>
              <w:bottom w:val="nil"/>
              <w:right w:val="nil"/>
            </w:tcBorders>
            <w:shd w:val="clear" w:color="auto" w:fill="auto"/>
            <w:noWrap/>
            <w:vAlign w:val="center"/>
            <w:hideMark/>
          </w:tcPr>
          <w:p w14:paraId="0193E8C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Asp172Tyr</w:t>
            </w:r>
          </w:p>
        </w:tc>
        <w:tc>
          <w:tcPr>
            <w:tcW w:w="567" w:type="dxa"/>
            <w:tcBorders>
              <w:top w:val="nil"/>
              <w:left w:val="nil"/>
              <w:bottom w:val="nil"/>
              <w:right w:val="nil"/>
            </w:tcBorders>
            <w:shd w:val="clear" w:color="auto" w:fill="auto"/>
            <w:noWrap/>
            <w:vAlign w:val="center"/>
            <w:hideMark/>
          </w:tcPr>
          <w:p w14:paraId="2255F29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64730B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425B15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512381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6FFAFF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A0F559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954B75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8A4F001"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3073A4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NM_000527.4(LDLR):c.523G&gt;A (p.Asp175Asn)</w:t>
            </w:r>
          </w:p>
        </w:tc>
        <w:tc>
          <w:tcPr>
            <w:tcW w:w="1276" w:type="dxa"/>
            <w:tcBorders>
              <w:top w:val="nil"/>
              <w:left w:val="nil"/>
              <w:bottom w:val="nil"/>
              <w:right w:val="nil"/>
            </w:tcBorders>
            <w:shd w:val="clear" w:color="000000" w:fill="E7E6E6"/>
            <w:noWrap/>
            <w:vAlign w:val="center"/>
            <w:hideMark/>
          </w:tcPr>
          <w:p w14:paraId="3754C2F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Asp175Asn</w:t>
            </w:r>
          </w:p>
        </w:tc>
        <w:tc>
          <w:tcPr>
            <w:tcW w:w="567" w:type="dxa"/>
            <w:tcBorders>
              <w:top w:val="nil"/>
              <w:left w:val="nil"/>
              <w:bottom w:val="nil"/>
              <w:right w:val="nil"/>
            </w:tcBorders>
            <w:shd w:val="clear" w:color="000000" w:fill="E7E6E6"/>
            <w:noWrap/>
            <w:vAlign w:val="center"/>
            <w:hideMark/>
          </w:tcPr>
          <w:p w14:paraId="49C9390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79DA89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658B98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4D1B39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BE2F8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D58A8A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D4AC64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AE38A27"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A980CE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NM_001195800.2(LDLR):c.314-1954G&gt;A</w:t>
            </w:r>
          </w:p>
        </w:tc>
        <w:tc>
          <w:tcPr>
            <w:tcW w:w="1276" w:type="dxa"/>
            <w:tcBorders>
              <w:top w:val="nil"/>
              <w:left w:val="nil"/>
              <w:bottom w:val="nil"/>
              <w:right w:val="nil"/>
            </w:tcBorders>
            <w:shd w:val="clear" w:color="auto" w:fill="auto"/>
            <w:noWrap/>
            <w:vAlign w:val="center"/>
            <w:hideMark/>
          </w:tcPr>
          <w:p w14:paraId="163429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Asp178Asn</w:t>
            </w:r>
          </w:p>
        </w:tc>
        <w:tc>
          <w:tcPr>
            <w:tcW w:w="567" w:type="dxa"/>
            <w:tcBorders>
              <w:top w:val="nil"/>
              <w:left w:val="nil"/>
              <w:bottom w:val="nil"/>
              <w:right w:val="nil"/>
            </w:tcBorders>
            <w:shd w:val="clear" w:color="auto" w:fill="auto"/>
            <w:noWrap/>
            <w:vAlign w:val="center"/>
            <w:hideMark/>
          </w:tcPr>
          <w:p w14:paraId="6A27F7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A433D1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08C565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2D9AC3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3B0749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37506E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B962A5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79C24DA"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637AA4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NM_000527.4(LDLR):c.534T&gt;G (p.Asp178Glu)</w:t>
            </w:r>
          </w:p>
        </w:tc>
        <w:tc>
          <w:tcPr>
            <w:tcW w:w="1276" w:type="dxa"/>
            <w:tcBorders>
              <w:top w:val="nil"/>
              <w:left w:val="nil"/>
              <w:bottom w:val="nil"/>
              <w:right w:val="nil"/>
            </w:tcBorders>
            <w:shd w:val="clear" w:color="000000" w:fill="E7E6E6"/>
            <w:noWrap/>
            <w:vAlign w:val="center"/>
            <w:hideMark/>
          </w:tcPr>
          <w:p w14:paraId="408C0A6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Asp178Glu</w:t>
            </w:r>
          </w:p>
        </w:tc>
        <w:tc>
          <w:tcPr>
            <w:tcW w:w="567" w:type="dxa"/>
            <w:tcBorders>
              <w:top w:val="nil"/>
              <w:left w:val="nil"/>
              <w:bottom w:val="nil"/>
              <w:right w:val="nil"/>
            </w:tcBorders>
            <w:shd w:val="clear" w:color="000000" w:fill="E7E6E6"/>
            <w:noWrap/>
            <w:vAlign w:val="center"/>
            <w:hideMark/>
          </w:tcPr>
          <w:p w14:paraId="5779175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B816EB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F8099C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3991FF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46C466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8D5F16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029ACC4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82666AA"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C3E7D3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NM_000527.4(LDLR):c.533A&gt;G (p.Asp178Gly)</w:t>
            </w:r>
          </w:p>
        </w:tc>
        <w:tc>
          <w:tcPr>
            <w:tcW w:w="1276" w:type="dxa"/>
            <w:tcBorders>
              <w:top w:val="nil"/>
              <w:left w:val="nil"/>
              <w:bottom w:val="nil"/>
              <w:right w:val="nil"/>
            </w:tcBorders>
            <w:shd w:val="clear" w:color="auto" w:fill="auto"/>
            <w:noWrap/>
            <w:vAlign w:val="center"/>
            <w:hideMark/>
          </w:tcPr>
          <w:p w14:paraId="545766E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Asp178Gly</w:t>
            </w:r>
          </w:p>
        </w:tc>
        <w:tc>
          <w:tcPr>
            <w:tcW w:w="567" w:type="dxa"/>
            <w:tcBorders>
              <w:top w:val="nil"/>
              <w:left w:val="nil"/>
              <w:bottom w:val="nil"/>
              <w:right w:val="nil"/>
            </w:tcBorders>
            <w:shd w:val="clear" w:color="auto" w:fill="auto"/>
            <w:noWrap/>
            <w:vAlign w:val="center"/>
            <w:hideMark/>
          </w:tcPr>
          <w:p w14:paraId="381400D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27034C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5A4C05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C7440C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2E68E8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1F5ADC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91866A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3FC2874"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43D4D5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NM_001195800.2(LDLR):c.314-1954G&gt;T</w:t>
            </w:r>
          </w:p>
        </w:tc>
        <w:tc>
          <w:tcPr>
            <w:tcW w:w="1276" w:type="dxa"/>
            <w:tcBorders>
              <w:top w:val="nil"/>
              <w:left w:val="nil"/>
              <w:bottom w:val="nil"/>
              <w:right w:val="nil"/>
            </w:tcBorders>
            <w:shd w:val="clear" w:color="000000" w:fill="E7E6E6"/>
            <w:noWrap/>
            <w:vAlign w:val="center"/>
            <w:hideMark/>
          </w:tcPr>
          <w:p w14:paraId="1ECDDF2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Asp178Tyr</w:t>
            </w:r>
          </w:p>
        </w:tc>
        <w:tc>
          <w:tcPr>
            <w:tcW w:w="567" w:type="dxa"/>
            <w:tcBorders>
              <w:top w:val="nil"/>
              <w:left w:val="nil"/>
              <w:bottom w:val="nil"/>
              <w:right w:val="nil"/>
            </w:tcBorders>
            <w:shd w:val="clear" w:color="000000" w:fill="E7E6E6"/>
            <w:noWrap/>
            <w:vAlign w:val="center"/>
            <w:hideMark/>
          </w:tcPr>
          <w:p w14:paraId="5AF774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23E14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2B265F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0FF1AE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5B836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70F1BB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09A7588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65F1A4C"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BA8DC2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NM_000527.4(LDLR):c.533A&gt;T (p.Asp178Val)</w:t>
            </w:r>
          </w:p>
        </w:tc>
        <w:tc>
          <w:tcPr>
            <w:tcW w:w="1276" w:type="dxa"/>
            <w:tcBorders>
              <w:top w:val="nil"/>
              <w:left w:val="nil"/>
              <w:bottom w:val="nil"/>
              <w:right w:val="nil"/>
            </w:tcBorders>
            <w:shd w:val="clear" w:color="auto" w:fill="auto"/>
            <w:noWrap/>
            <w:vAlign w:val="center"/>
            <w:hideMark/>
          </w:tcPr>
          <w:p w14:paraId="0813BC3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Asp178Val</w:t>
            </w:r>
          </w:p>
        </w:tc>
        <w:tc>
          <w:tcPr>
            <w:tcW w:w="567" w:type="dxa"/>
            <w:tcBorders>
              <w:top w:val="nil"/>
              <w:left w:val="nil"/>
              <w:bottom w:val="nil"/>
              <w:right w:val="nil"/>
            </w:tcBorders>
            <w:shd w:val="clear" w:color="auto" w:fill="auto"/>
            <w:noWrap/>
            <w:vAlign w:val="center"/>
            <w:hideMark/>
          </w:tcPr>
          <w:p w14:paraId="7829165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B4C2CC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145EA84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E6AB1C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E327D5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1FFB4A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9C2EF3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816B8C0"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98093D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NM_000527.4(LDLR):c.661G&gt;A (p.Asp221Asn)</w:t>
            </w:r>
          </w:p>
        </w:tc>
        <w:tc>
          <w:tcPr>
            <w:tcW w:w="1276" w:type="dxa"/>
            <w:tcBorders>
              <w:top w:val="nil"/>
              <w:left w:val="nil"/>
              <w:bottom w:val="nil"/>
              <w:right w:val="nil"/>
            </w:tcBorders>
            <w:shd w:val="clear" w:color="000000" w:fill="E7E6E6"/>
            <w:noWrap/>
            <w:vAlign w:val="center"/>
            <w:hideMark/>
          </w:tcPr>
          <w:p w14:paraId="54B5D00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Asp221Asn</w:t>
            </w:r>
          </w:p>
        </w:tc>
        <w:tc>
          <w:tcPr>
            <w:tcW w:w="567" w:type="dxa"/>
            <w:tcBorders>
              <w:top w:val="nil"/>
              <w:left w:val="nil"/>
              <w:bottom w:val="nil"/>
              <w:right w:val="nil"/>
            </w:tcBorders>
            <w:shd w:val="clear" w:color="000000" w:fill="E7E6E6"/>
            <w:noWrap/>
            <w:vAlign w:val="center"/>
            <w:hideMark/>
          </w:tcPr>
          <w:p w14:paraId="5DFAFD8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0DDF5F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E320C9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119494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21E1BD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81ECD2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30B197B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E6574E2"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ABA731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NM_001195800.2(LDLR):c.314-1821G&gt;A</w:t>
            </w:r>
          </w:p>
        </w:tc>
        <w:tc>
          <w:tcPr>
            <w:tcW w:w="1276" w:type="dxa"/>
            <w:tcBorders>
              <w:top w:val="nil"/>
              <w:left w:val="nil"/>
              <w:bottom w:val="nil"/>
              <w:right w:val="nil"/>
            </w:tcBorders>
            <w:shd w:val="clear" w:color="auto" w:fill="auto"/>
            <w:noWrap/>
            <w:vAlign w:val="center"/>
            <w:hideMark/>
          </w:tcPr>
          <w:p w14:paraId="2DDE354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Asp221Tyr</w:t>
            </w:r>
          </w:p>
        </w:tc>
        <w:tc>
          <w:tcPr>
            <w:tcW w:w="567" w:type="dxa"/>
            <w:tcBorders>
              <w:top w:val="nil"/>
              <w:left w:val="nil"/>
              <w:bottom w:val="nil"/>
              <w:right w:val="nil"/>
            </w:tcBorders>
            <w:shd w:val="clear" w:color="auto" w:fill="auto"/>
            <w:noWrap/>
            <w:vAlign w:val="center"/>
            <w:hideMark/>
          </w:tcPr>
          <w:p w14:paraId="40AF1BF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8D1BD6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15B37D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379E16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5C95CB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8F70E6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8F0868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2ACF7C9"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541D06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NM_001195800.2(LDLR):c.314-1820C&gt;G</w:t>
            </w:r>
          </w:p>
        </w:tc>
        <w:tc>
          <w:tcPr>
            <w:tcW w:w="1276" w:type="dxa"/>
            <w:tcBorders>
              <w:top w:val="nil"/>
              <w:left w:val="nil"/>
              <w:bottom w:val="nil"/>
              <w:right w:val="nil"/>
            </w:tcBorders>
            <w:shd w:val="clear" w:color="000000" w:fill="E7E6E6"/>
            <w:noWrap/>
            <w:vAlign w:val="center"/>
            <w:hideMark/>
          </w:tcPr>
          <w:p w14:paraId="48E4D2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Asp221Val</w:t>
            </w:r>
          </w:p>
        </w:tc>
        <w:tc>
          <w:tcPr>
            <w:tcW w:w="567" w:type="dxa"/>
            <w:tcBorders>
              <w:top w:val="nil"/>
              <w:left w:val="nil"/>
              <w:bottom w:val="nil"/>
              <w:right w:val="nil"/>
            </w:tcBorders>
            <w:shd w:val="clear" w:color="000000" w:fill="E7E6E6"/>
            <w:noWrap/>
            <w:vAlign w:val="center"/>
            <w:hideMark/>
          </w:tcPr>
          <w:p w14:paraId="0D5E76F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C05901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C75469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A234F9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7B19AF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391DAC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3D82EC3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58D64EB"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0AAB2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NM_001195800.2(LDLR):c.314-758G&gt;A</w:t>
            </w:r>
          </w:p>
        </w:tc>
        <w:tc>
          <w:tcPr>
            <w:tcW w:w="1276" w:type="dxa"/>
            <w:tcBorders>
              <w:top w:val="nil"/>
              <w:left w:val="nil"/>
              <w:bottom w:val="nil"/>
              <w:right w:val="nil"/>
            </w:tcBorders>
            <w:shd w:val="clear" w:color="auto" w:fill="auto"/>
            <w:noWrap/>
            <w:vAlign w:val="center"/>
            <w:hideMark/>
          </w:tcPr>
          <w:p w14:paraId="4F9D724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Asp224Ala</w:t>
            </w:r>
          </w:p>
        </w:tc>
        <w:tc>
          <w:tcPr>
            <w:tcW w:w="567" w:type="dxa"/>
            <w:tcBorders>
              <w:top w:val="nil"/>
              <w:left w:val="nil"/>
              <w:bottom w:val="nil"/>
              <w:right w:val="nil"/>
            </w:tcBorders>
            <w:shd w:val="clear" w:color="auto" w:fill="auto"/>
            <w:noWrap/>
            <w:vAlign w:val="center"/>
            <w:hideMark/>
          </w:tcPr>
          <w:p w14:paraId="6635D00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97A8C4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D63B98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5D0A1E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FDF96B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FA60A7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FEBD66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BEFD6F2"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C655F1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NM_001195800.2(LDLR):c.314-1809C&gt;G</w:t>
            </w:r>
          </w:p>
        </w:tc>
        <w:tc>
          <w:tcPr>
            <w:tcW w:w="1276" w:type="dxa"/>
            <w:tcBorders>
              <w:top w:val="nil"/>
              <w:left w:val="nil"/>
              <w:bottom w:val="nil"/>
              <w:right w:val="nil"/>
            </w:tcBorders>
            <w:shd w:val="clear" w:color="000000" w:fill="E7E6E6"/>
            <w:noWrap/>
            <w:vAlign w:val="center"/>
            <w:hideMark/>
          </w:tcPr>
          <w:p w14:paraId="37FCE4E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Asp224Gly</w:t>
            </w:r>
          </w:p>
        </w:tc>
        <w:tc>
          <w:tcPr>
            <w:tcW w:w="567" w:type="dxa"/>
            <w:tcBorders>
              <w:top w:val="nil"/>
              <w:left w:val="nil"/>
              <w:bottom w:val="nil"/>
              <w:right w:val="nil"/>
            </w:tcBorders>
            <w:shd w:val="clear" w:color="000000" w:fill="E7E6E6"/>
            <w:noWrap/>
            <w:vAlign w:val="center"/>
            <w:hideMark/>
          </w:tcPr>
          <w:p w14:paraId="7BE5F73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04AB50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D0FADA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D86A16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0EB11A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510618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07B0EB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E30CC55"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B15ED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NM_000527.4(LDLR):c.671A&gt;T (p.Asp224Val)</w:t>
            </w:r>
          </w:p>
        </w:tc>
        <w:tc>
          <w:tcPr>
            <w:tcW w:w="1276" w:type="dxa"/>
            <w:tcBorders>
              <w:top w:val="nil"/>
              <w:left w:val="nil"/>
              <w:bottom w:val="nil"/>
              <w:right w:val="nil"/>
            </w:tcBorders>
            <w:shd w:val="clear" w:color="auto" w:fill="auto"/>
            <w:noWrap/>
            <w:vAlign w:val="center"/>
            <w:hideMark/>
          </w:tcPr>
          <w:p w14:paraId="334B4DE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Asp224Val</w:t>
            </w:r>
          </w:p>
        </w:tc>
        <w:tc>
          <w:tcPr>
            <w:tcW w:w="567" w:type="dxa"/>
            <w:tcBorders>
              <w:top w:val="nil"/>
              <w:left w:val="nil"/>
              <w:bottom w:val="nil"/>
              <w:right w:val="nil"/>
            </w:tcBorders>
            <w:shd w:val="clear" w:color="auto" w:fill="auto"/>
            <w:noWrap/>
            <w:vAlign w:val="center"/>
            <w:hideMark/>
          </w:tcPr>
          <w:p w14:paraId="6AF7704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19B2ED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9606F8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3A3793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16D1C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1FA84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2AC11B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76F1C9D"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11BC8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NM_001195800.2(LDLR):c.314-1795T&gt;C</w:t>
            </w:r>
          </w:p>
        </w:tc>
        <w:tc>
          <w:tcPr>
            <w:tcW w:w="1276" w:type="dxa"/>
            <w:tcBorders>
              <w:top w:val="nil"/>
              <w:left w:val="nil"/>
              <w:bottom w:val="nil"/>
              <w:right w:val="nil"/>
            </w:tcBorders>
            <w:shd w:val="clear" w:color="000000" w:fill="E7E6E6"/>
            <w:noWrap/>
            <w:vAlign w:val="center"/>
            <w:hideMark/>
          </w:tcPr>
          <w:p w14:paraId="61F6E83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Asp227Val</w:t>
            </w:r>
          </w:p>
        </w:tc>
        <w:tc>
          <w:tcPr>
            <w:tcW w:w="567" w:type="dxa"/>
            <w:tcBorders>
              <w:top w:val="nil"/>
              <w:left w:val="nil"/>
              <w:bottom w:val="nil"/>
              <w:right w:val="nil"/>
            </w:tcBorders>
            <w:shd w:val="clear" w:color="000000" w:fill="E7E6E6"/>
            <w:noWrap/>
            <w:vAlign w:val="center"/>
            <w:hideMark/>
          </w:tcPr>
          <w:p w14:paraId="583826F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D3C353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9D2442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28CE5B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525609C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9C2F9A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7EF6E8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54DC247"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CA96D0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NM_001195800.2(LDLR):c.314-729A&gt;T</w:t>
            </w:r>
          </w:p>
        </w:tc>
        <w:tc>
          <w:tcPr>
            <w:tcW w:w="1276" w:type="dxa"/>
            <w:tcBorders>
              <w:top w:val="nil"/>
              <w:left w:val="nil"/>
              <w:bottom w:val="nil"/>
              <w:right w:val="nil"/>
            </w:tcBorders>
            <w:shd w:val="clear" w:color="auto" w:fill="auto"/>
            <w:noWrap/>
            <w:vAlign w:val="center"/>
            <w:hideMark/>
          </w:tcPr>
          <w:p w14:paraId="2AC8960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Asp256Glu</w:t>
            </w:r>
          </w:p>
        </w:tc>
        <w:tc>
          <w:tcPr>
            <w:tcW w:w="567" w:type="dxa"/>
            <w:tcBorders>
              <w:top w:val="nil"/>
              <w:left w:val="nil"/>
              <w:bottom w:val="nil"/>
              <w:right w:val="nil"/>
            </w:tcBorders>
            <w:shd w:val="clear" w:color="auto" w:fill="auto"/>
            <w:noWrap/>
            <w:vAlign w:val="center"/>
            <w:hideMark/>
          </w:tcPr>
          <w:p w14:paraId="6C2FBD3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E7AD5C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968E5D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5845AD1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40E123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ADE818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51D04C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DC7DDAB"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322F2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NM_000527.4(LDLR):c.767A&gt;G (p.Asp256Gly)</w:t>
            </w:r>
          </w:p>
        </w:tc>
        <w:tc>
          <w:tcPr>
            <w:tcW w:w="1276" w:type="dxa"/>
            <w:tcBorders>
              <w:top w:val="nil"/>
              <w:left w:val="nil"/>
              <w:bottom w:val="nil"/>
              <w:right w:val="nil"/>
            </w:tcBorders>
            <w:shd w:val="clear" w:color="000000" w:fill="E7E6E6"/>
            <w:noWrap/>
            <w:vAlign w:val="center"/>
            <w:hideMark/>
          </w:tcPr>
          <w:p w14:paraId="6EB0FCF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Asp256Gly</w:t>
            </w:r>
          </w:p>
        </w:tc>
        <w:tc>
          <w:tcPr>
            <w:tcW w:w="567" w:type="dxa"/>
            <w:tcBorders>
              <w:top w:val="nil"/>
              <w:left w:val="nil"/>
              <w:bottom w:val="nil"/>
              <w:right w:val="nil"/>
            </w:tcBorders>
            <w:shd w:val="clear" w:color="000000" w:fill="E7E6E6"/>
            <w:noWrap/>
            <w:vAlign w:val="center"/>
            <w:hideMark/>
          </w:tcPr>
          <w:p w14:paraId="16E5630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915DA0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65A963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C40804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18649F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7D11DE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4C74896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B2AFA91"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78FAF8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NM_001195800.2(LDLR):c.314-711G&gt;A</w:t>
            </w:r>
          </w:p>
        </w:tc>
        <w:tc>
          <w:tcPr>
            <w:tcW w:w="1276" w:type="dxa"/>
            <w:tcBorders>
              <w:top w:val="nil"/>
              <w:left w:val="nil"/>
              <w:bottom w:val="nil"/>
              <w:right w:val="nil"/>
            </w:tcBorders>
            <w:shd w:val="clear" w:color="auto" w:fill="auto"/>
            <w:noWrap/>
            <w:vAlign w:val="center"/>
            <w:hideMark/>
          </w:tcPr>
          <w:p w14:paraId="0E4EAA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Asp266Gly</w:t>
            </w:r>
          </w:p>
        </w:tc>
        <w:tc>
          <w:tcPr>
            <w:tcW w:w="567" w:type="dxa"/>
            <w:tcBorders>
              <w:top w:val="nil"/>
              <w:left w:val="nil"/>
              <w:bottom w:val="nil"/>
              <w:right w:val="nil"/>
            </w:tcBorders>
            <w:shd w:val="clear" w:color="auto" w:fill="auto"/>
            <w:noWrap/>
            <w:vAlign w:val="center"/>
            <w:hideMark/>
          </w:tcPr>
          <w:p w14:paraId="7AF11C5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ED915E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9298F0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A6149D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15AF42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95572B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4E1E4AD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779936B"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ADB774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NM_000527.4(LDLR):c.796G&gt;T (p.Asp266Tyr)</w:t>
            </w:r>
          </w:p>
        </w:tc>
        <w:tc>
          <w:tcPr>
            <w:tcW w:w="1276" w:type="dxa"/>
            <w:tcBorders>
              <w:top w:val="nil"/>
              <w:left w:val="nil"/>
              <w:bottom w:val="nil"/>
              <w:right w:val="nil"/>
            </w:tcBorders>
            <w:shd w:val="clear" w:color="000000" w:fill="E7E6E6"/>
            <w:noWrap/>
            <w:vAlign w:val="center"/>
            <w:hideMark/>
          </w:tcPr>
          <w:p w14:paraId="107C8AB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Asp266Tyr</w:t>
            </w:r>
          </w:p>
        </w:tc>
        <w:tc>
          <w:tcPr>
            <w:tcW w:w="567" w:type="dxa"/>
            <w:tcBorders>
              <w:top w:val="nil"/>
              <w:left w:val="nil"/>
              <w:bottom w:val="nil"/>
              <w:right w:val="nil"/>
            </w:tcBorders>
            <w:shd w:val="clear" w:color="000000" w:fill="E7E6E6"/>
            <w:noWrap/>
            <w:vAlign w:val="center"/>
            <w:hideMark/>
          </w:tcPr>
          <w:p w14:paraId="14E305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465F3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63ADF5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B962F9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BADB0A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15E612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4CC25D1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72DF0A2"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E1950D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NM_001195803.2(LDLR):c.1606+137G&gt;A</w:t>
            </w:r>
          </w:p>
        </w:tc>
        <w:tc>
          <w:tcPr>
            <w:tcW w:w="1276" w:type="dxa"/>
            <w:tcBorders>
              <w:top w:val="nil"/>
              <w:left w:val="nil"/>
              <w:bottom w:val="nil"/>
              <w:right w:val="nil"/>
            </w:tcBorders>
            <w:shd w:val="clear" w:color="auto" w:fill="auto"/>
            <w:noWrap/>
            <w:vAlign w:val="center"/>
            <w:hideMark/>
          </w:tcPr>
          <w:p w14:paraId="5C3EB08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Asp266Val</w:t>
            </w:r>
          </w:p>
        </w:tc>
        <w:tc>
          <w:tcPr>
            <w:tcW w:w="567" w:type="dxa"/>
            <w:tcBorders>
              <w:top w:val="nil"/>
              <w:left w:val="nil"/>
              <w:bottom w:val="nil"/>
              <w:right w:val="nil"/>
            </w:tcBorders>
            <w:shd w:val="clear" w:color="auto" w:fill="auto"/>
            <w:noWrap/>
            <w:vAlign w:val="center"/>
            <w:hideMark/>
          </w:tcPr>
          <w:p w14:paraId="6C06167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0987F4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5580C3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DD9FED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F11410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3F9D1F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1F7B6D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74AE0FB"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87535D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NM_000527.4(LDLR):c.902A&gt;G (p.Asp301Gly)</w:t>
            </w:r>
          </w:p>
        </w:tc>
        <w:tc>
          <w:tcPr>
            <w:tcW w:w="1276" w:type="dxa"/>
            <w:tcBorders>
              <w:top w:val="nil"/>
              <w:left w:val="nil"/>
              <w:bottom w:val="nil"/>
              <w:right w:val="nil"/>
            </w:tcBorders>
            <w:shd w:val="clear" w:color="000000" w:fill="E7E6E6"/>
            <w:noWrap/>
            <w:vAlign w:val="center"/>
            <w:hideMark/>
          </w:tcPr>
          <w:p w14:paraId="13A0564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Asp301Gly</w:t>
            </w:r>
          </w:p>
        </w:tc>
        <w:tc>
          <w:tcPr>
            <w:tcW w:w="567" w:type="dxa"/>
            <w:tcBorders>
              <w:top w:val="nil"/>
              <w:left w:val="nil"/>
              <w:bottom w:val="nil"/>
              <w:right w:val="nil"/>
            </w:tcBorders>
            <w:shd w:val="clear" w:color="000000" w:fill="E7E6E6"/>
            <w:noWrap/>
            <w:vAlign w:val="center"/>
            <w:hideMark/>
          </w:tcPr>
          <w:p w14:paraId="091A7FF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8ACEE7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D45381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386145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9C8023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90A987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687801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AEC9020"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EA5CE1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NM_000527.4(LDLR):c.901G&gt;T (p.Asp301Tyr)</w:t>
            </w:r>
          </w:p>
        </w:tc>
        <w:tc>
          <w:tcPr>
            <w:tcW w:w="1276" w:type="dxa"/>
            <w:tcBorders>
              <w:top w:val="nil"/>
              <w:left w:val="nil"/>
              <w:bottom w:val="nil"/>
              <w:right w:val="nil"/>
            </w:tcBorders>
            <w:shd w:val="clear" w:color="auto" w:fill="auto"/>
            <w:noWrap/>
            <w:vAlign w:val="center"/>
            <w:hideMark/>
          </w:tcPr>
          <w:p w14:paraId="49E0C23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Asp301Tyr</w:t>
            </w:r>
          </w:p>
        </w:tc>
        <w:tc>
          <w:tcPr>
            <w:tcW w:w="567" w:type="dxa"/>
            <w:tcBorders>
              <w:top w:val="nil"/>
              <w:left w:val="nil"/>
              <w:bottom w:val="nil"/>
              <w:right w:val="nil"/>
            </w:tcBorders>
            <w:shd w:val="clear" w:color="auto" w:fill="auto"/>
            <w:noWrap/>
            <w:vAlign w:val="center"/>
            <w:hideMark/>
          </w:tcPr>
          <w:p w14:paraId="4E88959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8DFD69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E3827A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B5753B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03295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F9F28F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7F4870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2155844"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061F6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NM_000527.4(LDLR):c.910G&gt;A (p.Asp304Asn)</w:t>
            </w:r>
          </w:p>
        </w:tc>
        <w:tc>
          <w:tcPr>
            <w:tcW w:w="1276" w:type="dxa"/>
            <w:tcBorders>
              <w:top w:val="nil"/>
              <w:left w:val="nil"/>
              <w:bottom w:val="nil"/>
              <w:right w:val="nil"/>
            </w:tcBorders>
            <w:shd w:val="clear" w:color="000000" w:fill="E7E6E6"/>
            <w:noWrap/>
            <w:vAlign w:val="center"/>
            <w:hideMark/>
          </w:tcPr>
          <w:p w14:paraId="592C86B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Asp304Asn</w:t>
            </w:r>
          </w:p>
        </w:tc>
        <w:tc>
          <w:tcPr>
            <w:tcW w:w="567" w:type="dxa"/>
            <w:tcBorders>
              <w:top w:val="nil"/>
              <w:left w:val="nil"/>
              <w:bottom w:val="nil"/>
              <w:right w:val="nil"/>
            </w:tcBorders>
            <w:shd w:val="clear" w:color="000000" w:fill="E7E6E6"/>
            <w:noWrap/>
            <w:vAlign w:val="center"/>
            <w:hideMark/>
          </w:tcPr>
          <w:p w14:paraId="1C39DB5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29FD0B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81828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1C9F25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B6272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AC8FD5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BAC0A5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266C638"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7E7E61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NM_000527.4(LDLR):c.910G&gt;C (p.Asp304His)</w:t>
            </w:r>
          </w:p>
        </w:tc>
        <w:tc>
          <w:tcPr>
            <w:tcW w:w="1276" w:type="dxa"/>
            <w:tcBorders>
              <w:top w:val="nil"/>
              <w:left w:val="nil"/>
              <w:bottom w:val="nil"/>
              <w:right w:val="nil"/>
            </w:tcBorders>
            <w:shd w:val="clear" w:color="auto" w:fill="auto"/>
            <w:noWrap/>
            <w:vAlign w:val="center"/>
            <w:hideMark/>
          </w:tcPr>
          <w:p w14:paraId="667211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Asp304His</w:t>
            </w:r>
          </w:p>
        </w:tc>
        <w:tc>
          <w:tcPr>
            <w:tcW w:w="567" w:type="dxa"/>
            <w:tcBorders>
              <w:top w:val="nil"/>
              <w:left w:val="nil"/>
              <w:bottom w:val="nil"/>
              <w:right w:val="nil"/>
            </w:tcBorders>
            <w:shd w:val="clear" w:color="auto" w:fill="auto"/>
            <w:noWrap/>
            <w:vAlign w:val="center"/>
            <w:hideMark/>
          </w:tcPr>
          <w:p w14:paraId="410F138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A6DEF8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68BBA3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9734FE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7CD4A2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9A28FF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C79A97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0415ED7"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BCF2E9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NM_000527.4(LDLR):c.910G&gt;T (p.Asp304Tyr)</w:t>
            </w:r>
          </w:p>
        </w:tc>
        <w:tc>
          <w:tcPr>
            <w:tcW w:w="1276" w:type="dxa"/>
            <w:tcBorders>
              <w:top w:val="nil"/>
              <w:left w:val="nil"/>
              <w:bottom w:val="nil"/>
              <w:right w:val="nil"/>
            </w:tcBorders>
            <w:shd w:val="clear" w:color="000000" w:fill="E7E6E6"/>
            <w:noWrap/>
            <w:vAlign w:val="center"/>
            <w:hideMark/>
          </w:tcPr>
          <w:p w14:paraId="463AD49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Asp304Tyr</w:t>
            </w:r>
          </w:p>
        </w:tc>
        <w:tc>
          <w:tcPr>
            <w:tcW w:w="567" w:type="dxa"/>
            <w:tcBorders>
              <w:top w:val="nil"/>
              <w:left w:val="nil"/>
              <w:bottom w:val="nil"/>
              <w:right w:val="nil"/>
            </w:tcBorders>
            <w:shd w:val="clear" w:color="000000" w:fill="E7E6E6"/>
            <w:noWrap/>
            <w:vAlign w:val="center"/>
            <w:hideMark/>
          </w:tcPr>
          <w:p w14:paraId="59FB2D4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404D70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8B935E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454BD8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1F78DC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106EBC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190EF8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11C044D"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6E027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lastRenderedPageBreak/>
              <w:t>NM_000527.4(LDLR):c.911A&gt;T (p.Asp304Val)</w:t>
            </w:r>
          </w:p>
        </w:tc>
        <w:tc>
          <w:tcPr>
            <w:tcW w:w="1276" w:type="dxa"/>
            <w:tcBorders>
              <w:top w:val="nil"/>
              <w:left w:val="nil"/>
              <w:bottom w:val="nil"/>
              <w:right w:val="nil"/>
            </w:tcBorders>
            <w:shd w:val="clear" w:color="auto" w:fill="auto"/>
            <w:noWrap/>
            <w:vAlign w:val="center"/>
            <w:hideMark/>
          </w:tcPr>
          <w:p w14:paraId="5050ED4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Asp304Val</w:t>
            </w:r>
          </w:p>
        </w:tc>
        <w:tc>
          <w:tcPr>
            <w:tcW w:w="567" w:type="dxa"/>
            <w:tcBorders>
              <w:top w:val="nil"/>
              <w:left w:val="nil"/>
              <w:bottom w:val="nil"/>
              <w:right w:val="nil"/>
            </w:tcBorders>
            <w:shd w:val="clear" w:color="auto" w:fill="auto"/>
            <w:noWrap/>
            <w:vAlign w:val="center"/>
            <w:hideMark/>
          </w:tcPr>
          <w:p w14:paraId="4BAC502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C8BD6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BA9955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3D372D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1E87C9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F007D5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40D4DC8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0D2C971"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ADDC3B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NM_000527.4(LDLR):c.920A&gt;G (p.Asp307Gly)</w:t>
            </w:r>
          </w:p>
        </w:tc>
        <w:tc>
          <w:tcPr>
            <w:tcW w:w="1276" w:type="dxa"/>
            <w:tcBorders>
              <w:top w:val="nil"/>
              <w:left w:val="nil"/>
              <w:bottom w:val="nil"/>
              <w:right w:val="nil"/>
            </w:tcBorders>
            <w:shd w:val="clear" w:color="000000" w:fill="E7E6E6"/>
            <w:noWrap/>
            <w:vAlign w:val="center"/>
            <w:hideMark/>
          </w:tcPr>
          <w:p w14:paraId="58AABAE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Asp307Gly</w:t>
            </w:r>
          </w:p>
        </w:tc>
        <w:tc>
          <w:tcPr>
            <w:tcW w:w="567" w:type="dxa"/>
            <w:tcBorders>
              <w:top w:val="nil"/>
              <w:left w:val="nil"/>
              <w:bottom w:val="nil"/>
              <w:right w:val="nil"/>
            </w:tcBorders>
            <w:shd w:val="clear" w:color="000000" w:fill="E7E6E6"/>
            <w:noWrap/>
            <w:vAlign w:val="center"/>
            <w:hideMark/>
          </w:tcPr>
          <w:p w14:paraId="28D0B4A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9AEBC0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6F718C6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224160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D6EA0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81F8FF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DE2CCA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3A4B106"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186975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NM_000527.4(LDLR):c.919G&gt;C (p.Asp307His)</w:t>
            </w:r>
          </w:p>
        </w:tc>
        <w:tc>
          <w:tcPr>
            <w:tcW w:w="1276" w:type="dxa"/>
            <w:tcBorders>
              <w:top w:val="nil"/>
              <w:left w:val="nil"/>
              <w:bottom w:val="nil"/>
              <w:right w:val="nil"/>
            </w:tcBorders>
            <w:shd w:val="clear" w:color="auto" w:fill="auto"/>
            <w:noWrap/>
            <w:vAlign w:val="center"/>
            <w:hideMark/>
          </w:tcPr>
          <w:p w14:paraId="1368D3A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Asp307His</w:t>
            </w:r>
          </w:p>
        </w:tc>
        <w:tc>
          <w:tcPr>
            <w:tcW w:w="567" w:type="dxa"/>
            <w:tcBorders>
              <w:top w:val="nil"/>
              <w:left w:val="nil"/>
              <w:bottom w:val="nil"/>
              <w:right w:val="nil"/>
            </w:tcBorders>
            <w:shd w:val="clear" w:color="auto" w:fill="auto"/>
            <w:noWrap/>
            <w:vAlign w:val="center"/>
            <w:hideMark/>
          </w:tcPr>
          <w:p w14:paraId="378C73F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24A899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08D2B6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2C6646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005E14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C9FA32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341F01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6352EE6"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027E0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NM_000527.4(LDLR):c.1061A&gt;C (p.Asp354Ala)</w:t>
            </w:r>
          </w:p>
        </w:tc>
        <w:tc>
          <w:tcPr>
            <w:tcW w:w="1276" w:type="dxa"/>
            <w:tcBorders>
              <w:top w:val="nil"/>
              <w:left w:val="nil"/>
              <w:bottom w:val="nil"/>
              <w:right w:val="nil"/>
            </w:tcBorders>
            <w:shd w:val="clear" w:color="000000" w:fill="E7E6E6"/>
            <w:noWrap/>
            <w:vAlign w:val="center"/>
            <w:hideMark/>
          </w:tcPr>
          <w:p w14:paraId="04E2AE0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Asp354Ala</w:t>
            </w:r>
          </w:p>
        </w:tc>
        <w:tc>
          <w:tcPr>
            <w:tcW w:w="567" w:type="dxa"/>
            <w:tcBorders>
              <w:top w:val="nil"/>
              <w:left w:val="nil"/>
              <w:bottom w:val="nil"/>
              <w:right w:val="nil"/>
            </w:tcBorders>
            <w:shd w:val="clear" w:color="000000" w:fill="E7E6E6"/>
            <w:noWrap/>
            <w:vAlign w:val="center"/>
            <w:hideMark/>
          </w:tcPr>
          <w:p w14:paraId="073C0FD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637E91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9F6169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0CD3C4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C8F3E9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E6056C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0ED2F1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A2A915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154EC5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NM_000527.4(LDLR):c.1061A&gt;T (p.Asp354Val)</w:t>
            </w:r>
          </w:p>
        </w:tc>
        <w:tc>
          <w:tcPr>
            <w:tcW w:w="1276" w:type="dxa"/>
            <w:tcBorders>
              <w:top w:val="nil"/>
              <w:left w:val="nil"/>
              <w:bottom w:val="nil"/>
              <w:right w:val="nil"/>
            </w:tcBorders>
            <w:shd w:val="clear" w:color="auto" w:fill="auto"/>
            <w:noWrap/>
            <w:vAlign w:val="center"/>
            <w:hideMark/>
          </w:tcPr>
          <w:p w14:paraId="21FBCE0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Asp354Val</w:t>
            </w:r>
          </w:p>
        </w:tc>
        <w:tc>
          <w:tcPr>
            <w:tcW w:w="567" w:type="dxa"/>
            <w:tcBorders>
              <w:top w:val="nil"/>
              <w:left w:val="nil"/>
              <w:bottom w:val="nil"/>
              <w:right w:val="nil"/>
            </w:tcBorders>
            <w:shd w:val="clear" w:color="auto" w:fill="auto"/>
            <w:noWrap/>
            <w:vAlign w:val="center"/>
            <w:hideMark/>
          </w:tcPr>
          <w:p w14:paraId="541C99A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83F2F5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B0946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DF3A04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658D95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9971A7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4DE95E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866B2C8"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1E17AF0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NM_000527.4(LDLR):c.1067A&gt;C (p.Asp356Ala)</w:t>
            </w:r>
          </w:p>
        </w:tc>
        <w:tc>
          <w:tcPr>
            <w:tcW w:w="1276" w:type="dxa"/>
            <w:tcBorders>
              <w:top w:val="nil"/>
              <w:left w:val="nil"/>
              <w:bottom w:val="nil"/>
              <w:right w:val="nil"/>
            </w:tcBorders>
            <w:shd w:val="clear" w:color="000000" w:fill="E7E6E6"/>
            <w:noWrap/>
            <w:vAlign w:val="center"/>
            <w:hideMark/>
          </w:tcPr>
          <w:p w14:paraId="0DA3286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Asp356Ala</w:t>
            </w:r>
          </w:p>
        </w:tc>
        <w:tc>
          <w:tcPr>
            <w:tcW w:w="567" w:type="dxa"/>
            <w:tcBorders>
              <w:top w:val="nil"/>
              <w:left w:val="nil"/>
              <w:bottom w:val="nil"/>
              <w:right w:val="nil"/>
            </w:tcBorders>
            <w:shd w:val="clear" w:color="000000" w:fill="E7E6E6"/>
            <w:noWrap/>
            <w:vAlign w:val="center"/>
            <w:hideMark/>
          </w:tcPr>
          <w:p w14:paraId="475248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AA7756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550042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9BD13A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5A8D22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893EBA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DC34CD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57BDB0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6E5A02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NM_000527.4(LDLR):c.1067A&gt;T (p.Asp356Val)</w:t>
            </w:r>
          </w:p>
        </w:tc>
        <w:tc>
          <w:tcPr>
            <w:tcW w:w="1276" w:type="dxa"/>
            <w:tcBorders>
              <w:top w:val="nil"/>
              <w:left w:val="nil"/>
              <w:bottom w:val="nil"/>
              <w:right w:val="nil"/>
            </w:tcBorders>
            <w:shd w:val="clear" w:color="auto" w:fill="auto"/>
            <w:noWrap/>
            <w:vAlign w:val="center"/>
            <w:hideMark/>
          </w:tcPr>
          <w:p w14:paraId="023E285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Asp356Val</w:t>
            </w:r>
          </w:p>
        </w:tc>
        <w:tc>
          <w:tcPr>
            <w:tcW w:w="567" w:type="dxa"/>
            <w:tcBorders>
              <w:top w:val="nil"/>
              <w:left w:val="nil"/>
              <w:bottom w:val="nil"/>
              <w:right w:val="nil"/>
            </w:tcBorders>
            <w:shd w:val="clear" w:color="auto" w:fill="auto"/>
            <w:noWrap/>
            <w:vAlign w:val="center"/>
            <w:hideMark/>
          </w:tcPr>
          <w:p w14:paraId="259DD36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2C46C7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482E63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CC731B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0CAE98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36D0AA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93D734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B0C4368"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B8FA2B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NM_000527.4(LDLR):c.1243G&gt;C (p.Asp415His)</w:t>
            </w:r>
          </w:p>
        </w:tc>
        <w:tc>
          <w:tcPr>
            <w:tcW w:w="1276" w:type="dxa"/>
            <w:tcBorders>
              <w:top w:val="nil"/>
              <w:left w:val="nil"/>
              <w:bottom w:val="nil"/>
              <w:right w:val="nil"/>
            </w:tcBorders>
            <w:shd w:val="clear" w:color="000000" w:fill="E7E6E6"/>
            <w:noWrap/>
            <w:vAlign w:val="center"/>
            <w:hideMark/>
          </w:tcPr>
          <w:p w14:paraId="00633A2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Asp415His</w:t>
            </w:r>
          </w:p>
        </w:tc>
        <w:tc>
          <w:tcPr>
            <w:tcW w:w="567" w:type="dxa"/>
            <w:tcBorders>
              <w:top w:val="nil"/>
              <w:left w:val="nil"/>
              <w:bottom w:val="nil"/>
              <w:right w:val="nil"/>
            </w:tcBorders>
            <w:shd w:val="clear" w:color="000000" w:fill="E7E6E6"/>
            <w:noWrap/>
            <w:vAlign w:val="center"/>
            <w:hideMark/>
          </w:tcPr>
          <w:p w14:paraId="79B9B51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464260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114463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1D5A99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CD8770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75BFC1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EE324E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5000671"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082C62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NM_000527.4(LDLR):c.1297G&gt;C (p.Asp433His)</w:t>
            </w:r>
          </w:p>
        </w:tc>
        <w:tc>
          <w:tcPr>
            <w:tcW w:w="1276" w:type="dxa"/>
            <w:tcBorders>
              <w:top w:val="nil"/>
              <w:left w:val="nil"/>
              <w:bottom w:val="nil"/>
              <w:right w:val="nil"/>
            </w:tcBorders>
            <w:shd w:val="clear" w:color="auto" w:fill="auto"/>
            <w:noWrap/>
            <w:vAlign w:val="center"/>
            <w:hideMark/>
          </w:tcPr>
          <w:p w14:paraId="33F9543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Asp433His</w:t>
            </w:r>
          </w:p>
        </w:tc>
        <w:tc>
          <w:tcPr>
            <w:tcW w:w="567" w:type="dxa"/>
            <w:tcBorders>
              <w:top w:val="nil"/>
              <w:left w:val="nil"/>
              <w:bottom w:val="nil"/>
              <w:right w:val="nil"/>
            </w:tcBorders>
            <w:shd w:val="clear" w:color="auto" w:fill="auto"/>
            <w:noWrap/>
            <w:vAlign w:val="center"/>
            <w:hideMark/>
          </w:tcPr>
          <w:p w14:paraId="7F20675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92A7EF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E569F7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C30F6E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6D7D68E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F2EC72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409AFD9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C5C4E2F"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D03DC7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NM_000527.4(LDLR):c.1297G&gt;T (p.Asp433Tyr)</w:t>
            </w:r>
          </w:p>
        </w:tc>
        <w:tc>
          <w:tcPr>
            <w:tcW w:w="1276" w:type="dxa"/>
            <w:tcBorders>
              <w:top w:val="nil"/>
              <w:left w:val="nil"/>
              <w:bottom w:val="nil"/>
              <w:right w:val="nil"/>
            </w:tcBorders>
            <w:shd w:val="clear" w:color="000000" w:fill="E7E6E6"/>
            <w:noWrap/>
            <w:vAlign w:val="center"/>
            <w:hideMark/>
          </w:tcPr>
          <w:p w14:paraId="582CA82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Asp433Tyr</w:t>
            </w:r>
          </w:p>
        </w:tc>
        <w:tc>
          <w:tcPr>
            <w:tcW w:w="567" w:type="dxa"/>
            <w:tcBorders>
              <w:top w:val="nil"/>
              <w:left w:val="nil"/>
              <w:bottom w:val="nil"/>
              <w:right w:val="nil"/>
            </w:tcBorders>
            <w:shd w:val="clear" w:color="000000" w:fill="E7E6E6"/>
            <w:noWrap/>
            <w:vAlign w:val="center"/>
            <w:hideMark/>
          </w:tcPr>
          <w:p w14:paraId="443BB67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1D496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39DA19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14CB41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6A66DF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9D6584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F048B2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E60222C"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C303F4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NM_000527.4(LDLR):c.1414G&gt;T (p.Asp472Tyr)</w:t>
            </w:r>
          </w:p>
        </w:tc>
        <w:tc>
          <w:tcPr>
            <w:tcW w:w="1276" w:type="dxa"/>
            <w:tcBorders>
              <w:top w:val="nil"/>
              <w:left w:val="nil"/>
              <w:bottom w:val="nil"/>
              <w:right w:val="nil"/>
            </w:tcBorders>
            <w:shd w:val="clear" w:color="auto" w:fill="auto"/>
            <w:noWrap/>
            <w:vAlign w:val="center"/>
            <w:hideMark/>
          </w:tcPr>
          <w:p w14:paraId="51F7AD4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Asp472Tyr</w:t>
            </w:r>
          </w:p>
        </w:tc>
        <w:tc>
          <w:tcPr>
            <w:tcW w:w="567" w:type="dxa"/>
            <w:tcBorders>
              <w:top w:val="nil"/>
              <w:left w:val="nil"/>
              <w:bottom w:val="nil"/>
              <w:right w:val="nil"/>
            </w:tcBorders>
            <w:shd w:val="clear" w:color="auto" w:fill="auto"/>
            <w:noWrap/>
            <w:vAlign w:val="center"/>
            <w:hideMark/>
          </w:tcPr>
          <w:p w14:paraId="25BE6E2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593C7D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165A95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41E579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B12B4F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7B5264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B8AFED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5B1096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90BF38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NM_000527.4(LDLR):c.139G&gt;C (p.Asp47His)</w:t>
            </w:r>
          </w:p>
        </w:tc>
        <w:tc>
          <w:tcPr>
            <w:tcW w:w="1276" w:type="dxa"/>
            <w:tcBorders>
              <w:top w:val="nil"/>
              <w:left w:val="nil"/>
              <w:bottom w:val="nil"/>
              <w:right w:val="nil"/>
            </w:tcBorders>
            <w:shd w:val="clear" w:color="000000" w:fill="E7E6E6"/>
            <w:noWrap/>
            <w:vAlign w:val="center"/>
            <w:hideMark/>
          </w:tcPr>
          <w:p w14:paraId="5A8AAAD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Asp47His</w:t>
            </w:r>
          </w:p>
        </w:tc>
        <w:tc>
          <w:tcPr>
            <w:tcW w:w="567" w:type="dxa"/>
            <w:tcBorders>
              <w:top w:val="nil"/>
              <w:left w:val="nil"/>
              <w:bottom w:val="nil"/>
              <w:right w:val="nil"/>
            </w:tcBorders>
            <w:shd w:val="clear" w:color="000000" w:fill="E7E6E6"/>
            <w:noWrap/>
            <w:vAlign w:val="center"/>
            <w:hideMark/>
          </w:tcPr>
          <w:p w14:paraId="14C9768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FD563F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86836A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10447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3C314BF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A3D070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2432A0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2D2B6A1"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3C224E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NM_000527.4(LDLR):c.1444G&gt;A (p.Asp482Asn)</w:t>
            </w:r>
          </w:p>
        </w:tc>
        <w:tc>
          <w:tcPr>
            <w:tcW w:w="1276" w:type="dxa"/>
            <w:tcBorders>
              <w:top w:val="nil"/>
              <w:left w:val="nil"/>
              <w:bottom w:val="nil"/>
              <w:right w:val="nil"/>
            </w:tcBorders>
            <w:shd w:val="clear" w:color="auto" w:fill="auto"/>
            <w:noWrap/>
            <w:vAlign w:val="center"/>
            <w:hideMark/>
          </w:tcPr>
          <w:p w14:paraId="7A0EC1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Asp482Asn</w:t>
            </w:r>
          </w:p>
        </w:tc>
        <w:tc>
          <w:tcPr>
            <w:tcW w:w="567" w:type="dxa"/>
            <w:tcBorders>
              <w:top w:val="nil"/>
              <w:left w:val="nil"/>
              <w:bottom w:val="nil"/>
              <w:right w:val="nil"/>
            </w:tcBorders>
            <w:shd w:val="clear" w:color="auto" w:fill="auto"/>
            <w:noWrap/>
            <w:vAlign w:val="center"/>
            <w:hideMark/>
          </w:tcPr>
          <w:p w14:paraId="2321666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36315E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1B4B07A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871138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50783B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C55544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090171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8BFF39C"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8B5203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NM_000527.4(LDLR):c.1444G&gt;C (p.Asp482His)</w:t>
            </w:r>
          </w:p>
        </w:tc>
        <w:tc>
          <w:tcPr>
            <w:tcW w:w="1276" w:type="dxa"/>
            <w:tcBorders>
              <w:top w:val="nil"/>
              <w:left w:val="nil"/>
              <w:bottom w:val="nil"/>
              <w:right w:val="nil"/>
            </w:tcBorders>
            <w:shd w:val="clear" w:color="000000" w:fill="E7E6E6"/>
            <w:noWrap/>
            <w:vAlign w:val="center"/>
            <w:hideMark/>
          </w:tcPr>
          <w:p w14:paraId="47A0F29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Asp482His</w:t>
            </w:r>
          </w:p>
        </w:tc>
        <w:tc>
          <w:tcPr>
            <w:tcW w:w="567" w:type="dxa"/>
            <w:tcBorders>
              <w:top w:val="nil"/>
              <w:left w:val="nil"/>
              <w:bottom w:val="nil"/>
              <w:right w:val="nil"/>
            </w:tcBorders>
            <w:shd w:val="clear" w:color="000000" w:fill="E7E6E6"/>
            <w:noWrap/>
            <w:vAlign w:val="center"/>
            <w:hideMark/>
          </w:tcPr>
          <w:p w14:paraId="0488195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4413A8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56F4D0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9EA9BF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86D78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ABB053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3C4320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D12134E"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6F1830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NM_000527.4(LDLR):c.1444G&gt;T (p.Asp482Tyr)</w:t>
            </w:r>
          </w:p>
        </w:tc>
        <w:tc>
          <w:tcPr>
            <w:tcW w:w="1276" w:type="dxa"/>
            <w:tcBorders>
              <w:top w:val="nil"/>
              <w:left w:val="nil"/>
              <w:bottom w:val="nil"/>
              <w:right w:val="nil"/>
            </w:tcBorders>
            <w:shd w:val="clear" w:color="auto" w:fill="auto"/>
            <w:noWrap/>
            <w:vAlign w:val="center"/>
            <w:hideMark/>
          </w:tcPr>
          <w:p w14:paraId="7A3BCDA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Asp482Tyr</w:t>
            </w:r>
          </w:p>
        </w:tc>
        <w:tc>
          <w:tcPr>
            <w:tcW w:w="567" w:type="dxa"/>
            <w:tcBorders>
              <w:top w:val="nil"/>
              <w:left w:val="nil"/>
              <w:bottom w:val="nil"/>
              <w:right w:val="nil"/>
            </w:tcBorders>
            <w:shd w:val="clear" w:color="auto" w:fill="auto"/>
            <w:noWrap/>
            <w:vAlign w:val="center"/>
            <w:hideMark/>
          </w:tcPr>
          <w:p w14:paraId="634E39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B025F4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50E72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65AB34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09D715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31193F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466F6A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3DEBD9B"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97B639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NM_000527.4(LDLR):c.1475A&gt;G (p.Asp492Gly)</w:t>
            </w:r>
          </w:p>
        </w:tc>
        <w:tc>
          <w:tcPr>
            <w:tcW w:w="1276" w:type="dxa"/>
            <w:tcBorders>
              <w:top w:val="nil"/>
              <w:left w:val="nil"/>
              <w:bottom w:val="nil"/>
              <w:right w:val="nil"/>
            </w:tcBorders>
            <w:shd w:val="clear" w:color="000000" w:fill="E7E6E6"/>
            <w:noWrap/>
            <w:vAlign w:val="center"/>
            <w:hideMark/>
          </w:tcPr>
          <w:p w14:paraId="6DA9546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Asp492Gly</w:t>
            </w:r>
          </w:p>
        </w:tc>
        <w:tc>
          <w:tcPr>
            <w:tcW w:w="567" w:type="dxa"/>
            <w:tcBorders>
              <w:top w:val="nil"/>
              <w:left w:val="nil"/>
              <w:bottom w:val="nil"/>
              <w:right w:val="nil"/>
            </w:tcBorders>
            <w:shd w:val="clear" w:color="000000" w:fill="E7E6E6"/>
            <w:noWrap/>
            <w:vAlign w:val="center"/>
            <w:hideMark/>
          </w:tcPr>
          <w:p w14:paraId="1418C40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523E4C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D0C89A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509799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78AC9A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268160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E21705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6B8896C"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31C962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NM_000527.4(LDLR):c.1574A&gt;T (p.Asp525Val)</w:t>
            </w:r>
          </w:p>
        </w:tc>
        <w:tc>
          <w:tcPr>
            <w:tcW w:w="1276" w:type="dxa"/>
            <w:tcBorders>
              <w:top w:val="nil"/>
              <w:left w:val="nil"/>
              <w:bottom w:val="nil"/>
              <w:right w:val="nil"/>
            </w:tcBorders>
            <w:shd w:val="clear" w:color="auto" w:fill="auto"/>
            <w:noWrap/>
            <w:vAlign w:val="center"/>
            <w:hideMark/>
          </w:tcPr>
          <w:p w14:paraId="5ABA6FB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Asp525Val</w:t>
            </w:r>
          </w:p>
        </w:tc>
        <w:tc>
          <w:tcPr>
            <w:tcW w:w="567" w:type="dxa"/>
            <w:tcBorders>
              <w:top w:val="nil"/>
              <w:left w:val="nil"/>
              <w:bottom w:val="nil"/>
              <w:right w:val="nil"/>
            </w:tcBorders>
            <w:shd w:val="clear" w:color="auto" w:fill="auto"/>
            <w:noWrap/>
            <w:vAlign w:val="center"/>
            <w:hideMark/>
          </w:tcPr>
          <w:p w14:paraId="3D5D069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4D1B3E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BEF8C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FFB11D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DE810C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AD8EB4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EC5D63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C78B7B0"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07CD4F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NM_000527.4(LDLR):c.1603G&gt;A (p.Asp535Asn)</w:t>
            </w:r>
          </w:p>
        </w:tc>
        <w:tc>
          <w:tcPr>
            <w:tcW w:w="1276" w:type="dxa"/>
            <w:tcBorders>
              <w:top w:val="nil"/>
              <w:left w:val="nil"/>
              <w:bottom w:val="nil"/>
              <w:right w:val="nil"/>
            </w:tcBorders>
            <w:shd w:val="clear" w:color="000000" w:fill="E7E6E6"/>
            <w:noWrap/>
            <w:vAlign w:val="center"/>
            <w:hideMark/>
          </w:tcPr>
          <w:p w14:paraId="4002F4A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Asp535Asn</w:t>
            </w:r>
          </w:p>
        </w:tc>
        <w:tc>
          <w:tcPr>
            <w:tcW w:w="567" w:type="dxa"/>
            <w:tcBorders>
              <w:top w:val="nil"/>
              <w:left w:val="nil"/>
              <w:bottom w:val="nil"/>
              <w:right w:val="nil"/>
            </w:tcBorders>
            <w:shd w:val="clear" w:color="000000" w:fill="E7E6E6"/>
            <w:noWrap/>
            <w:vAlign w:val="center"/>
            <w:hideMark/>
          </w:tcPr>
          <w:p w14:paraId="4C716EB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6B1ECA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62CF972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50E6BBF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EC6A6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5E716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D65FBC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E9E5C7E"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E2BD65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NM_000527.4(LDLR):c.1603G&gt;T (p.Asp535Tyr)</w:t>
            </w:r>
          </w:p>
        </w:tc>
        <w:tc>
          <w:tcPr>
            <w:tcW w:w="1276" w:type="dxa"/>
            <w:tcBorders>
              <w:top w:val="nil"/>
              <w:left w:val="nil"/>
              <w:bottom w:val="nil"/>
              <w:right w:val="nil"/>
            </w:tcBorders>
            <w:shd w:val="clear" w:color="auto" w:fill="auto"/>
            <w:noWrap/>
            <w:vAlign w:val="center"/>
            <w:hideMark/>
          </w:tcPr>
          <w:p w14:paraId="32CACE1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Asp535Tyr</w:t>
            </w:r>
          </w:p>
        </w:tc>
        <w:tc>
          <w:tcPr>
            <w:tcW w:w="567" w:type="dxa"/>
            <w:tcBorders>
              <w:top w:val="nil"/>
              <w:left w:val="nil"/>
              <w:bottom w:val="nil"/>
              <w:right w:val="nil"/>
            </w:tcBorders>
            <w:shd w:val="clear" w:color="auto" w:fill="auto"/>
            <w:noWrap/>
            <w:vAlign w:val="center"/>
            <w:hideMark/>
          </w:tcPr>
          <w:p w14:paraId="2951970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A1B003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8E42BA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46C62B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D12E7C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952C87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47E0300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D9D2159"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1C4F4E9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NM_000527.4(LDLR):c.1705G&gt;T (p.Asp569Tyr)</w:t>
            </w:r>
          </w:p>
        </w:tc>
        <w:tc>
          <w:tcPr>
            <w:tcW w:w="1276" w:type="dxa"/>
            <w:tcBorders>
              <w:top w:val="nil"/>
              <w:left w:val="nil"/>
              <w:bottom w:val="nil"/>
              <w:right w:val="nil"/>
            </w:tcBorders>
            <w:shd w:val="clear" w:color="000000" w:fill="E7E6E6"/>
            <w:noWrap/>
            <w:vAlign w:val="center"/>
            <w:hideMark/>
          </w:tcPr>
          <w:p w14:paraId="2986408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Asp569Tyr</w:t>
            </w:r>
          </w:p>
        </w:tc>
        <w:tc>
          <w:tcPr>
            <w:tcW w:w="567" w:type="dxa"/>
            <w:tcBorders>
              <w:top w:val="nil"/>
              <w:left w:val="nil"/>
              <w:bottom w:val="nil"/>
              <w:right w:val="nil"/>
            </w:tcBorders>
            <w:shd w:val="clear" w:color="000000" w:fill="E7E6E6"/>
            <w:noWrap/>
            <w:vAlign w:val="center"/>
            <w:hideMark/>
          </w:tcPr>
          <w:p w14:paraId="1E66872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E5BFCF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A0598F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13C9AC1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ADB09C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013E07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59699F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501CB7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015368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NM_000527.4(LDLR):c.1736A&gt;C (p.Asp579Ala)</w:t>
            </w:r>
          </w:p>
        </w:tc>
        <w:tc>
          <w:tcPr>
            <w:tcW w:w="1276" w:type="dxa"/>
            <w:tcBorders>
              <w:top w:val="nil"/>
              <w:left w:val="nil"/>
              <w:bottom w:val="nil"/>
              <w:right w:val="nil"/>
            </w:tcBorders>
            <w:shd w:val="clear" w:color="auto" w:fill="auto"/>
            <w:noWrap/>
            <w:vAlign w:val="center"/>
            <w:hideMark/>
          </w:tcPr>
          <w:p w14:paraId="68DACA7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Asp579Ala</w:t>
            </w:r>
          </w:p>
        </w:tc>
        <w:tc>
          <w:tcPr>
            <w:tcW w:w="567" w:type="dxa"/>
            <w:tcBorders>
              <w:top w:val="nil"/>
              <w:left w:val="nil"/>
              <w:bottom w:val="nil"/>
              <w:right w:val="nil"/>
            </w:tcBorders>
            <w:shd w:val="clear" w:color="auto" w:fill="auto"/>
            <w:noWrap/>
            <w:vAlign w:val="center"/>
            <w:hideMark/>
          </w:tcPr>
          <w:p w14:paraId="2C95174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EAA206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FA92E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86B1D0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044840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F8A0A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DC1205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9B5DC8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0E89B9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NM_000527.4(LDLR):c.1735G&gt;A (p.Asp579Asn)</w:t>
            </w:r>
          </w:p>
        </w:tc>
        <w:tc>
          <w:tcPr>
            <w:tcW w:w="1276" w:type="dxa"/>
            <w:tcBorders>
              <w:top w:val="nil"/>
              <w:left w:val="nil"/>
              <w:bottom w:val="nil"/>
              <w:right w:val="nil"/>
            </w:tcBorders>
            <w:shd w:val="clear" w:color="000000" w:fill="E7E6E6"/>
            <w:noWrap/>
            <w:vAlign w:val="center"/>
            <w:hideMark/>
          </w:tcPr>
          <w:p w14:paraId="16A571C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Asp579Asn</w:t>
            </w:r>
          </w:p>
        </w:tc>
        <w:tc>
          <w:tcPr>
            <w:tcW w:w="567" w:type="dxa"/>
            <w:tcBorders>
              <w:top w:val="nil"/>
              <w:left w:val="nil"/>
              <w:bottom w:val="nil"/>
              <w:right w:val="nil"/>
            </w:tcBorders>
            <w:shd w:val="clear" w:color="000000" w:fill="E7E6E6"/>
            <w:noWrap/>
            <w:vAlign w:val="center"/>
            <w:hideMark/>
          </w:tcPr>
          <w:p w14:paraId="640BBB0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11321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607BE3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219C33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161D5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149E57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4AF4503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4E2622B"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0D996E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NM_000527.4(LDLR):c.1736A&gt;G (p.Asp579Gly)</w:t>
            </w:r>
          </w:p>
        </w:tc>
        <w:tc>
          <w:tcPr>
            <w:tcW w:w="1276" w:type="dxa"/>
            <w:tcBorders>
              <w:top w:val="nil"/>
              <w:left w:val="nil"/>
              <w:bottom w:val="nil"/>
              <w:right w:val="nil"/>
            </w:tcBorders>
            <w:shd w:val="clear" w:color="auto" w:fill="auto"/>
            <w:noWrap/>
            <w:vAlign w:val="center"/>
            <w:hideMark/>
          </w:tcPr>
          <w:p w14:paraId="668026A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Asp579Gly</w:t>
            </w:r>
          </w:p>
        </w:tc>
        <w:tc>
          <w:tcPr>
            <w:tcW w:w="567" w:type="dxa"/>
            <w:tcBorders>
              <w:top w:val="nil"/>
              <w:left w:val="nil"/>
              <w:bottom w:val="nil"/>
              <w:right w:val="nil"/>
            </w:tcBorders>
            <w:shd w:val="clear" w:color="auto" w:fill="auto"/>
            <w:noWrap/>
            <w:vAlign w:val="center"/>
            <w:hideMark/>
          </w:tcPr>
          <w:p w14:paraId="5D5736E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5E2D14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1984617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69B309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AA443C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AC9469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6A50CA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8DCEA7B"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BDCD1D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NM_000527.4(LDLR):c.1735G&gt;T (p.Asp579Tyr)</w:t>
            </w:r>
          </w:p>
        </w:tc>
        <w:tc>
          <w:tcPr>
            <w:tcW w:w="1276" w:type="dxa"/>
            <w:tcBorders>
              <w:top w:val="nil"/>
              <w:left w:val="nil"/>
              <w:bottom w:val="nil"/>
              <w:right w:val="nil"/>
            </w:tcBorders>
            <w:shd w:val="clear" w:color="000000" w:fill="E7E6E6"/>
            <w:noWrap/>
            <w:vAlign w:val="center"/>
            <w:hideMark/>
          </w:tcPr>
          <w:p w14:paraId="116A936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Asp579Tyr</w:t>
            </w:r>
          </w:p>
        </w:tc>
        <w:tc>
          <w:tcPr>
            <w:tcW w:w="567" w:type="dxa"/>
            <w:tcBorders>
              <w:top w:val="nil"/>
              <w:left w:val="nil"/>
              <w:bottom w:val="nil"/>
              <w:right w:val="nil"/>
            </w:tcBorders>
            <w:shd w:val="clear" w:color="000000" w:fill="E7E6E6"/>
            <w:noWrap/>
            <w:vAlign w:val="center"/>
            <w:hideMark/>
          </w:tcPr>
          <w:p w14:paraId="40A675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CE9D1C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121B35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4EA91C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5E6A84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CD3703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468574C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965D0D9"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E1C266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NM_000527.4(LDLR):c.169G&gt;A (p.Asp57Asn)</w:t>
            </w:r>
          </w:p>
        </w:tc>
        <w:tc>
          <w:tcPr>
            <w:tcW w:w="1276" w:type="dxa"/>
            <w:tcBorders>
              <w:top w:val="nil"/>
              <w:left w:val="nil"/>
              <w:bottom w:val="nil"/>
              <w:right w:val="nil"/>
            </w:tcBorders>
            <w:shd w:val="clear" w:color="auto" w:fill="auto"/>
            <w:noWrap/>
            <w:vAlign w:val="center"/>
            <w:hideMark/>
          </w:tcPr>
          <w:p w14:paraId="38FA46B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Asp57Asn</w:t>
            </w:r>
          </w:p>
        </w:tc>
        <w:tc>
          <w:tcPr>
            <w:tcW w:w="567" w:type="dxa"/>
            <w:tcBorders>
              <w:top w:val="nil"/>
              <w:left w:val="nil"/>
              <w:bottom w:val="nil"/>
              <w:right w:val="nil"/>
            </w:tcBorders>
            <w:shd w:val="clear" w:color="auto" w:fill="auto"/>
            <w:noWrap/>
            <w:vAlign w:val="center"/>
            <w:hideMark/>
          </w:tcPr>
          <w:p w14:paraId="74769EC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5B65E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053906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0D721E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83C38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956AFD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DA5B6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184177A"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209D90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NM_000527.4(LDLR):c.1802A&gt;T (p.Asp601Val)</w:t>
            </w:r>
          </w:p>
        </w:tc>
        <w:tc>
          <w:tcPr>
            <w:tcW w:w="1276" w:type="dxa"/>
            <w:tcBorders>
              <w:top w:val="nil"/>
              <w:left w:val="nil"/>
              <w:bottom w:val="nil"/>
              <w:right w:val="nil"/>
            </w:tcBorders>
            <w:shd w:val="clear" w:color="000000" w:fill="E7E6E6"/>
            <w:noWrap/>
            <w:vAlign w:val="center"/>
            <w:hideMark/>
          </w:tcPr>
          <w:p w14:paraId="0ED7538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Asp601Val</w:t>
            </w:r>
          </w:p>
        </w:tc>
        <w:tc>
          <w:tcPr>
            <w:tcW w:w="567" w:type="dxa"/>
            <w:tcBorders>
              <w:top w:val="nil"/>
              <w:left w:val="nil"/>
              <w:bottom w:val="nil"/>
              <w:right w:val="nil"/>
            </w:tcBorders>
            <w:shd w:val="clear" w:color="000000" w:fill="E7E6E6"/>
            <w:noWrap/>
            <w:vAlign w:val="center"/>
            <w:hideMark/>
          </w:tcPr>
          <w:p w14:paraId="75AC638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172BA5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9643B8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54D923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BEF74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C4858F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E8A7A5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40D5A24"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3855BD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lastRenderedPageBreak/>
              <w:t>NM_000527.4(LDLR):c.1865A&gt;C (p.Asp622Ala)</w:t>
            </w:r>
          </w:p>
        </w:tc>
        <w:tc>
          <w:tcPr>
            <w:tcW w:w="1276" w:type="dxa"/>
            <w:tcBorders>
              <w:top w:val="nil"/>
              <w:left w:val="nil"/>
              <w:bottom w:val="nil"/>
              <w:right w:val="nil"/>
            </w:tcBorders>
            <w:shd w:val="clear" w:color="auto" w:fill="auto"/>
            <w:noWrap/>
            <w:vAlign w:val="center"/>
            <w:hideMark/>
          </w:tcPr>
          <w:p w14:paraId="7E20391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Asp622Ala</w:t>
            </w:r>
          </w:p>
        </w:tc>
        <w:tc>
          <w:tcPr>
            <w:tcW w:w="567" w:type="dxa"/>
            <w:tcBorders>
              <w:top w:val="nil"/>
              <w:left w:val="nil"/>
              <w:bottom w:val="nil"/>
              <w:right w:val="nil"/>
            </w:tcBorders>
            <w:shd w:val="clear" w:color="auto" w:fill="auto"/>
            <w:noWrap/>
            <w:vAlign w:val="center"/>
            <w:hideMark/>
          </w:tcPr>
          <w:p w14:paraId="353C05B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AB44B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1B49CF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8F6A29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8C88C8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0C381F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75E9F2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A1E562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F47D40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NM_000527.4(LDLR):c.1864G&gt;A (p.Asp622Asn)</w:t>
            </w:r>
          </w:p>
        </w:tc>
        <w:tc>
          <w:tcPr>
            <w:tcW w:w="1276" w:type="dxa"/>
            <w:tcBorders>
              <w:top w:val="nil"/>
              <w:left w:val="nil"/>
              <w:bottom w:val="nil"/>
              <w:right w:val="nil"/>
            </w:tcBorders>
            <w:shd w:val="clear" w:color="000000" w:fill="E7E6E6"/>
            <w:noWrap/>
            <w:vAlign w:val="center"/>
            <w:hideMark/>
          </w:tcPr>
          <w:p w14:paraId="519CAAF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Asp622Asn</w:t>
            </w:r>
          </w:p>
        </w:tc>
        <w:tc>
          <w:tcPr>
            <w:tcW w:w="567" w:type="dxa"/>
            <w:tcBorders>
              <w:top w:val="nil"/>
              <w:left w:val="nil"/>
              <w:bottom w:val="nil"/>
              <w:right w:val="nil"/>
            </w:tcBorders>
            <w:shd w:val="clear" w:color="000000" w:fill="E7E6E6"/>
            <w:noWrap/>
            <w:vAlign w:val="center"/>
            <w:hideMark/>
          </w:tcPr>
          <w:p w14:paraId="02578A9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36C99E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859CF2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86BC7A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9D83BD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77DB5C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CB4409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6F83D9A"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8DB7DE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NM_000527.4(LDLR):c.1952A&gt;T (p.Asp651Val)</w:t>
            </w:r>
          </w:p>
        </w:tc>
        <w:tc>
          <w:tcPr>
            <w:tcW w:w="1276" w:type="dxa"/>
            <w:tcBorders>
              <w:top w:val="nil"/>
              <w:left w:val="nil"/>
              <w:bottom w:val="nil"/>
              <w:right w:val="nil"/>
            </w:tcBorders>
            <w:shd w:val="clear" w:color="auto" w:fill="auto"/>
            <w:noWrap/>
            <w:vAlign w:val="center"/>
            <w:hideMark/>
          </w:tcPr>
          <w:p w14:paraId="3779735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Asp651Val</w:t>
            </w:r>
          </w:p>
        </w:tc>
        <w:tc>
          <w:tcPr>
            <w:tcW w:w="567" w:type="dxa"/>
            <w:tcBorders>
              <w:top w:val="nil"/>
              <w:left w:val="nil"/>
              <w:bottom w:val="nil"/>
              <w:right w:val="nil"/>
            </w:tcBorders>
            <w:shd w:val="clear" w:color="auto" w:fill="auto"/>
            <w:noWrap/>
            <w:vAlign w:val="center"/>
            <w:hideMark/>
          </w:tcPr>
          <w:p w14:paraId="494B80F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09F56D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BD2C75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036945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8E5ED3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7C9B9B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0E5479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5E7F8EB"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C601D4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NM_000527.4(LDLR):c.2120A&gt;T (p.Asp707Val)</w:t>
            </w:r>
          </w:p>
        </w:tc>
        <w:tc>
          <w:tcPr>
            <w:tcW w:w="1276" w:type="dxa"/>
            <w:tcBorders>
              <w:top w:val="nil"/>
              <w:left w:val="nil"/>
              <w:bottom w:val="nil"/>
              <w:right w:val="nil"/>
            </w:tcBorders>
            <w:shd w:val="clear" w:color="000000" w:fill="E7E6E6"/>
            <w:noWrap/>
            <w:vAlign w:val="center"/>
            <w:hideMark/>
          </w:tcPr>
          <w:p w14:paraId="5E51037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Asp707Val</w:t>
            </w:r>
          </w:p>
        </w:tc>
        <w:tc>
          <w:tcPr>
            <w:tcW w:w="567" w:type="dxa"/>
            <w:tcBorders>
              <w:top w:val="nil"/>
              <w:left w:val="nil"/>
              <w:bottom w:val="nil"/>
              <w:right w:val="nil"/>
            </w:tcBorders>
            <w:shd w:val="clear" w:color="000000" w:fill="E7E6E6"/>
            <w:noWrap/>
            <w:vAlign w:val="center"/>
            <w:hideMark/>
          </w:tcPr>
          <w:p w14:paraId="64FDD22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874F72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A3AF8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36B661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A389F0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93AAAF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ABE69A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F858A20"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F4533A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NM_000527.4(LDLR):c.269A&gt;C (p.Asp90Ala)</w:t>
            </w:r>
          </w:p>
        </w:tc>
        <w:tc>
          <w:tcPr>
            <w:tcW w:w="1276" w:type="dxa"/>
            <w:tcBorders>
              <w:top w:val="nil"/>
              <w:left w:val="nil"/>
              <w:bottom w:val="nil"/>
              <w:right w:val="nil"/>
            </w:tcBorders>
            <w:shd w:val="clear" w:color="auto" w:fill="auto"/>
            <w:noWrap/>
            <w:vAlign w:val="center"/>
            <w:hideMark/>
          </w:tcPr>
          <w:p w14:paraId="5CDA5C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Asp90Ala</w:t>
            </w:r>
          </w:p>
        </w:tc>
        <w:tc>
          <w:tcPr>
            <w:tcW w:w="567" w:type="dxa"/>
            <w:tcBorders>
              <w:top w:val="nil"/>
              <w:left w:val="nil"/>
              <w:bottom w:val="nil"/>
              <w:right w:val="nil"/>
            </w:tcBorders>
            <w:shd w:val="clear" w:color="auto" w:fill="auto"/>
            <w:noWrap/>
            <w:vAlign w:val="center"/>
            <w:hideMark/>
          </w:tcPr>
          <w:p w14:paraId="4014451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4AAC5D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6749E1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2E117F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06243F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4D71D2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B86054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41DC67C"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110C7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NM_000527.4(LDLR):c.270T&gt;A (p.Asp90Glu)</w:t>
            </w:r>
          </w:p>
        </w:tc>
        <w:tc>
          <w:tcPr>
            <w:tcW w:w="1276" w:type="dxa"/>
            <w:tcBorders>
              <w:top w:val="nil"/>
              <w:left w:val="nil"/>
              <w:bottom w:val="nil"/>
              <w:right w:val="nil"/>
            </w:tcBorders>
            <w:shd w:val="clear" w:color="000000" w:fill="E7E6E6"/>
            <w:noWrap/>
            <w:vAlign w:val="center"/>
            <w:hideMark/>
          </w:tcPr>
          <w:p w14:paraId="0BCF514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Asp90Glu</w:t>
            </w:r>
          </w:p>
        </w:tc>
        <w:tc>
          <w:tcPr>
            <w:tcW w:w="567" w:type="dxa"/>
            <w:tcBorders>
              <w:top w:val="nil"/>
              <w:left w:val="nil"/>
              <w:bottom w:val="nil"/>
              <w:right w:val="nil"/>
            </w:tcBorders>
            <w:shd w:val="clear" w:color="000000" w:fill="E7E6E6"/>
            <w:noWrap/>
            <w:vAlign w:val="center"/>
            <w:hideMark/>
          </w:tcPr>
          <w:p w14:paraId="2B6D15C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2E8A9F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2CC3CB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04150B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4C1F3A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FACBAD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5089736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FFB2AD8"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5544B2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NM_000527.4(LDLR):c.269A&gt;G (p.Asp90Gly)</w:t>
            </w:r>
          </w:p>
        </w:tc>
        <w:tc>
          <w:tcPr>
            <w:tcW w:w="1276" w:type="dxa"/>
            <w:tcBorders>
              <w:top w:val="nil"/>
              <w:left w:val="nil"/>
              <w:bottom w:val="nil"/>
              <w:right w:val="nil"/>
            </w:tcBorders>
            <w:shd w:val="clear" w:color="auto" w:fill="auto"/>
            <w:noWrap/>
            <w:vAlign w:val="center"/>
            <w:hideMark/>
          </w:tcPr>
          <w:p w14:paraId="4DD300C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Asp90Gly</w:t>
            </w:r>
          </w:p>
        </w:tc>
        <w:tc>
          <w:tcPr>
            <w:tcW w:w="567" w:type="dxa"/>
            <w:tcBorders>
              <w:top w:val="nil"/>
              <w:left w:val="nil"/>
              <w:bottom w:val="nil"/>
              <w:right w:val="nil"/>
            </w:tcBorders>
            <w:shd w:val="clear" w:color="auto" w:fill="auto"/>
            <w:noWrap/>
            <w:vAlign w:val="center"/>
            <w:hideMark/>
          </w:tcPr>
          <w:p w14:paraId="32D20A0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ED723F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E8C169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F4AB6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041A5C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182C24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062F91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ED2654B"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1A7769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NM_000527.4(LDLR):c.268G&gt;T (p.Asp90Tyr)</w:t>
            </w:r>
          </w:p>
        </w:tc>
        <w:tc>
          <w:tcPr>
            <w:tcW w:w="1276" w:type="dxa"/>
            <w:tcBorders>
              <w:top w:val="nil"/>
              <w:left w:val="nil"/>
              <w:bottom w:val="nil"/>
              <w:right w:val="nil"/>
            </w:tcBorders>
            <w:shd w:val="clear" w:color="000000" w:fill="E7E6E6"/>
            <w:noWrap/>
            <w:vAlign w:val="center"/>
            <w:hideMark/>
          </w:tcPr>
          <w:p w14:paraId="107C40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Asp90Tyr</w:t>
            </w:r>
          </w:p>
        </w:tc>
        <w:tc>
          <w:tcPr>
            <w:tcW w:w="567" w:type="dxa"/>
            <w:tcBorders>
              <w:top w:val="nil"/>
              <w:left w:val="nil"/>
              <w:bottom w:val="nil"/>
              <w:right w:val="nil"/>
            </w:tcBorders>
            <w:shd w:val="clear" w:color="000000" w:fill="E7E6E6"/>
            <w:noWrap/>
            <w:vAlign w:val="center"/>
            <w:hideMark/>
          </w:tcPr>
          <w:p w14:paraId="09D0395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435B88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6BF41DE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F2BA10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7CDB96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A4E63C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3C57C94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38060E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884AB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NM_001195799.2(LDLR):c.191-2437T&gt;C</w:t>
            </w:r>
          </w:p>
        </w:tc>
        <w:tc>
          <w:tcPr>
            <w:tcW w:w="1276" w:type="dxa"/>
            <w:tcBorders>
              <w:top w:val="nil"/>
              <w:left w:val="nil"/>
              <w:bottom w:val="nil"/>
              <w:right w:val="nil"/>
            </w:tcBorders>
            <w:shd w:val="clear" w:color="auto" w:fill="auto"/>
            <w:noWrap/>
            <w:vAlign w:val="center"/>
            <w:hideMark/>
          </w:tcPr>
          <w:p w14:paraId="54ACF75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Cys104Arg</w:t>
            </w:r>
          </w:p>
        </w:tc>
        <w:tc>
          <w:tcPr>
            <w:tcW w:w="567" w:type="dxa"/>
            <w:tcBorders>
              <w:top w:val="nil"/>
              <w:left w:val="nil"/>
              <w:bottom w:val="nil"/>
              <w:right w:val="nil"/>
            </w:tcBorders>
            <w:shd w:val="clear" w:color="auto" w:fill="auto"/>
            <w:noWrap/>
            <w:vAlign w:val="center"/>
            <w:hideMark/>
          </w:tcPr>
          <w:p w14:paraId="0A990E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CC006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DB974F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EC8FD4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FAA371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00FFEB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0AC77E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38F67E6"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F139B5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NM_000527.5(LDLR):c.310T&gt;G (p.Cys104Gly)</w:t>
            </w:r>
          </w:p>
        </w:tc>
        <w:tc>
          <w:tcPr>
            <w:tcW w:w="1276" w:type="dxa"/>
            <w:tcBorders>
              <w:top w:val="nil"/>
              <w:left w:val="nil"/>
              <w:bottom w:val="nil"/>
              <w:right w:val="nil"/>
            </w:tcBorders>
            <w:shd w:val="clear" w:color="000000" w:fill="E7E6E6"/>
            <w:noWrap/>
            <w:vAlign w:val="center"/>
            <w:hideMark/>
          </w:tcPr>
          <w:p w14:paraId="3E3C709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Cys104Gly</w:t>
            </w:r>
          </w:p>
        </w:tc>
        <w:tc>
          <w:tcPr>
            <w:tcW w:w="567" w:type="dxa"/>
            <w:tcBorders>
              <w:top w:val="nil"/>
              <w:left w:val="nil"/>
              <w:bottom w:val="nil"/>
              <w:right w:val="nil"/>
            </w:tcBorders>
            <w:shd w:val="clear" w:color="000000" w:fill="E7E6E6"/>
            <w:noWrap/>
            <w:vAlign w:val="center"/>
            <w:hideMark/>
          </w:tcPr>
          <w:p w14:paraId="2FB82BF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77B9E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6C6E84C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6E874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ECB155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FFF851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8A1002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71F814A"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F91E84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NM_000527.4(LDLR):c.311G&gt;C (p.Cys104Ser)</w:t>
            </w:r>
          </w:p>
        </w:tc>
        <w:tc>
          <w:tcPr>
            <w:tcW w:w="1276" w:type="dxa"/>
            <w:tcBorders>
              <w:top w:val="nil"/>
              <w:left w:val="nil"/>
              <w:bottom w:val="nil"/>
              <w:right w:val="nil"/>
            </w:tcBorders>
            <w:shd w:val="clear" w:color="auto" w:fill="auto"/>
            <w:noWrap/>
            <w:vAlign w:val="center"/>
            <w:hideMark/>
          </w:tcPr>
          <w:p w14:paraId="7B89B4A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Cys104Ser</w:t>
            </w:r>
          </w:p>
        </w:tc>
        <w:tc>
          <w:tcPr>
            <w:tcW w:w="567" w:type="dxa"/>
            <w:tcBorders>
              <w:top w:val="nil"/>
              <w:left w:val="nil"/>
              <w:bottom w:val="nil"/>
              <w:right w:val="nil"/>
            </w:tcBorders>
            <w:shd w:val="clear" w:color="auto" w:fill="auto"/>
            <w:noWrap/>
            <w:vAlign w:val="center"/>
            <w:hideMark/>
          </w:tcPr>
          <w:p w14:paraId="6CE44CF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D69D24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FB50E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00068E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AC6056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9CAB1F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01B01C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39DCF0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EAFB97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NM_000527.4(LDLR):c.311G&gt;A (p.Cys104Tyr)</w:t>
            </w:r>
          </w:p>
        </w:tc>
        <w:tc>
          <w:tcPr>
            <w:tcW w:w="1276" w:type="dxa"/>
            <w:tcBorders>
              <w:top w:val="nil"/>
              <w:left w:val="nil"/>
              <w:bottom w:val="nil"/>
              <w:right w:val="nil"/>
            </w:tcBorders>
            <w:shd w:val="clear" w:color="000000" w:fill="E7E6E6"/>
            <w:noWrap/>
            <w:vAlign w:val="center"/>
            <w:hideMark/>
          </w:tcPr>
          <w:p w14:paraId="466BE6C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Cys104Tyr</w:t>
            </w:r>
          </w:p>
        </w:tc>
        <w:tc>
          <w:tcPr>
            <w:tcW w:w="567" w:type="dxa"/>
            <w:tcBorders>
              <w:top w:val="nil"/>
              <w:left w:val="nil"/>
              <w:bottom w:val="nil"/>
              <w:right w:val="nil"/>
            </w:tcBorders>
            <w:shd w:val="clear" w:color="000000" w:fill="E7E6E6"/>
            <w:noWrap/>
            <w:vAlign w:val="center"/>
            <w:hideMark/>
          </w:tcPr>
          <w:p w14:paraId="3481F9A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953317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79D8C1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214B49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F61A57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0162D3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DD2308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B933C4B"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81BAA0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NM_001195800.2(LDLR):c.314-2162_314-2161delinsTC</w:t>
            </w:r>
          </w:p>
        </w:tc>
        <w:tc>
          <w:tcPr>
            <w:tcW w:w="1276" w:type="dxa"/>
            <w:tcBorders>
              <w:top w:val="nil"/>
              <w:left w:val="nil"/>
              <w:bottom w:val="nil"/>
              <w:right w:val="nil"/>
            </w:tcBorders>
            <w:shd w:val="clear" w:color="auto" w:fill="auto"/>
            <w:noWrap/>
            <w:vAlign w:val="center"/>
            <w:hideMark/>
          </w:tcPr>
          <w:p w14:paraId="3857167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Cys109Arg</w:t>
            </w:r>
          </w:p>
        </w:tc>
        <w:tc>
          <w:tcPr>
            <w:tcW w:w="567" w:type="dxa"/>
            <w:tcBorders>
              <w:top w:val="nil"/>
              <w:left w:val="nil"/>
              <w:bottom w:val="nil"/>
              <w:right w:val="nil"/>
            </w:tcBorders>
            <w:shd w:val="clear" w:color="auto" w:fill="auto"/>
            <w:noWrap/>
            <w:vAlign w:val="center"/>
            <w:hideMark/>
          </w:tcPr>
          <w:p w14:paraId="00052B4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15ABD3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71194F6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3071B9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2BB857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EFB226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364C2D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7FE37AC"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A7CFE1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NM_000527.4(LDLR):c.326G&gt;T (p.Cys109Phe)</w:t>
            </w:r>
          </w:p>
        </w:tc>
        <w:tc>
          <w:tcPr>
            <w:tcW w:w="1276" w:type="dxa"/>
            <w:tcBorders>
              <w:top w:val="nil"/>
              <w:left w:val="nil"/>
              <w:bottom w:val="nil"/>
              <w:right w:val="nil"/>
            </w:tcBorders>
            <w:shd w:val="clear" w:color="000000" w:fill="E7E6E6"/>
            <w:noWrap/>
            <w:vAlign w:val="center"/>
            <w:hideMark/>
          </w:tcPr>
          <w:p w14:paraId="782B662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Cys109Phe</w:t>
            </w:r>
          </w:p>
        </w:tc>
        <w:tc>
          <w:tcPr>
            <w:tcW w:w="567" w:type="dxa"/>
            <w:tcBorders>
              <w:top w:val="nil"/>
              <w:left w:val="nil"/>
              <w:bottom w:val="nil"/>
              <w:right w:val="nil"/>
            </w:tcBorders>
            <w:shd w:val="clear" w:color="000000" w:fill="E7E6E6"/>
            <w:noWrap/>
            <w:vAlign w:val="center"/>
            <w:hideMark/>
          </w:tcPr>
          <w:p w14:paraId="33FBDFA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0C00E1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2E87A7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BAE19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12230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7A4336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1557F3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20226B5"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EAAA16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NM_000527.4(LDLR):c.326G&gt;A (p.Cys109Tyr)</w:t>
            </w:r>
          </w:p>
        </w:tc>
        <w:tc>
          <w:tcPr>
            <w:tcW w:w="1276" w:type="dxa"/>
            <w:tcBorders>
              <w:top w:val="nil"/>
              <w:left w:val="nil"/>
              <w:bottom w:val="nil"/>
              <w:right w:val="nil"/>
            </w:tcBorders>
            <w:shd w:val="clear" w:color="auto" w:fill="auto"/>
            <w:noWrap/>
            <w:vAlign w:val="center"/>
            <w:hideMark/>
          </w:tcPr>
          <w:p w14:paraId="12FE665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Cys109Tyr</w:t>
            </w:r>
          </w:p>
        </w:tc>
        <w:tc>
          <w:tcPr>
            <w:tcW w:w="567" w:type="dxa"/>
            <w:tcBorders>
              <w:top w:val="nil"/>
              <w:left w:val="nil"/>
              <w:bottom w:val="nil"/>
              <w:right w:val="nil"/>
            </w:tcBorders>
            <w:shd w:val="clear" w:color="auto" w:fill="auto"/>
            <w:noWrap/>
            <w:vAlign w:val="center"/>
            <w:hideMark/>
          </w:tcPr>
          <w:p w14:paraId="44A9493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D697CA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2DFA75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923E04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05F6FD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8533EF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CA4313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3D1EA0D"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793F27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NM_000527.4(LDLR):c.346T&gt;C (p.Cys116Arg)</w:t>
            </w:r>
          </w:p>
        </w:tc>
        <w:tc>
          <w:tcPr>
            <w:tcW w:w="1276" w:type="dxa"/>
            <w:tcBorders>
              <w:top w:val="nil"/>
              <w:left w:val="nil"/>
              <w:bottom w:val="nil"/>
              <w:right w:val="nil"/>
            </w:tcBorders>
            <w:shd w:val="clear" w:color="000000" w:fill="E7E6E6"/>
            <w:noWrap/>
            <w:vAlign w:val="center"/>
            <w:hideMark/>
          </w:tcPr>
          <w:p w14:paraId="61C919F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Cys116Arg</w:t>
            </w:r>
          </w:p>
        </w:tc>
        <w:tc>
          <w:tcPr>
            <w:tcW w:w="567" w:type="dxa"/>
            <w:tcBorders>
              <w:top w:val="nil"/>
              <w:left w:val="nil"/>
              <w:bottom w:val="nil"/>
              <w:right w:val="nil"/>
            </w:tcBorders>
            <w:shd w:val="clear" w:color="000000" w:fill="E7E6E6"/>
            <w:noWrap/>
            <w:vAlign w:val="center"/>
            <w:hideMark/>
          </w:tcPr>
          <w:p w14:paraId="7AF6F48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F107F7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66F5F12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430928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671EB1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B554F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42C9D3D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688ED4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70CDEF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NM_001195800.2(LDLR):c.314-2139G&gt;T</w:t>
            </w:r>
          </w:p>
        </w:tc>
        <w:tc>
          <w:tcPr>
            <w:tcW w:w="1276" w:type="dxa"/>
            <w:tcBorders>
              <w:top w:val="nil"/>
              <w:left w:val="nil"/>
              <w:bottom w:val="nil"/>
              <w:right w:val="nil"/>
            </w:tcBorders>
            <w:shd w:val="clear" w:color="auto" w:fill="auto"/>
            <w:noWrap/>
            <w:vAlign w:val="center"/>
            <w:hideMark/>
          </w:tcPr>
          <w:p w14:paraId="03D2BF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Cys116Phe</w:t>
            </w:r>
          </w:p>
        </w:tc>
        <w:tc>
          <w:tcPr>
            <w:tcW w:w="567" w:type="dxa"/>
            <w:tcBorders>
              <w:top w:val="nil"/>
              <w:left w:val="nil"/>
              <w:bottom w:val="nil"/>
              <w:right w:val="nil"/>
            </w:tcBorders>
            <w:shd w:val="clear" w:color="auto" w:fill="auto"/>
            <w:noWrap/>
            <w:vAlign w:val="center"/>
            <w:hideMark/>
          </w:tcPr>
          <w:p w14:paraId="470FA1F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DC660D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7E7D201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1442CD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F78963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0275D3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1312C9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FC39A54"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E04AF9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NM_001195800.2(LDLR):c.314-2125T&gt;G</w:t>
            </w:r>
          </w:p>
        </w:tc>
        <w:tc>
          <w:tcPr>
            <w:tcW w:w="1276" w:type="dxa"/>
            <w:tcBorders>
              <w:top w:val="nil"/>
              <w:left w:val="nil"/>
              <w:bottom w:val="nil"/>
              <w:right w:val="nil"/>
            </w:tcBorders>
            <w:shd w:val="clear" w:color="000000" w:fill="E7E6E6"/>
            <w:noWrap/>
            <w:vAlign w:val="center"/>
            <w:hideMark/>
          </w:tcPr>
          <w:p w14:paraId="54D1F18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Cys121Gly</w:t>
            </w:r>
          </w:p>
        </w:tc>
        <w:tc>
          <w:tcPr>
            <w:tcW w:w="567" w:type="dxa"/>
            <w:tcBorders>
              <w:top w:val="nil"/>
              <w:left w:val="nil"/>
              <w:bottom w:val="nil"/>
              <w:right w:val="nil"/>
            </w:tcBorders>
            <w:shd w:val="clear" w:color="000000" w:fill="E7E6E6"/>
            <w:noWrap/>
            <w:vAlign w:val="center"/>
            <w:hideMark/>
          </w:tcPr>
          <w:p w14:paraId="152C8E0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95295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03048B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761742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0B1214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656946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2883E1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BC508A3"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E04606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NM_001195800.2(LDLR):c.314-2124G&gt;T</w:t>
            </w:r>
          </w:p>
        </w:tc>
        <w:tc>
          <w:tcPr>
            <w:tcW w:w="1276" w:type="dxa"/>
            <w:tcBorders>
              <w:top w:val="nil"/>
              <w:left w:val="nil"/>
              <w:bottom w:val="nil"/>
              <w:right w:val="nil"/>
            </w:tcBorders>
            <w:shd w:val="clear" w:color="auto" w:fill="auto"/>
            <w:noWrap/>
            <w:vAlign w:val="center"/>
            <w:hideMark/>
          </w:tcPr>
          <w:p w14:paraId="28F3521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Cys121Phe</w:t>
            </w:r>
          </w:p>
        </w:tc>
        <w:tc>
          <w:tcPr>
            <w:tcW w:w="567" w:type="dxa"/>
            <w:tcBorders>
              <w:top w:val="nil"/>
              <w:left w:val="nil"/>
              <w:bottom w:val="nil"/>
              <w:right w:val="nil"/>
            </w:tcBorders>
            <w:shd w:val="clear" w:color="auto" w:fill="auto"/>
            <w:noWrap/>
            <w:vAlign w:val="center"/>
            <w:hideMark/>
          </w:tcPr>
          <w:p w14:paraId="19A134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85B1A1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A05586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A1D0BA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7560F1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B8EC3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EFFF0C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4AD404C"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0E9493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NM_001195800.2(LDLR):c.314-2125T&gt;A</w:t>
            </w:r>
          </w:p>
        </w:tc>
        <w:tc>
          <w:tcPr>
            <w:tcW w:w="1276" w:type="dxa"/>
            <w:tcBorders>
              <w:top w:val="nil"/>
              <w:left w:val="nil"/>
              <w:bottom w:val="nil"/>
              <w:right w:val="nil"/>
            </w:tcBorders>
            <w:shd w:val="clear" w:color="000000" w:fill="E7E6E6"/>
            <w:noWrap/>
            <w:vAlign w:val="center"/>
            <w:hideMark/>
          </w:tcPr>
          <w:p w14:paraId="20AA30A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Cys121Ser</w:t>
            </w:r>
          </w:p>
        </w:tc>
        <w:tc>
          <w:tcPr>
            <w:tcW w:w="567" w:type="dxa"/>
            <w:tcBorders>
              <w:top w:val="nil"/>
              <w:left w:val="nil"/>
              <w:bottom w:val="nil"/>
              <w:right w:val="nil"/>
            </w:tcBorders>
            <w:shd w:val="clear" w:color="000000" w:fill="E7E6E6"/>
            <w:noWrap/>
            <w:vAlign w:val="center"/>
            <w:hideMark/>
          </w:tcPr>
          <w:p w14:paraId="3C1830B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7116DA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2A7F6E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0B803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E63F68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BF519B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4E873B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036C35C"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588A29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NM_000527.4(LDLR):c.362G&gt;A (p.Cys121Tyr)</w:t>
            </w:r>
          </w:p>
        </w:tc>
        <w:tc>
          <w:tcPr>
            <w:tcW w:w="1276" w:type="dxa"/>
            <w:tcBorders>
              <w:top w:val="nil"/>
              <w:left w:val="nil"/>
              <w:bottom w:val="nil"/>
              <w:right w:val="nil"/>
            </w:tcBorders>
            <w:shd w:val="clear" w:color="auto" w:fill="auto"/>
            <w:noWrap/>
            <w:vAlign w:val="center"/>
            <w:hideMark/>
          </w:tcPr>
          <w:p w14:paraId="55D3366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Cys121Tyr</w:t>
            </w:r>
          </w:p>
        </w:tc>
        <w:tc>
          <w:tcPr>
            <w:tcW w:w="567" w:type="dxa"/>
            <w:tcBorders>
              <w:top w:val="nil"/>
              <w:left w:val="nil"/>
              <w:bottom w:val="nil"/>
              <w:right w:val="nil"/>
            </w:tcBorders>
            <w:shd w:val="clear" w:color="auto" w:fill="auto"/>
            <w:noWrap/>
            <w:vAlign w:val="center"/>
            <w:hideMark/>
          </w:tcPr>
          <w:p w14:paraId="22D9FCC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FC455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A0995C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CC5056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D6E47F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ACCBF0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4BC85A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86FC87D"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FF187A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NM_000527.4(LDLR):c.382T&gt;C (p.Cys128Arg)</w:t>
            </w:r>
          </w:p>
        </w:tc>
        <w:tc>
          <w:tcPr>
            <w:tcW w:w="1276" w:type="dxa"/>
            <w:tcBorders>
              <w:top w:val="nil"/>
              <w:left w:val="nil"/>
              <w:bottom w:val="nil"/>
              <w:right w:val="nil"/>
            </w:tcBorders>
            <w:shd w:val="clear" w:color="000000" w:fill="E7E6E6"/>
            <w:noWrap/>
            <w:vAlign w:val="center"/>
            <w:hideMark/>
          </w:tcPr>
          <w:p w14:paraId="5FEEB6D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Cys128Arg</w:t>
            </w:r>
          </w:p>
        </w:tc>
        <w:tc>
          <w:tcPr>
            <w:tcW w:w="567" w:type="dxa"/>
            <w:tcBorders>
              <w:top w:val="nil"/>
              <w:left w:val="nil"/>
              <w:bottom w:val="nil"/>
              <w:right w:val="nil"/>
            </w:tcBorders>
            <w:shd w:val="clear" w:color="000000" w:fill="E7E6E6"/>
            <w:noWrap/>
            <w:vAlign w:val="center"/>
            <w:hideMark/>
          </w:tcPr>
          <w:p w14:paraId="63EA0CE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4FE0B3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100AB7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1BE214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60FC47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5EFCB2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B50DE5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010D909"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36B457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NM_001195800.2(LDLR):c.314-2103G&gt;T</w:t>
            </w:r>
          </w:p>
        </w:tc>
        <w:tc>
          <w:tcPr>
            <w:tcW w:w="1276" w:type="dxa"/>
            <w:tcBorders>
              <w:top w:val="nil"/>
              <w:left w:val="nil"/>
              <w:bottom w:val="nil"/>
              <w:right w:val="nil"/>
            </w:tcBorders>
            <w:shd w:val="clear" w:color="auto" w:fill="auto"/>
            <w:noWrap/>
            <w:vAlign w:val="center"/>
            <w:hideMark/>
          </w:tcPr>
          <w:p w14:paraId="6555C3B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Cys128Phe</w:t>
            </w:r>
          </w:p>
        </w:tc>
        <w:tc>
          <w:tcPr>
            <w:tcW w:w="567" w:type="dxa"/>
            <w:tcBorders>
              <w:top w:val="nil"/>
              <w:left w:val="nil"/>
              <w:bottom w:val="nil"/>
              <w:right w:val="nil"/>
            </w:tcBorders>
            <w:shd w:val="clear" w:color="auto" w:fill="auto"/>
            <w:noWrap/>
            <w:vAlign w:val="center"/>
            <w:hideMark/>
          </w:tcPr>
          <w:p w14:paraId="2641641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5A9E42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1A29A8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60F68F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83A947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A5F413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355079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79236E4"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1631C6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NM_000527.4(LDLR):c.383G&gt;A (p.Cys128Tyr)</w:t>
            </w:r>
          </w:p>
        </w:tc>
        <w:tc>
          <w:tcPr>
            <w:tcW w:w="1276" w:type="dxa"/>
            <w:tcBorders>
              <w:top w:val="nil"/>
              <w:left w:val="nil"/>
              <w:bottom w:val="nil"/>
              <w:right w:val="nil"/>
            </w:tcBorders>
            <w:shd w:val="clear" w:color="000000" w:fill="E7E6E6"/>
            <w:noWrap/>
            <w:vAlign w:val="center"/>
            <w:hideMark/>
          </w:tcPr>
          <w:p w14:paraId="5245E8C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Cys128Tyr</w:t>
            </w:r>
          </w:p>
        </w:tc>
        <w:tc>
          <w:tcPr>
            <w:tcW w:w="567" w:type="dxa"/>
            <w:tcBorders>
              <w:top w:val="nil"/>
              <w:left w:val="nil"/>
              <w:bottom w:val="nil"/>
              <w:right w:val="nil"/>
            </w:tcBorders>
            <w:shd w:val="clear" w:color="000000" w:fill="E7E6E6"/>
            <w:noWrap/>
            <w:vAlign w:val="center"/>
            <w:hideMark/>
          </w:tcPr>
          <w:p w14:paraId="5F00AF3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84F369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1ECFAC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B5D23D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F34EBD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C49415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15BBDE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2FC7735"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F50A41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NM_000527.4(LDLR):c.400T&gt;C (p.Cys134Arg)</w:t>
            </w:r>
          </w:p>
        </w:tc>
        <w:tc>
          <w:tcPr>
            <w:tcW w:w="1276" w:type="dxa"/>
            <w:tcBorders>
              <w:top w:val="nil"/>
              <w:left w:val="nil"/>
              <w:bottom w:val="nil"/>
              <w:right w:val="nil"/>
            </w:tcBorders>
            <w:shd w:val="clear" w:color="auto" w:fill="auto"/>
            <w:noWrap/>
            <w:vAlign w:val="center"/>
            <w:hideMark/>
          </w:tcPr>
          <w:p w14:paraId="73B3E9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Cys134Arg</w:t>
            </w:r>
          </w:p>
        </w:tc>
        <w:tc>
          <w:tcPr>
            <w:tcW w:w="567" w:type="dxa"/>
            <w:tcBorders>
              <w:top w:val="nil"/>
              <w:left w:val="nil"/>
              <w:bottom w:val="nil"/>
              <w:right w:val="nil"/>
            </w:tcBorders>
            <w:shd w:val="clear" w:color="auto" w:fill="auto"/>
            <w:noWrap/>
            <w:vAlign w:val="center"/>
            <w:hideMark/>
          </w:tcPr>
          <w:p w14:paraId="580B600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770F4C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36BE5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D49188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83F1DE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86A1FF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A59682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4DF0572"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A75EF1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NM_000527.4(LDLR):c.400T&gt;G (p.Cys134Gly)</w:t>
            </w:r>
          </w:p>
        </w:tc>
        <w:tc>
          <w:tcPr>
            <w:tcW w:w="1276" w:type="dxa"/>
            <w:tcBorders>
              <w:top w:val="nil"/>
              <w:left w:val="nil"/>
              <w:bottom w:val="nil"/>
              <w:right w:val="nil"/>
            </w:tcBorders>
            <w:shd w:val="clear" w:color="000000" w:fill="E7E6E6"/>
            <w:noWrap/>
            <w:vAlign w:val="center"/>
            <w:hideMark/>
          </w:tcPr>
          <w:p w14:paraId="1962201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Cys134Gly</w:t>
            </w:r>
          </w:p>
        </w:tc>
        <w:tc>
          <w:tcPr>
            <w:tcW w:w="567" w:type="dxa"/>
            <w:tcBorders>
              <w:top w:val="nil"/>
              <w:left w:val="nil"/>
              <w:bottom w:val="nil"/>
              <w:right w:val="nil"/>
            </w:tcBorders>
            <w:shd w:val="clear" w:color="000000" w:fill="E7E6E6"/>
            <w:noWrap/>
            <w:vAlign w:val="center"/>
            <w:hideMark/>
          </w:tcPr>
          <w:p w14:paraId="6476115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084CBB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18713E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6134D2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D8388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A19F8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16E05B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C2C8CF6"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AE09B7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lastRenderedPageBreak/>
              <w:t>NM_001195800.2(LDLR):c.314-2084C&gt;G</w:t>
            </w:r>
          </w:p>
        </w:tc>
        <w:tc>
          <w:tcPr>
            <w:tcW w:w="1276" w:type="dxa"/>
            <w:tcBorders>
              <w:top w:val="nil"/>
              <w:left w:val="nil"/>
              <w:bottom w:val="nil"/>
              <w:right w:val="nil"/>
            </w:tcBorders>
            <w:shd w:val="clear" w:color="auto" w:fill="auto"/>
            <w:noWrap/>
            <w:vAlign w:val="center"/>
            <w:hideMark/>
          </w:tcPr>
          <w:p w14:paraId="15B8EEC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Cys134Trp</w:t>
            </w:r>
          </w:p>
        </w:tc>
        <w:tc>
          <w:tcPr>
            <w:tcW w:w="567" w:type="dxa"/>
            <w:tcBorders>
              <w:top w:val="nil"/>
              <w:left w:val="nil"/>
              <w:bottom w:val="nil"/>
              <w:right w:val="nil"/>
            </w:tcBorders>
            <w:shd w:val="clear" w:color="auto" w:fill="auto"/>
            <w:noWrap/>
            <w:vAlign w:val="center"/>
            <w:hideMark/>
          </w:tcPr>
          <w:p w14:paraId="72AD64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0FBD13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794C2A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0FB6A1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820C95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CDA080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43728A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593F5D4"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42889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NM_001195800.2(LDLR):c.314-2085G&gt;A</w:t>
            </w:r>
          </w:p>
        </w:tc>
        <w:tc>
          <w:tcPr>
            <w:tcW w:w="1276" w:type="dxa"/>
            <w:tcBorders>
              <w:top w:val="nil"/>
              <w:left w:val="nil"/>
              <w:bottom w:val="nil"/>
              <w:right w:val="nil"/>
            </w:tcBorders>
            <w:shd w:val="clear" w:color="000000" w:fill="E7E6E6"/>
            <w:noWrap/>
            <w:vAlign w:val="center"/>
            <w:hideMark/>
          </w:tcPr>
          <w:p w14:paraId="5228BAF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Cys134Tyr</w:t>
            </w:r>
          </w:p>
        </w:tc>
        <w:tc>
          <w:tcPr>
            <w:tcW w:w="567" w:type="dxa"/>
            <w:tcBorders>
              <w:top w:val="nil"/>
              <w:left w:val="nil"/>
              <w:bottom w:val="nil"/>
              <w:right w:val="nil"/>
            </w:tcBorders>
            <w:shd w:val="clear" w:color="000000" w:fill="E7E6E6"/>
            <w:noWrap/>
            <w:vAlign w:val="center"/>
            <w:hideMark/>
          </w:tcPr>
          <w:p w14:paraId="7F9AA91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B54E89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36C973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7F109A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50BC66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FC8020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470212B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3CE5686"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84AA49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NM_000527.4(LDLR):c.427T&gt;C (p.Cys143Arg)</w:t>
            </w:r>
          </w:p>
        </w:tc>
        <w:tc>
          <w:tcPr>
            <w:tcW w:w="1276" w:type="dxa"/>
            <w:tcBorders>
              <w:top w:val="nil"/>
              <w:left w:val="nil"/>
              <w:bottom w:val="nil"/>
              <w:right w:val="nil"/>
            </w:tcBorders>
            <w:shd w:val="clear" w:color="auto" w:fill="auto"/>
            <w:noWrap/>
            <w:vAlign w:val="center"/>
            <w:hideMark/>
          </w:tcPr>
          <w:p w14:paraId="32987E1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Cys143Arg</w:t>
            </w:r>
          </w:p>
        </w:tc>
        <w:tc>
          <w:tcPr>
            <w:tcW w:w="567" w:type="dxa"/>
            <w:tcBorders>
              <w:top w:val="nil"/>
              <w:left w:val="nil"/>
              <w:bottom w:val="nil"/>
              <w:right w:val="nil"/>
            </w:tcBorders>
            <w:shd w:val="clear" w:color="auto" w:fill="auto"/>
            <w:noWrap/>
            <w:vAlign w:val="center"/>
            <w:hideMark/>
          </w:tcPr>
          <w:p w14:paraId="1F29CDF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1CE2FA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7E06EDB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ADB3DD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7E0DE6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8C24D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122EC4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7BBC9D6"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DDA358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NM_000527.4(LDLR):c.428G&gt;T (p.Cys143Phe)</w:t>
            </w:r>
          </w:p>
        </w:tc>
        <w:tc>
          <w:tcPr>
            <w:tcW w:w="1276" w:type="dxa"/>
            <w:tcBorders>
              <w:top w:val="nil"/>
              <w:left w:val="nil"/>
              <w:bottom w:val="nil"/>
              <w:right w:val="nil"/>
            </w:tcBorders>
            <w:shd w:val="clear" w:color="000000" w:fill="E7E6E6"/>
            <w:noWrap/>
            <w:vAlign w:val="center"/>
            <w:hideMark/>
          </w:tcPr>
          <w:p w14:paraId="2743AC7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Cys143Phe</w:t>
            </w:r>
          </w:p>
        </w:tc>
        <w:tc>
          <w:tcPr>
            <w:tcW w:w="567" w:type="dxa"/>
            <w:tcBorders>
              <w:top w:val="nil"/>
              <w:left w:val="nil"/>
              <w:bottom w:val="nil"/>
              <w:right w:val="nil"/>
            </w:tcBorders>
            <w:shd w:val="clear" w:color="000000" w:fill="E7E6E6"/>
            <w:noWrap/>
            <w:vAlign w:val="center"/>
            <w:hideMark/>
          </w:tcPr>
          <w:p w14:paraId="6A3C552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79C9A8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DE11E8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05E34E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92083C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F6BEE1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A99C23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7BE7A93"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A3AF02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NM_000527.4(LDLR):c.428G&gt;C (p.Cys143Ser)</w:t>
            </w:r>
          </w:p>
        </w:tc>
        <w:tc>
          <w:tcPr>
            <w:tcW w:w="1276" w:type="dxa"/>
            <w:tcBorders>
              <w:top w:val="nil"/>
              <w:left w:val="nil"/>
              <w:bottom w:val="nil"/>
              <w:right w:val="nil"/>
            </w:tcBorders>
            <w:shd w:val="clear" w:color="auto" w:fill="auto"/>
            <w:noWrap/>
            <w:vAlign w:val="center"/>
            <w:hideMark/>
          </w:tcPr>
          <w:p w14:paraId="221B169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Cys143Ser</w:t>
            </w:r>
          </w:p>
        </w:tc>
        <w:tc>
          <w:tcPr>
            <w:tcW w:w="567" w:type="dxa"/>
            <w:tcBorders>
              <w:top w:val="nil"/>
              <w:left w:val="nil"/>
              <w:bottom w:val="nil"/>
              <w:right w:val="nil"/>
            </w:tcBorders>
            <w:shd w:val="clear" w:color="auto" w:fill="auto"/>
            <w:noWrap/>
            <w:vAlign w:val="center"/>
            <w:hideMark/>
          </w:tcPr>
          <w:p w14:paraId="043DF7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84D754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E999F2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67A898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5FA15D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625D71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4B9675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0FB7636"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17150E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NM_000527.4(LDLR):c.428G&gt;A (p.Cys143Tyr)</w:t>
            </w:r>
          </w:p>
        </w:tc>
        <w:tc>
          <w:tcPr>
            <w:tcW w:w="1276" w:type="dxa"/>
            <w:tcBorders>
              <w:top w:val="nil"/>
              <w:left w:val="nil"/>
              <w:bottom w:val="nil"/>
              <w:right w:val="nil"/>
            </w:tcBorders>
            <w:shd w:val="clear" w:color="000000" w:fill="E7E6E6"/>
            <w:noWrap/>
            <w:vAlign w:val="center"/>
            <w:hideMark/>
          </w:tcPr>
          <w:p w14:paraId="3339EFF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Cys143Tyr</w:t>
            </w:r>
          </w:p>
        </w:tc>
        <w:tc>
          <w:tcPr>
            <w:tcW w:w="567" w:type="dxa"/>
            <w:tcBorders>
              <w:top w:val="nil"/>
              <w:left w:val="nil"/>
              <w:bottom w:val="nil"/>
              <w:right w:val="nil"/>
            </w:tcBorders>
            <w:shd w:val="clear" w:color="000000" w:fill="E7E6E6"/>
            <w:noWrap/>
            <w:vAlign w:val="center"/>
            <w:hideMark/>
          </w:tcPr>
          <w:p w14:paraId="50B85B4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B91BC1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0EA3C7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51D6C5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4D2A67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049010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BB9C65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C13F51A"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9F2D7B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NM_000527.4(LDLR):c.443G&gt;C (p.Cys148Ser)</w:t>
            </w:r>
          </w:p>
        </w:tc>
        <w:tc>
          <w:tcPr>
            <w:tcW w:w="1276" w:type="dxa"/>
            <w:tcBorders>
              <w:top w:val="nil"/>
              <w:left w:val="nil"/>
              <w:bottom w:val="nil"/>
              <w:right w:val="nil"/>
            </w:tcBorders>
            <w:shd w:val="clear" w:color="auto" w:fill="auto"/>
            <w:noWrap/>
            <w:vAlign w:val="center"/>
            <w:hideMark/>
          </w:tcPr>
          <w:p w14:paraId="4449BEF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Cys148Ser</w:t>
            </w:r>
          </w:p>
        </w:tc>
        <w:tc>
          <w:tcPr>
            <w:tcW w:w="567" w:type="dxa"/>
            <w:tcBorders>
              <w:top w:val="nil"/>
              <w:left w:val="nil"/>
              <w:bottom w:val="nil"/>
              <w:right w:val="nil"/>
            </w:tcBorders>
            <w:shd w:val="clear" w:color="auto" w:fill="auto"/>
            <w:noWrap/>
            <w:vAlign w:val="center"/>
            <w:hideMark/>
          </w:tcPr>
          <w:p w14:paraId="5C2F50B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E38273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B444AC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5F6B00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3CBEBA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11C9A8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161B2C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42DA5D4"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14AEAF8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NM_001195800.2(LDLR):c.314-2042T&gt;G</w:t>
            </w:r>
          </w:p>
        </w:tc>
        <w:tc>
          <w:tcPr>
            <w:tcW w:w="1276" w:type="dxa"/>
            <w:tcBorders>
              <w:top w:val="nil"/>
              <w:left w:val="nil"/>
              <w:bottom w:val="nil"/>
              <w:right w:val="nil"/>
            </w:tcBorders>
            <w:shd w:val="clear" w:color="000000" w:fill="E7E6E6"/>
            <w:noWrap/>
            <w:vAlign w:val="center"/>
            <w:hideMark/>
          </w:tcPr>
          <w:p w14:paraId="0C8F9F2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Cys148Trp</w:t>
            </w:r>
          </w:p>
        </w:tc>
        <w:tc>
          <w:tcPr>
            <w:tcW w:w="567" w:type="dxa"/>
            <w:tcBorders>
              <w:top w:val="nil"/>
              <w:left w:val="nil"/>
              <w:bottom w:val="nil"/>
              <w:right w:val="nil"/>
            </w:tcBorders>
            <w:shd w:val="clear" w:color="000000" w:fill="E7E6E6"/>
            <w:noWrap/>
            <w:vAlign w:val="center"/>
            <w:hideMark/>
          </w:tcPr>
          <w:p w14:paraId="7CD9C3A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934D79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B4036A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97D098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CE3FCC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1652B9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4147379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16BC2C6"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63F926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NM_000527.4(LDLR):c.443G&gt;A (p.Cys148Tyr)</w:t>
            </w:r>
          </w:p>
        </w:tc>
        <w:tc>
          <w:tcPr>
            <w:tcW w:w="1276" w:type="dxa"/>
            <w:tcBorders>
              <w:top w:val="nil"/>
              <w:left w:val="nil"/>
              <w:bottom w:val="nil"/>
              <w:right w:val="nil"/>
            </w:tcBorders>
            <w:shd w:val="clear" w:color="auto" w:fill="auto"/>
            <w:noWrap/>
            <w:vAlign w:val="center"/>
            <w:hideMark/>
          </w:tcPr>
          <w:p w14:paraId="0FE051D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Cys148Tyr</w:t>
            </w:r>
          </w:p>
        </w:tc>
        <w:tc>
          <w:tcPr>
            <w:tcW w:w="567" w:type="dxa"/>
            <w:tcBorders>
              <w:top w:val="nil"/>
              <w:left w:val="nil"/>
              <w:bottom w:val="nil"/>
              <w:right w:val="nil"/>
            </w:tcBorders>
            <w:shd w:val="clear" w:color="auto" w:fill="auto"/>
            <w:noWrap/>
            <w:vAlign w:val="center"/>
            <w:hideMark/>
          </w:tcPr>
          <w:p w14:paraId="2BB03F1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371C9C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F56780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347D99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67289E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32086C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1DE8A4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AD2E8A0"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E1BFEE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NM_000527.4(LDLR):c.463T&gt;G (p.Cys155Gly)</w:t>
            </w:r>
          </w:p>
        </w:tc>
        <w:tc>
          <w:tcPr>
            <w:tcW w:w="1276" w:type="dxa"/>
            <w:tcBorders>
              <w:top w:val="nil"/>
              <w:left w:val="nil"/>
              <w:bottom w:val="nil"/>
              <w:right w:val="nil"/>
            </w:tcBorders>
            <w:shd w:val="clear" w:color="000000" w:fill="E7E6E6"/>
            <w:noWrap/>
            <w:vAlign w:val="center"/>
            <w:hideMark/>
          </w:tcPr>
          <w:p w14:paraId="030D92C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Cys155Gly</w:t>
            </w:r>
          </w:p>
        </w:tc>
        <w:tc>
          <w:tcPr>
            <w:tcW w:w="567" w:type="dxa"/>
            <w:tcBorders>
              <w:top w:val="nil"/>
              <w:left w:val="nil"/>
              <w:bottom w:val="nil"/>
              <w:right w:val="nil"/>
            </w:tcBorders>
            <w:shd w:val="clear" w:color="000000" w:fill="E7E6E6"/>
            <w:noWrap/>
            <w:vAlign w:val="center"/>
            <w:hideMark/>
          </w:tcPr>
          <w:p w14:paraId="3AC5512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EC75C7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1328E5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B8C061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5D2495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F5481A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7FEF39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A573DB8"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83331F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NM_000527.4(LDLR):c.464G&gt;T (p.Cys155Phe)</w:t>
            </w:r>
          </w:p>
        </w:tc>
        <w:tc>
          <w:tcPr>
            <w:tcW w:w="1276" w:type="dxa"/>
            <w:tcBorders>
              <w:top w:val="nil"/>
              <w:left w:val="nil"/>
              <w:bottom w:val="nil"/>
              <w:right w:val="nil"/>
            </w:tcBorders>
            <w:shd w:val="clear" w:color="auto" w:fill="auto"/>
            <w:noWrap/>
            <w:vAlign w:val="center"/>
            <w:hideMark/>
          </w:tcPr>
          <w:p w14:paraId="2F11BE7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Cys155Phe</w:t>
            </w:r>
          </w:p>
        </w:tc>
        <w:tc>
          <w:tcPr>
            <w:tcW w:w="567" w:type="dxa"/>
            <w:tcBorders>
              <w:top w:val="nil"/>
              <w:left w:val="nil"/>
              <w:bottom w:val="nil"/>
              <w:right w:val="nil"/>
            </w:tcBorders>
            <w:shd w:val="clear" w:color="auto" w:fill="auto"/>
            <w:noWrap/>
            <w:vAlign w:val="center"/>
            <w:hideMark/>
          </w:tcPr>
          <w:p w14:paraId="56C4588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58544E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4B22B0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229EA8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D1763A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558093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D66585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B5A3A74"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FE7A6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NM_000527.4(LDLR):c.463T&gt;A (p.Cys155Ser)</w:t>
            </w:r>
          </w:p>
        </w:tc>
        <w:tc>
          <w:tcPr>
            <w:tcW w:w="1276" w:type="dxa"/>
            <w:tcBorders>
              <w:top w:val="nil"/>
              <w:left w:val="nil"/>
              <w:bottom w:val="nil"/>
              <w:right w:val="nil"/>
            </w:tcBorders>
            <w:shd w:val="clear" w:color="000000" w:fill="E7E6E6"/>
            <w:noWrap/>
            <w:vAlign w:val="center"/>
            <w:hideMark/>
          </w:tcPr>
          <w:p w14:paraId="74E44F9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Cys155Ser</w:t>
            </w:r>
          </w:p>
        </w:tc>
        <w:tc>
          <w:tcPr>
            <w:tcW w:w="567" w:type="dxa"/>
            <w:tcBorders>
              <w:top w:val="nil"/>
              <w:left w:val="nil"/>
              <w:bottom w:val="nil"/>
              <w:right w:val="nil"/>
            </w:tcBorders>
            <w:shd w:val="clear" w:color="000000" w:fill="E7E6E6"/>
            <w:noWrap/>
            <w:vAlign w:val="center"/>
            <w:hideMark/>
          </w:tcPr>
          <w:p w14:paraId="75CEF9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057B6D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600F49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584829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7924CF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2A0955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358D5DF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F2F7EDB"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F811B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NM_000527.4(LDLR):c.478T&gt;C (p.Cys160Arg)</w:t>
            </w:r>
          </w:p>
        </w:tc>
        <w:tc>
          <w:tcPr>
            <w:tcW w:w="1276" w:type="dxa"/>
            <w:tcBorders>
              <w:top w:val="nil"/>
              <w:left w:val="nil"/>
              <w:bottom w:val="nil"/>
              <w:right w:val="nil"/>
            </w:tcBorders>
            <w:shd w:val="clear" w:color="auto" w:fill="auto"/>
            <w:noWrap/>
            <w:vAlign w:val="center"/>
            <w:hideMark/>
          </w:tcPr>
          <w:p w14:paraId="37023F4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Cys160Arg</w:t>
            </w:r>
          </w:p>
        </w:tc>
        <w:tc>
          <w:tcPr>
            <w:tcW w:w="567" w:type="dxa"/>
            <w:tcBorders>
              <w:top w:val="nil"/>
              <w:left w:val="nil"/>
              <w:bottom w:val="nil"/>
              <w:right w:val="nil"/>
            </w:tcBorders>
            <w:shd w:val="clear" w:color="auto" w:fill="auto"/>
            <w:noWrap/>
            <w:vAlign w:val="center"/>
            <w:hideMark/>
          </w:tcPr>
          <w:p w14:paraId="6C4277D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CFD106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36C402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AE6CDA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36B2D5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1B767F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41CC7F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4B2EBC4"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C227F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NM_001195800.2(LDLR):c.314-2008T&gt;G</w:t>
            </w:r>
          </w:p>
        </w:tc>
        <w:tc>
          <w:tcPr>
            <w:tcW w:w="1276" w:type="dxa"/>
            <w:tcBorders>
              <w:top w:val="nil"/>
              <w:left w:val="nil"/>
              <w:bottom w:val="nil"/>
              <w:right w:val="nil"/>
            </w:tcBorders>
            <w:shd w:val="clear" w:color="000000" w:fill="E7E6E6"/>
            <w:noWrap/>
            <w:vAlign w:val="center"/>
            <w:hideMark/>
          </w:tcPr>
          <w:p w14:paraId="12874F2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Cys160GLy</w:t>
            </w:r>
          </w:p>
        </w:tc>
        <w:tc>
          <w:tcPr>
            <w:tcW w:w="567" w:type="dxa"/>
            <w:tcBorders>
              <w:top w:val="nil"/>
              <w:left w:val="nil"/>
              <w:bottom w:val="nil"/>
              <w:right w:val="nil"/>
            </w:tcBorders>
            <w:shd w:val="clear" w:color="000000" w:fill="E7E6E6"/>
            <w:noWrap/>
            <w:vAlign w:val="center"/>
            <w:hideMark/>
          </w:tcPr>
          <w:p w14:paraId="6BF47B2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D26A91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6F32C53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9C5406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F446C7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F02AC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49935D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46A44A3"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F0BB1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NM_001195800.2(LDLR):c.314-2007_314-2006delinsTT</w:t>
            </w:r>
          </w:p>
        </w:tc>
        <w:tc>
          <w:tcPr>
            <w:tcW w:w="1276" w:type="dxa"/>
            <w:tcBorders>
              <w:top w:val="nil"/>
              <w:left w:val="nil"/>
              <w:bottom w:val="nil"/>
              <w:right w:val="nil"/>
            </w:tcBorders>
            <w:shd w:val="clear" w:color="auto" w:fill="auto"/>
            <w:noWrap/>
            <w:vAlign w:val="center"/>
            <w:hideMark/>
          </w:tcPr>
          <w:p w14:paraId="2EABC37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Cys160Phe</w:t>
            </w:r>
          </w:p>
        </w:tc>
        <w:tc>
          <w:tcPr>
            <w:tcW w:w="567" w:type="dxa"/>
            <w:tcBorders>
              <w:top w:val="nil"/>
              <w:left w:val="nil"/>
              <w:bottom w:val="nil"/>
              <w:right w:val="nil"/>
            </w:tcBorders>
            <w:shd w:val="clear" w:color="auto" w:fill="auto"/>
            <w:noWrap/>
            <w:vAlign w:val="center"/>
            <w:hideMark/>
          </w:tcPr>
          <w:p w14:paraId="0E75831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D33F12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CB794E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9D72D3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EED862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9400F0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498CAA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1B4D653"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BD8007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NM_000527.4(LDLR):c.501C&gt;G (p.Cys167Trp)</w:t>
            </w:r>
          </w:p>
        </w:tc>
        <w:tc>
          <w:tcPr>
            <w:tcW w:w="1276" w:type="dxa"/>
            <w:tcBorders>
              <w:top w:val="nil"/>
              <w:left w:val="nil"/>
              <w:bottom w:val="nil"/>
              <w:right w:val="nil"/>
            </w:tcBorders>
            <w:shd w:val="clear" w:color="000000" w:fill="E7E6E6"/>
            <w:noWrap/>
            <w:vAlign w:val="center"/>
            <w:hideMark/>
          </w:tcPr>
          <w:p w14:paraId="5896107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Cys167Trp</w:t>
            </w:r>
          </w:p>
        </w:tc>
        <w:tc>
          <w:tcPr>
            <w:tcW w:w="567" w:type="dxa"/>
            <w:tcBorders>
              <w:top w:val="nil"/>
              <w:left w:val="nil"/>
              <w:bottom w:val="nil"/>
              <w:right w:val="nil"/>
            </w:tcBorders>
            <w:shd w:val="clear" w:color="000000" w:fill="E7E6E6"/>
            <w:noWrap/>
            <w:vAlign w:val="center"/>
            <w:hideMark/>
          </w:tcPr>
          <w:p w14:paraId="1001C92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F8E613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4344D7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58D1A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143A67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B563FD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46DB9A2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CCBD977"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18F356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NM_000527.4(LDLR):c.500G&gt;A (p.Cys167Tyr)</w:t>
            </w:r>
          </w:p>
        </w:tc>
        <w:tc>
          <w:tcPr>
            <w:tcW w:w="1276" w:type="dxa"/>
            <w:tcBorders>
              <w:top w:val="nil"/>
              <w:left w:val="nil"/>
              <w:bottom w:val="nil"/>
              <w:right w:val="nil"/>
            </w:tcBorders>
            <w:shd w:val="clear" w:color="auto" w:fill="auto"/>
            <w:noWrap/>
            <w:vAlign w:val="center"/>
            <w:hideMark/>
          </w:tcPr>
          <w:p w14:paraId="2E005EA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Cys167Tyr</w:t>
            </w:r>
          </w:p>
        </w:tc>
        <w:tc>
          <w:tcPr>
            <w:tcW w:w="567" w:type="dxa"/>
            <w:tcBorders>
              <w:top w:val="nil"/>
              <w:left w:val="nil"/>
              <w:bottom w:val="nil"/>
              <w:right w:val="nil"/>
            </w:tcBorders>
            <w:shd w:val="clear" w:color="auto" w:fill="auto"/>
            <w:noWrap/>
            <w:vAlign w:val="center"/>
            <w:hideMark/>
          </w:tcPr>
          <w:p w14:paraId="5F3BE2E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77D18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51B28E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DFC1BD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BC4508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5534EC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802C1A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1023850"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362941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NM_000527.4(LDLR):c.517T&gt;C (p.Cys173Arg)</w:t>
            </w:r>
          </w:p>
        </w:tc>
        <w:tc>
          <w:tcPr>
            <w:tcW w:w="1276" w:type="dxa"/>
            <w:tcBorders>
              <w:top w:val="nil"/>
              <w:left w:val="nil"/>
              <w:bottom w:val="nil"/>
              <w:right w:val="nil"/>
            </w:tcBorders>
            <w:shd w:val="clear" w:color="000000" w:fill="E7E6E6"/>
            <w:noWrap/>
            <w:vAlign w:val="center"/>
            <w:hideMark/>
          </w:tcPr>
          <w:p w14:paraId="67D89C9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Cys173Arg</w:t>
            </w:r>
          </w:p>
        </w:tc>
        <w:tc>
          <w:tcPr>
            <w:tcW w:w="567" w:type="dxa"/>
            <w:tcBorders>
              <w:top w:val="nil"/>
              <w:left w:val="nil"/>
              <w:bottom w:val="nil"/>
              <w:right w:val="nil"/>
            </w:tcBorders>
            <w:shd w:val="clear" w:color="000000" w:fill="E7E6E6"/>
            <w:noWrap/>
            <w:vAlign w:val="center"/>
            <w:hideMark/>
          </w:tcPr>
          <w:p w14:paraId="7BFCED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12F553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FE5B8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AE916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B1FDC0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047EE8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0296748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D7DF767"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D372EE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NM_001195800.2(LDLR):c.314-1968G&gt;C</w:t>
            </w:r>
          </w:p>
        </w:tc>
        <w:tc>
          <w:tcPr>
            <w:tcW w:w="1276" w:type="dxa"/>
            <w:tcBorders>
              <w:top w:val="nil"/>
              <w:left w:val="nil"/>
              <w:bottom w:val="nil"/>
              <w:right w:val="nil"/>
            </w:tcBorders>
            <w:shd w:val="clear" w:color="auto" w:fill="auto"/>
            <w:noWrap/>
            <w:vAlign w:val="center"/>
            <w:hideMark/>
          </w:tcPr>
          <w:p w14:paraId="390F3C9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Cys173Ser</w:t>
            </w:r>
          </w:p>
        </w:tc>
        <w:tc>
          <w:tcPr>
            <w:tcW w:w="567" w:type="dxa"/>
            <w:tcBorders>
              <w:top w:val="nil"/>
              <w:left w:val="nil"/>
              <w:bottom w:val="nil"/>
              <w:right w:val="nil"/>
            </w:tcBorders>
            <w:shd w:val="clear" w:color="auto" w:fill="auto"/>
            <w:noWrap/>
            <w:vAlign w:val="center"/>
            <w:hideMark/>
          </w:tcPr>
          <w:p w14:paraId="1894638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FBB9A8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B24B8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AC84B2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0F7891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352BEC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86D8B1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C7549E9"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489028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NM_000527.4(LDLR):c.519C&gt;G (p.Cys173Trp)</w:t>
            </w:r>
          </w:p>
        </w:tc>
        <w:tc>
          <w:tcPr>
            <w:tcW w:w="1276" w:type="dxa"/>
            <w:tcBorders>
              <w:top w:val="nil"/>
              <w:left w:val="nil"/>
              <w:bottom w:val="nil"/>
              <w:right w:val="nil"/>
            </w:tcBorders>
            <w:shd w:val="clear" w:color="000000" w:fill="E7E6E6"/>
            <w:noWrap/>
            <w:vAlign w:val="center"/>
            <w:hideMark/>
          </w:tcPr>
          <w:p w14:paraId="57330C9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Cys173Trp</w:t>
            </w:r>
          </w:p>
        </w:tc>
        <w:tc>
          <w:tcPr>
            <w:tcW w:w="567" w:type="dxa"/>
            <w:tcBorders>
              <w:top w:val="nil"/>
              <w:left w:val="nil"/>
              <w:bottom w:val="nil"/>
              <w:right w:val="nil"/>
            </w:tcBorders>
            <w:shd w:val="clear" w:color="000000" w:fill="E7E6E6"/>
            <w:noWrap/>
            <w:vAlign w:val="center"/>
            <w:hideMark/>
          </w:tcPr>
          <w:p w14:paraId="5C781B3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6B8AC3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5B3FD1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5015B4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016CF3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6183B7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5AADE69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751BD11"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AA15BE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NM_000527.4(LDLR):c.518G&gt;A (p.Cys173Tyr)</w:t>
            </w:r>
          </w:p>
        </w:tc>
        <w:tc>
          <w:tcPr>
            <w:tcW w:w="1276" w:type="dxa"/>
            <w:tcBorders>
              <w:top w:val="nil"/>
              <w:left w:val="nil"/>
              <w:bottom w:val="nil"/>
              <w:right w:val="nil"/>
            </w:tcBorders>
            <w:shd w:val="clear" w:color="auto" w:fill="auto"/>
            <w:noWrap/>
            <w:vAlign w:val="center"/>
            <w:hideMark/>
          </w:tcPr>
          <w:p w14:paraId="3B500BE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Cys173Tyr</w:t>
            </w:r>
          </w:p>
        </w:tc>
        <w:tc>
          <w:tcPr>
            <w:tcW w:w="567" w:type="dxa"/>
            <w:tcBorders>
              <w:top w:val="nil"/>
              <w:left w:val="nil"/>
              <w:bottom w:val="nil"/>
              <w:right w:val="nil"/>
            </w:tcBorders>
            <w:shd w:val="clear" w:color="auto" w:fill="auto"/>
            <w:noWrap/>
            <w:vAlign w:val="center"/>
            <w:hideMark/>
          </w:tcPr>
          <w:p w14:paraId="08E58C5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9459C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EA125B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73057C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4A49B5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9E8A3B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CDE4D8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8E490EE"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5CEFA6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NM_000527.4(LDLR):c.551G&gt;C (p.Cys184Ser)</w:t>
            </w:r>
          </w:p>
        </w:tc>
        <w:tc>
          <w:tcPr>
            <w:tcW w:w="1276" w:type="dxa"/>
            <w:tcBorders>
              <w:top w:val="nil"/>
              <w:left w:val="nil"/>
              <w:bottom w:val="nil"/>
              <w:right w:val="nil"/>
            </w:tcBorders>
            <w:shd w:val="clear" w:color="000000" w:fill="E7E6E6"/>
            <w:noWrap/>
            <w:vAlign w:val="center"/>
            <w:hideMark/>
          </w:tcPr>
          <w:p w14:paraId="006961B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Cys184Ser</w:t>
            </w:r>
          </w:p>
        </w:tc>
        <w:tc>
          <w:tcPr>
            <w:tcW w:w="567" w:type="dxa"/>
            <w:tcBorders>
              <w:top w:val="nil"/>
              <w:left w:val="nil"/>
              <w:bottom w:val="nil"/>
              <w:right w:val="nil"/>
            </w:tcBorders>
            <w:shd w:val="clear" w:color="000000" w:fill="E7E6E6"/>
            <w:noWrap/>
            <w:vAlign w:val="center"/>
            <w:hideMark/>
          </w:tcPr>
          <w:p w14:paraId="65D58B1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C457EE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122E0E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219D39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3D7C0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6F409D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B29426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D54234B"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398C07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NM_001195800.2(LDLR):c.314-1934T&gt;G</w:t>
            </w:r>
          </w:p>
        </w:tc>
        <w:tc>
          <w:tcPr>
            <w:tcW w:w="1276" w:type="dxa"/>
            <w:tcBorders>
              <w:top w:val="nil"/>
              <w:left w:val="nil"/>
              <w:bottom w:val="nil"/>
              <w:right w:val="nil"/>
            </w:tcBorders>
            <w:shd w:val="clear" w:color="auto" w:fill="auto"/>
            <w:noWrap/>
            <w:vAlign w:val="center"/>
            <w:hideMark/>
          </w:tcPr>
          <w:p w14:paraId="661BA1E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Cys184Trp</w:t>
            </w:r>
          </w:p>
        </w:tc>
        <w:tc>
          <w:tcPr>
            <w:tcW w:w="567" w:type="dxa"/>
            <w:tcBorders>
              <w:top w:val="nil"/>
              <w:left w:val="nil"/>
              <w:bottom w:val="nil"/>
              <w:right w:val="nil"/>
            </w:tcBorders>
            <w:shd w:val="clear" w:color="auto" w:fill="auto"/>
            <w:noWrap/>
            <w:vAlign w:val="center"/>
            <w:hideMark/>
          </w:tcPr>
          <w:p w14:paraId="4D1F794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B7D835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925ABC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53BCA1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01C46A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7435A1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1DE4606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38B6C3F"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FDACB1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NM_000527.4(LDLR):c.551G&gt;A (p.Cys184Tyr)</w:t>
            </w:r>
          </w:p>
        </w:tc>
        <w:tc>
          <w:tcPr>
            <w:tcW w:w="1276" w:type="dxa"/>
            <w:tcBorders>
              <w:top w:val="nil"/>
              <w:left w:val="nil"/>
              <w:bottom w:val="nil"/>
              <w:right w:val="nil"/>
            </w:tcBorders>
            <w:shd w:val="clear" w:color="000000" w:fill="E7E6E6"/>
            <w:noWrap/>
            <w:vAlign w:val="center"/>
            <w:hideMark/>
          </w:tcPr>
          <w:p w14:paraId="07ADF8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Cys184Tyr</w:t>
            </w:r>
          </w:p>
        </w:tc>
        <w:tc>
          <w:tcPr>
            <w:tcW w:w="567" w:type="dxa"/>
            <w:tcBorders>
              <w:top w:val="nil"/>
              <w:left w:val="nil"/>
              <w:bottom w:val="nil"/>
              <w:right w:val="nil"/>
            </w:tcBorders>
            <w:shd w:val="clear" w:color="000000" w:fill="E7E6E6"/>
            <w:noWrap/>
            <w:vAlign w:val="center"/>
            <w:hideMark/>
          </w:tcPr>
          <w:p w14:paraId="38300EA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6AFA9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C0C95A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9D7138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B14B0F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3D5601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BD488A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C744616"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6C4973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NM_000527.4(LDLR):c.589T&gt;G (p.Cys197Gly)</w:t>
            </w:r>
          </w:p>
        </w:tc>
        <w:tc>
          <w:tcPr>
            <w:tcW w:w="1276" w:type="dxa"/>
            <w:tcBorders>
              <w:top w:val="nil"/>
              <w:left w:val="nil"/>
              <w:bottom w:val="nil"/>
              <w:right w:val="nil"/>
            </w:tcBorders>
            <w:shd w:val="clear" w:color="auto" w:fill="auto"/>
            <w:noWrap/>
            <w:vAlign w:val="center"/>
            <w:hideMark/>
          </w:tcPr>
          <w:p w14:paraId="5EE9C2C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Cys197Gly</w:t>
            </w:r>
          </w:p>
        </w:tc>
        <w:tc>
          <w:tcPr>
            <w:tcW w:w="567" w:type="dxa"/>
            <w:tcBorders>
              <w:top w:val="nil"/>
              <w:left w:val="nil"/>
              <w:bottom w:val="nil"/>
              <w:right w:val="nil"/>
            </w:tcBorders>
            <w:shd w:val="clear" w:color="auto" w:fill="auto"/>
            <w:noWrap/>
            <w:vAlign w:val="center"/>
            <w:hideMark/>
          </w:tcPr>
          <w:p w14:paraId="48E2A6D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A2819D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F7437B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88AC69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EF2726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61B3BB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DCFEAE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476B6A1"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3B198A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NM_000527.4(LDLR):c.590G&gt;T (p.Cys197Phe)</w:t>
            </w:r>
          </w:p>
        </w:tc>
        <w:tc>
          <w:tcPr>
            <w:tcW w:w="1276" w:type="dxa"/>
            <w:tcBorders>
              <w:top w:val="nil"/>
              <w:left w:val="nil"/>
              <w:bottom w:val="nil"/>
              <w:right w:val="nil"/>
            </w:tcBorders>
            <w:shd w:val="clear" w:color="000000" w:fill="E7E6E6"/>
            <w:noWrap/>
            <w:vAlign w:val="center"/>
            <w:hideMark/>
          </w:tcPr>
          <w:p w14:paraId="7F391BC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Cys197Phe</w:t>
            </w:r>
          </w:p>
        </w:tc>
        <w:tc>
          <w:tcPr>
            <w:tcW w:w="567" w:type="dxa"/>
            <w:tcBorders>
              <w:top w:val="nil"/>
              <w:left w:val="nil"/>
              <w:bottom w:val="nil"/>
              <w:right w:val="nil"/>
            </w:tcBorders>
            <w:shd w:val="clear" w:color="000000" w:fill="E7E6E6"/>
            <w:noWrap/>
            <w:vAlign w:val="center"/>
            <w:hideMark/>
          </w:tcPr>
          <w:p w14:paraId="4CEB594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BCC538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68AE3DD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F8801A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FB4509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385751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1E90BC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EFD3C9D"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948FB5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lastRenderedPageBreak/>
              <w:t>NM_000527.4(LDLR):c.591C&gt;G (p.Cys197Trp)</w:t>
            </w:r>
          </w:p>
        </w:tc>
        <w:tc>
          <w:tcPr>
            <w:tcW w:w="1276" w:type="dxa"/>
            <w:tcBorders>
              <w:top w:val="nil"/>
              <w:left w:val="nil"/>
              <w:bottom w:val="nil"/>
              <w:right w:val="nil"/>
            </w:tcBorders>
            <w:shd w:val="clear" w:color="auto" w:fill="auto"/>
            <w:noWrap/>
            <w:vAlign w:val="center"/>
            <w:hideMark/>
          </w:tcPr>
          <w:p w14:paraId="0FDEB23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Cys197Trp</w:t>
            </w:r>
          </w:p>
        </w:tc>
        <w:tc>
          <w:tcPr>
            <w:tcW w:w="567" w:type="dxa"/>
            <w:tcBorders>
              <w:top w:val="nil"/>
              <w:left w:val="nil"/>
              <w:bottom w:val="nil"/>
              <w:right w:val="nil"/>
            </w:tcBorders>
            <w:shd w:val="clear" w:color="auto" w:fill="auto"/>
            <w:noWrap/>
            <w:vAlign w:val="center"/>
            <w:hideMark/>
          </w:tcPr>
          <w:p w14:paraId="6D6897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07B16C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D25638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E68E5D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946969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40AFF4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4EF64D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3081466"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40B341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NM_000527.4(LDLR):c.610T&gt;G (p.Cys204Gly)</w:t>
            </w:r>
          </w:p>
        </w:tc>
        <w:tc>
          <w:tcPr>
            <w:tcW w:w="1276" w:type="dxa"/>
            <w:tcBorders>
              <w:top w:val="nil"/>
              <w:left w:val="nil"/>
              <w:bottom w:val="nil"/>
              <w:right w:val="nil"/>
            </w:tcBorders>
            <w:shd w:val="clear" w:color="000000" w:fill="E7E6E6"/>
            <w:noWrap/>
            <w:vAlign w:val="center"/>
            <w:hideMark/>
          </w:tcPr>
          <w:p w14:paraId="3CD952B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Cys204Gly</w:t>
            </w:r>
          </w:p>
        </w:tc>
        <w:tc>
          <w:tcPr>
            <w:tcW w:w="567" w:type="dxa"/>
            <w:tcBorders>
              <w:top w:val="nil"/>
              <w:left w:val="nil"/>
              <w:bottom w:val="nil"/>
              <w:right w:val="nil"/>
            </w:tcBorders>
            <w:shd w:val="clear" w:color="000000" w:fill="E7E6E6"/>
            <w:noWrap/>
            <w:vAlign w:val="center"/>
            <w:hideMark/>
          </w:tcPr>
          <w:p w14:paraId="7846BE1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CF899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81F254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DE5CEA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43525B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5F5E4C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555AE3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613F36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8033FE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NM_000527.4(LDLR):c.611G&gt;T (p.Cys204Phe)</w:t>
            </w:r>
          </w:p>
        </w:tc>
        <w:tc>
          <w:tcPr>
            <w:tcW w:w="1276" w:type="dxa"/>
            <w:tcBorders>
              <w:top w:val="nil"/>
              <w:left w:val="nil"/>
              <w:bottom w:val="nil"/>
              <w:right w:val="nil"/>
            </w:tcBorders>
            <w:shd w:val="clear" w:color="auto" w:fill="auto"/>
            <w:noWrap/>
            <w:vAlign w:val="center"/>
            <w:hideMark/>
          </w:tcPr>
          <w:p w14:paraId="6FB8741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Cys204Phe</w:t>
            </w:r>
          </w:p>
        </w:tc>
        <w:tc>
          <w:tcPr>
            <w:tcW w:w="567" w:type="dxa"/>
            <w:tcBorders>
              <w:top w:val="nil"/>
              <w:left w:val="nil"/>
              <w:bottom w:val="nil"/>
              <w:right w:val="nil"/>
            </w:tcBorders>
            <w:shd w:val="clear" w:color="auto" w:fill="auto"/>
            <w:noWrap/>
            <w:vAlign w:val="center"/>
            <w:hideMark/>
          </w:tcPr>
          <w:p w14:paraId="124B508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E5D3CB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9EEDAA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B46E58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9E1247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D41E08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3502E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DB6AFCC"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66EBF7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NM_000527.4(LDLR):c.611G&gt;C (p.Cys204Ser)</w:t>
            </w:r>
          </w:p>
        </w:tc>
        <w:tc>
          <w:tcPr>
            <w:tcW w:w="1276" w:type="dxa"/>
            <w:tcBorders>
              <w:top w:val="nil"/>
              <w:left w:val="nil"/>
              <w:bottom w:val="nil"/>
              <w:right w:val="nil"/>
            </w:tcBorders>
            <w:shd w:val="clear" w:color="000000" w:fill="E7E6E6"/>
            <w:noWrap/>
            <w:vAlign w:val="center"/>
            <w:hideMark/>
          </w:tcPr>
          <w:p w14:paraId="61B51A4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Cys204Ser</w:t>
            </w:r>
          </w:p>
        </w:tc>
        <w:tc>
          <w:tcPr>
            <w:tcW w:w="567" w:type="dxa"/>
            <w:tcBorders>
              <w:top w:val="nil"/>
              <w:left w:val="nil"/>
              <w:bottom w:val="nil"/>
              <w:right w:val="nil"/>
            </w:tcBorders>
            <w:shd w:val="clear" w:color="000000" w:fill="E7E6E6"/>
            <w:noWrap/>
            <w:vAlign w:val="center"/>
            <w:hideMark/>
          </w:tcPr>
          <w:p w14:paraId="7BBD863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0D2817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6BE50F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E358C5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755D9A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38C5CD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3AD1CD1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B113893"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482EBE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NM_000527.5(LDLR):c.625T&gt;G (p.Cys209Gly)</w:t>
            </w:r>
          </w:p>
        </w:tc>
        <w:tc>
          <w:tcPr>
            <w:tcW w:w="1276" w:type="dxa"/>
            <w:tcBorders>
              <w:top w:val="nil"/>
              <w:left w:val="nil"/>
              <w:bottom w:val="nil"/>
              <w:right w:val="nil"/>
            </w:tcBorders>
            <w:shd w:val="clear" w:color="auto" w:fill="auto"/>
            <w:noWrap/>
            <w:vAlign w:val="center"/>
            <w:hideMark/>
          </w:tcPr>
          <w:p w14:paraId="2DA162C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Cys209Gly</w:t>
            </w:r>
          </w:p>
        </w:tc>
        <w:tc>
          <w:tcPr>
            <w:tcW w:w="567" w:type="dxa"/>
            <w:tcBorders>
              <w:top w:val="nil"/>
              <w:left w:val="nil"/>
              <w:bottom w:val="nil"/>
              <w:right w:val="nil"/>
            </w:tcBorders>
            <w:shd w:val="clear" w:color="auto" w:fill="auto"/>
            <w:noWrap/>
            <w:vAlign w:val="center"/>
            <w:hideMark/>
          </w:tcPr>
          <w:p w14:paraId="2358107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47B7AD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1024885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4900DB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56BB6B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04E81E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ED9229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4C45CEC"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EB435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NM_000527.4(LDLR):c.626G&gt;A (p.Cys209Tyr)</w:t>
            </w:r>
          </w:p>
        </w:tc>
        <w:tc>
          <w:tcPr>
            <w:tcW w:w="1276" w:type="dxa"/>
            <w:tcBorders>
              <w:top w:val="nil"/>
              <w:left w:val="nil"/>
              <w:bottom w:val="nil"/>
              <w:right w:val="nil"/>
            </w:tcBorders>
            <w:shd w:val="clear" w:color="000000" w:fill="E7E6E6"/>
            <w:noWrap/>
            <w:vAlign w:val="center"/>
            <w:hideMark/>
          </w:tcPr>
          <w:p w14:paraId="228656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Cys209Tyr</w:t>
            </w:r>
          </w:p>
        </w:tc>
        <w:tc>
          <w:tcPr>
            <w:tcW w:w="567" w:type="dxa"/>
            <w:tcBorders>
              <w:top w:val="nil"/>
              <w:left w:val="nil"/>
              <w:bottom w:val="nil"/>
              <w:right w:val="nil"/>
            </w:tcBorders>
            <w:shd w:val="clear" w:color="000000" w:fill="E7E6E6"/>
            <w:noWrap/>
            <w:vAlign w:val="center"/>
            <w:hideMark/>
          </w:tcPr>
          <w:p w14:paraId="16C0115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16700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799F81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8CEFB8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793F88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2B148F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648752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6066B3B"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C2DA3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NM_000527.4(LDLR):c.646T&gt;C (p.Cys216Arg)</w:t>
            </w:r>
          </w:p>
        </w:tc>
        <w:tc>
          <w:tcPr>
            <w:tcW w:w="1276" w:type="dxa"/>
            <w:tcBorders>
              <w:top w:val="nil"/>
              <w:left w:val="nil"/>
              <w:bottom w:val="nil"/>
              <w:right w:val="nil"/>
            </w:tcBorders>
            <w:shd w:val="clear" w:color="auto" w:fill="auto"/>
            <w:noWrap/>
            <w:vAlign w:val="center"/>
            <w:hideMark/>
          </w:tcPr>
          <w:p w14:paraId="3DDAB0B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Cys216Arg</w:t>
            </w:r>
          </w:p>
        </w:tc>
        <w:tc>
          <w:tcPr>
            <w:tcW w:w="567" w:type="dxa"/>
            <w:tcBorders>
              <w:top w:val="nil"/>
              <w:left w:val="nil"/>
              <w:bottom w:val="nil"/>
              <w:right w:val="nil"/>
            </w:tcBorders>
            <w:shd w:val="clear" w:color="auto" w:fill="auto"/>
            <w:noWrap/>
            <w:vAlign w:val="center"/>
            <w:hideMark/>
          </w:tcPr>
          <w:p w14:paraId="09BA70D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087B47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122C9D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EA7099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926B0D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C5AA05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BC66B1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EBA8626"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F4C7A3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NM_000527.4(LDLR):c.647G&gt;A (p.Cys216Tyr)</w:t>
            </w:r>
          </w:p>
        </w:tc>
        <w:tc>
          <w:tcPr>
            <w:tcW w:w="1276" w:type="dxa"/>
            <w:tcBorders>
              <w:top w:val="nil"/>
              <w:left w:val="nil"/>
              <w:bottom w:val="nil"/>
              <w:right w:val="nil"/>
            </w:tcBorders>
            <w:shd w:val="clear" w:color="000000" w:fill="E7E6E6"/>
            <w:noWrap/>
            <w:vAlign w:val="center"/>
            <w:hideMark/>
          </w:tcPr>
          <w:p w14:paraId="73FA851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Cys216Tyr</w:t>
            </w:r>
          </w:p>
        </w:tc>
        <w:tc>
          <w:tcPr>
            <w:tcW w:w="567" w:type="dxa"/>
            <w:tcBorders>
              <w:top w:val="nil"/>
              <w:left w:val="nil"/>
              <w:bottom w:val="nil"/>
              <w:right w:val="nil"/>
            </w:tcBorders>
            <w:shd w:val="clear" w:color="000000" w:fill="E7E6E6"/>
            <w:noWrap/>
            <w:vAlign w:val="center"/>
            <w:hideMark/>
          </w:tcPr>
          <w:p w14:paraId="6CD1E5F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B70A16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AEDCB4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F9D611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3A20BC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AAA2D5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4D99C22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C96EEE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4B91ED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NM_000527.4(LDLR):c.664T&gt;C (p.Cys222Arg)</w:t>
            </w:r>
          </w:p>
        </w:tc>
        <w:tc>
          <w:tcPr>
            <w:tcW w:w="1276" w:type="dxa"/>
            <w:tcBorders>
              <w:top w:val="nil"/>
              <w:left w:val="nil"/>
              <w:bottom w:val="nil"/>
              <w:right w:val="nil"/>
            </w:tcBorders>
            <w:shd w:val="clear" w:color="auto" w:fill="auto"/>
            <w:noWrap/>
            <w:vAlign w:val="center"/>
            <w:hideMark/>
          </w:tcPr>
          <w:p w14:paraId="7CE02EE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Cys222Arg</w:t>
            </w:r>
          </w:p>
        </w:tc>
        <w:tc>
          <w:tcPr>
            <w:tcW w:w="567" w:type="dxa"/>
            <w:tcBorders>
              <w:top w:val="nil"/>
              <w:left w:val="nil"/>
              <w:bottom w:val="nil"/>
              <w:right w:val="nil"/>
            </w:tcBorders>
            <w:shd w:val="clear" w:color="auto" w:fill="auto"/>
            <w:noWrap/>
            <w:vAlign w:val="center"/>
            <w:hideMark/>
          </w:tcPr>
          <w:p w14:paraId="3F748B9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51B1B4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BF3732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596584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3C6120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0ADAB9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19DC4E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FC38A2D"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559490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NM_001195800.2(LDLR):c.314-1822T&gt;G</w:t>
            </w:r>
          </w:p>
        </w:tc>
        <w:tc>
          <w:tcPr>
            <w:tcW w:w="1276" w:type="dxa"/>
            <w:tcBorders>
              <w:top w:val="nil"/>
              <w:left w:val="nil"/>
              <w:bottom w:val="nil"/>
              <w:right w:val="nil"/>
            </w:tcBorders>
            <w:shd w:val="clear" w:color="000000" w:fill="E7E6E6"/>
            <w:noWrap/>
            <w:vAlign w:val="center"/>
            <w:hideMark/>
          </w:tcPr>
          <w:p w14:paraId="0D5445E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Cys222Gly</w:t>
            </w:r>
          </w:p>
        </w:tc>
        <w:tc>
          <w:tcPr>
            <w:tcW w:w="567" w:type="dxa"/>
            <w:tcBorders>
              <w:top w:val="nil"/>
              <w:left w:val="nil"/>
              <w:bottom w:val="nil"/>
              <w:right w:val="nil"/>
            </w:tcBorders>
            <w:shd w:val="clear" w:color="000000" w:fill="E7E6E6"/>
            <w:noWrap/>
            <w:vAlign w:val="center"/>
            <w:hideMark/>
          </w:tcPr>
          <w:p w14:paraId="7509672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4C75FF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6FBA73D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EFB779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026DBC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DCB376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819C5B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EADC505"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B98A1C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NM_001195800.2(LDLR):c.314-1815A&gt;C</w:t>
            </w:r>
          </w:p>
        </w:tc>
        <w:tc>
          <w:tcPr>
            <w:tcW w:w="1276" w:type="dxa"/>
            <w:tcBorders>
              <w:top w:val="nil"/>
              <w:left w:val="nil"/>
              <w:bottom w:val="nil"/>
              <w:right w:val="nil"/>
            </w:tcBorders>
            <w:shd w:val="clear" w:color="auto" w:fill="auto"/>
            <w:noWrap/>
            <w:vAlign w:val="center"/>
            <w:hideMark/>
          </w:tcPr>
          <w:p w14:paraId="29827F4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Cys222Trp</w:t>
            </w:r>
          </w:p>
        </w:tc>
        <w:tc>
          <w:tcPr>
            <w:tcW w:w="567" w:type="dxa"/>
            <w:tcBorders>
              <w:top w:val="nil"/>
              <w:left w:val="nil"/>
              <w:bottom w:val="nil"/>
              <w:right w:val="nil"/>
            </w:tcBorders>
            <w:shd w:val="clear" w:color="auto" w:fill="auto"/>
            <w:noWrap/>
            <w:vAlign w:val="center"/>
            <w:hideMark/>
          </w:tcPr>
          <w:p w14:paraId="0E59543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4003C7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81B5D9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CE25FF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387849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0F60E7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A969A6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6B7D1F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B6C30B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NM_001195800.2(LDLR):c.314-776T&gt;C</w:t>
            </w:r>
          </w:p>
        </w:tc>
        <w:tc>
          <w:tcPr>
            <w:tcW w:w="1276" w:type="dxa"/>
            <w:tcBorders>
              <w:top w:val="nil"/>
              <w:left w:val="nil"/>
              <w:bottom w:val="nil"/>
              <w:right w:val="nil"/>
            </w:tcBorders>
            <w:shd w:val="clear" w:color="000000" w:fill="E7E6E6"/>
            <w:noWrap/>
            <w:vAlign w:val="center"/>
            <w:hideMark/>
          </w:tcPr>
          <w:p w14:paraId="0096163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Cys231Arg</w:t>
            </w:r>
          </w:p>
        </w:tc>
        <w:tc>
          <w:tcPr>
            <w:tcW w:w="567" w:type="dxa"/>
            <w:tcBorders>
              <w:top w:val="nil"/>
              <w:left w:val="nil"/>
              <w:bottom w:val="nil"/>
              <w:right w:val="nil"/>
            </w:tcBorders>
            <w:shd w:val="clear" w:color="000000" w:fill="E7E6E6"/>
            <w:noWrap/>
            <w:vAlign w:val="center"/>
            <w:hideMark/>
          </w:tcPr>
          <w:p w14:paraId="18DF940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43D912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8F7542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3638A5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CBF44A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0BACAF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908191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007C663"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4FEAA3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NM_000527.4(LDLR):c.691T&gt;G (p.Cys231Gly)</w:t>
            </w:r>
          </w:p>
        </w:tc>
        <w:tc>
          <w:tcPr>
            <w:tcW w:w="1276" w:type="dxa"/>
            <w:tcBorders>
              <w:top w:val="nil"/>
              <w:left w:val="nil"/>
              <w:bottom w:val="nil"/>
              <w:right w:val="nil"/>
            </w:tcBorders>
            <w:shd w:val="clear" w:color="auto" w:fill="auto"/>
            <w:noWrap/>
            <w:vAlign w:val="center"/>
            <w:hideMark/>
          </w:tcPr>
          <w:p w14:paraId="38D44CA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Cys231Gly</w:t>
            </w:r>
          </w:p>
        </w:tc>
        <w:tc>
          <w:tcPr>
            <w:tcW w:w="567" w:type="dxa"/>
            <w:tcBorders>
              <w:top w:val="nil"/>
              <w:left w:val="nil"/>
              <w:bottom w:val="nil"/>
              <w:right w:val="nil"/>
            </w:tcBorders>
            <w:shd w:val="clear" w:color="auto" w:fill="auto"/>
            <w:noWrap/>
            <w:vAlign w:val="center"/>
            <w:hideMark/>
          </w:tcPr>
          <w:p w14:paraId="438D929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93E52C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6F94EB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54CA5F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88770A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EFACAC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6413E8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DD5A250"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55290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NM_000527.4(LDLR):c.692G&gt;A (p.Cys231Tyr)</w:t>
            </w:r>
          </w:p>
        </w:tc>
        <w:tc>
          <w:tcPr>
            <w:tcW w:w="1276" w:type="dxa"/>
            <w:tcBorders>
              <w:top w:val="nil"/>
              <w:left w:val="nil"/>
              <w:bottom w:val="nil"/>
              <w:right w:val="nil"/>
            </w:tcBorders>
            <w:shd w:val="clear" w:color="000000" w:fill="E7E6E6"/>
            <w:noWrap/>
            <w:vAlign w:val="center"/>
            <w:hideMark/>
          </w:tcPr>
          <w:p w14:paraId="2B7FF06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Cys231Tyr</w:t>
            </w:r>
          </w:p>
        </w:tc>
        <w:tc>
          <w:tcPr>
            <w:tcW w:w="567" w:type="dxa"/>
            <w:tcBorders>
              <w:top w:val="nil"/>
              <w:left w:val="nil"/>
              <w:bottom w:val="nil"/>
              <w:right w:val="nil"/>
            </w:tcBorders>
            <w:shd w:val="clear" w:color="000000" w:fill="E7E6E6"/>
            <w:noWrap/>
            <w:vAlign w:val="center"/>
            <w:hideMark/>
          </w:tcPr>
          <w:p w14:paraId="663652F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D19CCB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1D01D9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80B124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BC8F61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79601C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40CF5AA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62FEA31"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7C0DB9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NM_000527.4(LDLR):c.706T&gt;C (p.Cys236Arg)</w:t>
            </w:r>
          </w:p>
        </w:tc>
        <w:tc>
          <w:tcPr>
            <w:tcW w:w="1276" w:type="dxa"/>
            <w:tcBorders>
              <w:top w:val="nil"/>
              <w:left w:val="nil"/>
              <w:bottom w:val="nil"/>
              <w:right w:val="nil"/>
            </w:tcBorders>
            <w:shd w:val="clear" w:color="auto" w:fill="auto"/>
            <w:noWrap/>
            <w:vAlign w:val="center"/>
            <w:hideMark/>
          </w:tcPr>
          <w:p w14:paraId="7CB5D5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Cys236Arg</w:t>
            </w:r>
          </w:p>
        </w:tc>
        <w:tc>
          <w:tcPr>
            <w:tcW w:w="567" w:type="dxa"/>
            <w:tcBorders>
              <w:top w:val="nil"/>
              <w:left w:val="nil"/>
              <w:bottom w:val="nil"/>
              <w:right w:val="nil"/>
            </w:tcBorders>
            <w:shd w:val="clear" w:color="auto" w:fill="auto"/>
            <w:noWrap/>
            <w:vAlign w:val="center"/>
            <w:hideMark/>
          </w:tcPr>
          <w:p w14:paraId="66DDA2C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FBB259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99D84D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AFD2EE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DFD19B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1D1BFA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6B3437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B72274F"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738625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NM_000527.4(LDLR):c.706T&gt;G (p.Cys236Gly)</w:t>
            </w:r>
          </w:p>
        </w:tc>
        <w:tc>
          <w:tcPr>
            <w:tcW w:w="1276" w:type="dxa"/>
            <w:tcBorders>
              <w:top w:val="nil"/>
              <w:left w:val="nil"/>
              <w:bottom w:val="nil"/>
              <w:right w:val="nil"/>
            </w:tcBorders>
            <w:shd w:val="clear" w:color="000000" w:fill="E7E6E6"/>
            <w:noWrap/>
            <w:vAlign w:val="center"/>
            <w:hideMark/>
          </w:tcPr>
          <w:p w14:paraId="3920BBD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Cys236Gly</w:t>
            </w:r>
          </w:p>
        </w:tc>
        <w:tc>
          <w:tcPr>
            <w:tcW w:w="567" w:type="dxa"/>
            <w:tcBorders>
              <w:top w:val="nil"/>
              <w:left w:val="nil"/>
              <w:bottom w:val="nil"/>
              <w:right w:val="nil"/>
            </w:tcBorders>
            <w:shd w:val="clear" w:color="000000" w:fill="E7E6E6"/>
            <w:noWrap/>
            <w:vAlign w:val="center"/>
            <w:hideMark/>
          </w:tcPr>
          <w:p w14:paraId="37D29E4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60E5FE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08232E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DE6B54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6C5794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0CB596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3431F4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8AF5303"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55AF94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NM_000527.4(LDLR):c.743G&gt;T (p.Cys248Phe)</w:t>
            </w:r>
          </w:p>
        </w:tc>
        <w:tc>
          <w:tcPr>
            <w:tcW w:w="1276" w:type="dxa"/>
            <w:tcBorders>
              <w:top w:val="nil"/>
              <w:left w:val="nil"/>
              <w:bottom w:val="nil"/>
              <w:right w:val="nil"/>
            </w:tcBorders>
            <w:shd w:val="clear" w:color="auto" w:fill="auto"/>
            <w:noWrap/>
            <w:vAlign w:val="center"/>
            <w:hideMark/>
          </w:tcPr>
          <w:p w14:paraId="6E1A3B7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Cys248Phe</w:t>
            </w:r>
          </w:p>
        </w:tc>
        <w:tc>
          <w:tcPr>
            <w:tcW w:w="567" w:type="dxa"/>
            <w:tcBorders>
              <w:top w:val="nil"/>
              <w:left w:val="nil"/>
              <w:bottom w:val="nil"/>
              <w:right w:val="nil"/>
            </w:tcBorders>
            <w:shd w:val="clear" w:color="auto" w:fill="auto"/>
            <w:noWrap/>
            <w:vAlign w:val="center"/>
            <w:hideMark/>
          </w:tcPr>
          <w:p w14:paraId="7F6804D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48DB5F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B89CDA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0A4014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ED1A05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B00EF2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DE3012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F1BF3F3"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91075E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NM_000527.4(LDLR):c.743G&gt;C (p.Cys248Ser)</w:t>
            </w:r>
          </w:p>
        </w:tc>
        <w:tc>
          <w:tcPr>
            <w:tcW w:w="1276" w:type="dxa"/>
            <w:tcBorders>
              <w:top w:val="nil"/>
              <w:left w:val="nil"/>
              <w:bottom w:val="nil"/>
              <w:right w:val="nil"/>
            </w:tcBorders>
            <w:shd w:val="clear" w:color="000000" w:fill="E7E6E6"/>
            <w:noWrap/>
            <w:vAlign w:val="center"/>
            <w:hideMark/>
          </w:tcPr>
          <w:p w14:paraId="5786FFC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Cys248Ser</w:t>
            </w:r>
          </w:p>
        </w:tc>
        <w:tc>
          <w:tcPr>
            <w:tcW w:w="567" w:type="dxa"/>
            <w:tcBorders>
              <w:top w:val="nil"/>
              <w:left w:val="nil"/>
              <w:bottom w:val="nil"/>
              <w:right w:val="nil"/>
            </w:tcBorders>
            <w:shd w:val="clear" w:color="000000" w:fill="E7E6E6"/>
            <w:noWrap/>
            <w:vAlign w:val="center"/>
            <w:hideMark/>
          </w:tcPr>
          <w:p w14:paraId="710F09E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8FB948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67D95C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AE69BA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BEE124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740526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9A6627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F9DFE5A"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E6A9C2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NM_001195800.2(LDLR):c.314-779G&gt;A</w:t>
            </w:r>
          </w:p>
        </w:tc>
        <w:tc>
          <w:tcPr>
            <w:tcW w:w="1276" w:type="dxa"/>
            <w:tcBorders>
              <w:top w:val="nil"/>
              <w:left w:val="nil"/>
              <w:bottom w:val="nil"/>
              <w:right w:val="nil"/>
            </w:tcBorders>
            <w:shd w:val="clear" w:color="auto" w:fill="auto"/>
            <w:noWrap/>
            <w:vAlign w:val="center"/>
            <w:hideMark/>
          </w:tcPr>
          <w:p w14:paraId="7AF4525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Cys248Tyr</w:t>
            </w:r>
          </w:p>
        </w:tc>
        <w:tc>
          <w:tcPr>
            <w:tcW w:w="567" w:type="dxa"/>
            <w:tcBorders>
              <w:top w:val="nil"/>
              <w:left w:val="nil"/>
              <w:bottom w:val="nil"/>
              <w:right w:val="nil"/>
            </w:tcBorders>
            <w:shd w:val="clear" w:color="auto" w:fill="auto"/>
            <w:noWrap/>
            <w:vAlign w:val="center"/>
            <w:hideMark/>
          </w:tcPr>
          <w:p w14:paraId="0A08925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5E3552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7D464D1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D089E1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EA4878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8F03D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36D9FF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1A2C294"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B338AB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NM_001195800.2(LDLR):c.314-754C&gt;G</w:t>
            </w:r>
          </w:p>
        </w:tc>
        <w:tc>
          <w:tcPr>
            <w:tcW w:w="1276" w:type="dxa"/>
            <w:tcBorders>
              <w:top w:val="nil"/>
              <w:left w:val="nil"/>
              <w:bottom w:val="nil"/>
              <w:right w:val="nil"/>
            </w:tcBorders>
            <w:shd w:val="clear" w:color="000000" w:fill="E7E6E6"/>
            <w:noWrap/>
            <w:vAlign w:val="center"/>
            <w:hideMark/>
          </w:tcPr>
          <w:p w14:paraId="735CE43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Cys255Gly</w:t>
            </w:r>
          </w:p>
        </w:tc>
        <w:tc>
          <w:tcPr>
            <w:tcW w:w="567" w:type="dxa"/>
            <w:tcBorders>
              <w:top w:val="nil"/>
              <w:left w:val="nil"/>
              <w:bottom w:val="nil"/>
              <w:right w:val="nil"/>
            </w:tcBorders>
            <w:shd w:val="clear" w:color="000000" w:fill="E7E6E6"/>
            <w:noWrap/>
            <w:vAlign w:val="center"/>
            <w:hideMark/>
          </w:tcPr>
          <w:p w14:paraId="4DAC277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072C21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D8CDF9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06AB1F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83B4D1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6085F5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4A3D6D9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B743C30"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C0F77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NM_000527.4(LDLR):c.763T&gt;A (p.Cys255Ser)</w:t>
            </w:r>
          </w:p>
        </w:tc>
        <w:tc>
          <w:tcPr>
            <w:tcW w:w="1276" w:type="dxa"/>
            <w:tcBorders>
              <w:top w:val="nil"/>
              <w:left w:val="nil"/>
              <w:bottom w:val="nil"/>
              <w:right w:val="nil"/>
            </w:tcBorders>
            <w:shd w:val="clear" w:color="auto" w:fill="auto"/>
            <w:noWrap/>
            <w:vAlign w:val="center"/>
            <w:hideMark/>
          </w:tcPr>
          <w:p w14:paraId="0867DA7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Cys255Ser</w:t>
            </w:r>
          </w:p>
        </w:tc>
        <w:tc>
          <w:tcPr>
            <w:tcW w:w="567" w:type="dxa"/>
            <w:tcBorders>
              <w:top w:val="nil"/>
              <w:left w:val="nil"/>
              <w:bottom w:val="nil"/>
              <w:right w:val="nil"/>
            </w:tcBorders>
            <w:shd w:val="clear" w:color="auto" w:fill="auto"/>
            <w:noWrap/>
            <w:vAlign w:val="center"/>
            <w:hideMark/>
          </w:tcPr>
          <w:p w14:paraId="1333E75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93E904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030E86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6F517D2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43A4B8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B7081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633C75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B0783FB"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535CB8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NM_000527.4(LDLR):c.782G&gt;T (p.Cys261Phe)</w:t>
            </w:r>
          </w:p>
        </w:tc>
        <w:tc>
          <w:tcPr>
            <w:tcW w:w="1276" w:type="dxa"/>
            <w:tcBorders>
              <w:top w:val="nil"/>
              <w:left w:val="nil"/>
              <w:bottom w:val="nil"/>
              <w:right w:val="nil"/>
            </w:tcBorders>
            <w:shd w:val="clear" w:color="000000" w:fill="E7E6E6"/>
            <w:noWrap/>
            <w:vAlign w:val="center"/>
            <w:hideMark/>
          </w:tcPr>
          <w:p w14:paraId="0BCD44C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Cys261Phe</w:t>
            </w:r>
          </w:p>
        </w:tc>
        <w:tc>
          <w:tcPr>
            <w:tcW w:w="567" w:type="dxa"/>
            <w:tcBorders>
              <w:top w:val="nil"/>
              <w:left w:val="nil"/>
              <w:bottom w:val="nil"/>
              <w:right w:val="nil"/>
            </w:tcBorders>
            <w:shd w:val="clear" w:color="000000" w:fill="E7E6E6"/>
            <w:noWrap/>
            <w:vAlign w:val="center"/>
            <w:hideMark/>
          </w:tcPr>
          <w:p w14:paraId="5CD40DC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E21B82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EA28BB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CD75D6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D27E60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EAF922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0878BB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1263A56"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A5F1D3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NM_000527.4(LDLR):c.808T&gt;C (p.Cys270Arg)</w:t>
            </w:r>
          </w:p>
        </w:tc>
        <w:tc>
          <w:tcPr>
            <w:tcW w:w="1276" w:type="dxa"/>
            <w:tcBorders>
              <w:top w:val="nil"/>
              <w:left w:val="nil"/>
              <w:bottom w:val="nil"/>
              <w:right w:val="nil"/>
            </w:tcBorders>
            <w:shd w:val="clear" w:color="auto" w:fill="auto"/>
            <w:noWrap/>
            <w:vAlign w:val="center"/>
            <w:hideMark/>
          </w:tcPr>
          <w:p w14:paraId="2DF1539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Cys270Arg</w:t>
            </w:r>
          </w:p>
        </w:tc>
        <w:tc>
          <w:tcPr>
            <w:tcW w:w="567" w:type="dxa"/>
            <w:tcBorders>
              <w:top w:val="nil"/>
              <w:left w:val="nil"/>
              <w:bottom w:val="nil"/>
              <w:right w:val="nil"/>
            </w:tcBorders>
            <w:shd w:val="clear" w:color="auto" w:fill="auto"/>
            <w:noWrap/>
            <w:vAlign w:val="center"/>
            <w:hideMark/>
          </w:tcPr>
          <w:p w14:paraId="1E20F57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175AAB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A245D6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01FB6D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BB65D6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E2AFA3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1CEAF4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4058E0E"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298DA6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NM_000527.4(LDLR):c.808T&gt;A (p.Cys270Ser)</w:t>
            </w:r>
          </w:p>
        </w:tc>
        <w:tc>
          <w:tcPr>
            <w:tcW w:w="1276" w:type="dxa"/>
            <w:tcBorders>
              <w:top w:val="nil"/>
              <w:left w:val="nil"/>
              <w:bottom w:val="nil"/>
              <w:right w:val="nil"/>
            </w:tcBorders>
            <w:shd w:val="clear" w:color="000000" w:fill="E7E6E6"/>
            <w:noWrap/>
            <w:vAlign w:val="center"/>
            <w:hideMark/>
          </w:tcPr>
          <w:p w14:paraId="1CFF4DD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Cys270Ser</w:t>
            </w:r>
          </w:p>
        </w:tc>
        <w:tc>
          <w:tcPr>
            <w:tcW w:w="567" w:type="dxa"/>
            <w:tcBorders>
              <w:top w:val="nil"/>
              <w:left w:val="nil"/>
              <w:bottom w:val="nil"/>
              <w:right w:val="nil"/>
            </w:tcBorders>
            <w:shd w:val="clear" w:color="000000" w:fill="E7E6E6"/>
            <w:noWrap/>
            <w:vAlign w:val="center"/>
            <w:hideMark/>
          </w:tcPr>
          <w:p w14:paraId="095A730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DFB63F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6036590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001AC1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B34E78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7A3A7D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C6BF0E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39F90E5"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4279B8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NM_000527.4(LDLR):c.809G&gt;A (p.Cys270Tyr)</w:t>
            </w:r>
          </w:p>
        </w:tc>
        <w:tc>
          <w:tcPr>
            <w:tcW w:w="1276" w:type="dxa"/>
            <w:tcBorders>
              <w:top w:val="nil"/>
              <w:left w:val="nil"/>
              <w:bottom w:val="nil"/>
              <w:right w:val="nil"/>
            </w:tcBorders>
            <w:shd w:val="clear" w:color="auto" w:fill="auto"/>
            <w:noWrap/>
            <w:vAlign w:val="center"/>
            <w:hideMark/>
          </w:tcPr>
          <w:p w14:paraId="4E859DC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Cys270Tyr</w:t>
            </w:r>
          </w:p>
        </w:tc>
        <w:tc>
          <w:tcPr>
            <w:tcW w:w="567" w:type="dxa"/>
            <w:tcBorders>
              <w:top w:val="nil"/>
              <w:left w:val="nil"/>
              <w:bottom w:val="nil"/>
              <w:right w:val="nil"/>
            </w:tcBorders>
            <w:shd w:val="clear" w:color="auto" w:fill="auto"/>
            <w:noWrap/>
            <w:vAlign w:val="center"/>
            <w:hideMark/>
          </w:tcPr>
          <w:p w14:paraId="77027CB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5772C6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7EF66F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64E4C7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4D7CA7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580213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F86DB8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D4C7912"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B86816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NM_000527.4(LDLR):c.826T&gt;G (p.Cys276Gly)</w:t>
            </w:r>
          </w:p>
        </w:tc>
        <w:tc>
          <w:tcPr>
            <w:tcW w:w="1276" w:type="dxa"/>
            <w:tcBorders>
              <w:top w:val="nil"/>
              <w:left w:val="nil"/>
              <w:bottom w:val="nil"/>
              <w:right w:val="nil"/>
            </w:tcBorders>
            <w:shd w:val="clear" w:color="000000" w:fill="E7E6E6"/>
            <w:noWrap/>
            <w:vAlign w:val="center"/>
            <w:hideMark/>
          </w:tcPr>
          <w:p w14:paraId="721F089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Cys276Gly</w:t>
            </w:r>
          </w:p>
        </w:tc>
        <w:tc>
          <w:tcPr>
            <w:tcW w:w="567" w:type="dxa"/>
            <w:tcBorders>
              <w:top w:val="nil"/>
              <w:left w:val="nil"/>
              <w:bottom w:val="nil"/>
              <w:right w:val="nil"/>
            </w:tcBorders>
            <w:shd w:val="clear" w:color="000000" w:fill="E7E6E6"/>
            <w:noWrap/>
            <w:vAlign w:val="center"/>
            <w:hideMark/>
          </w:tcPr>
          <w:p w14:paraId="2B9936F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FDD63F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B4FC45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E2CAC8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2E480B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32B41C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D8834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0EAD81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9CD905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lastRenderedPageBreak/>
              <w:t>NM_000527.4(LDLR):c.828C&gt;G (p.Cys276Trp)</w:t>
            </w:r>
          </w:p>
        </w:tc>
        <w:tc>
          <w:tcPr>
            <w:tcW w:w="1276" w:type="dxa"/>
            <w:tcBorders>
              <w:top w:val="nil"/>
              <w:left w:val="nil"/>
              <w:bottom w:val="nil"/>
              <w:right w:val="nil"/>
            </w:tcBorders>
            <w:shd w:val="clear" w:color="auto" w:fill="auto"/>
            <w:noWrap/>
            <w:vAlign w:val="center"/>
            <w:hideMark/>
          </w:tcPr>
          <w:p w14:paraId="3E281E0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Cys276Trp</w:t>
            </w:r>
          </w:p>
        </w:tc>
        <w:tc>
          <w:tcPr>
            <w:tcW w:w="567" w:type="dxa"/>
            <w:tcBorders>
              <w:top w:val="nil"/>
              <w:left w:val="nil"/>
              <w:bottom w:val="nil"/>
              <w:right w:val="nil"/>
            </w:tcBorders>
            <w:shd w:val="clear" w:color="auto" w:fill="auto"/>
            <w:noWrap/>
            <w:vAlign w:val="center"/>
            <w:hideMark/>
          </w:tcPr>
          <w:p w14:paraId="241579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6D6330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27137B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C723D1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59E999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077D1F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0FBF81F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33E404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C72035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NM_000527.4(LDLR):c.827G&gt;A (p.Cys276Tyr)</w:t>
            </w:r>
          </w:p>
        </w:tc>
        <w:tc>
          <w:tcPr>
            <w:tcW w:w="1276" w:type="dxa"/>
            <w:tcBorders>
              <w:top w:val="nil"/>
              <w:left w:val="nil"/>
              <w:bottom w:val="nil"/>
              <w:right w:val="nil"/>
            </w:tcBorders>
            <w:shd w:val="clear" w:color="000000" w:fill="E7E6E6"/>
            <w:noWrap/>
            <w:vAlign w:val="center"/>
            <w:hideMark/>
          </w:tcPr>
          <w:p w14:paraId="0CF76D0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Cys276Tyr</w:t>
            </w:r>
          </w:p>
        </w:tc>
        <w:tc>
          <w:tcPr>
            <w:tcW w:w="567" w:type="dxa"/>
            <w:tcBorders>
              <w:top w:val="nil"/>
              <w:left w:val="nil"/>
              <w:bottom w:val="nil"/>
              <w:right w:val="nil"/>
            </w:tcBorders>
            <w:shd w:val="clear" w:color="000000" w:fill="E7E6E6"/>
            <w:noWrap/>
            <w:vAlign w:val="center"/>
            <w:hideMark/>
          </w:tcPr>
          <w:p w14:paraId="0B1DD35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241CD3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16A35D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2A0F6F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42F247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F97D50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ED3826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399BFE5"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634805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NM_000527.4(LDLR):c.81C&gt;G (p.Cys27Trp)</w:t>
            </w:r>
          </w:p>
        </w:tc>
        <w:tc>
          <w:tcPr>
            <w:tcW w:w="1276" w:type="dxa"/>
            <w:tcBorders>
              <w:top w:val="nil"/>
              <w:left w:val="nil"/>
              <w:bottom w:val="nil"/>
              <w:right w:val="nil"/>
            </w:tcBorders>
            <w:shd w:val="clear" w:color="auto" w:fill="auto"/>
            <w:noWrap/>
            <w:vAlign w:val="center"/>
            <w:hideMark/>
          </w:tcPr>
          <w:p w14:paraId="672C6B4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Cys27Trp</w:t>
            </w:r>
          </w:p>
        </w:tc>
        <w:tc>
          <w:tcPr>
            <w:tcW w:w="567" w:type="dxa"/>
            <w:tcBorders>
              <w:top w:val="nil"/>
              <w:left w:val="nil"/>
              <w:bottom w:val="nil"/>
              <w:right w:val="nil"/>
            </w:tcBorders>
            <w:shd w:val="clear" w:color="auto" w:fill="auto"/>
            <w:noWrap/>
            <w:vAlign w:val="center"/>
            <w:hideMark/>
          </w:tcPr>
          <w:p w14:paraId="2E1DB08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40939E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0FF221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6CCB28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5E92EB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DB22E9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47B270A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0C9782F"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C63714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NM_000527.4(LDLR):c.850T&gt;C (p.Cys284Arg)</w:t>
            </w:r>
          </w:p>
        </w:tc>
        <w:tc>
          <w:tcPr>
            <w:tcW w:w="1276" w:type="dxa"/>
            <w:tcBorders>
              <w:top w:val="nil"/>
              <w:left w:val="nil"/>
              <w:bottom w:val="nil"/>
              <w:right w:val="nil"/>
            </w:tcBorders>
            <w:shd w:val="clear" w:color="000000" w:fill="E7E6E6"/>
            <w:noWrap/>
            <w:vAlign w:val="center"/>
            <w:hideMark/>
          </w:tcPr>
          <w:p w14:paraId="6DFCCC3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Cys284Arg</w:t>
            </w:r>
          </w:p>
        </w:tc>
        <w:tc>
          <w:tcPr>
            <w:tcW w:w="567" w:type="dxa"/>
            <w:tcBorders>
              <w:top w:val="nil"/>
              <w:left w:val="nil"/>
              <w:bottom w:val="nil"/>
              <w:right w:val="nil"/>
            </w:tcBorders>
            <w:shd w:val="clear" w:color="000000" w:fill="E7E6E6"/>
            <w:noWrap/>
            <w:vAlign w:val="center"/>
            <w:hideMark/>
          </w:tcPr>
          <w:p w14:paraId="1634232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934F3F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F804D6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826603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3467BE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20CC0F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E53680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C152AFD"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C144EA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NM_000527.4(LDLR):c.850T&gt;G (p.Cys284Gly)</w:t>
            </w:r>
          </w:p>
        </w:tc>
        <w:tc>
          <w:tcPr>
            <w:tcW w:w="1276" w:type="dxa"/>
            <w:tcBorders>
              <w:top w:val="nil"/>
              <w:left w:val="nil"/>
              <w:bottom w:val="nil"/>
              <w:right w:val="nil"/>
            </w:tcBorders>
            <w:shd w:val="clear" w:color="auto" w:fill="auto"/>
            <w:noWrap/>
            <w:vAlign w:val="center"/>
            <w:hideMark/>
          </w:tcPr>
          <w:p w14:paraId="421B5E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Cys284Gly</w:t>
            </w:r>
          </w:p>
        </w:tc>
        <w:tc>
          <w:tcPr>
            <w:tcW w:w="567" w:type="dxa"/>
            <w:tcBorders>
              <w:top w:val="nil"/>
              <w:left w:val="nil"/>
              <w:bottom w:val="nil"/>
              <w:right w:val="nil"/>
            </w:tcBorders>
            <w:shd w:val="clear" w:color="auto" w:fill="auto"/>
            <w:noWrap/>
            <w:vAlign w:val="center"/>
            <w:hideMark/>
          </w:tcPr>
          <w:p w14:paraId="2F04378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FD2FB4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BFEA65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3401F6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E00F36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586997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7BA95E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7C3E60E"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31EF99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NM_000527.4(LDLR):c.886T&gt;C (p.Cys296Arg)</w:t>
            </w:r>
          </w:p>
        </w:tc>
        <w:tc>
          <w:tcPr>
            <w:tcW w:w="1276" w:type="dxa"/>
            <w:tcBorders>
              <w:top w:val="nil"/>
              <w:left w:val="nil"/>
              <w:bottom w:val="nil"/>
              <w:right w:val="nil"/>
            </w:tcBorders>
            <w:shd w:val="clear" w:color="000000" w:fill="E7E6E6"/>
            <w:noWrap/>
            <w:vAlign w:val="center"/>
            <w:hideMark/>
          </w:tcPr>
          <w:p w14:paraId="065ABD6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Cys296Arg</w:t>
            </w:r>
          </w:p>
        </w:tc>
        <w:tc>
          <w:tcPr>
            <w:tcW w:w="567" w:type="dxa"/>
            <w:tcBorders>
              <w:top w:val="nil"/>
              <w:left w:val="nil"/>
              <w:bottom w:val="nil"/>
              <w:right w:val="nil"/>
            </w:tcBorders>
            <w:shd w:val="clear" w:color="000000" w:fill="E7E6E6"/>
            <w:noWrap/>
            <w:vAlign w:val="center"/>
            <w:hideMark/>
          </w:tcPr>
          <w:p w14:paraId="621FCE5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93B978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E2FF6A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116F0F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827DEE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C9FC25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47F0B10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8F6E199"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15D8DB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NM_000527.4(LDLR):c.887G&gt;C (p.Cys296Ser)</w:t>
            </w:r>
          </w:p>
        </w:tc>
        <w:tc>
          <w:tcPr>
            <w:tcW w:w="1276" w:type="dxa"/>
            <w:tcBorders>
              <w:top w:val="nil"/>
              <w:left w:val="nil"/>
              <w:bottom w:val="nil"/>
              <w:right w:val="nil"/>
            </w:tcBorders>
            <w:shd w:val="clear" w:color="auto" w:fill="auto"/>
            <w:noWrap/>
            <w:vAlign w:val="center"/>
            <w:hideMark/>
          </w:tcPr>
          <w:p w14:paraId="6D135FC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Cys296Ser</w:t>
            </w:r>
          </w:p>
        </w:tc>
        <w:tc>
          <w:tcPr>
            <w:tcW w:w="567" w:type="dxa"/>
            <w:tcBorders>
              <w:top w:val="nil"/>
              <w:left w:val="nil"/>
              <w:bottom w:val="nil"/>
              <w:right w:val="nil"/>
            </w:tcBorders>
            <w:shd w:val="clear" w:color="auto" w:fill="auto"/>
            <w:noWrap/>
            <w:vAlign w:val="center"/>
            <w:hideMark/>
          </w:tcPr>
          <w:p w14:paraId="1B4F3B0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9974ED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CB8276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FCD8FE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C17B00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3C894B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0FF309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2284BFD"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23989E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NM_000527.4(LDLR):c.887G&gt;A (p.Cys296Tyr)</w:t>
            </w:r>
          </w:p>
        </w:tc>
        <w:tc>
          <w:tcPr>
            <w:tcW w:w="1276" w:type="dxa"/>
            <w:tcBorders>
              <w:top w:val="nil"/>
              <w:left w:val="nil"/>
              <w:bottom w:val="nil"/>
              <w:right w:val="nil"/>
            </w:tcBorders>
            <w:shd w:val="clear" w:color="000000" w:fill="E7E6E6"/>
            <w:noWrap/>
            <w:vAlign w:val="center"/>
            <w:hideMark/>
          </w:tcPr>
          <w:p w14:paraId="546BCB7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Cys296Tyr</w:t>
            </w:r>
          </w:p>
        </w:tc>
        <w:tc>
          <w:tcPr>
            <w:tcW w:w="567" w:type="dxa"/>
            <w:tcBorders>
              <w:top w:val="nil"/>
              <w:left w:val="nil"/>
              <w:bottom w:val="nil"/>
              <w:right w:val="nil"/>
            </w:tcBorders>
            <w:shd w:val="clear" w:color="000000" w:fill="E7E6E6"/>
            <w:noWrap/>
            <w:vAlign w:val="center"/>
            <w:hideMark/>
          </w:tcPr>
          <w:p w14:paraId="466973B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688108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CEE48C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C6BF12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40F821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1FDADA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4BFBB3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602826A"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EF7EA7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NM_000527.4(LDLR):c.905G&gt;T (p.Cys302Phe)</w:t>
            </w:r>
          </w:p>
        </w:tc>
        <w:tc>
          <w:tcPr>
            <w:tcW w:w="1276" w:type="dxa"/>
            <w:tcBorders>
              <w:top w:val="nil"/>
              <w:left w:val="nil"/>
              <w:bottom w:val="nil"/>
              <w:right w:val="nil"/>
            </w:tcBorders>
            <w:shd w:val="clear" w:color="auto" w:fill="auto"/>
            <w:noWrap/>
            <w:vAlign w:val="center"/>
            <w:hideMark/>
          </w:tcPr>
          <w:p w14:paraId="77EAFB5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Cys302Phe</w:t>
            </w:r>
          </w:p>
        </w:tc>
        <w:tc>
          <w:tcPr>
            <w:tcW w:w="567" w:type="dxa"/>
            <w:tcBorders>
              <w:top w:val="nil"/>
              <w:left w:val="nil"/>
              <w:bottom w:val="nil"/>
              <w:right w:val="nil"/>
            </w:tcBorders>
            <w:shd w:val="clear" w:color="auto" w:fill="auto"/>
            <w:noWrap/>
            <w:vAlign w:val="center"/>
            <w:hideMark/>
          </w:tcPr>
          <w:p w14:paraId="0CB8710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AD5C7B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165C19C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6553CF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F106B2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3EBA37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1E9EBA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72537A4"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9521C6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NM_000527.4(LDLR):c.906C&gt;G (p.Cys302Trp)</w:t>
            </w:r>
          </w:p>
        </w:tc>
        <w:tc>
          <w:tcPr>
            <w:tcW w:w="1276" w:type="dxa"/>
            <w:tcBorders>
              <w:top w:val="nil"/>
              <w:left w:val="nil"/>
              <w:bottom w:val="nil"/>
              <w:right w:val="nil"/>
            </w:tcBorders>
            <w:shd w:val="clear" w:color="000000" w:fill="E7E6E6"/>
            <w:noWrap/>
            <w:vAlign w:val="center"/>
            <w:hideMark/>
          </w:tcPr>
          <w:p w14:paraId="2E18C44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Cys302Trp</w:t>
            </w:r>
          </w:p>
        </w:tc>
        <w:tc>
          <w:tcPr>
            <w:tcW w:w="567" w:type="dxa"/>
            <w:tcBorders>
              <w:top w:val="nil"/>
              <w:left w:val="nil"/>
              <w:bottom w:val="nil"/>
              <w:right w:val="nil"/>
            </w:tcBorders>
            <w:shd w:val="clear" w:color="000000" w:fill="E7E6E6"/>
            <w:noWrap/>
            <w:vAlign w:val="center"/>
            <w:hideMark/>
          </w:tcPr>
          <w:p w14:paraId="072FCE3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006BA5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D279BC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39125D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266B56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949FEA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36BACBB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AC813D5"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9D46F7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NM_000527.4(LDLR):c.937T&gt;G (p.Cys313Gly)</w:t>
            </w:r>
          </w:p>
        </w:tc>
        <w:tc>
          <w:tcPr>
            <w:tcW w:w="1276" w:type="dxa"/>
            <w:tcBorders>
              <w:top w:val="nil"/>
              <w:left w:val="nil"/>
              <w:bottom w:val="nil"/>
              <w:right w:val="nil"/>
            </w:tcBorders>
            <w:shd w:val="clear" w:color="auto" w:fill="auto"/>
            <w:noWrap/>
            <w:vAlign w:val="center"/>
            <w:hideMark/>
          </w:tcPr>
          <w:p w14:paraId="55C4D66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Cys313Gly</w:t>
            </w:r>
          </w:p>
        </w:tc>
        <w:tc>
          <w:tcPr>
            <w:tcW w:w="567" w:type="dxa"/>
            <w:tcBorders>
              <w:top w:val="nil"/>
              <w:left w:val="nil"/>
              <w:bottom w:val="nil"/>
              <w:right w:val="nil"/>
            </w:tcBorders>
            <w:shd w:val="clear" w:color="auto" w:fill="auto"/>
            <w:noWrap/>
            <w:vAlign w:val="center"/>
            <w:hideMark/>
          </w:tcPr>
          <w:p w14:paraId="7B61699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31D50C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76AFAF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CFB850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82A8D2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375A21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2D89B3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2786F8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8AD8D5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NM_000527.4(LDLR):c.952T&gt;C (p.Cys318Arg)</w:t>
            </w:r>
          </w:p>
        </w:tc>
        <w:tc>
          <w:tcPr>
            <w:tcW w:w="1276" w:type="dxa"/>
            <w:tcBorders>
              <w:top w:val="nil"/>
              <w:left w:val="nil"/>
              <w:bottom w:val="nil"/>
              <w:right w:val="nil"/>
            </w:tcBorders>
            <w:shd w:val="clear" w:color="000000" w:fill="E7E6E6"/>
            <w:noWrap/>
            <w:vAlign w:val="center"/>
            <w:hideMark/>
          </w:tcPr>
          <w:p w14:paraId="0514674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Cys318Arg</w:t>
            </w:r>
          </w:p>
        </w:tc>
        <w:tc>
          <w:tcPr>
            <w:tcW w:w="567" w:type="dxa"/>
            <w:tcBorders>
              <w:top w:val="nil"/>
              <w:left w:val="nil"/>
              <w:bottom w:val="nil"/>
              <w:right w:val="nil"/>
            </w:tcBorders>
            <w:shd w:val="clear" w:color="000000" w:fill="E7E6E6"/>
            <w:noWrap/>
            <w:vAlign w:val="center"/>
            <w:hideMark/>
          </w:tcPr>
          <w:p w14:paraId="7ACBB1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374452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E8DD46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219D77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46BF9F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D60B39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1D5CF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E48F52D"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15B1A2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NM_000527.4(LDLR):c.953G&gt;T (p.Cys318Phe)</w:t>
            </w:r>
          </w:p>
        </w:tc>
        <w:tc>
          <w:tcPr>
            <w:tcW w:w="1276" w:type="dxa"/>
            <w:tcBorders>
              <w:top w:val="nil"/>
              <w:left w:val="nil"/>
              <w:bottom w:val="nil"/>
              <w:right w:val="nil"/>
            </w:tcBorders>
            <w:shd w:val="clear" w:color="auto" w:fill="auto"/>
            <w:noWrap/>
            <w:vAlign w:val="center"/>
            <w:hideMark/>
          </w:tcPr>
          <w:p w14:paraId="5F0840E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Cys318Phe</w:t>
            </w:r>
          </w:p>
        </w:tc>
        <w:tc>
          <w:tcPr>
            <w:tcW w:w="567" w:type="dxa"/>
            <w:tcBorders>
              <w:top w:val="nil"/>
              <w:left w:val="nil"/>
              <w:bottom w:val="nil"/>
              <w:right w:val="nil"/>
            </w:tcBorders>
            <w:shd w:val="clear" w:color="auto" w:fill="auto"/>
            <w:noWrap/>
            <w:vAlign w:val="center"/>
            <w:hideMark/>
          </w:tcPr>
          <w:p w14:paraId="5AAE06B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143F0B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677A29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6A4134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F836D2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FFEF7A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370ED3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CC6E92E"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FF2A0F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NM_000527.4(LDLR):c.953G&gt;A (p.Cys318Tyr)</w:t>
            </w:r>
          </w:p>
        </w:tc>
        <w:tc>
          <w:tcPr>
            <w:tcW w:w="1276" w:type="dxa"/>
            <w:tcBorders>
              <w:top w:val="nil"/>
              <w:left w:val="nil"/>
              <w:bottom w:val="nil"/>
              <w:right w:val="nil"/>
            </w:tcBorders>
            <w:shd w:val="clear" w:color="000000" w:fill="E7E6E6"/>
            <w:noWrap/>
            <w:vAlign w:val="center"/>
            <w:hideMark/>
          </w:tcPr>
          <w:p w14:paraId="7A168AA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Cys318Tyr</w:t>
            </w:r>
          </w:p>
        </w:tc>
        <w:tc>
          <w:tcPr>
            <w:tcW w:w="567" w:type="dxa"/>
            <w:tcBorders>
              <w:top w:val="nil"/>
              <w:left w:val="nil"/>
              <w:bottom w:val="nil"/>
              <w:right w:val="nil"/>
            </w:tcBorders>
            <w:shd w:val="clear" w:color="000000" w:fill="E7E6E6"/>
            <w:noWrap/>
            <w:vAlign w:val="center"/>
            <w:hideMark/>
          </w:tcPr>
          <w:p w14:paraId="4DD2483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7284EB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0600D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FE49E9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0A55E3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31BB41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38D920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67B85FB"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5EC783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NM_000527.4(LDLR):c.974G&gt;T (p.Cys325Phe)</w:t>
            </w:r>
          </w:p>
        </w:tc>
        <w:tc>
          <w:tcPr>
            <w:tcW w:w="1276" w:type="dxa"/>
            <w:tcBorders>
              <w:top w:val="nil"/>
              <w:left w:val="nil"/>
              <w:bottom w:val="nil"/>
              <w:right w:val="nil"/>
            </w:tcBorders>
            <w:shd w:val="clear" w:color="auto" w:fill="auto"/>
            <w:noWrap/>
            <w:vAlign w:val="center"/>
            <w:hideMark/>
          </w:tcPr>
          <w:p w14:paraId="0BCD464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Cys325Phe</w:t>
            </w:r>
          </w:p>
        </w:tc>
        <w:tc>
          <w:tcPr>
            <w:tcW w:w="567" w:type="dxa"/>
            <w:tcBorders>
              <w:top w:val="nil"/>
              <w:left w:val="nil"/>
              <w:bottom w:val="nil"/>
              <w:right w:val="nil"/>
            </w:tcBorders>
            <w:shd w:val="clear" w:color="auto" w:fill="auto"/>
            <w:noWrap/>
            <w:vAlign w:val="center"/>
            <w:hideMark/>
          </w:tcPr>
          <w:p w14:paraId="5D0DD95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758171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97A3BC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152F45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67575C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334B6B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4851D59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9349DD2"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BCFA14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NM_000527.4(LDLR):c.974G&gt;A (p.Cys325Tyr)</w:t>
            </w:r>
          </w:p>
        </w:tc>
        <w:tc>
          <w:tcPr>
            <w:tcW w:w="1276" w:type="dxa"/>
            <w:tcBorders>
              <w:top w:val="nil"/>
              <w:left w:val="nil"/>
              <w:bottom w:val="nil"/>
              <w:right w:val="nil"/>
            </w:tcBorders>
            <w:shd w:val="clear" w:color="000000" w:fill="E7E6E6"/>
            <w:noWrap/>
            <w:vAlign w:val="center"/>
            <w:hideMark/>
          </w:tcPr>
          <w:p w14:paraId="776B42B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Cys325Tyr</w:t>
            </w:r>
          </w:p>
        </w:tc>
        <w:tc>
          <w:tcPr>
            <w:tcW w:w="567" w:type="dxa"/>
            <w:tcBorders>
              <w:top w:val="nil"/>
              <w:left w:val="nil"/>
              <w:bottom w:val="nil"/>
              <w:right w:val="nil"/>
            </w:tcBorders>
            <w:shd w:val="clear" w:color="000000" w:fill="E7E6E6"/>
            <w:noWrap/>
            <w:vAlign w:val="center"/>
            <w:hideMark/>
          </w:tcPr>
          <w:p w14:paraId="68EB2E1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154DAE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F5E13D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72B6BE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7D860F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30D36A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CF68AB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9E9F567"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29747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NM_000527.4(LDLR):c.985T&gt;C (p.Cys329Arg)</w:t>
            </w:r>
          </w:p>
        </w:tc>
        <w:tc>
          <w:tcPr>
            <w:tcW w:w="1276" w:type="dxa"/>
            <w:tcBorders>
              <w:top w:val="nil"/>
              <w:left w:val="nil"/>
              <w:bottom w:val="nil"/>
              <w:right w:val="nil"/>
            </w:tcBorders>
            <w:shd w:val="clear" w:color="auto" w:fill="auto"/>
            <w:noWrap/>
            <w:vAlign w:val="center"/>
            <w:hideMark/>
          </w:tcPr>
          <w:p w14:paraId="5093350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Cys329Arg</w:t>
            </w:r>
          </w:p>
        </w:tc>
        <w:tc>
          <w:tcPr>
            <w:tcW w:w="567" w:type="dxa"/>
            <w:tcBorders>
              <w:top w:val="nil"/>
              <w:left w:val="nil"/>
              <w:bottom w:val="nil"/>
              <w:right w:val="nil"/>
            </w:tcBorders>
            <w:shd w:val="clear" w:color="auto" w:fill="auto"/>
            <w:noWrap/>
            <w:vAlign w:val="center"/>
            <w:hideMark/>
          </w:tcPr>
          <w:p w14:paraId="3A676FD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D3B754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D10337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194097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73B156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0B0289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11125F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EDF3131"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1F78629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NM_000527.4(LDLR):c.986G&gt;T (p.Cys329Phe)</w:t>
            </w:r>
          </w:p>
        </w:tc>
        <w:tc>
          <w:tcPr>
            <w:tcW w:w="1276" w:type="dxa"/>
            <w:tcBorders>
              <w:top w:val="nil"/>
              <w:left w:val="nil"/>
              <w:bottom w:val="nil"/>
              <w:right w:val="nil"/>
            </w:tcBorders>
            <w:shd w:val="clear" w:color="000000" w:fill="E7E6E6"/>
            <w:noWrap/>
            <w:vAlign w:val="center"/>
            <w:hideMark/>
          </w:tcPr>
          <w:p w14:paraId="686BCD9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Cys329Phe</w:t>
            </w:r>
          </w:p>
        </w:tc>
        <w:tc>
          <w:tcPr>
            <w:tcW w:w="567" w:type="dxa"/>
            <w:tcBorders>
              <w:top w:val="nil"/>
              <w:left w:val="nil"/>
              <w:bottom w:val="nil"/>
              <w:right w:val="nil"/>
            </w:tcBorders>
            <w:shd w:val="clear" w:color="000000" w:fill="E7E6E6"/>
            <w:noWrap/>
            <w:vAlign w:val="center"/>
            <w:hideMark/>
          </w:tcPr>
          <w:p w14:paraId="0ABC032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9D210C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ADAE78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AF01CB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889DA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B9F2AF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440A3F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52FB6A7"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36F056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NM_000527.4(LDLR):c.987C&gt;G (p.Cys329Trp)</w:t>
            </w:r>
          </w:p>
        </w:tc>
        <w:tc>
          <w:tcPr>
            <w:tcW w:w="1276" w:type="dxa"/>
            <w:tcBorders>
              <w:top w:val="nil"/>
              <w:left w:val="nil"/>
              <w:bottom w:val="nil"/>
              <w:right w:val="nil"/>
            </w:tcBorders>
            <w:shd w:val="clear" w:color="auto" w:fill="auto"/>
            <w:noWrap/>
            <w:vAlign w:val="center"/>
            <w:hideMark/>
          </w:tcPr>
          <w:p w14:paraId="552E5FA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Cys329Trp</w:t>
            </w:r>
          </w:p>
        </w:tc>
        <w:tc>
          <w:tcPr>
            <w:tcW w:w="567" w:type="dxa"/>
            <w:tcBorders>
              <w:top w:val="nil"/>
              <w:left w:val="nil"/>
              <w:bottom w:val="nil"/>
              <w:right w:val="nil"/>
            </w:tcBorders>
            <w:shd w:val="clear" w:color="auto" w:fill="auto"/>
            <w:noWrap/>
            <w:vAlign w:val="center"/>
            <w:hideMark/>
          </w:tcPr>
          <w:p w14:paraId="6F19A9A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68EF0F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74BE361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02D5FA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7BB611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A89480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F9D6B7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95280FB"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27EEE0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NM_000527.4(LDLR):c.1012T&gt;C (p.Cys338Arg)</w:t>
            </w:r>
          </w:p>
        </w:tc>
        <w:tc>
          <w:tcPr>
            <w:tcW w:w="1276" w:type="dxa"/>
            <w:tcBorders>
              <w:top w:val="nil"/>
              <w:left w:val="nil"/>
              <w:bottom w:val="nil"/>
              <w:right w:val="nil"/>
            </w:tcBorders>
            <w:shd w:val="clear" w:color="000000" w:fill="E7E6E6"/>
            <w:noWrap/>
            <w:vAlign w:val="center"/>
            <w:hideMark/>
          </w:tcPr>
          <w:p w14:paraId="5A7E2F5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Cys338Arg</w:t>
            </w:r>
          </w:p>
        </w:tc>
        <w:tc>
          <w:tcPr>
            <w:tcW w:w="567" w:type="dxa"/>
            <w:tcBorders>
              <w:top w:val="nil"/>
              <w:left w:val="nil"/>
              <w:bottom w:val="nil"/>
              <w:right w:val="nil"/>
            </w:tcBorders>
            <w:shd w:val="clear" w:color="000000" w:fill="E7E6E6"/>
            <w:noWrap/>
            <w:vAlign w:val="center"/>
            <w:hideMark/>
          </w:tcPr>
          <w:p w14:paraId="35EB5B0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10EEE8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4E1C7F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4C0885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93C8F3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34ED74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42A544F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C179940"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D2AF6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NM_000527.4(LDLR):c.1013G&gt;T (p.Cys338Phe)</w:t>
            </w:r>
          </w:p>
        </w:tc>
        <w:tc>
          <w:tcPr>
            <w:tcW w:w="1276" w:type="dxa"/>
            <w:tcBorders>
              <w:top w:val="nil"/>
              <w:left w:val="nil"/>
              <w:bottom w:val="nil"/>
              <w:right w:val="nil"/>
            </w:tcBorders>
            <w:shd w:val="clear" w:color="auto" w:fill="auto"/>
            <w:noWrap/>
            <w:vAlign w:val="center"/>
            <w:hideMark/>
          </w:tcPr>
          <w:p w14:paraId="0433D44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Cys338Phe</w:t>
            </w:r>
          </w:p>
        </w:tc>
        <w:tc>
          <w:tcPr>
            <w:tcW w:w="567" w:type="dxa"/>
            <w:tcBorders>
              <w:top w:val="nil"/>
              <w:left w:val="nil"/>
              <w:bottom w:val="nil"/>
              <w:right w:val="nil"/>
            </w:tcBorders>
            <w:shd w:val="clear" w:color="auto" w:fill="auto"/>
            <w:noWrap/>
            <w:vAlign w:val="center"/>
            <w:hideMark/>
          </w:tcPr>
          <w:p w14:paraId="536361C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6AB4C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14A223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B3A2D9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1F3C62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004DCB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45954F7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DABD0A1"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05EE52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NM_000527.4(LDLR):c.1012T&gt;A (p.Cys338Ser)</w:t>
            </w:r>
          </w:p>
        </w:tc>
        <w:tc>
          <w:tcPr>
            <w:tcW w:w="1276" w:type="dxa"/>
            <w:tcBorders>
              <w:top w:val="nil"/>
              <w:left w:val="nil"/>
              <w:bottom w:val="nil"/>
              <w:right w:val="nil"/>
            </w:tcBorders>
            <w:shd w:val="clear" w:color="000000" w:fill="E7E6E6"/>
            <w:noWrap/>
            <w:vAlign w:val="center"/>
            <w:hideMark/>
          </w:tcPr>
          <w:p w14:paraId="5388AAE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Cys338Ser</w:t>
            </w:r>
          </w:p>
        </w:tc>
        <w:tc>
          <w:tcPr>
            <w:tcW w:w="567" w:type="dxa"/>
            <w:tcBorders>
              <w:top w:val="nil"/>
              <w:left w:val="nil"/>
              <w:bottom w:val="nil"/>
              <w:right w:val="nil"/>
            </w:tcBorders>
            <w:shd w:val="clear" w:color="000000" w:fill="E7E6E6"/>
            <w:noWrap/>
            <w:vAlign w:val="center"/>
            <w:hideMark/>
          </w:tcPr>
          <w:p w14:paraId="3D12500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295873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D71454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D7BE87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5924A7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83F8F4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96834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37E9909"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36F9C1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NM_000527.4(LDLR):c.1013G&gt;A (p.Cys338Tyr)</w:t>
            </w:r>
          </w:p>
        </w:tc>
        <w:tc>
          <w:tcPr>
            <w:tcW w:w="1276" w:type="dxa"/>
            <w:tcBorders>
              <w:top w:val="nil"/>
              <w:left w:val="nil"/>
              <w:bottom w:val="nil"/>
              <w:right w:val="nil"/>
            </w:tcBorders>
            <w:shd w:val="clear" w:color="auto" w:fill="auto"/>
            <w:noWrap/>
            <w:vAlign w:val="center"/>
            <w:hideMark/>
          </w:tcPr>
          <w:p w14:paraId="0BC3CB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Cys338Tyr</w:t>
            </w:r>
          </w:p>
        </w:tc>
        <w:tc>
          <w:tcPr>
            <w:tcW w:w="567" w:type="dxa"/>
            <w:tcBorders>
              <w:top w:val="nil"/>
              <w:left w:val="nil"/>
              <w:bottom w:val="nil"/>
              <w:right w:val="nil"/>
            </w:tcBorders>
            <w:shd w:val="clear" w:color="auto" w:fill="auto"/>
            <w:noWrap/>
            <w:vAlign w:val="center"/>
            <w:hideMark/>
          </w:tcPr>
          <w:p w14:paraId="716434E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C4ECF4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6736BC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4FB857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03C18F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C95D95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BC018A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3EAAD34"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AC1A3F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NM_000527.4(LDLR):c.1020C&gt;G (p.Cys340Trp)</w:t>
            </w:r>
          </w:p>
        </w:tc>
        <w:tc>
          <w:tcPr>
            <w:tcW w:w="1276" w:type="dxa"/>
            <w:tcBorders>
              <w:top w:val="nil"/>
              <w:left w:val="nil"/>
              <w:bottom w:val="nil"/>
              <w:right w:val="nil"/>
            </w:tcBorders>
            <w:shd w:val="clear" w:color="000000" w:fill="E7E6E6"/>
            <w:noWrap/>
            <w:vAlign w:val="center"/>
            <w:hideMark/>
          </w:tcPr>
          <w:p w14:paraId="61BD2A2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Cys340Trp</w:t>
            </w:r>
          </w:p>
        </w:tc>
        <w:tc>
          <w:tcPr>
            <w:tcW w:w="567" w:type="dxa"/>
            <w:tcBorders>
              <w:top w:val="nil"/>
              <w:left w:val="nil"/>
              <w:bottom w:val="nil"/>
              <w:right w:val="nil"/>
            </w:tcBorders>
            <w:shd w:val="clear" w:color="000000" w:fill="E7E6E6"/>
            <w:noWrap/>
            <w:vAlign w:val="center"/>
            <w:hideMark/>
          </w:tcPr>
          <w:p w14:paraId="3107F78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9B1026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6B671B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034CE0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4D0888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F12A6C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699493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ED9B39B"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D035D5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NM_000527.4(LDLR):c.100T&gt;G (p.Cys34Gly)</w:t>
            </w:r>
          </w:p>
        </w:tc>
        <w:tc>
          <w:tcPr>
            <w:tcW w:w="1276" w:type="dxa"/>
            <w:tcBorders>
              <w:top w:val="nil"/>
              <w:left w:val="nil"/>
              <w:bottom w:val="nil"/>
              <w:right w:val="nil"/>
            </w:tcBorders>
            <w:shd w:val="clear" w:color="auto" w:fill="auto"/>
            <w:noWrap/>
            <w:vAlign w:val="center"/>
            <w:hideMark/>
          </w:tcPr>
          <w:p w14:paraId="6521787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Cys34Gly</w:t>
            </w:r>
          </w:p>
        </w:tc>
        <w:tc>
          <w:tcPr>
            <w:tcW w:w="567" w:type="dxa"/>
            <w:tcBorders>
              <w:top w:val="nil"/>
              <w:left w:val="nil"/>
              <w:bottom w:val="nil"/>
              <w:right w:val="nil"/>
            </w:tcBorders>
            <w:shd w:val="clear" w:color="auto" w:fill="auto"/>
            <w:noWrap/>
            <w:vAlign w:val="center"/>
            <w:hideMark/>
          </w:tcPr>
          <w:p w14:paraId="5017A2E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5D270A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538C1F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D75C78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A74FCC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51263F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D91D65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04D078C"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0CC2A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NM_000527.4(LDLR):c.101G&gt;C (p.Cys34Ser)</w:t>
            </w:r>
          </w:p>
        </w:tc>
        <w:tc>
          <w:tcPr>
            <w:tcW w:w="1276" w:type="dxa"/>
            <w:tcBorders>
              <w:top w:val="nil"/>
              <w:left w:val="nil"/>
              <w:bottom w:val="nil"/>
              <w:right w:val="nil"/>
            </w:tcBorders>
            <w:shd w:val="clear" w:color="000000" w:fill="E7E6E6"/>
            <w:noWrap/>
            <w:vAlign w:val="center"/>
            <w:hideMark/>
          </w:tcPr>
          <w:p w14:paraId="3395F76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Cys34Ser</w:t>
            </w:r>
          </w:p>
        </w:tc>
        <w:tc>
          <w:tcPr>
            <w:tcW w:w="567" w:type="dxa"/>
            <w:tcBorders>
              <w:top w:val="nil"/>
              <w:left w:val="nil"/>
              <w:bottom w:val="nil"/>
              <w:right w:val="nil"/>
            </w:tcBorders>
            <w:shd w:val="clear" w:color="000000" w:fill="E7E6E6"/>
            <w:noWrap/>
            <w:vAlign w:val="center"/>
            <w:hideMark/>
          </w:tcPr>
          <w:p w14:paraId="1B40A8A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A91B35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6298FA8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1D1372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23C897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7724E9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73E68F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1F25F23"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627547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lastRenderedPageBreak/>
              <w:t>NM_000527.4(LDLR):c.1055G&gt;T (p.Cys352Phe)</w:t>
            </w:r>
          </w:p>
        </w:tc>
        <w:tc>
          <w:tcPr>
            <w:tcW w:w="1276" w:type="dxa"/>
            <w:tcBorders>
              <w:top w:val="nil"/>
              <w:left w:val="nil"/>
              <w:bottom w:val="nil"/>
              <w:right w:val="nil"/>
            </w:tcBorders>
            <w:shd w:val="clear" w:color="auto" w:fill="auto"/>
            <w:noWrap/>
            <w:vAlign w:val="center"/>
            <w:hideMark/>
          </w:tcPr>
          <w:p w14:paraId="1DDFFB1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Cys352Phe</w:t>
            </w:r>
          </w:p>
        </w:tc>
        <w:tc>
          <w:tcPr>
            <w:tcW w:w="567" w:type="dxa"/>
            <w:tcBorders>
              <w:top w:val="nil"/>
              <w:left w:val="nil"/>
              <w:bottom w:val="nil"/>
              <w:right w:val="nil"/>
            </w:tcBorders>
            <w:shd w:val="clear" w:color="auto" w:fill="auto"/>
            <w:noWrap/>
            <w:vAlign w:val="center"/>
            <w:hideMark/>
          </w:tcPr>
          <w:p w14:paraId="34B0CBD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D87F3A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39C437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CD5CDD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146196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94A5B8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4A5A6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FC289E4"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A38903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NM_000527.4(LDLR):c.1054T&gt;A (p.Cys352Ser)</w:t>
            </w:r>
          </w:p>
        </w:tc>
        <w:tc>
          <w:tcPr>
            <w:tcW w:w="1276" w:type="dxa"/>
            <w:tcBorders>
              <w:top w:val="nil"/>
              <w:left w:val="nil"/>
              <w:bottom w:val="nil"/>
              <w:right w:val="nil"/>
            </w:tcBorders>
            <w:shd w:val="clear" w:color="auto" w:fill="auto"/>
            <w:noWrap/>
            <w:vAlign w:val="center"/>
            <w:hideMark/>
          </w:tcPr>
          <w:p w14:paraId="37025BC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Cys352Ser</w:t>
            </w:r>
          </w:p>
        </w:tc>
        <w:tc>
          <w:tcPr>
            <w:tcW w:w="567" w:type="dxa"/>
            <w:tcBorders>
              <w:top w:val="nil"/>
              <w:left w:val="nil"/>
              <w:bottom w:val="nil"/>
              <w:right w:val="nil"/>
            </w:tcBorders>
            <w:shd w:val="clear" w:color="auto" w:fill="auto"/>
            <w:noWrap/>
            <w:vAlign w:val="center"/>
            <w:hideMark/>
          </w:tcPr>
          <w:p w14:paraId="70880FE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ED5E6C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F0266F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A35A87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78CABA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AA312F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D1A949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F4E1FE2"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530DC6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NM_000527.4(LDLR):c.1056C&gt;G (p.Cys352Trp)</w:t>
            </w:r>
          </w:p>
        </w:tc>
        <w:tc>
          <w:tcPr>
            <w:tcW w:w="1276" w:type="dxa"/>
            <w:tcBorders>
              <w:top w:val="nil"/>
              <w:left w:val="nil"/>
              <w:bottom w:val="nil"/>
              <w:right w:val="nil"/>
            </w:tcBorders>
            <w:shd w:val="clear" w:color="auto" w:fill="auto"/>
            <w:noWrap/>
            <w:vAlign w:val="center"/>
            <w:hideMark/>
          </w:tcPr>
          <w:p w14:paraId="6E84167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Cys352Trp</w:t>
            </w:r>
          </w:p>
        </w:tc>
        <w:tc>
          <w:tcPr>
            <w:tcW w:w="567" w:type="dxa"/>
            <w:tcBorders>
              <w:top w:val="nil"/>
              <w:left w:val="nil"/>
              <w:bottom w:val="nil"/>
              <w:right w:val="nil"/>
            </w:tcBorders>
            <w:shd w:val="clear" w:color="auto" w:fill="auto"/>
            <w:noWrap/>
            <w:vAlign w:val="center"/>
            <w:hideMark/>
          </w:tcPr>
          <w:p w14:paraId="5C5E8BC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22616B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7A41F26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EFDFCD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0D8A0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19F137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EB9F73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DEE4318"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329FEF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NM_000527.4(LDLR):c.1072T&gt;C (p.Cys358Arg)</w:t>
            </w:r>
          </w:p>
        </w:tc>
        <w:tc>
          <w:tcPr>
            <w:tcW w:w="1276" w:type="dxa"/>
            <w:tcBorders>
              <w:top w:val="nil"/>
              <w:left w:val="nil"/>
              <w:bottom w:val="nil"/>
              <w:right w:val="nil"/>
            </w:tcBorders>
            <w:shd w:val="clear" w:color="000000" w:fill="E7E6E6"/>
            <w:noWrap/>
            <w:vAlign w:val="center"/>
            <w:hideMark/>
          </w:tcPr>
          <w:p w14:paraId="0D268A5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Cys358Arg</w:t>
            </w:r>
          </w:p>
        </w:tc>
        <w:tc>
          <w:tcPr>
            <w:tcW w:w="567" w:type="dxa"/>
            <w:tcBorders>
              <w:top w:val="nil"/>
              <w:left w:val="nil"/>
              <w:bottom w:val="nil"/>
              <w:right w:val="nil"/>
            </w:tcBorders>
            <w:shd w:val="clear" w:color="000000" w:fill="E7E6E6"/>
            <w:noWrap/>
            <w:vAlign w:val="center"/>
            <w:hideMark/>
          </w:tcPr>
          <w:p w14:paraId="1A96122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A44621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C744EC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4FFA94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F0EA3A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FA8E56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D749E6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FDB4453"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890A9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NM_000527.4(LDLR):c.1073G&gt;A (p.Cys358Tyr)</w:t>
            </w:r>
          </w:p>
        </w:tc>
        <w:tc>
          <w:tcPr>
            <w:tcW w:w="1276" w:type="dxa"/>
            <w:tcBorders>
              <w:top w:val="nil"/>
              <w:left w:val="nil"/>
              <w:bottom w:val="nil"/>
              <w:right w:val="nil"/>
            </w:tcBorders>
            <w:shd w:val="clear" w:color="auto" w:fill="auto"/>
            <w:noWrap/>
            <w:vAlign w:val="center"/>
            <w:hideMark/>
          </w:tcPr>
          <w:p w14:paraId="50C2FBF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Cys358Tyr</w:t>
            </w:r>
          </w:p>
        </w:tc>
        <w:tc>
          <w:tcPr>
            <w:tcW w:w="567" w:type="dxa"/>
            <w:tcBorders>
              <w:top w:val="nil"/>
              <w:left w:val="nil"/>
              <w:bottom w:val="nil"/>
              <w:right w:val="nil"/>
            </w:tcBorders>
            <w:shd w:val="clear" w:color="auto" w:fill="auto"/>
            <w:noWrap/>
            <w:vAlign w:val="center"/>
            <w:hideMark/>
          </w:tcPr>
          <w:p w14:paraId="634957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FBFCC9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C19538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2A5B67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A54A51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C4EBC0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439114E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4743F9E"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9D8E14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NM_000527.4(LDLR):c.1090T&gt;C (p.Cys364Arg)</w:t>
            </w:r>
          </w:p>
        </w:tc>
        <w:tc>
          <w:tcPr>
            <w:tcW w:w="1276" w:type="dxa"/>
            <w:tcBorders>
              <w:top w:val="nil"/>
              <w:left w:val="nil"/>
              <w:bottom w:val="nil"/>
              <w:right w:val="nil"/>
            </w:tcBorders>
            <w:shd w:val="clear" w:color="000000" w:fill="E7E6E6"/>
            <w:noWrap/>
            <w:vAlign w:val="center"/>
            <w:hideMark/>
          </w:tcPr>
          <w:p w14:paraId="6047DC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Cys364Arg</w:t>
            </w:r>
          </w:p>
        </w:tc>
        <w:tc>
          <w:tcPr>
            <w:tcW w:w="567" w:type="dxa"/>
            <w:tcBorders>
              <w:top w:val="nil"/>
              <w:left w:val="nil"/>
              <w:bottom w:val="nil"/>
              <w:right w:val="nil"/>
            </w:tcBorders>
            <w:shd w:val="clear" w:color="000000" w:fill="E7E6E6"/>
            <w:noWrap/>
            <w:vAlign w:val="center"/>
            <w:hideMark/>
          </w:tcPr>
          <w:p w14:paraId="3FE2132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F06A3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CCAA6B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56B87F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94CBAE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FAAAFB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223049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412A6A1"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AB968A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NM_000527.4(LDLR):c.1091G&gt;C (p.Cys364Ser)</w:t>
            </w:r>
          </w:p>
        </w:tc>
        <w:tc>
          <w:tcPr>
            <w:tcW w:w="1276" w:type="dxa"/>
            <w:tcBorders>
              <w:top w:val="nil"/>
              <w:left w:val="nil"/>
              <w:bottom w:val="nil"/>
              <w:right w:val="nil"/>
            </w:tcBorders>
            <w:shd w:val="clear" w:color="auto" w:fill="auto"/>
            <w:noWrap/>
            <w:vAlign w:val="center"/>
            <w:hideMark/>
          </w:tcPr>
          <w:p w14:paraId="55F11A8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Cys364Ser</w:t>
            </w:r>
          </w:p>
        </w:tc>
        <w:tc>
          <w:tcPr>
            <w:tcW w:w="567" w:type="dxa"/>
            <w:tcBorders>
              <w:top w:val="nil"/>
              <w:left w:val="nil"/>
              <w:bottom w:val="nil"/>
              <w:right w:val="nil"/>
            </w:tcBorders>
            <w:shd w:val="clear" w:color="auto" w:fill="auto"/>
            <w:noWrap/>
            <w:vAlign w:val="center"/>
            <w:hideMark/>
          </w:tcPr>
          <w:p w14:paraId="1D94501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DD0628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1E60EAC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71A9E7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33D34F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E25880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0E0330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9339D67"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A8F377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NM_000527.4(LDLR):c.1091G&gt;A (p.Cys364Tyr)</w:t>
            </w:r>
          </w:p>
        </w:tc>
        <w:tc>
          <w:tcPr>
            <w:tcW w:w="1276" w:type="dxa"/>
            <w:tcBorders>
              <w:top w:val="nil"/>
              <w:left w:val="nil"/>
              <w:bottom w:val="nil"/>
              <w:right w:val="nil"/>
            </w:tcBorders>
            <w:shd w:val="clear" w:color="000000" w:fill="E7E6E6"/>
            <w:noWrap/>
            <w:vAlign w:val="center"/>
            <w:hideMark/>
          </w:tcPr>
          <w:p w14:paraId="734FD8C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Cys364Tyr</w:t>
            </w:r>
          </w:p>
        </w:tc>
        <w:tc>
          <w:tcPr>
            <w:tcW w:w="567" w:type="dxa"/>
            <w:tcBorders>
              <w:top w:val="nil"/>
              <w:left w:val="nil"/>
              <w:bottom w:val="nil"/>
              <w:right w:val="nil"/>
            </w:tcBorders>
            <w:shd w:val="clear" w:color="000000" w:fill="E7E6E6"/>
            <w:noWrap/>
            <w:vAlign w:val="center"/>
            <w:hideMark/>
          </w:tcPr>
          <w:p w14:paraId="593C859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1DEB5C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7F0295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36E181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19E16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8D2DE0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C9DB4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9890144"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C2A4B1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NM_000527.4(LDLR):c.1102T&gt;C (p.Cys368Arg)</w:t>
            </w:r>
          </w:p>
        </w:tc>
        <w:tc>
          <w:tcPr>
            <w:tcW w:w="1276" w:type="dxa"/>
            <w:tcBorders>
              <w:top w:val="nil"/>
              <w:left w:val="nil"/>
              <w:bottom w:val="nil"/>
              <w:right w:val="nil"/>
            </w:tcBorders>
            <w:shd w:val="clear" w:color="auto" w:fill="auto"/>
            <w:noWrap/>
            <w:vAlign w:val="center"/>
            <w:hideMark/>
          </w:tcPr>
          <w:p w14:paraId="3D8E8C1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Cys368Arg</w:t>
            </w:r>
          </w:p>
        </w:tc>
        <w:tc>
          <w:tcPr>
            <w:tcW w:w="567" w:type="dxa"/>
            <w:tcBorders>
              <w:top w:val="nil"/>
              <w:left w:val="nil"/>
              <w:bottom w:val="nil"/>
              <w:right w:val="nil"/>
            </w:tcBorders>
            <w:shd w:val="clear" w:color="auto" w:fill="auto"/>
            <w:noWrap/>
            <w:vAlign w:val="center"/>
            <w:hideMark/>
          </w:tcPr>
          <w:p w14:paraId="20A0273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B0C536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2E9412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9757D1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B4CA1D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5EA72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E2C035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434761A"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8024D7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NM_000527.4(LDLR):c.1103G&gt;C (p.Cys368Ser)</w:t>
            </w:r>
          </w:p>
        </w:tc>
        <w:tc>
          <w:tcPr>
            <w:tcW w:w="1276" w:type="dxa"/>
            <w:tcBorders>
              <w:top w:val="nil"/>
              <w:left w:val="nil"/>
              <w:bottom w:val="nil"/>
              <w:right w:val="nil"/>
            </w:tcBorders>
            <w:shd w:val="clear" w:color="000000" w:fill="E7E6E6"/>
            <w:noWrap/>
            <w:vAlign w:val="center"/>
            <w:hideMark/>
          </w:tcPr>
          <w:p w14:paraId="5B62BE2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Cys368Ser</w:t>
            </w:r>
          </w:p>
        </w:tc>
        <w:tc>
          <w:tcPr>
            <w:tcW w:w="567" w:type="dxa"/>
            <w:tcBorders>
              <w:top w:val="nil"/>
              <w:left w:val="nil"/>
              <w:bottom w:val="nil"/>
              <w:right w:val="nil"/>
            </w:tcBorders>
            <w:shd w:val="clear" w:color="000000" w:fill="E7E6E6"/>
            <w:noWrap/>
            <w:vAlign w:val="center"/>
            <w:hideMark/>
          </w:tcPr>
          <w:p w14:paraId="7626860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EF1D2C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E2EFFC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C16F13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731DF1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F477F9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34F5C9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62EDC4E"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BA3B5B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NM_000527.4(LDLR):c.1129T&gt;G (p.Cys377Gly)</w:t>
            </w:r>
          </w:p>
        </w:tc>
        <w:tc>
          <w:tcPr>
            <w:tcW w:w="1276" w:type="dxa"/>
            <w:tcBorders>
              <w:top w:val="nil"/>
              <w:left w:val="nil"/>
              <w:bottom w:val="nil"/>
              <w:right w:val="nil"/>
            </w:tcBorders>
            <w:shd w:val="clear" w:color="auto" w:fill="auto"/>
            <w:noWrap/>
            <w:vAlign w:val="center"/>
            <w:hideMark/>
          </w:tcPr>
          <w:p w14:paraId="527EE10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Cys377Gly</w:t>
            </w:r>
          </w:p>
        </w:tc>
        <w:tc>
          <w:tcPr>
            <w:tcW w:w="567" w:type="dxa"/>
            <w:tcBorders>
              <w:top w:val="nil"/>
              <w:left w:val="nil"/>
              <w:bottom w:val="nil"/>
              <w:right w:val="nil"/>
            </w:tcBorders>
            <w:shd w:val="clear" w:color="auto" w:fill="auto"/>
            <w:noWrap/>
            <w:vAlign w:val="center"/>
            <w:hideMark/>
          </w:tcPr>
          <w:p w14:paraId="688BC88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599782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7BA2589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E2D611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DF266B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75BD05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4853E96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B22FE92"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EC670C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NM_000527.4(LDLR):c.1130G&gt;T (p.Cys377Phe)</w:t>
            </w:r>
          </w:p>
        </w:tc>
        <w:tc>
          <w:tcPr>
            <w:tcW w:w="1276" w:type="dxa"/>
            <w:tcBorders>
              <w:top w:val="nil"/>
              <w:left w:val="nil"/>
              <w:bottom w:val="nil"/>
              <w:right w:val="nil"/>
            </w:tcBorders>
            <w:shd w:val="clear" w:color="000000" w:fill="E7E6E6"/>
            <w:noWrap/>
            <w:vAlign w:val="center"/>
            <w:hideMark/>
          </w:tcPr>
          <w:p w14:paraId="7DE1775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Cys377Phe</w:t>
            </w:r>
          </w:p>
        </w:tc>
        <w:tc>
          <w:tcPr>
            <w:tcW w:w="567" w:type="dxa"/>
            <w:tcBorders>
              <w:top w:val="nil"/>
              <w:left w:val="nil"/>
              <w:bottom w:val="nil"/>
              <w:right w:val="nil"/>
            </w:tcBorders>
            <w:shd w:val="clear" w:color="000000" w:fill="E7E6E6"/>
            <w:noWrap/>
            <w:vAlign w:val="center"/>
            <w:hideMark/>
          </w:tcPr>
          <w:p w14:paraId="4DABC71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20123F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0CD31B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AFA014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41067B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467F70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37BB02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EB4BE80"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88D1ED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NM_000527.4(LDLR):c.1130G&gt;A (p.Cys377Tyr)</w:t>
            </w:r>
          </w:p>
        </w:tc>
        <w:tc>
          <w:tcPr>
            <w:tcW w:w="1276" w:type="dxa"/>
            <w:tcBorders>
              <w:top w:val="nil"/>
              <w:left w:val="nil"/>
              <w:bottom w:val="nil"/>
              <w:right w:val="nil"/>
            </w:tcBorders>
            <w:shd w:val="clear" w:color="auto" w:fill="auto"/>
            <w:noWrap/>
            <w:vAlign w:val="center"/>
            <w:hideMark/>
          </w:tcPr>
          <w:p w14:paraId="18E555C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Cys377Tyr</w:t>
            </w:r>
          </w:p>
        </w:tc>
        <w:tc>
          <w:tcPr>
            <w:tcW w:w="567" w:type="dxa"/>
            <w:tcBorders>
              <w:top w:val="nil"/>
              <w:left w:val="nil"/>
              <w:bottom w:val="nil"/>
              <w:right w:val="nil"/>
            </w:tcBorders>
            <w:shd w:val="clear" w:color="auto" w:fill="auto"/>
            <w:noWrap/>
            <w:vAlign w:val="center"/>
            <w:hideMark/>
          </w:tcPr>
          <w:p w14:paraId="3117AEA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494C2F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A09613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4E2634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C066EE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DD9A04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0E5E5F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EB000BC"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6FD190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NM_000527.4(LDLR):c.1135T&gt;C (p.Cys379Arg)</w:t>
            </w:r>
          </w:p>
        </w:tc>
        <w:tc>
          <w:tcPr>
            <w:tcW w:w="1276" w:type="dxa"/>
            <w:tcBorders>
              <w:top w:val="nil"/>
              <w:left w:val="nil"/>
              <w:bottom w:val="nil"/>
              <w:right w:val="nil"/>
            </w:tcBorders>
            <w:shd w:val="clear" w:color="000000" w:fill="E7E6E6"/>
            <w:noWrap/>
            <w:vAlign w:val="center"/>
            <w:hideMark/>
          </w:tcPr>
          <w:p w14:paraId="56B6FEE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Cys379Arg</w:t>
            </w:r>
          </w:p>
        </w:tc>
        <w:tc>
          <w:tcPr>
            <w:tcW w:w="567" w:type="dxa"/>
            <w:tcBorders>
              <w:top w:val="nil"/>
              <w:left w:val="nil"/>
              <w:bottom w:val="nil"/>
              <w:right w:val="nil"/>
            </w:tcBorders>
            <w:shd w:val="clear" w:color="000000" w:fill="E7E6E6"/>
            <w:noWrap/>
            <w:vAlign w:val="center"/>
            <w:hideMark/>
          </w:tcPr>
          <w:p w14:paraId="455EF04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6351C1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E82F2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0AD2DE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EC6FAA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28A4BD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E8CE81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C78C5C7"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119125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NM_000527.4(LDLR):c.1135T&gt;G (p.Cys379Gly)</w:t>
            </w:r>
          </w:p>
        </w:tc>
        <w:tc>
          <w:tcPr>
            <w:tcW w:w="1276" w:type="dxa"/>
            <w:tcBorders>
              <w:top w:val="nil"/>
              <w:left w:val="nil"/>
              <w:bottom w:val="nil"/>
              <w:right w:val="nil"/>
            </w:tcBorders>
            <w:shd w:val="clear" w:color="auto" w:fill="auto"/>
            <w:noWrap/>
            <w:vAlign w:val="center"/>
            <w:hideMark/>
          </w:tcPr>
          <w:p w14:paraId="69E1C97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Cys379Gly</w:t>
            </w:r>
          </w:p>
        </w:tc>
        <w:tc>
          <w:tcPr>
            <w:tcW w:w="567" w:type="dxa"/>
            <w:tcBorders>
              <w:top w:val="nil"/>
              <w:left w:val="nil"/>
              <w:bottom w:val="nil"/>
              <w:right w:val="nil"/>
            </w:tcBorders>
            <w:shd w:val="clear" w:color="auto" w:fill="auto"/>
            <w:noWrap/>
            <w:vAlign w:val="center"/>
            <w:hideMark/>
          </w:tcPr>
          <w:p w14:paraId="15FA615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17576F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26291B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A7CF01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613C80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FED58F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F7A937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40AC9AE"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04832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NM_000527.4(LDLR):c.1174T&gt;C (p.Cys392Arg)</w:t>
            </w:r>
          </w:p>
        </w:tc>
        <w:tc>
          <w:tcPr>
            <w:tcW w:w="1276" w:type="dxa"/>
            <w:tcBorders>
              <w:top w:val="nil"/>
              <w:left w:val="nil"/>
              <w:bottom w:val="nil"/>
              <w:right w:val="nil"/>
            </w:tcBorders>
            <w:shd w:val="clear" w:color="000000" w:fill="E7E6E6"/>
            <w:noWrap/>
            <w:vAlign w:val="center"/>
            <w:hideMark/>
          </w:tcPr>
          <w:p w14:paraId="6CD7249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Cys392Arg</w:t>
            </w:r>
          </w:p>
        </w:tc>
        <w:tc>
          <w:tcPr>
            <w:tcW w:w="567" w:type="dxa"/>
            <w:tcBorders>
              <w:top w:val="nil"/>
              <w:left w:val="nil"/>
              <w:bottom w:val="nil"/>
              <w:right w:val="nil"/>
            </w:tcBorders>
            <w:shd w:val="clear" w:color="000000" w:fill="E7E6E6"/>
            <w:noWrap/>
            <w:vAlign w:val="center"/>
            <w:hideMark/>
          </w:tcPr>
          <w:p w14:paraId="14A4657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1D4702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DDF42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8FFCF1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8B919B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01BA82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00F3FA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2E39FA6"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CE7FF6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NM_000527.4(LDLR):c.115T&gt;C (p.Cys39Arg)</w:t>
            </w:r>
          </w:p>
        </w:tc>
        <w:tc>
          <w:tcPr>
            <w:tcW w:w="1276" w:type="dxa"/>
            <w:tcBorders>
              <w:top w:val="nil"/>
              <w:left w:val="nil"/>
              <w:bottom w:val="nil"/>
              <w:right w:val="nil"/>
            </w:tcBorders>
            <w:shd w:val="clear" w:color="auto" w:fill="auto"/>
            <w:noWrap/>
            <w:vAlign w:val="center"/>
            <w:hideMark/>
          </w:tcPr>
          <w:p w14:paraId="4B3D577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Cys39Arg</w:t>
            </w:r>
          </w:p>
        </w:tc>
        <w:tc>
          <w:tcPr>
            <w:tcW w:w="567" w:type="dxa"/>
            <w:tcBorders>
              <w:top w:val="nil"/>
              <w:left w:val="nil"/>
              <w:bottom w:val="nil"/>
              <w:right w:val="nil"/>
            </w:tcBorders>
            <w:shd w:val="clear" w:color="auto" w:fill="auto"/>
            <w:noWrap/>
            <w:vAlign w:val="center"/>
            <w:hideMark/>
          </w:tcPr>
          <w:p w14:paraId="0B50B27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1DC4B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B56363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569F3C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CB919F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426E7C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397D56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C496FDD"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1170704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NM_000527.4(LDLR):c.116G&gt;T (p.Cys39Phe)</w:t>
            </w:r>
          </w:p>
        </w:tc>
        <w:tc>
          <w:tcPr>
            <w:tcW w:w="1276" w:type="dxa"/>
            <w:tcBorders>
              <w:top w:val="nil"/>
              <w:left w:val="nil"/>
              <w:bottom w:val="nil"/>
              <w:right w:val="nil"/>
            </w:tcBorders>
            <w:shd w:val="clear" w:color="000000" w:fill="E7E6E6"/>
            <w:noWrap/>
            <w:vAlign w:val="center"/>
            <w:hideMark/>
          </w:tcPr>
          <w:p w14:paraId="218F5C5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Cys39Phe</w:t>
            </w:r>
          </w:p>
        </w:tc>
        <w:tc>
          <w:tcPr>
            <w:tcW w:w="567" w:type="dxa"/>
            <w:tcBorders>
              <w:top w:val="nil"/>
              <w:left w:val="nil"/>
              <w:bottom w:val="nil"/>
              <w:right w:val="nil"/>
            </w:tcBorders>
            <w:shd w:val="clear" w:color="000000" w:fill="E7E6E6"/>
            <w:noWrap/>
            <w:vAlign w:val="center"/>
            <w:hideMark/>
          </w:tcPr>
          <w:p w14:paraId="13D6FAB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95DB27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A93A97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DD8085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3C5364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FC0ADB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DD62B5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374513D"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855413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NM_000527.4(LDLR):c.137G&gt;C (p.Cys46Ser)</w:t>
            </w:r>
          </w:p>
        </w:tc>
        <w:tc>
          <w:tcPr>
            <w:tcW w:w="1276" w:type="dxa"/>
            <w:tcBorders>
              <w:top w:val="nil"/>
              <w:left w:val="nil"/>
              <w:bottom w:val="nil"/>
              <w:right w:val="nil"/>
            </w:tcBorders>
            <w:shd w:val="clear" w:color="auto" w:fill="auto"/>
            <w:noWrap/>
            <w:vAlign w:val="center"/>
            <w:hideMark/>
          </w:tcPr>
          <w:p w14:paraId="39B46D5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Cys46Ser</w:t>
            </w:r>
          </w:p>
        </w:tc>
        <w:tc>
          <w:tcPr>
            <w:tcW w:w="567" w:type="dxa"/>
            <w:tcBorders>
              <w:top w:val="nil"/>
              <w:left w:val="nil"/>
              <w:bottom w:val="nil"/>
              <w:right w:val="nil"/>
            </w:tcBorders>
            <w:shd w:val="clear" w:color="auto" w:fill="auto"/>
            <w:noWrap/>
            <w:vAlign w:val="center"/>
            <w:hideMark/>
          </w:tcPr>
          <w:p w14:paraId="59D48F6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A8F587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7841771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28381F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A1E4A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70ECCE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DD8710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E72CFCF"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05D602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NM_000527.4(LDLR):c.137G&gt;A (p.Cys46Tyr)</w:t>
            </w:r>
          </w:p>
        </w:tc>
        <w:tc>
          <w:tcPr>
            <w:tcW w:w="1276" w:type="dxa"/>
            <w:tcBorders>
              <w:top w:val="nil"/>
              <w:left w:val="nil"/>
              <w:bottom w:val="nil"/>
              <w:right w:val="nil"/>
            </w:tcBorders>
            <w:shd w:val="clear" w:color="000000" w:fill="E7E6E6"/>
            <w:noWrap/>
            <w:vAlign w:val="center"/>
            <w:hideMark/>
          </w:tcPr>
          <w:p w14:paraId="493DE36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Cys46Tyr</w:t>
            </w:r>
          </w:p>
        </w:tc>
        <w:tc>
          <w:tcPr>
            <w:tcW w:w="567" w:type="dxa"/>
            <w:tcBorders>
              <w:top w:val="nil"/>
              <w:left w:val="nil"/>
              <w:bottom w:val="nil"/>
              <w:right w:val="nil"/>
            </w:tcBorders>
            <w:shd w:val="clear" w:color="000000" w:fill="E7E6E6"/>
            <w:noWrap/>
            <w:vAlign w:val="center"/>
            <w:hideMark/>
          </w:tcPr>
          <w:p w14:paraId="664A95C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661C51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FD2171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9CC6EC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2C27C5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A2A053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9167AD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BFBA1F4"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59B2C4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NM_000527.4(LDLR):c.155G&gt;A (p.Cys52Tyr)</w:t>
            </w:r>
          </w:p>
        </w:tc>
        <w:tc>
          <w:tcPr>
            <w:tcW w:w="1276" w:type="dxa"/>
            <w:tcBorders>
              <w:top w:val="nil"/>
              <w:left w:val="nil"/>
              <w:bottom w:val="nil"/>
              <w:right w:val="nil"/>
            </w:tcBorders>
            <w:shd w:val="clear" w:color="auto" w:fill="auto"/>
            <w:noWrap/>
            <w:vAlign w:val="center"/>
            <w:hideMark/>
          </w:tcPr>
          <w:p w14:paraId="5CFDEE0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Cys52Tyr</w:t>
            </w:r>
          </w:p>
        </w:tc>
        <w:tc>
          <w:tcPr>
            <w:tcW w:w="567" w:type="dxa"/>
            <w:tcBorders>
              <w:top w:val="nil"/>
              <w:left w:val="nil"/>
              <w:bottom w:val="nil"/>
              <w:right w:val="nil"/>
            </w:tcBorders>
            <w:shd w:val="clear" w:color="auto" w:fill="auto"/>
            <w:noWrap/>
            <w:vAlign w:val="center"/>
            <w:hideMark/>
          </w:tcPr>
          <w:p w14:paraId="14A1DE7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0E00CC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E56820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7C6798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430A14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8A8295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645B9F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ADFEE8F"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F80DF1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NM_000527.4(LDLR):c.188G&gt;T (p.Cys63Phe)</w:t>
            </w:r>
          </w:p>
        </w:tc>
        <w:tc>
          <w:tcPr>
            <w:tcW w:w="1276" w:type="dxa"/>
            <w:tcBorders>
              <w:top w:val="nil"/>
              <w:left w:val="nil"/>
              <w:bottom w:val="nil"/>
              <w:right w:val="nil"/>
            </w:tcBorders>
            <w:shd w:val="clear" w:color="000000" w:fill="E7E6E6"/>
            <w:noWrap/>
            <w:vAlign w:val="center"/>
            <w:hideMark/>
          </w:tcPr>
          <w:p w14:paraId="4DFB39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Cys63Phe</w:t>
            </w:r>
          </w:p>
        </w:tc>
        <w:tc>
          <w:tcPr>
            <w:tcW w:w="567" w:type="dxa"/>
            <w:tcBorders>
              <w:top w:val="nil"/>
              <w:left w:val="nil"/>
              <w:bottom w:val="nil"/>
              <w:right w:val="nil"/>
            </w:tcBorders>
            <w:shd w:val="clear" w:color="000000" w:fill="E7E6E6"/>
            <w:noWrap/>
            <w:vAlign w:val="center"/>
            <w:hideMark/>
          </w:tcPr>
          <w:p w14:paraId="39E6C7B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587C24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4358DC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58D505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95081F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096781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78A976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27D155E"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BCFEC7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NM_000527.4(LDLR):c.188G&gt;A (p.Cys63Tyr)</w:t>
            </w:r>
          </w:p>
        </w:tc>
        <w:tc>
          <w:tcPr>
            <w:tcW w:w="1276" w:type="dxa"/>
            <w:tcBorders>
              <w:top w:val="nil"/>
              <w:left w:val="nil"/>
              <w:bottom w:val="nil"/>
              <w:right w:val="nil"/>
            </w:tcBorders>
            <w:shd w:val="clear" w:color="auto" w:fill="auto"/>
            <w:noWrap/>
            <w:vAlign w:val="center"/>
            <w:hideMark/>
          </w:tcPr>
          <w:p w14:paraId="72AF8F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Cys63Tyr</w:t>
            </w:r>
          </w:p>
        </w:tc>
        <w:tc>
          <w:tcPr>
            <w:tcW w:w="567" w:type="dxa"/>
            <w:tcBorders>
              <w:top w:val="nil"/>
              <w:left w:val="nil"/>
              <w:bottom w:val="nil"/>
              <w:right w:val="nil"/>
            </w:tcBorders>
            <w:shd w:val="clear" w:color="auto" w:fill="auto"/>
            <w:noWrap/>
            <w:vAlign w:val="center"/>
            <w:hideMark/>
          </w:tcPr>
          <w:p w14:paraId="5426242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646A29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ED88FA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50C3C8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17BFEA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CE562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70193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CB2250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3A97E8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NM_000527.4(LDLR):c.1999T&gt;C (p.Cys667Arg)</w:t>
            </w:r>
          </w:p>
        </w:tc>
        <w:tc>
          <w:tcPr>
            <w:tcW w:w="1276" w:type="dxa"/>
            <w:tcBorders>
              <w:top w:val="nil"/>
              <w:left w:val="nil"/>
              <w:bottom w:val="nil"/>
              <w:right w:val="nil"/>
            </w:tcBorders>
            <w:shd w:val="clear" w:color="000000" w:fill="E7E6E6"/>
            <w:noWrap/>
            <w:vAlign w:val="center"/>
            <w:hideMark/>
          </w:tcPr>
          <w:p w14:paraId="1868EB6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Cys667Arg</w:t>
            </w:r>
          </w:p>
        </w:tc>
        <w:tc>
          <w:tcPr>
            <w:tcW w:w="567" w:type="dxa"/>
            <w:tcBorders>
              <w:top w:val="nil"/>
              <w:left w:val="nil"/>
              <w:bottom w:val="nil"/>
              <w:right w:val="nil"/>
            </w:tcBorders>
            <w:shd w:val="clear" w:color="000000" w:fill="E7E6E6"/>
            <w:noWrap/>
            <w:vAlign w:val="center"/>
            <w:hideMark/>
          </w:tcPr>
          <w:p w14:paraId="0C1B6B6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2F4A6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EAA83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E82B03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6B01AF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D06FA2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FB7793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2F371EB"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9431C5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NM_001195803.2(LDLR):c.1606+179G&gt;A</w:t>
            </w:r>
          </w:p>
        </w:tc>
        <w:tc>
          <w:tcPr>
            <w:tcW w:w="1276" w:type="dxa"/>
            <w:tcBorders>
              <w:top w:val="nil"/>
              <w:left w:val="nil"/>
              <w:bottom w:val="nil"/>
              <w:right w:val="nil"/>
            </w:tcBorders>
            <w:shd w:val="clear" w:color="auto" w:fill="auto"/>
            <w:noWrap/>
            <w:vAlign w:val="center"/>
            <w:hideMark/>
          </w:tcPr>
          <w:p w14:paraId="6EA3024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Cys667Ser</w:t>
            </w:r>
          </w:p>
        </w:tc>
        <w:tc>
          <w:tcPr>
            <w:tcW w:w="567" w:type="dxa"/>
            <w:tcBorders>
              <w:top w:val="nil"/>
              <w:left w:val="nil"/>
              <w:bottom w:val="nil"/>
              <w:right w:val="nil"/>
            </w:tcBorders>
            <w:shd w:val="clear" w:color="auto" w:fill="auto"/>
            <w:noWrap/>
            <w:vAlign w:val="center"/>
            <w:hideMark/>
          </w:tcPr>
          <w:p w14:paraId="7E9A70D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5E80AC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1F234F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3E66B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9B6044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6D00E2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6BB1A7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4DC16D8"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106615A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NM_000527.4(LDLR):c.2001T&gt;G (p.Cys667Trp)</w:t>
            </w:r>
          </w:p>
        </w:tc>
        <w:tc>
          <w:tcPr>
            <w:tcW w:w="1276" w:type="dxa"/>
            <w:tcBorders>
              <w:top w:val="nil"/>
              <w:left w:val="nil"/>
              <w:bottom w:val="nil"/>
              <w:right w:val="nil"/>
            </w:tcBorders>
            <w:shd w:val="clear" w:color="000000" w:fill="E7E6E6"/>
            <w:noWrap/>
            <w:vAlign w:val="center"/>
            <w:hideMark/>
          </w:tcPr>
          <w:p w14:paraId="375A1E0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Cys667Trp</w:t>
            </w:r>
          </w:p>
        </w:tc>
        <w:tc>
          <w:tcPr>
            <w:tcW w:w="567" w:type="dxa"/>
            <w:tcBorders>
              <w:top w:val="nil"/>
              <w:left w:val="nil"/>
              <w:bottom w:val="nil"/>
              <w:right w:val="nil"/>
            </w:tcBorders>
            <w:shd w:val="clear" w:color="000000" w:fill="E7E6E6"/>
            <w:noWrap/>
            <w:vAlign w:val="center"/>
            <w:hideMark/>
          </w:tcPr>
          <w:p w14:paraId="173EFBB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64C4B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7FACAB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B3FC9A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92849E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9A8509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928FF6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610D658"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A654E4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lastRenderedPageBreak/>
              <w:t>NM_000527.4(LDLR):c.2000G&gt;A (p.Cys667Tyr)</w:t>
            </w:r>
          </w:p>
        </w:tc>
        <w:tc>
          <w:tcPr>
            <w:tcW w:w="1276" w:type="dxa"/>
            <w:tcBorders>
              <w:top w:val="nil"/>
              <w:left w:val="nil"/>
              <w:bottom w:val="nil"/>
              <w:right w:val="nil"/>
            </w:tcBorders>
            <w:shd w:val="clear" w:color="auto" w:fill="auto"/>
            <w:noWrap/>
            <w:vAlign w:val="center"/>
            <w:hideMark/>
          </w:tcPr>
          <w:p w14:paraId="3B791CF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Cys667Tyr</w:t>
            </w:r>
          </w:p>
        </w:tc>
        <w:tc>
          <w:tcPr>
            <w:tcW w:w="567" w:type="dxa"/>
            <w:tcBorders>
              <w:top w:val="nil"/>
              <w:left w:val="nil"/>
              <w:bottom w:val="nil"/>
              <w:right w:val="nil"/>
            </w:tcBorders>
            <w:shd w:val="clear" w:color="auto" w:fill="auto"/>
            <w:noWrap/>
            <w:vAlign w:val="center"/>
            <w:hideMark/>
          </w:tcPr>
          <w:p w14:paraId="3059E0E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316440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83CA44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976E23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0D0CE6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58A469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4C35E9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D4B1A3E"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EFBC1B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NM_000527.4(LDLR):c.2030G&gt;T (p.Cys677Phe)</w:t>
            </w:r>
          </w:p>
        </w:tc>
        <w:tc>
          <w:tcPr>
            <w:tcW w:w="1276" w:type="dxa"/>
            <w:tcBorders>
              <w:top w:val="nil"/>
              <w:left w:val="nil"/>
              <w:bottom w:val="nil"/>
              <w:right w:val="nil"/>
            </w:tcBorders>
            <w:shd w:val="clear" w:color="000000" w:fill="E7E6E6"/>
            <w:noWrap/>
            <w:vAlign w:val="center"/>
            <w:hideMark/>
          </w:tcPr>
          <w:p w14:paraId="7B444C5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Cys677Phe</w:t>
            </w:r>
          </w:p>
        </w:tc>
        <w:tc>
          <w:tcPr>
            <w:tcW w:w="567" w:type="dxa"/>
            <w:tcBorders>
              <w:top w:val="nil"/>
              <w:left w:val="nil"/>
              <w:bottom w:val="nil"/>
              <w:right w:val="nil"/>
            </w:tcBorders>
            <w:shd w:val="clear" w:color="000000" w:fill="E7E6E6"/>
            <w:noWrap/>
            <w:vAlign w:val="center"/>
            <w:hideMark/>
          </w:tcPr>
          <w:p w14:paraId="0631C04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DA97A3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9C292C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886C83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5BBEEF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5CABB9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D8C5FF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62F5C39"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53A925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NM_001195803.2(LDLR):c.1606+192C&gt;G</w:t>
            </w:r>
          </w:p>
        </w:tc>
        <w:tc>
          <w:tcPr>
            <w:tcW w:w="1276" w:type="dxa"/>
            <w:tcBorders>
              <w:top w:val="nil"/>
              <w:left w:val="nil"/>
              <w:bottom w:val="nil"/>
              <w:right w:val="nil"/>
            </w:tcBorders>
            <w:shd w:val="clear" w:color="auto" w:fill="auto"/>
            <w:noWrap/>
            <w:vAlign w:val="center"/>
            <w:hideMark/>
          </w:tcPr>
          <w:p w14:paraId="330C067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Cys677Tyr</w:t>
            </w:r>
          </w:p>
        </w:tc>
        <w:tc>
          <w:tcPr>
            <w:tcW w:w="567" w:type="dxa"/>
            <w:tcBorders>
              <w:top w:val="nil"/>
              <w:left w:val="nil"/>
              <w:bottom w:val="nil"/>
              <w:right w:val="nil"/>
            </w:tcBorders>
            <w:shd w:val="clear" w:color="auto" w:fill="auto"/>
            <w:noWrap/>
            <w:vAlign w:val="center"/>
            <w:hideMark/>
          </w:tcPr>
          <w:p w14:paraId="6F5FEEC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E58E87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3DB0DD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5AF17E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93492C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0EF5C9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9C0029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60630C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11F1F7F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NM_000527.4(LDLR):c.2042G&gt;A (p.Cys681Tyr)</w:t>
            </w:r>
          </w:p>
        </w:tc>
        <w:tc>
          <w:tcPr>
            <w:tcW w:w="1276" w:type="dxa"/>
            <w:tcBorders>
              <w:top w:val="nil"/>
              <w:left w:val="nil"/>
              <w:bottom w:val="nil"/>
              <w:right w:val="nil"/>
            </w:tcBorders>
            <w:shd w:val="clear" w:color="000000" w:fill="E7E6E6"/>
            <w:noWrap/>
            <w:vAlign w:val="center"/>
            <w:hideMark/>
          </w:tcPr>
          <w:p w14:paraId="0AC2589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Cys681Tyr</w:t>
            </w:r>
          </w:p>
        </w:tc>
        <w:tc>
          <w:tcPr>
            <w:tcW w:w="567" w:type="dxa"/>
            <w:tcBorders>
              <w:top w:val="nil"/>
              <w:left w:val="nil"/>
              <w:bottom w:val="nil"/>
              <w:right w:val="nil"/>
            </w:tcBorders>
            <w:shd w:val="clear" w:color="000000" w:fill="E7E6E6"/>
            <w:noWrap/>
            <w:vAlign w:val="center"/>
            <w:hideMark/>
          </w:tcPr>
          <w:p w14:paraId="5CCD192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34AE2E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AEEB94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34726C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BA73A1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96B8A9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0DB0E32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7738F33"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689CFD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NM_001195803.2(LDLR):c.1606+249C&gt;G</w:t>
            </w:r>
          </w:p>
        </w:tc>
        <w:tc>
          <w:tcPr>
            <w:tcW w:w="1276" w:type="dxa"/>
            <w:tcBorders>
              <w:top w:val="nil"/>
              <w:left w:val="nil"/>
              <w:bottom w:val="nil"/>
              <w:right w:val="nil"/>
            </w:tcBorders>
            <w:shd w:val="clear" w:color="auto" w:fill="auto"/>
            <w:noWrap/>
            <w:vAlign w:val="center"/>
            <w:hideMark/>
          </w:tcPr>
          <w:p w14:paraId="2FF7D9A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Cys696Trp</w:t>
            </w:r>
          </w:p>
        </w:tc>
        <w:tc>
          <w:tcPr>
            <w:tcW w:w="567" w:type="dxa"/>
            <w:tcBorders>
              <w:top w:val="nil"/>
              <w:left w:val="nil"/>
              <w:bottom w:val="nil"/>
              <w:right w:val="nil"/>
            </w:tcBorders>
            <w:shd w:val="clear" w:color="auto" w:fill="auto"/>
            <w:noWrap/>
            <w:vAlign w:val="center"/>
            <w:hideMark/>
          </w:tcPr>
          <w:p w14:paraId="5266A8E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76969D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20E86D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256E9B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B514A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89D568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570E37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E2A36E0"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7497AB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NM_000527.4(LDLR):c.2087G&gt;A (p.Cys696Tyr)</w:t>
            </w:r>
          </w:p>
        </w:tc>
        <w:tc>
          <w:tcPr>
            <w:tcW w:w="1276" w:type="dxa"/>
            <w:tcBorders>
              <w:top w:val="nil"/>
              <w:left w:val="nil"/>
              <w:bottom w:val="nil"/>
              <w:right w:val="nil"/>
            </w:tcBorders>
            <w:shd w:val="clear" w:color="000000" w:fill="E7E6E6"/>
            <w:noWrap/>
            <w:vAlign w:val="center"/>
            <w:hideMark/>
          </w:tcPr>
          <w:p w14:paraId="28F644A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Cys696Tyr</w:t>
            </w:r>
          </w:p>
        </w:tc>
        <w:tc>
          <w:tcPr>
            <w:tcW w:w="567" w:type="dxa"/>
            <w:tcBorders>
              <w:top w:val="nil"/>
              <w:left w:val="nil"/>
              <w:bottom w:val="nil"/>
              <w:right w:val="nil"/>
            </w:tcBorders>
            <w:shd w:val="clear" w:color="000000" w:fill="E7E6E6"/>
            <w:noWrap/>
            <w:vAlign w:val="center"/>
            <w:hideMark/>
          </w:tcPr>
          <w:p w14:paraId="0AB4AA0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FEB0BC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72FD79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16D9C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5134DB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099EB8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BEC955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66BFDE7"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487EF8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NM_000527.4(LDLR):c.2093G&gt;T (p.Cys698Phe)</w:t>
            </w:r>
          </w:p>
        </w:tc>
        <w:tc>
          <w:tcPr>
            <w:tcW w:w="1276" w:type="dxa"/>
            <w:tcBorders>
              <w:top w:val="nil"/>
              <w:left w:val="nil"/>
              <w:bottom w:val="nil"/>
              <w:right w:val="nil"/>
            </w:tcBorders>
            <w:shd w:val="clear" w:color="auto" w:fill="auto"/>
            <w:noWrap/>
            <w:vAlign w:val="center"/>
            <w:hideMark/>
          </w:tcPr>
          <w:p w14:paraId="0DFDD0F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Cys698Phe</w:t>
            </w:r>
          </w:p>
        </w:tc>
        <w:tc>
          <w:tcPr>
            <w:tcW w:w="567" w:type="dxa"/>
            <w:tcBorders>
              <w:top w:val="nil"/>
              <w:left w:val="nil"/>
              <w:bottom w:val="nil"/>
              <w:right w:val="nil"/>
            </w:tcBorders>
            <w:shd w:val="clear" w:color="auto" w:fill="auto"/>
            <w:noWrap/>
            <w:vAlign w:val="center"/>
            <w:hideMark/>
          </w:tcPr>
          <w:p w14:paraId="5D45B88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6C4143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B48D1A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3A0ED8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FC554C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051E5C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0E9DA6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5110CFD"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7F85D2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NM_000527.4(LDLR):c.2131T&gt;G (p.Cys711Gly)</w:t>
            </w:r>
          </w:p>
        </w:tc>
        <w:tc>
          <w:tcPr>
            <w:tcW w:w="1276" w:type="dxa"/>
            <w:tcBorders>
              <w:top w:val="nil"/>
              <w:left w:val="nil"/>
              <w:bottom w:val="nil"/>
              <w:right w:val="nil"/>
            </w:tcBorders>
            <w:shd w:val="clear" w:color="000000" w:fill="E7E6E6"/>
            <w:noWrap/>
            <w:vAlign w:val="center"/>
            <w:hideMark/>
          </w:tcPr>
          <w:p w14:paraId="5E1ACA5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Cys711Gly</w:t>
            </w:r>
          </w:p>
        </w:tc>
        <w:tc>
          <w:tcPr>
            <w:tcW w:w="567" w:type="dxa"/>
            <w:tcBorders>
              <w:top w:val="nil"/>
              <w:left w:val="nil"/>
              <w:bottom w:val="nil"/>
              <w:right w:val="nil"/>
            </w:tcBorders>
            <w:shd w:val="clear" w:color="000000" w:fill="E7E6E6"/>
            <w:noWrap/>
            <w:vAlign w:val="center"/>
            <w:hideMark/>
          </w:tcPr>
          <w:p w14:paraId="44D1E47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335A5A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C20F95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80B751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A9813E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7414EC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F770BE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E19F6F7"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A2C1ED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NM_000527.4(LDLR):c.2132G&gt;T (p.Cys711Phe)</w:t>
            </w:r>
          </w:p>
        </w:tc>
        <w:tc>
          <w:tcPr>
            <w:tcW w:w="1276" w:type="dxa"/>
            <w:tcBorders>
              <w:top w:val="nil"/>
              <w:left w:val="nil"/>
              <w:bottom w:val="nil"/>
              <w:right w:val="nil"/>
            </w:tcBorders>
            <w:shd w:val="clear" w:color="auto" w:fill="auto"/>
            <w:noWrap/>
            <w:vAlign w:val="center"/>
            <w:hideMark/>
          </w:tcPr>
          <w:p w14:paraId="49A85BF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Cys711Phe</w:t>
            </w:r>
          </w:p>
        </w:tc>
        <w:tc>
          <w:tcPr>
            <w:tcW w:w="567" w:type="dxa"/>
            <w:tcBorders>
              <w:top w:val="nil"/>
              <w:left w:val="nil"/>
              <w:bottom w:val="nil"/>
              <w:right w:val="nil"/>
            </w:tcBorders>
            <w:shd w:val="clear" w:color="auto" w:fill="auto"/>
            <w:noWrap/>
            <w:vAlign w:val="center"/>
            <w:hideMark/>
          </w:tcPr>
          <w:p w14:paraId="5ADD43E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58417E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796620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F3B36F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DB8000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6E556F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74646E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2B59ED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152411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NM_001195803.2(LDLR):c.1606+281G&gt;C</w:t>
            </w:r>
          </w:p>
        </w:tc>
        <w:tc>
          <w:tcPr>
            <w:tcW w:w="1276" w:type="dxa"/>
            <w:tcBorders>
              <w:top w:val="nil"/>
              <w:left w:val="nil"/>
              <w:bottom w:val="nil"/>
              <w:right w:val="nil"/>
            </w:tcBorders>
            <w:shd w:val="clear" w:color="000000" w:fill="E7E6E6"/>
            <w:noWrap/>
            <w:vAlign w:val="center"/>
            <w:hideMark/>
          </w:tcPr>
          <w:p w14:paraId="23B8EAA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Cys711Ser</w:t>
            </w:r>
          </w:p>
        </w:tc>
        <w:tc>
          <w:tcPr>
            <w:tcW w:w="567" w:type="dxa"/>
            <w:tcBorders>
              <w:top w:val="nil"/>
              <w:left w:val="nil"/>
              <w:bottom w:val="nil"/>
              <w:right w:val="nil"/>
            </w:tcBorders>
            <w:shd w:val="clear" w:color="000000" w:fill="E7E6E6"/>
            <w:noWrap/>
            <w:vAlign w:val="center"/>
            <w:hideMark/>
          </w:tcPr>
          <w:p w14:paraId="080ED22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BA1C31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7C632C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996EBF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DE6226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0C225C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032F254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1E9BDFD"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C9B384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NM_000527.4(LDLR):c.223T&gt;A (p.Cys75Ser)</w:t>
            </w:r>
          </w:p>
        </w:tc>
        <w:tc>
          <w:tcPr>
            <w:tcW w:w="1276" w:type="dxa"/>
            <w:tcBorders>
              <w:top w:val="nil"/>
              <w:left w:val="nil"/>
              <w:bottom w:val="nil"/>
              <w:right w:val="nil"/>
            </w:tcBorders>
            <w:shd w:val="clear" w:color="auto" w:fill="auto"/>
            <w:noWrap/>
            <w:vAlign w:val="center"/>
            <w:hideMark/>
          </w:tcPr>
          <w:p w14:paraId="79CA158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Cys75Ser</w:t>
            </w:r>
          </w:p>
        </w:tc>
        <w:tc>
          <w:tcPr>
            <w:tcW w:w="567" w:type="dxa"/>
            <w:tcBorders>
              <w:top w:val="nil"/>
              <w:left w:val="nil"/>
              <w:bottom w:val="nil"/>
              <w:right w:val="nil"/>
            </w:tcBorders>
            <w:shd w:val="clear" w:color="auto" w:fill="auto"/>
            <w:noWrap/>
            <w:vAlign w:val="center"/>
            <w:hideMark/>
          </w:tcPr>
          <w:p w14:paraId="58A8451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A70538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2426F9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9C0ABA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F85384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4CCA7C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A4D48A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44585B8"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F2A3BB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NM_001195799.2(LDLR):c.190+2353T&gt;G</w:t>
            </w:r>
          </w:p>
        </w:tc>
        <w:tc>
          <w:tcPr>
            <w:tcW w:w="1276" w:type="dxa"/>
            <w:tcBorders>
              <w:top w:val="nil"/>
              <w:left w:val="nil"/>
              <w:bottom w:val="nil"/>
              <w:right w:val="nil"/>
            </w:tcBorders>
            <w:shd w:val="clear" w:color="000000" w:fill="E7E6E6"/>
            <w:noWrap/>
            <w:vAlign w:val="center"/>
            <w:hideMark/>
          </w:tcPr>
          <w:p w14:paraId="1242E80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Cys75Trp</w:t>
            </w:r>
          </w:p>
        </w:tc>
        <w:tc>
          <w:tcPr>
            <w:tcW w:w="567" w:type="dxa"/>
            <w:tcBorders>
              <w:top w:val="nil"/>
              <w:left w:val="nil"/>
              <w:bottom w:val="nil"/>
              <w:right w:val="nil"/>
            </w:tcBorders>
            <w:shd w:val="clear" w:color="000000" w:fill="E7E6E6"/>
            <w:noWrap/>
            <w:vAlign w:val="center"/>
            <w:hideMark/>
          </w:tcPr>
          <w:p w14:paraId="2BCB423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FB7CEE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9898A7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C91346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993DF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8F714B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9E228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F2495A3"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A278D8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NM_000527.4(LDLR):c.224G&gt;A (p.Cys75Tyr)</w:t>
            </w:r>
          </w:p>
        </w:tc>
        <w:tc>
          <w:tcPr>
            <w:tcW w:w="1276" w:type="dxa"/>
            <w:tcBorders>
              <w:top w:val="nil"/>
              <w:left w:val="nil"/>
              <w:bottom w:val="nil"/>
              <w:right w:val="nil"/>
            </w:tcBorders>
            <w:shd w:val="clear" w:color="auto" w:fill="auto"/>
            <w:noWrap/>
            <w:vAlign w:val="center"/>
            <w:hideMark/>
          </w:tcPr>
          <w:p w14:paraId="6A6C676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Cys75Tyr</w:t>
            </w:r>
          </w:p>
        </w:tc>
        <w:tc>
          <w:tcPr>
            <w:tcW w:w="567" w:type="dxa"/>
            <w:tcBorders>
              <w:top w:val="nil"/>
              <w:left w:val="nil"/>
              <w:bottom w:val="nil"/>
              <w:right w:val="nil"/>
            </w:tcBorders>
            <w:shd w:val="clear" w:color="auto" w:fill="auto"/>
            <w:noWrap/>
            <w:vAlign w:val="center"/>
            <w:hideMark/>
          </w:tcPr>
          <w:p w14:paraId="5BC7B69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7B435A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777AA14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68B072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E9F1B1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8DF481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8DCF15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D94D01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98D7D0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NM_000527.4(LDLR):c.244T&gt;G (p.Cys82Gly)</w:t>
            </w:r>
          </w:p>
        </w:tc>
        <w:tc>
          <w:tcPr>
            <w:tcW w:w="1276" w:type="dxa"/>
            <w:tcBorders>
              <w:top w:val="nil"/>
              <w:left w:val="nil"/>
              <w:bottom w:val="nil"/>
              <w:right w:val="nil"/>
            </w:tcBorders>
            <w:shd w:val="clear" w:color="000000" w:fill="E7E6E6"/>
            <w:noWrap/>
            <w:vAlign w:val="center"/>
            <w:hideMark/>
          </w:tcPr>
          <w:p w14:paraId="54028E8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Cys82Gly</w:t>
            </w:r>
          </w:p>
        </w:tc>
        <w:tc>
          <w:tcPr>
            <w:tcW w:w="567" w:type="dxa"/>
            <w:tcBorders>
              <w:top w:val="nil"/>
              <w:left w:val="nil"/>
              <w:bottom w:val="nil"/>
              <w:right w:val="nil"/>
            </w:tcBorders>
            <w:shd w:val="clear" w:color="000000" w:fill="E7E6E6"/>
            <w:noWrap/>
            <w:vAlign w:val="center"/>
            <w:hideMark/>
          </w:tcPr>
          <w:p w14:paraId="0123674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63CECA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A4F737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50CCB3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6DD891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BE0744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CDA4BA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5874577"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0FF990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NM_000527.4(LDLR):c.245G&gt;T (p.Cys82Phe)</w:t>
            </w:r>
          </w:p>
        </w:tc>
        <w:tc>
          <w:tcPr>
            <w:tcW w:w="1276" w:type="dxa"/>
            <w:tcBorders>
              <w:top w:val="nil"/>
              <w:left w:val="nil"/>
              <w:bottom w:val="nil"/>
              <w:right w:val="nil"/>
            </w:tcBorders>
            <w:shd w:val="clear" w:color="auto" w:fill="auto"/>
            <w:noWrap/>
            <w:vAlign w:val="center"/>
            <w:hideMark/>
          </w:tcPr>
          <w:p w14:paraId="589FAFB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Cys82Phe</w:t>
            </w:r>
          </w:p>
        </w:tc>
        <w:tc>
          <w:tcPr>
            <w:tcW w:w="567" w:type="dxa"/>
            <w:tcBorders>
              <w:top w:val="nil"/>
              <w:left w:val="nil"/>
              <w:bottom w:val="nil"/>
              <w:right w:val="nil"/>
            </w:tcBorders>
            <w:shd w:val="clear" w:color="auto" w:fill="auto"/>
            <w:noWrap/>
            <w:vAlign w:val="center"/>
            <w:hideMark/>
          </w:tcPr>
          <w:p w14:paraId="0124BC1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950E2E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F1D66E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60166B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ECF2AB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CA58D7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630B47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2EDF0B7"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180CE2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NM_000527.4(LDLR):c.245G&gt;A (p.Cys82Tyr)</w:t>
            </w:r>
          </w:p>
        </w:tc>
        <w:tc>
          <w:tcPr>
            <w:tcW w:w="1276" w:type="dxa"/>
            <w:tcBorders>
              <w:top w:val="nil"/>
              <w:left w:val="nil"/>
              <w:bottom w:val="nil"/>
              <w:right w:val="nil"/>
            </w:tcBorders>
            <w:shd w:val="clear" w:color="000000" w:fill="E7E6E6"/>
            <w:noWrap/>
            <w:vAlign w:val="center"/>
            <w:hideMark/>
          </w:tcPr>
          <w:p w14:paraId="7571ABE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Cys82Tyr</w:t>
            </w:r>
          </w:p>
        </w:tc>
        <w:tc>
          <w:tcPr>
            <w:tcW w:w="567" w:type="dxa"/>
            <w:tcBorders>
              <w:top w:val="nil"/>
              <w:left w:val="nil"/>
              <w:bottom w:val="nil"/>
              <w:right w:val="nil"/>
            </w:tcBorders>
            <w:shd w:val="clear" w:color="000000" w:fill="E7E6E6"/>
            <w:noWrap/>
            <w:vAlign w:val="center"/>
            <w:hideMark/>
          </w:tcPr>
          <w:p w14:paraId="24DC689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6A5B1E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DA6386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CCF2A6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29985F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6B5D79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091D450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93654E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D3867C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NM_000527.4(LDLR):c.265T&gt;G (p.Cys89Gly)</w:t>
            </w:r>
          </w:p>
        </w:tc>
        <w:tc>
          <w:tcPr>
            <w:tcW w:w="1276" w:type="dxa"/>
            <w:tcBorders>
              <w:top w:val="nil"/>
              <w:left w:val="nil"/>
              <w:bottom w:val="nil"/>
              <w:right w:val="nil"/>
            </w:tcBorders>
            <w:shd w:val="clear" w:color="auto" w:fill="auto"/>
            <w:noWrap/>
            <w:vAlign w:val="center"/>
            <w:hideMark/>
          </w:tcPr>
          <w:p w14:paraId="37F2528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Cys89Gly</w:t>
            </w:r>
          </w:p>
        </w:tc>
        <w:tc>
          <w:tcPr>
            <w:tcW w:w="567" w:type="dxa"/>
            <w:tcBorders>
              <w:top w:val="nil"/>
              <w:left w:val="nil"/>
              <w:bottom w:val="nil"/>
              <w:right w:val="nil"/>
            </w:tcBorders>
            <w:shd w:val="clear" w:color="auto" w:fill="auto"/>
            <w:noWrap/>
            <w:vAlign w:val="center"/>
            <w:hideMark/>
          </w:tcPr>
          <w:p w14:paraId="6655BE7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278D3D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7064B00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1C3031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159AF5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8A97D3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9359F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CD6E27E"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46552E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NM_001195799.2(LDLR):c.190+2395C&gt;G</w:t>
            </w:r>
          </w:p>
        </w:tc>
        <w:tc>
          <w:tcPr>
            <w:tcW w:w="1276" w:type="dxa"/>
            <w:tcBorders>
              <w:top w:val="nil"/>
              <w:left w:val="nil"/>
              <w:bottom w:val="nil"/>
              <w:right w:val="nil"/>
            </w:tcBorders>
            <w:shd w:val="clear" w:color="000000" w:fill="E7E6E6"/>
            <w:noWrap/>
            <w:vAlign w:val="center"/>
            <w:hideMark/>
          </w:tcPr>
          <w:p w14:paraId="2E2B42E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Cys89Trp</w:t>
            </w:r>
          </w:p>
        </w:tc>
        <w:tc>
          <w:tcPr>
            <w:tcW w:w="567" w:type="dxa"/>
            <w:tcBorders>
              <w:top w:val="nil"/>
              <w:left w:val="nil"/>
              <w:bottom w:val="nil"/>
              <w:right w:val="nil"/>
            </w:tcBorders>
            <w:shd w:val="clear" w:color="000000" w:fill="E7E6E6"/>
            <w:noWrap/>
            <w:vAlign w:val="center"/>
            <w:hideMark/>
          </w:tcPr>
          <w:p w14:paraId="4CB2C54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14800F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2594C4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6D0567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1924FF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512F29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52F0D98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95F90AE"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ABBE7A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NM_000527.4(LDLR):c.266G&gt;A (p.Cys89Tyr)</w:t>
            </w:r>
          </w:p>
        </w:tc>
        <w:tc>
          <w:tcPr>
            <w:tcW w:w="1276" w:type="dxa"/>
            <w:tcBorders>
              <w:top w:val="nil"/>
              <w:left w:val="nil"/>
              <w:bottom w:val="nil"/>
              <w:right w:val="nil"/>
            </w:tcBorders>
            <w:shd w:val="clear" w:color="auto" w:fill="auto"/>
            <w:noWrap/>
            <w:vAlign w:val="center"/>
            <w:hideMark/>
          </w:tcPr>
          <w:p w14:paraId="75B37A8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Cys89Tyr</w:t>
            </w:r>
          </w:p>
        </w:tc>
        <w:tc>
          <w:tcPr>
            <w:tcW w:w="567" w:type="dxa"/>
            <w:tcBorders>
              <w:top w:val="nil"/>
              <w:left w:val="nil"/>
              <w:bottom w:val="nil"/>
              <w:right w:val="nil"/>
            </w:tcBorders>
            <w:shd w:val="clear" w:color="auto" w:fill="auto"/>
            <w:noWrap/>
            <w:vAlign w:val="center"/>
            <w:hideMark/>
          </w:tcPr>
          <w:p w14:paraId="0170DDC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1F990A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E305E8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0A7DF0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324C66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4DCE8C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9DA5E4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66DBD9E"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23E103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NM_000527.4(LDLR):c.283T&gt;G (p.Cys95Gly)</w:t>
            </w:r>
          </w:p>
        </w:tc>
        <w:tc>
          <w:tcPr>
            <w:tcW w:w="1276" w:type="dxa"/>
            <w:tcBorders>
              <w:top w:val="nil"/>
              <w:left w:val="nil"/>
              <w:bottom w:val="nil"/>
              <w:right w:val="nil"/>
            </w:tcBorders>
            <w:shd w:val="clear" w:color="000000" w:fill="E7E6E6"/>
            <w:noWrap/>
            <w:vAlign w:val="center"/>
            <w:hideMark/>
          </w:tcPr>
          <w:p w14:paraId="1201FAB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Cys95Gly</w:t>
            </w:r>
          </w:p>
        </w:tc>
        <w:tc>
          <w:tcPr>
            <w:tcW w:w="567" w:type="dxa"/>
            <w:tcBorders>
              <w:top w:val="nil"/>
              <w:left w:val="nil"/>
              <w:bottom w:val="nil"/>
              <w:right w:val="nil"/>
            </w:tcBorders>
            <w:shd w:val="clear" w:color="000000" w:fill="E7E6E6"/>
            <w:noWrap/>
            <w:vAlign w:val="center"/>
            <w:hideMark/>
          </w:tcPr>
          <w:p w14:paraId="70FCBA7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A8A3B9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41D4AC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2CB7BB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35685E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95CE2D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B78053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69CAEBC"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B1022B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NM_000527.4(LDLR):c.284G&gt;T (p.Cys95Phe)</w:t>
            </w:r>
          </w:p>
        </w:tc>
        <w:tc>
          <w:tcPr>
            <w:tcW w:w="1276" w:type="dxa"/>
            <w:tcBorders>
              <w:top w:val="nil"/>
              <w:left w:val="nil"/>
              <w:bottom w:val="nil"/>
              <w:right w:val="nil"/>
            </w:tcBorders>
            <w:shd w:val="clear" w:color="auto" w:fill="auto"/>
            <w:noWrap/>
            <w:vAlign w:val="center"/>
            <w:hideMark/>
          </w:tcPr>
          <w:p w14:paraId="3511FD1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Cys95Phe</w:t>
            </w:r>
          </w:p>
        </w:tc>
        <w:tc>
          <w:tcPr>
            <w:tcW w:w="567" w:type="dxa"/>
            <w:tcBorders>
              <w:top w:val="nil"/>
              <w:left w:val="nil"/>
              <w:bottom w:val="nil"/>
              <w:right w:val="nil"/>
            </w:tcBorders>
            <w:shd w:val="clear" w:color="auto" w:fill="auto"/>
            <w:noWrap/>
            <w:vAlign w:val="center"/>
            <w:hideMark/>
          </w:tcPr>
          <w:p w14:paraId="0E28019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FD2300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D89A0D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3ECFEB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5F4E12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E6DE51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8F97F7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126F3C3"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13E8315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NM_001195799.2(LDLR):c.190+2411T&gt;A</w:t>
            </w:r>
          </w:p>
        </w:tc>
        <w:tc>
          <w:tcPr>
            <w:tcW w:w="1276" w:type="dxa"/>
            <w:tcBorders>
              <w:top w:val="nil"/>
              <w:left w:val="nil"/>
              <w:bottom w:val="nil"/>
              <w:right w:val="nil"/>
            </w:tcBorders>
            <w:shd w:val="clear" w:color="000000" w:fill="E7E6E6"/>
            <w:noWrap/>
            <w:vAlign w:val="center"/>
            <w:hideMark/>
          </w:tcPr>
          <w:p w14:paraId="4DB9EF0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Cys95Ser</w:t>
            </w:r>
          </w:p>
        </w:tc>
        <w:tc>
          <w:tcPr>
            <w:tcW w:w="567" w:type="dxa"/>
            <w:tcBorders>
              <w:top w:val="nil"/>
              <w:left w:val="nil"/>
              <w:bottom w:val="nil"/>
              <w:right w:val="nil"/>
            </w:tcBorders>
            <w:shd w:val="clear" w:color="000000" w:fill="E7E6E6"/>
            <w:noWrap/>
            <w:vAlign w:val="center"/>
            <w:hideMark/>
          </w:tcPr>
          <w:p w14:paraId="71130B1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29DA31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486572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0C9B2E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4E0588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DAFFC8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037741E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7247987"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E623AF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NM_000527.4(LDLR):c.762G&gt;T (p.Gln254His)</w:t>
            </w:r>
          </w:p>
        </w:tc>
        <w:tc>
          <w:tcPr>
            <w:tcW w:w="1276" w:type="dxa"/>
            <w:tcBorders>
              <w:top w:val="nil"/>
              <w:left w:val="nil"/>
              <w:bottom w:val="nil"/>
              <w:right w:val="nil"/>
            </w:tcBorders>
            <w:shd w:val="clear" w:color="auto" w:fill="auto"/>
            <w:noWrap/>
            <w:vAlign w:val="center"/>
            <w:hideMark/>
          </w:tcPr>
          <w:p w14:paraId="397CAEE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Gln254His</w:t>
            </w:r>
          </w:p>
        </w:tc>
        <w:tc>
          <w:tcPr>
            <w:tcW w:w="567" w:type="dxa"/>
            <w:tcBorders>
              <w:top w:val="nil"/>
              <w:left w:val="nil"/>
              <w:bottom w:val="nil"/>
              <w:right w:val="nil"/>
            </w:tcBorders>
            <w:shd w:val="clear" w:color="auto" w:fill="auto"/>
            <w:noWrap/>
            <w:vAlign w:val="center"/>
            <w:hideMark/>
          </w:tcPr>
          <w:p w14:paraId="7F4ED55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E5A78D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FDB9A9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6C75B3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9023EB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62BE89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4D87A07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5E14831"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D5730F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NM_000527.4(LDLR):c.761A&gt;C (p.Gln254Pro)</w:t>
            </w:r>
          </w:p>
        </w:tc>
        <w:tc>
          <w:tcPr>
            <w:tcW w:w="1276" w:type="dxa"/>
            <w:tcBorders>
              <w:top w:val="nil"/>
              <w:left w:val="nil"/>
              <w:bottom w:val="nil"/>
              <w:right w:val="nil"/>
            </w:tcBorders>
            <w:shd w:val="clear" w:color="000000" w:fill="E7E6E6"/>
            <w:noWrap/>
            <w:vAlign w:val="center"/>
            <w:hideMark/>
          </w:tcPr>
          <w:p w14:paraId="14FF714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Gln254Pro</w:t>
            </w:r>
          </w:p>
        </w:tc>
        <w:tc>
          <w:tcPr>
            <w:tcW w:w="567" w:type="dxa"/>
            <w:tcBorders>
              <w:top w:val="nil"/>
              <w:left w:val="nil"/>
              <w:bottom w:val="nil"/>
              <w:right w:val="nil"/>
            </w:tcBorders>
            <w:shd w:val="clear" w:color="000000" w:fill="E7E6E6"/>
            <w:noWrap/>
            <w:vAlign w:val="center"/>
            <w:hideMark/>
          </w:tcPr>
          <w:p w14:paraId="26A9143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F7A86D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A9474D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C52806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4146FF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F1754C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D1D3E0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248D712"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E9B5BB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NM_000527.4(LDLR):c.1097A&gt;G (p.Gln366Arg)</w:t>
            </w:r>
          </w:p>
        </w:tc>
        <w:tc>
          <w:tcPr>
            <w:tcW w:w="1276" w:type="dxa"/>
            <w:tcBorders>
              <w:top w:val="nil"/>
              <w:left w:val="nil"/>
              <w:bottom w:val="nil"/>
              <w:right w:val="nil"/>
            </w:tcBorders>
            <w:shd w:val="clear" w:color="auto" w:fill="auto"/>
            <w:noWrap/>
            <w:vAlign w:val="center"/>
            <w:hideMark/>
          </w:tcPr>
          <w:p w14:paraId="691B36A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Gln366Arg</w:t>
            </w:r>
          </w:p>
        </w:tc>
        <w:tc>
          <w:tcPr>
            <w:tcW w:w="567" w:type="dxa"/>
            <w:tcBorders>
              <w:top w:val="nil"/>
              <w:left w:val="nil"/>
              <w:bottom w:val="nil"/>
              <w:right w:val="nil"/>
            </w:tcBorders>
            <w:shd w:val="clear" w:color="auto" w:fill="auto"/>
            <w:noWrap/>
            <w:vAlign w:val="center"/>
            <w:hideMark/>
          </w:tcPr>
          <w:p w14:paraId="540B979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BC2E17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E5107E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5A9B33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A4D0D9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90F0DB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18DA6E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C853D38"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F6F774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NM_000527.4(LDLR):c.1151A&gt;C (p.Gln384Pro)</w:t>
            </w:r>
          </w:p>
        </w:tc>
        <w:tc>
          <w:tcPr>
            <w:tcW w:w="1276" w:type="dxa"/>
            <w:tcBorders>
              <w:top w:val="nil"/>
              <w:left w:val="nil"/>
              <w:bottom w:val="nil"/>
              <w:right w:val="nil"/>
            </w:tcBorders>
            <w:shd w:val="clear" w:color="000000" w:fill="E7E6E6"/>
            <w:noWrap/>
            <w:vAlign w:val="center"/>
            <w:hideMark/>
          </w:tcPr>
          <w:p w14:paraId="323F98F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Gln384Pro</w:t>
            </w:r>
          </w:p>
        </w:tc>
        <w:tc>
          <w:tcPr>
            <w:tcW w:w="567" w:type="dxa"/>
            <w:tcBorders>
              <w:top w:val="nil"/>
              <w:left w:val="nil"/>
              <w:bottom w:val="nil"/>
              <w:right w:val="nil"/>
            </w:tcBorders>
            <w:shd w:val="clear" w:color="000000" w:fill="E7E6E6"/>
            <w:noWrap/>
            <w:vAlign w:val="center"/>
            <w:hideMark/>
          </w:tcPr>
          <w:p w14:paraId="4CDB1E3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D239E9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A88DD6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FA38A1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FF693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1926B0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92005A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DA391C3"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E8A62A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lastRenderedPageBreak/>
              <w:t>NM_000527.4(LDLR):c.1342C&gt;A (p.Gln448Lys)</w:t>
            </w:r>
          </w:p>
        </w:tc>
        <w:tc>
          <w:tcPr>
            <w:tcW w:w="1276" w:type="dxa"/>
            <w:tcBorders>
              <w:top w:val="nil"/>
              <w:left w:val="nil"/>
              <w:bottom w:val="nil"/>
              <w:right w:val="nil"/>
            </w:tcBorders>
            <w:shd w:val="clear" w:color="auto" w:fill="auto"/>
            <w:noWrap/>
            <w:vAlign w:val="center"/>
            <w:hideMark/>
          </w:tcPr>
          <w:p w14:paraId="1DF8CF8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Gln448Lys</w:t>
            </w:r>
          </w:p>
        </w:tc>
        <w:tc>
          <w:tcPr>
            <w:tcW w:w="567" w:type="dxa"/>
            <w:tcBorders>
              <w:top w:val="nil"/>
              <w:left w:val="nil"/>
              <w:bottom w:val="nil"/>
              <w:right w:val="nil"/>
            </w:tcBorders>
            <w:shd w:val="clear" w:color="auto" w:fill="auto"/>
            <w:noWrap/>
            <w:vAlign w:val="center"/>
            <w:hideMark/>
          </w:tcPr>
          <w:p w14:paraId="6D3D727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95DEB1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310CED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46DCB14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1B89C51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F5AC41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2821A42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A1C290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71BA9A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NM_000527.4(LDLR):c.1979A&gt;G (p.Gln660Arg)</w:t>
            </w:r>
          </w:p>
        </w:tc>
        <w:tc>
          <w:tcPr>
            <w:tcW w:w="1276" w:type="dxa"/>
            <w:tcBorders>
              <w:top w:val="nil"/>
              <w:left w:val="nil"/>
              <w:bottom w:val="nil"/>
              <w:right w:val="nil"/>
            </w:tcBorders>
            <w:shd w:val="clear" w:color="000000" w:fill="E7E6E6"/>
            <w:noWrap/>
            <w:vAlign w:val="center"/>
            <w:hideMark/>
          </w:tcPr>
          <w:p w14:paraId="7B482DE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Gln660Arg</w:t>
            </w:r>
          </w:p>
        </w:tc>
        <w:tc>
          <w:tcPr>
            <w:tcW w:w="567" w:type="dxa"/>
            <w:tcBorders>
              <w:top w:val="nil"/>
              <w:left w:val="nil"/>
              <w:bottom w:val="nil"/>
              <w:right w:val="nil"/>
            </w:tcBorders>
            <w:shd w:val="clear" w:color="000000" w:fill="E7E6E6"/>
            <w:noWrap/>
            <w:vAlign w:val="center"/>
            <w:hideMark/>
          </w:tcPr>
          <w:p w14:paraId="1B15E6A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23DCE7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826572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1E9C4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4023C30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6FDD8A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436D7B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DFCC9D2"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55E885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NM_000527.4(LDLR):c.1979A&gt;C (p.Gln660Pro)</w:t>
            </w:r>
          </w:p>
        </w:tc>
        <w:tc>
          <w:tcPr>
            <w:tcW w:w="1276" w:type="dxa"/>
            <w:tcBorders>
              <w:top w:val="nil"/>
              <w:left w:val="nil"/>
              <w:bottom w:val="nil"/>
              <w:right w:val="nil"/>
            </w:tcBorders>
            <w:shd w:val="clear" w:color="auto" w:fill="auto"/>
            <w:noWrap/>
            <w:vAlign w:val="center"/>
            <w:hideMark/>
          </w:tcPr>
          <w:p w14:paraId="16A0940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Gln660Pro</w:t>
            </w:r>
          </w:p>
        </w:tc>
        <w:tc>
          <w:tcPr>
            <w:tcW w:w="567" w:type="dxa"/>
            <w:tcBorders>
              <w:top w:val="nil"/>
              <w:left w:val="nil"/>
              <w:bottom w:val="nil"/>
              <w:right w:val="nil"/>
            </w:tcBorders>
            <w:shd w:val="clear" w:color="auto" w:fill="auto"/>
            <w:noWrap/>
            <w:vAlign w:val="center"/>
            <w:hideMark/>
          </w:tcPr>
          <w:p w14:paraId="295B62A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1E55F0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77BD47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4924D7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BB2BA9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2AC8C6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093B7B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0FC5AFF"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5D746F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NM_000527.4(LDLR):c.2056C&gt;G (p.Gln686Glu)</w:t>
            </w:r>
          </w:p>
        </w:tc>
        <w:tc>
          <w:tcPr>
            <w:tcW w:w="1276" w:type="dxa"/>
            <w:tcBorders>
              <w:top w:val="nil"/>
              <w:left w:val="nil"/>
              <w:bottom w:val="nil"/>
              <w:right w:val="nil"/>
            </w:tcBorders>
            <w:shd w:val="clear" w:color="000000" w:fill="E7E6E6"/>
            <w:noWrap/>
            <w:vAlign w:val="center"/>
            <w:hideMark/>
          </w:tcPr>
          <w:p w14:paraId="3EC97A9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Gln686Glu</w:t>
            </w:r>
          </w:p>
        </w:tc>
        <w:tc>
          <w:tcPr>
            <w:tcW w:w="567" w:type="dxa"/>
            <w:tcBorders>
              <w:top w:val="nil"/>
              <w:left w:val="nil"/>
              <w:bottom w:val="nil"/>
              <w:right w:val="nil"/>
            </w:tcBorders>
            <w:shd w:val="clear" w:color="000000" w:fill="E7E6E6"/>
            <w:noWrap/>
            <w:vAlign w:val="center"/>
            <w:hideMark/>
          </w:tcPr>
          <w:p w14:paraId="5270FA6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3430B7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E1AFFF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CD966C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B48391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CC39AC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571663B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C6DD5C5"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C3B914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NM_000527.4(LDLR):c.301G&gt;A (p.Glu101Lys)</w:t>
            </w:r>
          </w:p>
        </w:tc>
        <w:tc>
          <w:tcPr>
            <w:tcW w:w="1276" w:type="dxa"/>
            <w:tcBorders>
              <w:top w:val="nil"/>
              <w:left w:val="nil"/>
              <w:bottom w:val="nil"/>
              <w:right w:val="nil"/>
            </w:tcBorders>
            <w:shd w:val="clear" w:color="auto" w:fill="auto"/>
            <w:noWrap/>
            <w:vAlign w:val="center"/>
            <w:hideMark/>
          </w:tcPr>
          <w:p w14:paraId="544008F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Glu101Lys</w:t>
            </w:r>
          </w:p>
        </w:tc>
        <w:tc>
          <w:tcPr>
            <w:tcW w:w="567" w:type="dxa"/>
            <w:tcBorders>
              <w:top w:val="nil"/>
              <w:left w:val="nil"/>
              <w:bottom w:val="nil"/>
              <w:right w:val="nil"/>
            </w:tcBorders>
            <w:shd w:val="clear" w:color="auto" w:fill="auto"/>
            <w:noWrap/>
            <w:vAlign w:val="center"/>
            <w:hideMark/>
          </w:tcPr>
          <w:p w14:paraId="37A48E7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EFB82C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1D470D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DFAE26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CCD00A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F9FFCE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7B7420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CB8E5F2"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CAED9B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NM_000527.4(LDLR):c.419A&gt;G (p.Glu140Gly)</w:t>
            </w:r>
          </w:p>
        </w:tc>
        <w:tc>
          <w:tcPr>
            <w:tcW w:w="1276" w:type="dxa"/>
            <w:tcBorders>
              <w:top w:val="nil"/>
              <w:left w:val="nil"/>
              <w:bottom w:val="nil"/>
              <w:right w:val="nil"/>
            </w:tcBorders>
            <w:shd w:val="clear" w:color="000000" w:fill="E7E6E6"/>
            <w:noWrap/>
            <w:vAlign w:val="center"/>
            <w:hideMark/>
          </w:tcPr>
          <w:p w14:paraId="6AE3BBD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Glu140Gly</w:t>
            </w:r>
          </w:p>
        </w:tc>
        <w:tc>
          <w:tcPr>
            <w:tcW w:w="567" w:type="dxa"/>
            <w:tcBorders>
              <w:top w:val="nil"/>
              <w:left w:val="nil"/>
              <w:bottom w:val="nil"/>
              <w:right w:val="nil"/>
            </w:tcBorders>
            <w:shd w:val="clear" w:color="000000" w:fill="E7E6E6"/>
            <w:noWrap/>
            <w:vAlign w:val="center"/>
            <w:hideMark/>
          </w:tcPr>
          <w:p w14:paraId="3DA9157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AA88C0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F11E68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CC5A30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50C498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36D1E1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0C289A6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48D42E6"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C5A3E0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NM_000527.4(LDLR):c.418G&gt;A (p.Glu140Lys)</w:t>
            </w:r>
          </w:p>
        </w:tc>
        <w:tc>
          <w:tcPr>
            <w:tcW w:w="1276" w:type="dxa"/>
            <w:tcBorders>
              <w:top w:val="nil"/>
              <w:left w:val="nil"/>
              <w:bottom w:val="nil"/>
              <w:right w:val="nil"/>
            </w:tcBorders>
            <w:shd w:val="clear" w:color="auto" w:fill="auto"/>
            <w:noWrap/>
            <w:vAlign w:val="center"/>
            <w:hideMark/>
          </w:tcPr>
          <w:p w14:paraId="1D0B10A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Glu140Lys</w:t>
            </w:r>
          </w:p>
        </w:tc>
        <w:tc>
          <w:tcPr>
            <w:tcW w:w="567" w:type="dxa"/>
            <w:tcBorders>
              <w:top w:val="nil"/>
              <w:left w:val="nil"/>
              <w:bottom w:val="nil"/>
              <w:right w:val="nil"/>
            </w:tcBorders>
            <w:shd w:val="clear" w:color="auto" w:fill="auto"/>
            <w:noWrap/>
            <w:vAlign w:val="center"/>
            <w:hideMark/>
          </w:tcPr>
          <w:p w14:paraId="4C89A1C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710B02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642A5F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5E6518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FD326A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27E906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C75F6E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4C5A95E"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A4C42A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NM_001195800.2(LDLR):c.314-1950A&gt;G</w:t>
            </w:r>
          </w:p>
        </w:tc>
        <w:tc>
          <w:tcPr>
            <w:tcW w:w="1276" w:type="dxa"/>
            <w:tcBorders>
              <w:top w:val="nil"/>
              <w:left w:val="nil"/>
              <w:bottom w:val="nil"/>
              <w:right w:val="nil"/>
            </w:tcBorders>
            <w:shd w:val="clear" w:color="000000" w:fill="E7E6E6"/>
            <w:noWrap/>
            <w:vAlign w:val="center"/>
            <w:hideMark/>
          </w:tcPr>
          <w:p w14:paraId="3AA4E27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Glu179Gly</w:t>
            </w:r>
          </w:p>
        </w:tc>
        <w:tc>
          <w:tcPr>
            <w:tcW w:w="567" w:type="dxa"/>
            <w:tcBorders>
              <w:top w:val="nil"/>
              <w:left w:val="nil"/>
              <w:bottom w:val="nil"/>
              <w:right w:val="nil"/>
            </w:tcBorders>
            <w:shd w:val="clear" w:color="000000" w:fill="E7E6E6"/>
            <w:noWrap/>
            <w:vAlign w:val="center"/>
            <w:hideMark/>
          </w:tcPr>
          <w:p w14:paraId="6291EAF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2EFF4D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A9110F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A45597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185A30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ECC7FB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64B609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6017E70"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DFF688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NM_000527.4(LDLR):c.622G&gt;A (p.Glu208Lys)</w:t>
            </w:r>
          </w:p>
        </w:tc>
        <w:tc>
          <w:tcPr>
            <w:tcW w:w="1276" w:type="dxa"/>
            <w:tcBorders>
              <w:top w:val="nil"/>
              <w:left w:val="nil"/>
              <w:bottom w:val="nil"/>
              <w:right w:val="nil"/>
            </w:tcBorders>
            <w:shd w:val="clear" w:color="auto" w:fill="auto"/>
            <w:noWrap/>
            <w:vAlign w:val="center"/>
            <w:hideMark/>
          </w:tcPr>
          <w:p w14:paraId="2A5A7DD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Glu208Lys</w:t>
            </w:r>
          </w:p>
        </w:tc>
        <w:tc>
          <w:tcPr>
            <w:tcW w:w="567" w:type="dxa"/>
            <w:tcBorders>
              <w:top w:val="nil"/>
              <w:left w:val="nil"/>
              <w:bottom w:val="nil"/>
              <w:right w:val="nil"/>
            </w:tcBorders>
            <w:shd w:val="clear" w:color="auto" w:fill="auto"/>
            <w:noWrap/>
            <w:vAlign w:val="center"/>
            <w:hideMark/>
          </w:tcPr>
          <w:p w14:paraId="6C9A05F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BE4517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1160F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66285C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CB2170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72A402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AED206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90A9849"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25C792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NM_000527.4(LDLR):c.683A&gt;C (p.Glu228Ala)</w:t>
            </w:r>
          </w:p>
        </w:tc>
        <w:tc>
          <w:tcPr>
            <w:tcW w:w="1276" w:type="dxa"/>
            <w:tcBorders>
              <w:top w:val="nil"/>
              <w:left w:val="nil"/>
              <w:bottom w:val="nil"/>
              <w:right w:val="nil"/>
            </w:tcBorders>
            <w:shd w:val="clear" w:color="000000" w:fill="E7E6E6"/>
            <w:noWrap/>
            <w:vAlign w:val="center"/>
            <w:hideMark/>
          </w:tcPr>
          <w:p w14:paraId="70A0F80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Glu228Ala</w:t>
            </w:r>
          </w:p>
        </w:tc>
        <w:tc>
          <w:tcPr>
            <w:tcW w:w="567" w:type="dxa"/>
            <w:tcBorders>
              <w:top w:val="nil"/>
              <w:left w:val="nil"/>
              <w:bottom w:val="nil"/>
              <w:right w:val="nil"/>
            </w:tcBorders>
            <w:shd w:val="clear" w:color="000000" w:fill="E7E6E6"/>
            <w:noWrap/>
            <w:vAlign w:val="center"/>
            <w:hideMark/>
          </w:tcPr>
          <w:p w14:paraId="6A571D9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B174B5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7B199B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3624D1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5D34DFE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07F35C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3B3EF35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2617061"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6812B7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NM_000527.4(LDLR):c.682G&gt;C (p.Glu228Gln)</w:t>
            </w:r>
          </w:p>
        </w:tc>
        <w:tc>
          <w:tcPr>
            <w:tcW w:w="1276" w:type="dxa"/>
            <w:tcBorders>
              <w:top w:val="nil"/>
              <w:left w:val="nil"/>
              <w:bottom w:val="nil"/>
              <w:right w:val="nil"/>
            </w:tcBorders>
            <w:shd w:val="clear" w:color="auto" w:fill="auto"/>
            <w:noWrap/>
            <w:vAlign w:val="center"/>
            <w:hideMark/>
          </w:tcPr>
          <w:p w14:paraId="446E6E1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Glu228Gln</w:t>
            </w:r>
          </w:p>
        </w:tc>
        <w:tc>
          <w:tcPr>
            <w:tcW w:w="567" w:type="dxa"/>
            <w:tcBorders>
              <w:top w:val="nil"/>
              <w:left w:val="nil"/>
              <w:bottom w:val="nil"/>
              <w:right w:val="nil"/>
            </w:tcBorders>
            <w:shd w:val="clear" w:color="auto" w:fill="auto"/>
            <w:noWrap/>
            <w:vAlign w:val="center"/>
            <w:hideMark/>
          </w:tcPr>
          <w:p w14:paraId="5B82691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50626B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8081D6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A5C2FC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3DA3180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4DD99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4656F0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5650C8A"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F21175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NM_000527.4(LDLR):c.683A&gt;G (p.Glu228Gly)</w:t>
            </w:r>
          </w:p>
        </w:tc>
        <w:tc>
          <w:tcPr>
            <w:tcW w:w="1276" w:type="dxa"/>
            <w:tcBorders>
              <w:top w:val="nil"/>
              <w:left w:val="nil"/>
              <w:bottom w:val="nil"/>
              <w:right w:val="nil"/>
            </w:tcBorders>
            <w:shd w:val="clear" w:color="000000" w:fill="E7E6E6"/>
            <w:noWrap/>
            <w:vAlign w:val="center"/>
            <w:hideMark/>
          </w:tcPr>
          <w:p w14:paraId="1389909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Glu228Gly</w:t>
            </w:r>
          </w:p>
        </w:tc>
        <w:tc>
          <w:tcPr>
            <w:tcW w:w="567" w:type="dxa"/>
            <w:tcBorders>
              <w:top w:val="nil"/>
              <w:left w:val="nil"/>
              <w:bottom w:val="nil"/>
              <w:right w:val="nil"/>
            </w:tcBorders>
            <w:shd w:val="clear" w:color="000000" w:fill="E7E6E6"/>
            <w:noWrap/>
            <w:vAlign w:val="center"/>
            <w:hideMark/>
          </w:tcPr>
          <w:p w14:paraId="1F7BDF5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E34168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F51E20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35A343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690EE0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1076A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493CE7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25112D7"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09EEB6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NM_000527.4(LDLR):c.682G&gt;A (p.Glu228Lys)</w:t>
            </w:r>
          </w:p>
        </w:tc>
        <w:tc>
          <w:tcPr>
            <w:tcW w:w="1276" w:type="dxa"/>
            <w:tcBorders>
              <w:top w:val="nil"/>
              <w:left w:val="nil"/>
              <w:bottom w:val="nil"/>
              <w:right w:val="nil"/>
            </w:tcBorders>
            <w:shd w:val="clear" w:color="auto" w:fill="auto"/>
            <w:noWrap/>
            <w:vAlign w:val="center"/>
            <w:hideMark/>
          </w:tcPr>
          <w:p w14:paraId="0BB92C5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Glu228Lys</w:t>
            </w:r>
          </w:p>
        </w:tc>
        <w:tc>
          <w:tcPr>
            <w:tcW w:w="567" w:type="dxa"/>
            <w:tcBorders>
              <w:top w:val="nil"/>
              <w:left w:val="nil"/>
              <w:bottom w:val="nil"/>
              <w:right w:val="nil"/>
            </w:tcBorders>
            <w:shd w:val="clear" w:color="auto" w:fill="auto"/>
            <w:noWrap/>
            <w:vAlign w:val="center"/>
            <w:hideMark/>
          </w:tcPr>
          <w:p w14:paraId="59E6538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4203B8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1398E58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BA9BE6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9FAAA9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06F6B2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D6E7A2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ADEFD13"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B4CB8C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NM_000527.4(LDLR):c.801A&gt;T (p.Glu267Asp)</w:t>
            </w:r>
          </w:p>
        </w:tc>
        <w:tc>
          <w:tcPr>
            <w:tcW w:w="1276" w:type="dxa"/>
            <w:tcBorders>
              <w:top w:val="nil"/>
              <w:left w:val="nil"/>
              <w:bottom w:val="nil"/>
              <w:right w:val="nil"/>
            </w:tcBorders>
            <w:shd w:val="clear" w:color="000000" w:fill="E7E6E6"/>
            <w:noWrap/>
            <w:vAlign w:val="center"/>
            <w:hideMark/>
          </w:tcPr>
          <w:p w14:paraId="395A12C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Glu267Asp</w:t>
            </w:r>
          </w:p>
        </w:tc>
        <w:tc>
          <w:tcPr>
            <w:tcW w:w="567" w:type="dxa"/>
            <w:tcBorders>
              <w:top w:val="nil"/>
              <w:left w:val="nil"/>
              <w:bottom w:val="nil"/>
              <w:right w:val="nil"/>
            </w:tcBorders>
            <w:shd w:val="clear" w:color="000000" w:fill="E7E6E6"/>
            <w:noWrap/>
            <w:vAlign w:val="center"/>
            <w:hideMark/>
          </w:tcPr>
          <w:p w14:paraId="4F8FE7C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EBBF56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6BC1E25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814AB0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BF1DE6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8EE95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3EB09A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2155CE2"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79FA9D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NM_000527.4(LDLR):c.862G&gt;A (p.Glu288Lys)</w:t>
            </w:r>
          </w:p>
        </w:tc>
        <w:tc>
          <w:tcPr>
            <w:tcW w:w="1276" w:type="dxa"/>
            <w:tcBorders>
              <w:top w:val="nil"/>
              <w:left w:val="nil"/>
              <w:bottom w:val="nil"/>
              <w:right w:val="nil"/>
            </w:tcBorders>
            <w:shd w:val="clear" w:color="auto" w:fill="auto"/>
            <w:noWrap/>
            <w:vAlign w:val="center"/>
            <w:hideMark/>
          </w:tcPr>
          <w:p w14:paraId="7343016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Glu288Lys</w:t>
            </w:r>
          </w:p>
        </w:tc>
        <w:tc>
          <w:tcPr>
            <w:tcW w:w="567" w:type="dxa"/>
            <w:tcBorders>
              <w:top w:val="nil"/>
              <w:left w:val="nil"/>
              <w:bottom w:val="nil"/>
              <w:right w:val="nil"/>
            </w:tcBorders>
            <w:shd w:val="clear" w:color="auto" w:fill="auto"/>
            <w:noWrap/>
            <w:vAlign w:val="center"/>
            <w:hideMark/>
          </w:tcPr>
          <w:p w14:paraId="6C98DE7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F9C9C8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762CF02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505181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F7974E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187BB1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F21E33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73B3540"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899500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NM_000527.4(LDLR):c.924A&gt;T (p.Glu308Asp)</w:t>
            </w:r>
          </w:p>
        </w:tc>
        <w:tc>
          <w:tcPr>
            <w:tcW w:w="1276" w:type="dxa"/>
            <w:tcBorders>
              <w:top w:val="nil"/>
              <w:left w:val="nil"/>
              <w:bottom w:val="nil"/>
              <w:right w:val="nil"/>
            </w:tcBorders>
            <w:shd w:val="clear" w:color="000000" w:fill="E7E6E6"/>
            <w:noWrap/>
            <w:vAlign w:val="center"/>
            <w:hideMark/>
          </w:tcPr>
          <w:p w14:paraId="6C9EDA4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Glu308Asp</w:t>
            </w:r>
          </w:p>
        </w:tc>
        <w:tc>
          <w:tcPr>
            <w:tcW w:w="567" w:type="dxa"/>
            <w:tcBorders>
              <w:top w:val="nil"/>
              <w:left w:val="nil"/>
              <w:bottom w:val="nil"/>
              <w:right w:val="nil"/>
            </w:tcBorders>
            <w:shd w:val="clear" w:color="000000" w:fill="E7E6E6"/>
            <w:noWrap/>
            <w:vAlign w:val="center"/>
            <w:hideMark/>
          </w:tcPr>
          <w:p w14:paraId="2527C9A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270D89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E315A5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6648F4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5AD8AFE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5E1952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A23B74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85E1167"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576A7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NM_000527.4(LDLR):c.949G&gt;A (p.Glu317Lys)</w:t>
            </w:r>
          </w:p>
        </w:tc>
        <w:tc>
          <w:tcPr>
            <w:tcW w:w="1276" w:type="dxa"/>
            <w:tcBorders>
              <w:top w:val="nil"/>
              <w:left w:val="nil"/>
              <w:bottom w:val="nil"/>
              <w:right w:val="nil"/>
            </w:tcBorders>
            <w:shd w:val="clear" w:color="auto" w:fill="auto"/>
            <w:noWrap/>
            <w:vAlign w:val="center"/>
            <w:hideMark/>
          </w:tcPr>
          <w:p w14:paraId="7413FF9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Glu317Lys</w:t>
            </w:r>
          </w:p>
        </w:tc>
        <w:tc>
          <w:tcPr>
            <w:tcW w:w="567" w:type="dxa"/>
            <w:tcBorders>
              <w:top w:val="nil"/>
              <w:left w:val="nil"/>
              <w:bottom w:val="nil"/>
              <w:right w:val="nil"/>
            </w:tcBorders>
            <w:shd w:val="clear" w:color="auto" w:fill="auto"/>
            <w:noWrap/>
            <w:vAlign w:val="center"/>
            <w:hideMark/>
          </w:tcPr>
          <w:p w14:paraId="3E421AC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90B128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08D36A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19C96E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F5657B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E6EDC1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4DFF5B4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3C882F6"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BCE8F5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NM_000527.4(LDLR):c.1070A&gt;G (p.Glu357Gly)</w:t>
            </w:r>
          </w:p>
        </w:tc>
        <w:tc>
          <w:tcPr>
            <w:tcW w:w="1276" w:type="dxa"/>
            <w:tcBorders>
              <w:top w:val="nil"/>
              <w:left w:val="nil"/>
              <w:bottom w:val="nil"/>
              <w:right w:val="nil"/>
            </w:tcBorders>
            <w:shd w:val="clear" w:color="000000" w:fill="E7E6E6"/>
            <w:noWrap/>
            <w:vAlign w:val="center"/>
            <w:hideMark/>
          </w:tcPr>
          <w:p w14:paraId="2E5E885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Glu357Gly</w:t>
            </w:r>
          </w:p>
        </w:tc>
        <w:tc>
          <w:tcPr>
            <w:tcW w:w="567" w:type="dxa"/>
            <w:tcBorders>
              <w:top w:val="nil"/>
              <w:left w:val="nil"/>
              <w:bottom w:val="nil"/>
              <w:right w:val="nil"/>
            </w:tcBorders>
            <w:shd w:val="clear" w:color="000000" w:fill="E7E6E6"/>
            <w:noWrap/>
            <w:vAlign w:val="center"/>
            <w:hideMark/>
          </w:tcPr>
          <w:p w14:paraId="7BA0B21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EDC0ED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B313D4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B0855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9CA125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82DD85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31D1417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2CF2020"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E54FB5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NM_000527.4(LDLR):c.1069G&gt;A (p.Glu357Lys)</w:t>
            </w:r>
          </w:p>
        </w:tc>
        <w:tc>
          <w:tcPr>
            <w:tcW w:w="1276" w:type="dxa"/>
            <w:tcBorders>
              <w:top w:val="nil"/>
              <w:left w:val="nil"/>
              <w:bottom w:val="nil"/>
              <w:right w:val="nil"/>
            </w:tcBorders>
            <w:shd w:val="clear" w:color="auto" w:fill="auto"/>
            <w:noWrap/>
            <w:vAlign w:val="center"/>
            <w:hideMark/>
          </w:tcPr>
          <w:p w14:paraId="1D3A5E7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Glu357Lys</w:t>
            </w:r>
          </w:p>
        </w:tc>
        <w:tc>
          <w:tcPr>
            <w:tcW w:w="567" w:type="dxa"/>
            <w:tcBorders>
              <w:top w:val="nil"/>
              <w:left w:val="nil"/>
              <w:bottom w:val="nil"/>
              <w:right w:val="nil"/>
            </w:tcBorders>
            <w:shd w:val="clear" w:color="auto" w:fill="auto"/>
            <w:noWrap/>
            <w:vAlign w:val="center"/>
            <w:hideMark/>
          </w:tcPr>
          <w:p w14:paraId="6346E7C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23784E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16F18AA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B61C7A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134D2A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281C54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277A1D9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E1ED311"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F102A6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NM_000527.4(LDLR):c.1222G&gt;C (p.Glu408Gln)</w:t>
            </w:r>
          </w:p>
        </w:tc>
        <w:tc>
          <w:tcPr>
            <w:tcW w:w="1276" w:type="dxa"/>
            <w:tcBorders>
              <w:top w:val="nil"/>
              <w:left w:val="nil"/>
              <w:bottom w:val="nil"/>
              <w:right w:val="nil"/>
            </w:tcBorders>
            <w:shd w:val="clear" w:color="000000" w:fill="E7E6E6"/>
            <w:noWrap/>
            <w:vAlign w:val="center"/>
            <w:hideMark/>
          </w:tcPr>
          <w:p w14:paraId="1A38069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Glu408Gln</w:t>
            </w:r>
          </w:p>
        </w:tc>
        <w:tc>
          <w:tcPr>
            <w:tcW w:w="567" w:type="dxa"/>
            <w:tcBorders>
              <w:top w:val="nil"/>
              <w:left w:val="nil"/>
              <w:bottom w:val="nil"/>
              <w:right w:val="nil"/>
            </w:tcBorders>
            <w:shd w:val="clear" w:color="000000" w:fill="E7E6E6"/>
            <w:noWrap/>
            <w:vAlign w:val="center"/>
            <w:hideMark/>
          </w:tcPr>
          <w:p w14:paraId="72619FC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63B75B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22031B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8202ED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5B0F30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067102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CE2A69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9D02BA2"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F93FAB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NM_000527.4(LDLR):c.1222G&gt;A (p.Glu408Lys)</w:t>
            </w:r>
          </w:p>
        </w:tc>
        <w:tc>
          <w:tcPr>
            <w:tcW w:w="1276" w:type="dxa"/>
            <w:tcBorders>
              <w:top w:val="nil"/>
              <w:left w:val="nil"/>
              <w:bottom w:val="nil"/>
              <w:right w:val="nil"/>
            </w:tcBorders>
            <w:shd w:val="clear" w:color="auto" w:fill="auto"/>
            <w:noWrap/>
            <w:vAlign w:val="center"/>
            <w:hideMark/>
          </w:tcPr>
          <w:p w14:paraId="0B06C3A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Glu408Lys</w:t>
            </w:r>
          </w:p>
        </w:tc>
        <w:tc>
          <w:tcPr>
            <w:tcW w:w="567" w:type="dxa"/>
            <w:tcBorders>
              <w:top w:val="nil"/>
              <w:left w:val="nil"/>
              <w:bottom w:val="nil"/>
              <w:right w:val="nil"/>
            </w:tcBorders>
            <w:shd w:val="clear" w:color="auto" w:fill="auto"/>
            <w:noWrap/>
            <w:vAlign w:val="center"/>
            <w:hideMark/>
          </w:tcPr>
          <w:p w14:paraId="1D8DCBB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3CC2B3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AA244E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E3B2C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2F2867F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C28A97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EFB4D4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981DF0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1226982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NM_000527.4(LDLR):c.1223A&gt;T (p.Glu408Val)</w:t>
            </w:r>
          </w:p>
        </w:tc>
        <w:tc>
          <w:tcPr>
            <w:tcW w:w="1276" w:type="dxa"/>
            <w:tcBorders>
              <w:top w:val="nil"/>
              <w:left w:val="nil"/>
              <w:bottom w:val="nil"/>
              <w:right w:val="nil"/>
            </w:tcBorders>
            <w:shd w:val="clear" w:color="000000" w:fill="E7E6E6"/>
            <w:noWrap/>
            <w:vAlign w:val="center"/>
            <w:hideMark/>
          </w:tcPr>
          <w:p w14:paraId="6DA6FF4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Glu408Val</w:t>
            </w:r>
          </w:p>
        </w:tc>
        <w:tc>
          <w:tcPr>
            <w:tcW w:w="567" w:type="dxa"/>
            <w:tcBorders>
              <w:top w:val="nil"/>
              <w:left w:val="nil"/>
              <w:bottom w:val="nil"/>
              <w:right w:val="nil"/>
            </w:tcBorders>
            <w:shd w:val="clear" w:color="000000" w:fill="E7E6E6"/>
            <w:noWrap/>
            <w:vAlign w:val="center"/>
            <w:hideMark/>
          </w:tcPr>
          <w:p w14:paraId="3A9B559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42ED71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3FDB23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6ABD32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38D08F2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411B60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681B8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2F8941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655A78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NM_000527.4(LDLR):c.173A&gt;G (p.Glu58Gly)</w:t>
            </w:r>
          </w:p>
        </w:tc>
        <w:tc>
          <w:tcPr>
            <w:tcW w:w="1276" w:type="dxa"/>
            <w:tcBorders>
              <w:top w:val="nil"/>
              <w:left w:val="nil"/>
              <w:bottom w:val="nil"/>
              <w:right w:val="nil"/>
            </w:tcBorders>
            <w:shd w:val="clear" w:color="auto" w:fill="auto"/>
            <w:noWrap/>
            <w:vAlign w:val="center"/>
            <w:hideMark/>
          </w:tcPr>
          <w:p w14:paraId="7F0877F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Glu58Gly</w:t>
            </w:r>
          </w:p>
        </w:tc>
        <w:tc>
          <w:tcPr>
            <w:tcW w:w="567" w:type="dxa"/>
            <w:tcBorders>
              <w:top w:val="nil"/>
              <w:left w:val="nil"/>
              <w:bottom w:val="nil"/>
              <w:right w:val="nil"/>
            </w:tcBorders>
            <w:shd w:val="clear" w:color="auto" w:fill="auto"/>
            <w:noWrap/>
            <w:vAlign w:val="center"/>
            <w:hideMark/>
          </w:tcPr>
          <w:p w14:paraId="02EE8EE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4EDF86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860881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A522CC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3D8BC3C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5E17C4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669C6B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D5E3F57"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55753F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NM_000527.4(LDLR):c.172G&gt;A (p.Glu58Lys)</w:t>
            </w:r>
          </w:p>
        </w:tc>
        <w:tc>
          <w:tcPr>
            <w:tcW w:w="1276" w:type="dxa"/>
            <w:tcBorders>
              <w:top w:val="nil"/>
              <w:left w:val="nil"/>
              <w:bottom w:val="nil"/>
              <w:right w:val="nil"/>
            </w:tcBorders>
            <w:shd w:val="clear" w:color="000000" w:fill="E7E6E6"/>
            <w:noWrap/>
            <w:vAlign w:val="center"/>
            <w:hideMark/>
          </w:tcPr>
          <w:p w14:paraId="123CD10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Glu58Lys</w:t>
            </w:r>
          </w:p>
        </w:tc>
        <w:tc>
          <w:tcPr>
            <w:tcW w:w="567" w:type="dxa"/>
            <w:tcBorders>
              <w:top w:val="nil"/>
              <w:left w:val="nil"/>
              <w:bottom w:val="nil"/>
              <w:right w:val="nil"/>
            </w:tcBorders>
            <w:shd w:val="clear" w:color="000000" w:fill="E7E6E6"/>
            <w:noWrap/>
            <w:vAlign w:val="center"/>
            <w:hideMark/>
          </w:tcPr>
          <w:p w14:paraId="422B7FB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9CE58B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C2ED6F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BF8FA0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99C98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794B03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E39E04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5415871"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3B0B8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NM_000527.4(LDLR):c.1844A&gt;T (p.Glu615Val)</w:t>
            </w:r>
          </w:p>
        </w:tc>
        <w:tc>
          <w:tcPr>
            <w:tcW w:w="1276" w:type="dxa"/>
            <w:tcBorders>
              <w:top w:val="nil"/>
              <w:left w:val="nil"/>
              <w:bottom w:val="nil"/>
              <w:right w:val="nil"/>
            </w:tcBorders>
            <w:shd w:val="clear" w:color="auto" w:fill="auto"/>
            <w:noWrap/>
            <w:vAlign w:val="center"/>
            <w:hideMark/>
          </w:tcPr>
          <w:p w14:paraId="7DB18C7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Glu615Val</w:t>
            </w:r>
          </w:p>
        </w:tc>
        <w:tc>
          <w:tcPr>
            <w:tcW w:w="567" w:type="dxa"/>
            <w:tcBorders>
              <w:top w:val="nil"/>
              <w:left w:val="nil"/>
              <w:bottom w:val="nil"/>
              <w:right w:val="nil"/>
            </w:tcBorders>
            <w:shd w:val="clear" w:color="auto" w:fill="auto"/>
            <w:noWrap/>
            <w:vAlign w:val="center"/>
            <w:hideMark/>
          </w:tcPr>
          <w:p w14:paraId="1F67A82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6AB772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B05E9F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CEE167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4E12D6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D985FA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99B48B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591896A"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6EAB73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NM_000527.4(LDLR):c.355G&gt;A (p.Gly119Arg)</w:t>
            </w:r>
          </w:p>
        </w:tc>
        <w:tc>
          <w:tcPr>
            <w:tcW w:w="1276" w:type="dxa"/>
            <w:tcBorders>
              <w:top w:val="nil"/>
              <w:left w:val="nil"/>
              <w:bottom w:val="nil"/>
              <w:right w:val="nil"/>
            </w:tcBorders>
            <w:shd w:val="clear" w:color="000000" w:fill="E7E6E6"/>
            <w:noWrap/>
            <w:vAlign w:val="center"/>
            <w:hideMark/>
          </w:tcPr>
          <w:p w14:paraId="0583ED3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Gly119Arg</w:t>
            </w:r>
          </w:p>
        </w:tc>
        <w:tc>
          <w:tcPr>
            <w:tcW w:w="567" w:type="dxa"/>
            <w:tcBorders>
              <w:top w:val="nil"/>
              <w:left w:val="nil"/>
              <w:bottom w:val="nil"/>
              <w:right w:val="nil"/>
            </w:tcBorders>
            <w:shd w:val="clear" w:color="000000" w:fill="E7E6E6"/>
            <w:noWrap/>
            <w:vAlign w:val="center"/>
            <w:hideMark/>
          </w:tcPr>
          <w:p w14:paraId="312EF7F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1ECB5E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10AFE3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DC8414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67E0A5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C5F0CC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57B484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765818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B51806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lastRenderedPageBreak/>
              <w:t>NM_000527.4(LDLR):c.409G&gt;T (p.Gly137Cys)</w:t>
            </w:r>
          </w:p>
        </w:tc>
        <w:tc>
          <w:tcPr>
            <w:tcW w:w="1276" w:type="dxa"/>
            <w:tcBorders>
              <w:top w:val="nil"/>
              <w:left w:val="nil"/>
              <w:bottom w:val="nil"/>
              <w:right w:val="nil"/>
            </w:tcBorders>
            <w:shd w:val="clear" w:color="auto" w:fill="auto"/>
            <w:noWrap/>
            <w:vAlign w:val="center"/>
            <w:hideMark/>
          </w:tcPr>
          <w:p w14:paraId="70B6A6A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Gly137Cys</w:t>
            </w:r>
          </w:p>
        </w:tc>
        <w:tc>
          <w:tcPr>
            <w:tcW w:w="567" w:type="dxa"/>
            <w:tcBorders>
              <w:top w:val="nil"/>
              <w:left w:val="nil"/>
              <w:bottom w:val="nil"/>
              <w:right w:val="nil"/>
            </w:tcBorders>
            <w:shd w:val="clear" w:color="auto" w:fill="auto"/>
            <w:noWrap/>
            <w:vAlign w:val="center"/>
            <w:hideMark/>
          </w:tcPr>
          <w:p w14:paraId="2A25702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94D37B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25EC79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91AAAC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7F15F7A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08CB4C7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A422A8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6FACC43"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C283DF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NM_000527.4(LDLR):c.445G&gt;C (p.Gly149Arg)</w:t>
            </w:r>
          </w:p>
        </w:tc>
        <w:tc>
          <w:tcPr>
            <w:tcW w:w="1276" w:type="dxa"/>
            <w:tcBorders>
              <w:top w:val="nil"/>
              <w:left w:val="nil"/>
              <w:bottom w:val="nil"/>
              <w:right w:val="nil"/>
            </w:tcBorders>
            <w:shd w:val="clear" w:color="000000" w:fill="E7E6E6"/>
            <w:noWrap/>
            <w:vAlign w:val="center"/>
            <w:hideMark/>
          </w:tcPr>
          <w:p w14:paraId="5EDDFF9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Gly149Arg</w:t>
            </w:r>
          </w:p>
        </w:tc>
        <w:tc>
          <w:tcPr>
            <w:tcW w:w="567" w:type="dxa"/>
            <w:tcBorders>
              <w:top w:val="nil"/>
              <w:left w:val="nil"/>
              <w:bottom w:val="nil"/>
              <w:right w:val="nil"/>
            </w:tcBorders>
            <w:shd w:val="clear" w:color="000000" w:fill="E7E6E6"/>
            <w:noWrap/>
            <w:vAlign w:val="center"/>
            <w:hideMark/>
          </w:tcPr>
          <w:p w14:paraId="05A38CE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E60C76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1CF1D6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1A6CD0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0715827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F3B6D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05F1C40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49AE3489"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E7B004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NM_000527.4(LDLR):c.527G&gt;T (p.Gly176Val)</w:t>
            </w:r>
          </w:p>
        </w:tc>
        <w:tc>
          <w:tcPr>
            <w:tcW w:w="1276" w:type="dxa"/>
            <w:tcBorders>
              <w:top w:val="nil"/>
              <w:left w:val="nil"/>
              <w:bottom w:val="nil"/>
              <w:right w:val="nil"/>
            </w:tcBorders>
            <w:shd w:val="clear" w:color="auto" w:fill="auto"/>
            <w:noWrap/>
            <w:vAlign w:val="center"/>
            <w:hideMark/>
          </w:tcPr>
          <w:p w14:paraId="4FC5964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Gly176Val</w:t>
            </w:r>
          </w:p>
        </w:tc>
        <w:tc>
          <w:tcPr>
            <w:tcW w:w="567" w:type="dxa"/>
            <w:tcBorders>
              <w:top w:val="nil"/>
              <w:left w:val="nil"/>
              <w:bottom w:val="nil"/>
              <w:right w:val="nil"/>
            </w:tcBorders>
            <w:shd w:val="clear" w:color="auto" w:fill="auto"/>
            <w:noWrap/>
            <w:vAlign w:val="center"/>
            <w:hideMark/>
          </w:tcPr>
          <w:p w14:paraId="6A2210F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7F15C9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179378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2537AB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797044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78B530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6FC574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430878E"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B22468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NM_000527.4(LDLR):c.737G&gt;T (p.Gly246Val)</w:t>
            </w:r>
          </w:p>
        </w:tc>
        <w:tc>
          <w:tcPr>
            <w:tcW w:w="1276" w:type="dxa"/>
            <w:tcBorders>
              <w:top w:val="nil"/>
              <w:left w:val="nil"/>
              <w:bottom w:val="nil"/>
              <w:right w:val="nil"/>
            </w:tcBorders>
            <w:shd w:val="clear" w:color="000000" w:fill="E7E6E6"/>
            <w:noWrap/>
            <w:vAlign w:val="center"/>
            <w:hideMark/>
          </w:tcPr>
          <w:p w14:paraId="2CF7C1C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Gly246Val</w:t>
            </w:r>
          </w:p>
        </w:tc>
        <w:tc>
          <w:tcPr>
            <w:tcW w:w="567" w:type="dxa"/>
            <w:tcBorders>
              <w:top w:val="nil"/>
              <w:left w:val="nil"/>
              <w:bottom w:val="nil"/>
              <w:right w:val="nil"/>
            </w:tcBorders>
            <w:shd w:val="clear" w:color="000000" w:fill="E7E6E6"/>
            <w:noWrap/>
            <w:vAlign w:val="center"/>
            <w:hideMark/>
          </w:tcPr>
          <w:p w14:paraId="37D2570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B623A1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25AFF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808194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09BF965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15F7224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44EAF11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D7CBB02"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4CD17E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NM_000527.4(LDLR):c.859G&gt;T (p.Gly287Cys)</w:t>
            </w:r>
          </w:p>
        </w:tc>
        <w:tc>
          <w:tcPr>
            <w:tcW w:w="1276" w:type="dxa"/>
            <w:tcBorders>
              <w:top w:val="nil"/>
              <w:left w:val="nil"/>
              <w:bottom w:val="nil"/>
              <w:right w:val="nil"/>
            </w:tcBorders>
            <w:shd w:val="clear" w:color="auto" w:fill="auto"/>
            <w:noWrap/>
            <w:vAlign w:val="center"/>
            <w:hideMark/>
          </w:tcPr>
          <w:p w14:paraId="5B1A86B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Gly287Cys</w:t>
            </w:r>
          </w:p>
        </w:tc>
        <w:tc>
          <w:tcPr>
            <w:tcW w:w="567" w:type="dxa"/>
            <w:tcBorders>
              <w:top w:val="nil"/>
              <w:left w:val="nil"/>
              <w:bottom w:val="nil"/>
              <w:right w:val="nil"/>
            </w:tcBorders>
            <w:shd w:val="clear" w:color="auto" w:fill="auto"/>
            <w:noWrap/>
            <w:vAlign w:val="center"/>
            <w:hideMark/>
          </w:tcPr>
          <w:p w14:paraId="23AE916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B0D6A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CAEEB9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D90859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C63247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279CA4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553089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2676C93"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51EF9D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NM_000527.4(LDLR):c.859G&gt;A (p.Gly287Ser)</w:t>
            </w:r>
          </w:p>
        </w:tc>
        <w:tc>
          <w:tcPr>
            <w:tcW w:w="1276" w:type="dxa"/>
            <w:tcBorders>
              <w:top w:val="nil"/>
              <w:left w:val="nil"/>
              <w:bottom w:val="nil"/>
              <w:right w:val="nil"/>
            </w:tcBorders>
            <w:shd w:val="clear" w:color="000000" w:fill="E7E6E6"/>
            <w:noWrap/>
            <w:vAlign w:val="center"/>
            <w:hideMark/>
          </w:tcPr>
          <w:p w14:paraId="10639D3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Gly287Ser</w:t>
            </w:r>
          </w:p>
        </w:tc>
        <w:tc>
          <w:tcPr>
            <w:tcW w:w="567" w:type="dxa"/>
            <w:tcBorders>
              <w:top w:val="nil"/>
              <w:left w:val="nil"/>
              <w:bottom w:val="nil"/>
              <w:right w:val="nil"/>
            </w:tcBorders>
            <w:shd w:val="clear" w:color="000000" w:fill="E7E6E6"/>
            <w:noWrap/>
            <w:vAlign w:val="center"/>
            <w:hideMark/>
          </w:tcPr>
          <w:p w14:paraId="58927D2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6D9046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E8AFA8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4BAB4D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9B93A4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1FCC3C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38EE8B6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CEF8A5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4BD220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NM_000527.4(LDLR):c.967G&gt;T (p.Gly323Cys)</w:t>
            </w:r>
          </w:p>
        </w:tc>
        <w:tc>
          <w:tcPr>
            <w:tcW w:w="1276" w:type="dxa"/>
            <w:tcBorders>
              <w:top w:val="nil"/>
              <w:left w:val="nil"/>
              <w:bottom w:val="nil"/>
              <w:right w:val="nil"/>
            </w:tcBorders>
            <w:shd w:val="clear" w:color="auto" w:fill="auto"/>
            <w:noWrap/>
            <w:vAlign w:val="center"/>
            <w:hideMark/>
          </w:tcPr>
          <w:p w14:paraId="26CF9CE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Gly323Cys</w:t>
            </w:r>
          </w:p>
        </w:tc>
        <w:tc>
          <w:tcPr>
            <w:tcW w:w="567" w:type="dxa"/>
            <w:tcBorders>
              <w:top w:val="nil"/>
              <w:left w:val="nil"/>
              <w:bottom w:val="nil"/>
              <w:right w:val="nil"/>
            </w:tcBorders>
            <w:shd w:val="clear" w:color="auto" w:fill="auto"/>
            <w:noWrap/>
            <w:vAlign w:val="center"/>
            <w:hideMark/>
          </w:tcPr>
          <w:p w14:paraId="05C3C18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1E54AC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1472F7E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99E496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8734D2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2A64F09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D6DEB7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9270C20"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C9C63D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NM_000527.4(LDLR):c.1004G&gt;A (p.Gly335Asp)</w:t>
            </w:r>
          </w:p>
        </w:tc>
        <w:tc>
          <w:tcPr>
            <w:tcW w:w="1276" w:type="dxa"/>
            <w:tcBorders>
              <w:top w:val="nil"/>
              <w:left w:val="nil"/>
              <w:bottom w:val="nil"/>
              <w:right w:val="nil"/>
            </w:tcBorders>
            <w:shd w:val="clear" w:color="000000" w:fill="E7E6E6"/>
            <w:noWrap/>
            <w:vAlign w:val="center"/>
            <w:hideMark/>
          </w:tcPr>
          <w:p w14:paraId="66ADDB6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Gly335Asp</w:t>
            </w:r>
          </w:p>
        </w:tc>
        <w:tc>
          <w:tcPr>
            <w:tcW w:w="567" w:type="dxa"/>
            <w:tcBorders>
              <w:top w:val="nil"/>
              <w:left w:val="nil"/>
              <w:bottom w:val="nil"/>
              <w:right w:val="nil"/>
            </w:tcBorders>
            <w:shd w:val="clear" w:color="000000" w:fill="E7E6E6"/>
            <w:noWrap/>
            <w:vAlign w:val="center"/>
            <w:hideMark/>
          </w:tcPr>
          <w:p w14:paraId="36C805F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29AC4D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67EC86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8DAA56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709459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9BFFA4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4F1BE8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5DE5953"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A08DB4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NM_000527.4(LDLR):c.1004G&gt;T (p.Gly335Val)</w:t>
            </w:r>
          </w:p>
        </w:tc>
        <w:tc>
          <w:tcPr>
            <w:tcW w:w="1276" w:type="dxa"/>
            <w:tcBorders>
              <w:top w:val="nil"/>
              <w:left w:val="nil"/>
              <w:bottom w:val="nil"/>
              <w:right w:val="nil"/>
            </w:tcBorders>
            <w:shd w:val="clear" w:color="auto" w:fill="auto"/>
            <w:noWrap/>
            <w:vAlign w:val="center"/>
            <w:hideMark/>
          </w:tcPr>
          <w:p w14:paraId="10D005D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Gly335Val</w:t>
            </w:r>
          </w:p>
        </w:tc>
        <w:tc>
          <w:tcPr>
            <w:tcW w:w="567" w:type="dxa"/>
            <w:tcBorders>
              <w:top w:val="nil"/>
              <w:left w:val="nil"/>
              <w:bottom w:val="nil"/>
              <w:right w:val="nil"/>
            </w:tcBorders>
            <w:shd w:val="clear" w:color="auto" w:fill="auto"/>
            <w:noWrap/>
            <w:vAlign w:val="center"/>
            <w:hideMark/>
          </w:tcPr>
          <w:p w14:paraId="177D9A1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88C738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F3853A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EEE69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5B610E1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566866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93E4B5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88BBC29"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E15888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NM_000527.4(LDLR):c.1028G&gt;A (p.Gly343Asp)</w:t>
            </w:r>
          </w:p>
        </w:tc>
        <w:tc>
          <w:tcPr>
            <w:tcW w:w="1276" w:type="dxa"/>
            <w:tcBorders>
              <w:top w:val="nil"/>
              <w:left w:val="nil"/>
              <w:bottom w:val="nil"/>
              <w:right w:val="nil"/>
            </w:tcBorders>
            <w:shd w:val="clear" w:color="000000" w:fill="E7E6E6"/>
            <w:noWrap/>
            <w:vAlign w:val="center"/>
            <w:hideMark/>
          </w:tcPr>
          <w:p w14:paraId="7B22EEB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Gly343Asp</w:t>
            </w:r>
          </w:p>
        </w:tc>
        <w:tc>
          <w:tcPr>
            <w:tcW w:w="567" w:type="dxa"/>
            <w:tcBorders>
              <w:top w:val="nil"/>
              <w:left w:val="nil"/>
              <w:bottom w:val="nil"/>
              <w:right w:val="nil"/>
            </w:tcBorders>
            <w:shd w:val="clear" w:color="000000" w:fill="E7E6E6"/>
            <w:noWrap/>
            <w:vAlign w:val="center"/>
            <w:hideMark/>
          </w:tcPr>
          <w:p w14:paraId="062DD11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6BBC9C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D39CB3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D36B01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60F10E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B08CCD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BA6C97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C36C8E2"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3BE5A3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NM_000527.4(LDLR):c.1027G&gt;A (p.Gly343Ser)</w:t>
            </w:r>
          </w:p>
        </w:tc>
        <w:tc>
          <w:tcPr>
            <w:tcW w:w="1276" w:type="dxa"/>
            <w:tcBorders>
              <w:top w:val="nil"/>
              <w:left w:val="nil"/>
              <w:bottom w:val="nil"/>
              <w:right w:val="nil"/>
            </w:tcBorders>
            <w:shd w:val="clear" w:color="auto" w:fill="auto"/>
            <w:noWrap/>
            <w:vAlign w:val="center"/>
            <w:hideMark/>
          </w:tcPr>
          <w:p w14:paraId="4898E5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Gly343Ser</w:t>
            </w:r>
          </w:p>
        </w:tc>
        <w:tc>
          <w:tcPr>
            <w:tcW w:w="567" w:type="dxa"/>
            <w:tcBorders>
              <w:top w:val="nil"/>
              <w:left w:val="nil"/>
              <w:bottom w:val="nil"/>
              <w:right w:val="nil"/>
            </w:tcBorders>
            <w:shd w:val="clear" w:color="auto" w:fill="auto"/>
            <w:noWrap/>
            <w:vAlign w:val="center"/>
            <w:hideMark/>
          </w:tcPr>
          <w:p w14:paraId="2C9DA5D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6F06B3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404F1B9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5E14EB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F94749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D4925E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A4034D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FD0E66A"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CC55E3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NM_000527.4(LDLR):c.1028G&gt;T (p.Gly343Val)</w:t>
            </w:r>
          </w:p>
        </w:tc>
        <w:tc>
          <w:tcPr>
            <w:tcW w:w="1276" w:type="dxa"/>
            <w:tcBorders>
              <w:top w:val="nil"/>
              <w:left w:val="nil"/>
              <w:bottom w:val="nil"/>
              <w:right w:val="nil"/>
            </w:tcBorders>
            <w:shd w:val="clear" w:color="000000" w:fill="E7E6E6"/>
            <w:noWrap/>
            <w:vAlign w:val="center"/>
            <w:hideMark/>
          </w:tcPr>
          <w:p w14:paraId="4ABC553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Gly343Val</w:t>
            </w:r>
          </w:p>
        </w:tc>
        <w:tc>
          <w:tcPr>
            <w:tcW w:w="567" w:type="dxa"/>
            <w:tcBorders>
              <w:top w:val="nil"/>
              <w:left w:val="nil"/>
              <w:bottom w:val="nil"/>
              <w:right w:val="nil"/>
            </w:tcBorders>
            <w:shd w:val="clear" w:color="000000" w:fill="E7E6E6"/>
            <w:noWrap/>
            <w:vAlign w:val="center"/>
            <w:hideMark/>
          </w:tcPr>
          <w:p w14:paraId="361D4A9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CC42EA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D3E3FF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828C04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E64F33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1D3E1F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88FCDA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241E205"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C2468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NM_000527.4(LDLR):c.1118G&gt;A (p.Gly373Asp)</w:t>
            </w:r>
          </w:p>
        </w:tc>
        <w:tc>
          <w:tcPr>
            <w:tcW w:w="1276" w:type="dxa"/>
            <w:tcBorders>
              <w:top w:val="nil"/>
              <w:left w:val="nil"/>
              <w:bottom w:val="nil"/>
              <w:right w:val="nil"/>
            </w:tcBorders>
            <w:shd w:val="clear" w:color="auto" w:fill="auto"/>
            <w:noWrap/>
            <w:vAlign w:val="center"/>
            <w:hideMark/>
          </w:tcPr>
          <w:p w14:paraId="4BCB75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Gly373Asp</w:t>
            </w:r>
          </w:p>
        </w:tc>
        <w:tc>
          <w:tcPr>
            <w:tcW w:w="567" w:type="dxa"/>
            <w:tcBorders>
              <w:top w:val="nil"/>
              <w:left w:val="nil"/>
              <w:bottom w:val="nil"/>
              <w:right w:val="nil"/>
            </w:tcBorders>
            <w:shd w:val="clear" w:color="auto" w:fill="auto"/>
            <w:noWrap/>
            <w:vAlign w:val="center"/>
            <w:hideMark/>
          </w:tcPr>
          <w:p w14:paraId="577653C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17858E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0F843F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F53C8F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C51D06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9B5A28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8286F4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7672C9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4888A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NM_000527.4(LDLR):c.1118G&gt;T (p.Gly373Val)</w:t>
            </w:r>
          </w:p>
        </w:tc>
        <w:tc>
          <w:tcPr>
            <w:tcW w:w="1276" w:type="dxa"/>
            <w:tcBorders>
              <w:top w:val="nil"/>
              <w:left w:val="nil"/>
              <w:bottom w:val="nil"/>
              <w:right w:val="nil"/>
            </w:tcBorders>
            <w:shd w:val="clear" w:color="000000" w:fill="E7E6E6"/>
            <w:noWrap/>
            <w:vAlign w:val="center"/>
            <w:hideMark/>
          </w:tcPr>
          <w:p w14:paraId="0536ECB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Gly373Val</w:t>
            </w:r>
          </w:p>
        </w:tc>
        <w:tc>
          <w:tcPr>
            <w:tcW w:w="567" w:type="dxa"/>
            <w:tcBorders>
              <w:top w:val="nil"/>
              <w:left w:val="nil"/>
              <w:bottom w:val="nil"/>
              <w:right w:val="nil"/>
            </w:tcBorders>
            <w:shd w:val="clear" w:color="000000" w:fill="E7E6E6"/>
            <w:noWrap/>
            <w:vAlign w:val="center"/>
            <w:hideMark/>
          </w:tcPr>
          <w:p w14:paraId="27238DC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A03FE9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649B54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4BC2B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1ECFED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2BF9EB6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DC8B22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0F98731"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C25FC4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NM_000527.4(LDLR):c.1145G&gt;T (p.Gly382Val)</w:t>
            </w:r>
          </w:p>
        </w:tc>
        <w:tc>
          <w:tcPr>
            <w:tcW w:w="1276" w:type="dxa"/>
            <w:tcBorders>
              <w:top w:val="nil"/>
              <w:left w:val="nil"/>
              <w:bottom w:val="nil"/>
              <w:right w:val="nil"/>
            </w:tcBorders>
            <w:shd w:val="clear" w:color="auto" w:fill="auto"/>
            <w:noWrap/>
            <w:vAlign w:val="center"/>
            <w:hideMark/>
          </w:tcPr>
          <w:p w14:paraId="784B6FA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Gly382Val</w:t>
            </w:r>
          </w:p>
        </w:tc>
        <w:tc>
          <w:tcPr>
            <w:tcW w:w="567" w:type="dxa"/>
            <w:tcBorders>
              <w:top w:val="nil"/>
              <w:left w:val="nil"/>
              <w:bottom w:val="nil"/>
              <w:right w:val="nil"/>
            </w:tcBorders>
            <w:shd w:val="clear" w:color="auto" w:fill="auto"/>
            <w:noWrap/>
            <w:vAlign w:val="center"/>
            <w:hideMark/>
          </w:tcPr>
          <w:p w14:paraId="0107474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F46B1D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6210AF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CADF80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9124F9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E84713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9F7C2D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9EE5998"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FC456A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NM_000527.4(LDLR):c.1187G&gt;A (p.Gly396Asp)</w:t>
            </w:r>
          </w:p>
        </w:tc>
        <w:tc>
          <w:tcPr>
            <w:tcW w:w="1276" w:type="dxa"/>
            <w:tcBorders>
              <w:top w:val="nil"/>
              <w:left w:val="nil"/>
              <w:bottom w:val="nil"/>
              <w:right w:val="nil"/>
            </w:tcBorders>
            <w:shd w:val="clear" w:color="000000" w:fill="E7E6E6"/>
            <w:noWrap/>
            <w:vAlign w:val="center"/>
            <w:hideMark/>
          </w:tcPr>
          <w:p w14:paraId="0A3CA46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Gly396Asp</w:t>
            </w:r>
          </w:p>
        </w:tc>
        <w:tc>
          <w:tcPr>
            <w:tcW w:w="567" w:type="dxa"/>
            <w:tcBorders>
              <w:top w:val="nil"/>
              <w:left w:val="nil"/>
              <w:bottom w:val="nil"/>
              <w:right w:val="nil"/>
            </w:tcBorders>
            <w:shd w:val="clear" w:color="000000" w:fill="E7E6E6"/>
            <w:noWrap/>
            <w:vAlign w:val="center"/>
            <w:hideMark/>
          </w:tcPr>
          <w:p w14:paraId="537AC5B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7FF412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673B9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20A5395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D96A9D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7FF272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328EC3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01CB409"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7EFE52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NM_000527.4(LDLR):c.1487G&gt;T (p.Gly496Val)</w:t>
            </w:r>
          </w:p>
        </w:tc>
        <w:tc>
          <w:tcPr>
            <w:tcW w:w="1276" w:type="dxa"/>
            <w:tcBorders>
              <w:top w:val="nil"/>
              <w:left w:val="nil"/>
              <w:bottom w:val="nil"/>
              <w:right w:val="nil"/>
            </w:tcBorders>
            <w:shd w:val="clear" w:color="auto" w:fill="auto"/>
            <w:noWrap/>
            <w:vAlign w:val="center"/>
            <w:hideMark/>
          </w:tcPr>
          <w:p w14:paraId="0935CC5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Gly496Val</w:t>
            </w:r>
          </w:p>
        </w:tc>
        <w:tc>
          <w:tcPr>
            <w:tcW w:w="567" w:type="dxa"/>
            <w:tcBorders>
              <w:top w:val="nil"/>
              <w:left w:val="nil"/>
              <w:bottom w:val="nil"/>
              <w:right w:val="nil"/>
            </w:tcBorders>
            <w:shd w:val="clear" w:color="auto" w:fill="auto"/>
            <w:noWrap/>
            <w:vAlign w:val="center"/>
            <w:hideMark/>
          </w:tcPr>
          <w:p w14:paraId="6FED565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F16F41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E9E18B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22673D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837507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D165F5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E5363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E4BB6B3"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833A06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NM_000527.4(LDLR):c.1514G&gt;A (p.Gly505Asp)</w:t>
            </w:r>
          </w:p>
        </w:tc>
        <w:tc>
          <w:tcPr>
            <w:tcW w:w="1276" w:type="dxa"/>
            <w:tcBorders>
              <w:top w:val="nil"/>
              <w:left w:val="nil"/>
              <w:bottom w:val="nil"/>
              <w:right w:val="nil"/>
            </w:tcBorders>
            <w:shd w:val="clear" w:color="000000" w:fill="E7E6E6"/>
            <w:noWrap/>
            <w:vAlign w:val="center"/>
            <w:hideMark/>
          </w:tcPr>
          <w:p w14:paraId="7F9D4EC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Gly505Asp</w:t>
            </w:r>
          </w:p>
        </w:tc>
        <w:tc>
          <w:tcPr>
            <w:tcW w:w="567" w:type="dxa"/>
            <w:tcBorders>
              <w:top w:val="nil"/>
              <w:left w:val="nil"/>
              <w:bottom w:val="nil"/>
              <w:right w:val="nil"/>
            </w:tcBorders>
            <w:shd w:val="clear" w:color="000000" w:fill="E7E6E6"/>
            <w:noWrap/>
            <w:vAlign w:val="center"/>
            <w:hideMark/>
          </w:tcPr>
          <w:p w14:paraId="50E5284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247E85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BAA223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8EE3C3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689045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17848D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E8EFB4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B54A4CB"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9ACE94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NM_000527.4(LDLR):c.1586G&gt;A (p.Gly529Asp)</w:t>
            </w:r>
          </w:p>
        </w:tc>
        <w:tc>
          <w:tcPr>
            <w:tcW w:w="1276" w:type="dxa"/>
            <w:tcBorders>
              <w:top w:val="nil"/>
              <w:left w:val="nil"/>
              <w:bottom w:val="nil"/>
              <w:right w:val="nil"/>
            </w:tcBorders>
            <w:shd w:val="clear" w:color="auto" w:fill="auto"/>
            <w:noWrap/>
            <w:vAlign w:val="center"/>
            <w:hideMark/>
          </w:tcPr>
          <w:p w14:paraId="297E83E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Gly529Asp</w:t>
            </w:r>
          </w:p>
        </w:tc>
        <w:tc>
          <w:tcPr>
            <w:tcW w:w="567" w:type="dxa"/>
            <w:tcBorders>
              <w:top w:val="nil"/>
              <w:left w:val="nil"/>
              <w:bottom w:val="nil"/>
              <w:right w:val="nil"/>
            </w:tcBorders>
            <w:shd w:val="clear" w:color="auto" w:fill="auto"/>
            <w:noWrap/>
            <w:vAlign w:val="center"/>
            <w:hideMark/>
          </w:tcPr>
          <w:p w14:paraId="75968AA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B523E2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D27200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1049FC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1972A36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DF4A2C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D14A04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CD0F8B0"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942EF0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NM_000527.4(LDLR):c.1633G&gt;T (p.Gly545Trp)</w:t>
            </w:r>
          </w:p>
        </w:tc>
        <w:tc>
          <w:tcPr>
            <w:tcW w:w="1276" w:type="dxa"/>
            <w:tcBorders>
              <w:top w:val="nil"/>
              <w:left w:val="nil"/>
              <w:bottom w:val="nil"/>
              <w:right w:val="nil"/>
            </w:tcBorders>
            <w:shd w:val="clear" w:color="000000" w:fill="E7E6E6"/>
            <w:noWrap/>
            <w:vAlign w:val="center"/>
            <w:hideMark/>
          </w:tcPr>
          <w:p w14:paraId="07D83C4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Gly545Trp</w:t>
            </w:r>
          </w:p>
        </w:tc>
        <w:tc>
          <w:tcPr>
            <w:tcW w:w="567" w:type="dxa"/>
            <w:tcBorders>
              <w:top w:val="nil"/>
              <w:left w:val="nil"/>
              <w:bottom w:val="nil"/>
              <w:right w:val="nil"/>
            </w:tcBorders>
            <w:shd w:val="clear" w:color="000000" w:fill="E7E6E6"/>
            <w:noWrap/>
            <w:vAlign w:val="center"/>
            <w:hideMark/>
          </w:tcPr>
          <w:p w14:paraId="0D8C4E4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AA2AF6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E3037E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ADD23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0A716F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52940E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AAA92D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E6DCB21"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7E1279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NM_000527.4(LDLR):c.1636G&gt;C (p.Gly546Arg)</w:t>
            </w:r>
          </w:p>
        </w:tc>
        <w:tc>
          <w:tcPr>
            <w:tcW w:w="1276" w:type="dxa"/>
            <w:tcBorders>
              <w:top w:val="nil"/>
              <w:left w:val="nil"/>
              <w:bottom w:val="nil"/>
              <w:right w:val="nil"/>
            </w:tcBorders>
            <w:shd w:val="clear" w:color="auto" w:fill="auto"/>
            <w:noWrap/>
            <w:vAlign w:val="center"/>
            <w:hideMark/>
          </w:tcPr>
          <w:p w14:paraId="33B8B9C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Gly546Arg</w:t>
            </w:r>
          </w:p>
        </w:tc>
        <w:tc>
          <w:tcPr>
            <w:tcW w:w="567" w:type="dxa"/>
            <w:tcBorders>
              <w:top w:val="nil"/>
              <w:left w:val="nil"/>
              <w:bottom w:val="nil"/>
              <w:right w:val="nil"/>
            </w:tcBorders>
            <w:shd w:val="clear" w:color="auto" w:fill="auto"/>
            <w:noWrap/>
            <w:vAlign w:val="center"/>
            <w:hideMark/>
          </w:tcPr>
          <w:p w14:paraId="50BBCCA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FA7EA5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77D57E6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45FA9E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5061DC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6B1DF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0E7247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94A68A6"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516A74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NM_000527.4(LDLR):c.1637G&gt;A (p.Gly546Asp)</w:t>
            </w:r>
          </w:p>
        </w:tc>
        <w:tc>
          <w:tcPr>
            <w:tcW w:w="1276" w:type="dxa"/>
            <w:tcBorders>
              <w:top w:val="nil"/>
              <w:left w:val="nil"/>
              <w:bottom w:val="nil"/>
              <w:right w:val="nil"/>
            </w:tcBorders>
            <w:shd w:val="clear" w:color="000000" w:fill="E7E6E6"/>
            <w:noWrap/>
            <w:vAlign w:val="center"/>
            <w:hideMark/>
          </w:tcPr>
          <w:p w14:paraId="511D079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Gly546Asp</w:t>
            </w:r>
          </w:p>
        </w:tc>
        <w:tc>
          <w:tcPr>
            <w:tcW w:w="567" w:type="dxa"/>
            <w:tcBorders>
              <w:top w:val="nil"/>
              <w:left w:val="nil"/>
              <w:bottom w:val="nil"/>
              <w:right w:val="nil"/>
            </w:tcBorders>
            <w:shd w:val="clear" w:color="000000" w:fill="E7E6E6"/>
            <w:noWrap/>
            <w:vAlign w:val="center"/>
            <w:hideMark/>
          </w:tcPr>
          <w:p w14:paraId="61BA1FA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C5D08A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822F23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FB2531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72A548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DFA6BB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0B03BBD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978E4CD"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69D629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NM_000527.4(LDLR):c.1646G&gt;A (p.Gly549Asp)</w:t>
            </w:r>
          </w:p>
        </w:tc>
        <w:tc>
          <w:tcPr>
            <w:tcW w:w="1276" w:type="dxa"/>
            <w:tcBorders>
              <w:top w:val="nil"/>
              <w:left w:val="nil"/>
              <w:bottom w:val="nil"/>
              <w:right w:val="nil"/>
            </w:tcBorders>
            <w:shd w:val="clear" w:color="auto" w:fill="auto"/>
            <w:noWrap/>
            <w:vAlign w:val="center"/>
            <w:hideMark/>
          </w:tcPr>
          <w:p w14:paraId="7EDC6D8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Gly549Asp</w:t>
            </w:r>
          </w:p>
        </w:tc>
        <w:tc>
          <w:tcPr>
            <w:tcW w:w="567" w:type="dxa"/>
            <w:tcBorders>
              <w:top w:val="nil"/>
              <w:left w:val="nil"/>
              <w:bottom w:val="nil"/>
              <w:right w:val="nil"/>
            </w:tcBorders>
            <w:shd w:val="clear" w:color="auto" w:fill="auto"/>
            <w:noWrap/>
            <w:vAlign w:val="center"/>
            <w:hideMark/>
          </w:tcPr>
          <w:p w14:paraId="6963E8F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8ECC8F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EE6438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2BA95A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B0BCCE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EC0C4B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44656B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589B63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DEE42C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NM_000527.4(LDLR):c.1646G&gt;T (p.Gly549Val)</w:t>
            </w:r>
          </w:p>
        </w:tc>
        <w:tc>
          <w:tcPr>
            <w:tcW w:w="1276" w:type="dxa"/>
            <w:tcBorders>
              <w:top w:val="nil"/>
              <w:left w:val="nil"/>
              <w:bottom w:val="nil"/>
              <w:right w:val="nil"/>
            </w:tcBorders>
            <w:shd w:val="clear" w:color="000000" w:fill="E7E6E6"/>
            <w:noWrap/>
            <w:vAlign w:val="center"/>
            <w:hideMark/>
          </w:tcPr>
          <w:p w14:paraId="38855A0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Gly549Val</w:t>
            </w:r>
          </w:p>
        </w:tc>
        <w:tc>
          <w:tcPr>
            <w:tcW w:w="567" w:type="dxa"/>
            <w:tcBorders>
              <w:top w:val="nil"/>
              <w:left w:val="nil"/>
              <w:bottom w:val="nil"/>
              <w:right w:val="nil"/>
            </w:tcBorders>
            <w:shd w:val="clear" w:color="000000" w:fill="E7E6E6"/>
            <w:noWrap/>
            <w:vAlign w:val="center"/>
            <w:hideMark/>
          </w:tcPr>
          <w:p w14:paraId="6EDBE18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4673B0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751414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3414B2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AED10A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3A3B4D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A5CCF4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0AF6E23"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F1FE5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NM_000527.4(LDLR):c.1694G&gt;C (p.Gly565Ala)</w:t>
            </w:r>
          </w:p>
        </w:tc>
        <w:tc>
          <w:tcPr>
            <w:tcW w:w="1276" w:type="dxa"/>
            <w:tcBorders>
              <w:top w:val="nil"/>
              <w:left w:val="nil"/>
              <w:bottom w:val="nil"/>
              <w:right w:val="nil"/>
            </w:tcBorders>
            <w:shd w:val="clear" w:color="auto" w:fill="auto"/>
            <w:noWrap/>
            <w:vAlign w:val="center"/>
            <w:hideMark/>
          </w:tcPr>
          <w:p w14:paraId="25A8961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Gly565Ala</w:t>
            </w:r>
          </w:p>
        </w:tc>
        <w:tc>
          <w:tcPr>
            <w:tcW w:w="567" w:type="dxa"/>
            <w:tcBorders>
              <w:top w:val="nil"/>
              <w:left w:val="nil"/>
              <w:bottom w:val="nil"/>
              <w:right w:val="nil"/>
            </w:tcBorders>
            <w:shd w:val="clear" w:color="auto" w:fill="auto"/>
            <w:noWrap/>
            <w:vAlign w:val="center"/>
            <w:hideMark/>
          </w:tcPr>
          <w:p w14:paraId="4F93C66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32F3E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767E841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E9EC92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C98238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396DE3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DD788F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6E3085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52103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NM_000527.4(LDLR):c.1694G&gt;T (p.Gly565Val)</w:t>
            </w:r>
          </w:p>
        </w:tc>
        <w:tc>
          <w:tcPr>
            <w:tcW w:w="1276" w:type="dxa"/>
            <w:tcBorders>
              <w:top w:val="nil"/>
              <w:left w:val="nil"/>
              <w:bottom w:val="nil"/>
              <w:right w:val="nil"/>
            </w:tcBorders>
            <w:shd w:val="clear" w:color="000000" w:fill="E7E6E6"/>
            <w:noWrap/>
            <w:vAlign w:val="center"/>
            <w:hideMark/>
          </w:tcPr>
          <w:p w14:paraId="6E9D21C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Gly565Val</w:t>
            </w:r>
          </w:p>
        </w:tc>
        <w:tc>
          <w:tcPr>
            <w:tcW w:w="567" w:type="dxa"/>
            <w:tcBorders>
              <w:top w:val="nil"/>
              <w:left w:val="nil"/>
              <w:bottom w:val="nil"/>
              <w:right w:val="nil"/>
            </w:tcBorders>
            <w:shd w:val="clear" w:color="000000" w:fill="E7E6E6"/>
            <w:noWrap/>
            <w:vAlign w:val="center"/>
            <w:hideMark/>
          </w:tcPr>
          <w:p w14:paraId="1D24AA0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29AA78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219C49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1982AA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5A81E6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DA447C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262E47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5360752"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EC3AF0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lastRenderedPageBreak/>
              <w:t>NM_000527.4(LDLR):c.1774G&gt;A (p.Gly592Arg)</w:t>
            </w:r>
          </w:p>
        </w:tc>
        <w:tc>
          <w:tcPr>
            <w:tcW w:w="1276" w:type="dxa"/>
            <w:tcBorders>
              <w:top w:val="nil"/>
              <w:left w:val="nil"/>
              <w:bottom w:val="nil"/>
              <w:right w:val="nil"/>
            </w:tcBorders>
            <w:shd w:val="clear" w:color="auto" w:fill="auto"/>
            <w:noWrap/>
            <w:vAlign w:val="center"/>
            <w:hideMark/>
          </w:tcPr>
          <w:p w14:paraId="341F371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Gly592Arg</w:t>
            </w:r>
          </w:p>
        </w:tc>
        <w:tc>
          <w:tcPr>
            <w:tcW w:w="567" w:type="dxa"/>
            <w:tcBorders>
              <w:top w:val="nil"/>
              <w:left w:val="nil"/>
              <w:bottom w:val="nil"/>
              <w:right w:val="nil"/>
            </w:tcBorders>
            <w:shd w:val="clear" w:color="auto" w:fill="auto"/>
            <w:noWrap/>
            <w:vAlign w:val="center"/>
            <w:hideMark/>
          </w:tcPr>
          <w:p w14:paraId="2C91AE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BEF67D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A6FD5C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F6A484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B63C31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D3FB6B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050C22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2229DE1"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4C3BFD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NM_000527.4(LDLR):c.1775G&gt;A (p.Gly592Glu)</w:t>
            </w:r>
          </w:p>
        </w:tc>
        <w:tc>
          <w:tcPr>
            <w:tcW w:w="1276" w:type="dxa"/>
            <w:tcBorders>
              <w:top w:val="nil"/>
              <w:left w:val="nil"/>
              <w:bottom w:val="nil"/>
              <w:right w:val="nil"/>
            </w:tcBorders>
            <w:shd w:val="clear" w:color="000000" w:fill="E7E6E6"/>
            <w:noWrap/>
            <w:vAlign w:val="center"/>
            <w:hideMark/>
          </w:tcPr>
          <w:p w14:paraId="24A44A6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Gly592Glu</w:t>
            </w:r>
          </w:p>
        </w:tc>
        <w:tc>
          <w:tcPr>
            <w:tcW w:w="567" w:type="dxa"/>
            <w:tcBorders>
              <w:top w:val="nil"/>
              <w:left w:val="nil"/>
              <w:bottom w:val="nil"/>
              <w:right w:val="nil"/>
            </w:tcBorders>
            <w:shd w:val="clear" w:color="000000" w:fill="E7E6E6"/>
            <w:noWrap/>
            <w:vAlign w:val="center"/>
            <w:hideMark/>
          </w:tcPr>
          <w:p w14:paraId="4DC7A9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FB07B6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07A260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910F89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B1E695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8BCF5D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42F357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0C31233"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50F621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NM_000527.4(LDLR):c.1907G&gt;T (p.Gly636Val)</w:t>
            </w:r>
          </w:p>
        </w:tc>
        <w:tc>
          <w:tcPr>
            <w:tcW w:w="1276" w:type="dxa"/>
            <w:tcBorders>
              <w:top w:val="nil"/>
              <w:left w:val="nil"/>
              <w:bottom w:val="nil"/>
              <w:right w:val="nil"/>
            </w:tcBorders>
            <w:shd w:val="clear" w:color="auto" w:fill="auto"/>
            <w:noWrap/>
            <w:vAlign w:val="center"/>
            <w:hideMark/>
          </w:tcPr>
          <w:p w14:paraId="3A3292F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Gly636Val</w:t>
            </w:r>
          </w:p>
        </w:tc>
        <w:tc>
          <w:tcPr>
            <w:tcW w:w="567" w:type="dxa"/>
            <w:tcBorders>
              <w:top w:val="nil"/>
              <w:left w:val="nil"/>
              <w:bottom w:val="nil"/>
              <w:right w:val="nil"/>
            </w:tcBorders>
            <w:shd w:val="clear" w:color="auto" w:fill="auto"/>
            <w:noWrap/>
            <w:vAlign w:val="center"/>
            <w:hideMark/>
          </w:tcPr>
          <w:p w14:paraId="413C648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4E8C3E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0AFD48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479ED1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488F9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5D95AA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E78863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5B845CC"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69E1D5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NM_000527.4(LDLR):c.1988G&gt;C (p.Gly663Ala)</w:t>
            </w:r>
          </w:p>
        </w:tc>
        <w:tc>
          <w:tcPr>
            <w:tcW w:w="1276" w:type="dxa"/>
            <w:tcBorders>
              <w:top w:val="nil"/>
              <w:left w:val="nil"/>
              <w:bottom w:val="nil"/>
              <w:right w:val="nil"/>
            </w:tcBorders>
            <w:shd w:val="clear" w:color="000000" w:fill="E7E6E6"/>
            <w:noWrap/>
            <w:vAlign w:val="center"/>
            <w:hideMark/>
          </w:tcPr>
          <w:p w14:paraId="7AD8ABA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Gly663Ala</w:t>
            </w:r>
          </w:p>
        </w:tc>
        <w:tc>
          <w:tcPr>
            <w:tcW w:w="567" w:type="dxa"/>
            <w:tcBorders>
              <w:top w:val="nil"/>
              <w:left w:val="nil"/>
              <w:bottom w:val="nil"/>
              <w:right w:val="nil"/>
            </w:tcBorders>
            <w:shd w:val="clear" w:color="000000" w:fill="E7E6E6"/>
            <w:noWrap/>
            <w:vAlign w:val="center"/>
            <w:hideMark/>
          </w:tcPr>
          <w:p w14:paraId="653F35E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504F84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6AB494B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2CB994F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69547F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7F7707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3AA2E1A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5508F21"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95A736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NM_001195803.2(LDLR):c.1606+149G&gt;T</w:t>
            </w:r>
          </w:p>
        </w:tc>
        <w:tc>
          <w:tcPr>
            <w:tcW w:w="1276" w:type="dxa"/>
            <w:tcBorders>
              <w:top w:val="nil"/>
              <w:left w:val="nil"/>
              <w:bottom w:val="nil"/>
              <w:right w:val="nil"/>
            </w:tcBorders>
            <w:shd w:val="clear" w:color="auto" w:fill="auto"/>
            <w:noWrap/>
            <w:vAlign w:val="center"/>
            <w:hideMark/>
          </w:tcPr>
          <w:p w14:paraId="7E0B385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Gly663Glu</w:t>
            </w:r>
          </w:p>
        </w:tc>
        <w:tc>
          <w:tcPr>
            <w:tcW w:w="567" w:type="dxa"/>
            <w:tcBorders>
              <w:top w:val="nil"/>
              <w:left w:val="nil"/>
              <w:bottom w:val="nil"/>
              <w:right w:val="nil"/>
            </w:tcBorders>
            <w:shd w:val="clear" w:color="auto" w:fill="auto"/>
            <w:noWrap/>
            <w:vAlign w:val="center"/>
            <w:hideMark/>
          </w:tcPr>
          <w:p w14:paraId="0F7E868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3FCBAC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1194FDF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BDFB8A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0BAF8C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FE64FD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191E6D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253CABC"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E8FCF7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NM_000527.4(LDLR):c.2026G&gt;T (p.Gly676Cys)</w:t>
            </w:r>
          </w:p>
        </w:tc>
        <w:tc>
          <w:tcPr>
            <w:tcW w:w="1276" w:type="dxa"/>
            <w:tcBorders>
              <w:top w:val="nil"/>
              <w:left w:val="nil"/>
              <w:bottom w:val="nil"/>
              <w:right w:val="nil"/>
            </w:tcBorders>
            <w:shd w:val="clear" w:color="000000" w:fill="E7E6E6"/>
            <w:noWrap/>
            <w:vAlign w:val="center"/>
            <w:hideMark/>
          </w:tcPr>
          <w:p w14:paraId="4E16BFF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Gly676Cys</w:t>
            </w:r>
          </w:p>
        </w:tc>
        <w:tc>
          <w:tcPr>
            <w:tcW w:w="567" w:type="dxa"/>
            <w:tcBorders>
              <w:top w:val="nil"/>
              <w:left w:val="nil"/>
              <w:bottom w:val="nil"/>
              <w:right w:val="nil"/>
            </w:tcBorders>
            <w:shd w:val="clear" w:color="000000" w:fill="E7E6E6"/>
            <w:noWrap/>
            <w:vAlign w:val="center"/>
            <w:hideMark/>
          </w:tcPr>
          <w:p w14:paraId="59CFB90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0FB22C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D7129B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959548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030B8D3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6D3635B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3B7EED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2A6883D"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395737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NM_000527.4(LDLR):c.2260G&gt;T (p.Gly754Trp)</w:t>
            </w:r>
          </w:p>
        </w:tc>
        <w:tc>
          <w:tcPr>
            <w:tcW w:w="1276" w:type="dxa"/>
            <w:tcBorders>
              <w:top w:val="nil"/>
              <w:left w:val="nil"/>
              <w:bottom w:val="nil"/>
              <w:right w:val="nil"/>
            </w:tcBorders>
            <w:shd w:val="clear" w:color="auto" w:fill="auto"/>
            <w:noWrap/>
            <w:vAlign w:val="center"/>
            <w:hideMark/>
          </w:tcPr>
          <w:p w14:paraId="477AE4D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Gly754Trp</w:t>
            </w:r>
          </w:p>
        </w:tc>
        <w:tc>
          <w:tcPr>
            <w:tcW w:w="567" w:type="dxa"/>
            <w:tcBorders>
              <w:top w:val="nil"/>
              <w:left w:val="nil"/>
              <w:bottom w:val="nil"/>
              <w:right w:val="nil"/>
            </w:tcBorders>
            <w:shd w:val="clear" w:color="auto" w:fill="auto"/>
            <w:noWrap/>
            <w:vAlign w:val="center"/>
            <w:hideMark/>
          </w:tcPr>
          <w:p w14:paraId="50AA9CE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C52CAC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4F39DAE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98ED87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813D25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auto" w:fill="auto"/>
            <w:noWrap/>
            <w:vAlign w:val="center"/>
            <w:hideMark/>
          </w:tcPr>
          <w:p w14:paraId="2B79C7A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79ECF60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70B156AF"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19C55A0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NM_000527.4(LDLR):c.2413G&gt;A (p.Gly805Arg)</w:t>
            </w:r>
          </w:p>
        </w:tc>
        <w:tc>
          <w:tcPr>
            <w:tcW w:w="1276" w:type="dxa"/>
            <w:tcBorders>
              <w:top w:val="nil"/>
              <w:left w:val="nil"/>
              <w:bottom w:val="nil"/>
              <w:right w:val="nil"/>
            </w:tcBorders>
            <w:shd w:val="clear" w:color="000000" w:fill="E7E6E6"/>
            <w:noWrap/>
            <w:vAlign w:val="center"/>
            <w:hideMark/>
          </w:tcPr>
          <w:p w14:paraId="431AF45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Gly805Arg</w:t>
            </w:r>
          </w:p>
        </w:tc>
        <w:tc>
          <w:tcPr>
            <w:tcW w:w="567" w:type="dxa"/>
            <w:tcBorders>
              <w:top w:val="nil"/>
              <w:left w:val="nil"/>
              <w:bottom w:val="nil"/>
              <w:right w:val="nil"/>
            </w:tcBorders>
            <w:shd w:val="clear" w:color="000000" w:fill="E7E6E6"/>
            <w:noWrap/>
            <w:vAlign w:val="center"/>
            <w:hideMark/>
          </w:tcPr>
          <w:p w14:paraId="7C1D745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106192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31FFF9A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41991F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401E58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000000" w:fill="E7E6E6"/>
            <w:noWrap/>
            <w:vAlign w:val="center"/>
            <w:hideMark/>
          </w:tcPr>
          <w:p w14:paraId="77CF77B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D304AC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D5C4683"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E575FC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NM_000527.4(LDLR):c.2530G&gt;A (p.Gly844Ser)</w:t>
            </w:r>
          </w:p>
        </w:tc>
        <w:tc>
          <w:tcPr>
            <w:tcW w:w="1276" w:type="dxa"/>
            <w:tcBorders>
              <w:top w:val="nil"/>
              <w:left w:val="nil"/>
              <w:bottom w:val="nil"/>
              <w:right w:val="nil"/>
            </w:tcBorders>
            <w:shd w:val="clear" w:color="auto" w:fill="auto"/>
            <w:noWrap/>
            <w:vAlign w:val="center"/>
            <w:hideMark/>
          </w:tcPr>
          <w:p w14:paraId="5903086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Gly844Ser</w:t>
            </w:r>
          </w:p>
        </w:tc>
        <w:tc>
          <w:tcPr>
            <w:tcW w:w="567" w:type="dxa"/>
            <w:tcBorders>
              <w:top w:val="nil"/>
              <w:left w:val="nil"/>
              <w:bottom w:val="nil"/>
              <w:right w:val="nil"/>
            </w:tcBorders>
            <w:shd w:val="clear" w:color="auto" w:fill="auto"/>
            <w:noWrap/>
            <w:vAlign w:val="center"/>
            <w:hideMark/>
          </w:tcPr>
          <w:p w14:paraId="646705F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F5D337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158D434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75B31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0887C2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auto" w:fill="auto"/>
            <w:noWrap/>
            <w:vAlign w:val="center"/>
            <w:hideMark/>
          </w:tcPr>
          <w:p w14:paraId="7F1002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43C6E3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05FC7D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1809DAF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NM_000527.4(LDLR):c.292G&gt;A (p.Gly98Ser)</w:t>
            </w:r>
          </w:p>
        </w:tc>
        <w:tc>
          <w:tcPr>
            <w:tcW w:w="1276" w:type="dxa"/>
            <w:tcBorders>
              <w:top w:val="nil"/>
              <w:left w:val="nil"/>
              <w:bottom w:val="nil"/>
              <w:right w:val="nil"/>
            </w:tcBorders>
            <w:shd w:val="clear" w:color="000000" w:fill="E7E6E6"/>
            <w:noWrap/>
            <w:vAlign w:val="center"/>
            <w:hideMark/>
          </w:tcPr>
          <w:p w14:paraId="4D222B9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Gly98Ser</w:t>
            </w:r>
          </w:p>
        </w:tc>
        <w:tc>
          <w:tcPr>
            <w:tcW w:w="567" w:type="dxa"/>
            <w:tcBorders>
              <w:top w:val="nil"/>
              <w:left w:val="nil"/>
              <w:bottom w:val="nil"/>
              <w:right w:val="nil"/>
            </w:tcBorders>
            <w:shd w:val="clear" w:color="000000" w:fill="E7E6E6"/>
            <w:noWrap/>
            <w:vAlign w:val="center"/>
            <w:hideMark/>
          </w:tcPr>
          <w:p w14:paraId="32EF355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DDE439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2D4C54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7A166E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5F5564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1FFAC72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2B68D8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B381BA6"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582304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NM_001195800.2(LDLR):c.314-1855C&gt;G</w:t>
            </w:r>
          </w:p>
        </w:tc>
        <w:tc>
          <w:tcPr>
            <w:tcW w:w="1276" w:type="dxa"/>
            <w:tcBorders>
              <w:top w:val="nil"/>
              <w:left w:val="nil"/>
              <w:bottom w:val="nil"/>
              <w:right w:val="nil"/>
            </w:tcBorders>
            <w:shd w:val="clear" w:color="auto" w:fill="auto"/>
            <w:noWrap/>
            <w:vAlign w:val="center"/>
            <w:hideMark/>
          </w:tcPr>
          <w:p w14:paraId="7E834EA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His211Asp</w:t>
            </w:r>
          </w:p>
        </w:tc>
        <w:tc>
          <w:tcPr>
            <w:tcW w:w="567" w:type="dxa"/>
            <w:tcBorders>
              <w:top w:val="nil"/>
              <w:left w:val="nil"/>
              <w:bottom w:val="nil"/>
              <w:right w:val="nil"/>
            </w:tcBorders>
            <w:shd w:val="clear" w:color="auto" w:fill="auto"/>
            <w:noWrap/>
            <w:vAlign w:val="center"/>
            <w:hideMark/>
          </w:tcPr>
          <w:p w14:paraId="0E6DAA0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021638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BF5063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1FC5EB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9C9B00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972BC7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61B4AC0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479CFCD"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289955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NM_000527.4(LDLR):c.631C&gt;T (p.His211Tyr)</w:t>
            </w:r>
          </w:p>
        </w:tc>
        <w:tc>
          <w:tcPr>
            <w:tcW w:w="1276" w:type="dxa"/>
            <w:tcBorders>
              <w:top w:val="nil"/>
              <w:left w:val="nil"/>
              <w:bottom w:val="nil"/>
              <w:right w:val="nil"/>
            </w:tcBorders>
            <w:shd w:val="clear" w:color="000000" w:fill="E7E6E6"/>
            <w:noWrap/>
            <w:vAlign w:val="center"/>
            <w:hideMark/>
          </w:tcPr>
          <w:p w14:paraId="5333AD2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His211Tyr</w:t>
            </w:r>
          </w:p>
        </w:tc>
        <w:tc>
          <w:tcPr>
            <w:tcW w:w="567" w:type="dxa"/>
            <w:tcBorders>
              <w:top w:val="nil"/>
              <w:left w:val="nil"/>
              <w:bottom w:val="nil"/>
              <w:right w:val="nil"/>
            </w:tcBorders>
            <w:shd w:val="clear" w:color="000000" w:fill="E7E6E6"/>
            <w:noWrap/>
            <w:vAlign w:val="center"/>
            <w:hideMark/>
          </w:tcPr>
          <w:p w14:paraId="0087B7D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1A4B62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6ECEA7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9EB6C4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37A607E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78B266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304C26D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6634E3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025EE4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NM_000527.4(LDLR):c.981C&gt;A (p.His327Gln)</w:t>
            </w:r>
          </w:p>
        </w:tc>
        <w:tc>
          <w:tcPr>
            <w:tcW w:w="1276" w:type="dxa"/>
            <w:tcBorders>
              <w:top w:val="nil"/>
              <w:left w:val="nil"/>
              <w:bottom w:val="nil"/>
              <w:right w:val="nil"/>
            </w:tcBorders>
            <w:shd w:val="clear" w:color="auto" w:fill="auto"/>
            <w:noWrap/>
            <w:vAlign w:val="center"/>
            <w:hideMark/>
          </w:tcPr>
          <w:p w14:paraId="4A33B92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His327Gln</w:t>
            </w:r>
          </w:p>
        </w:tc>
        <w:tc>
          <w:tcPr>
            <w:tcW w:w="567" w:type="dxa"/>
            <w:tcBorders>
              <w:top w:val="nil"/>
              <w:left w:val="nil"/>
              <w:bottom w:val="nil"/>
              <w:right w:val="nil"/>
            </w:tcBorders>
            <w:shd w:val="clear" w:color="auto" w:fill="auto"/>
            <w:noWrap/>
            <w:vAlign w:val="center"/>
            <w:hideMark/>
          </w:tcPr>
          <w:p w14:paraId="3D528A9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29CD73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75FA4B6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E2C6FA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29C38E5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4E3970E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0CAE50E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2C488CE"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ABD789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NM_000527.4(LDLR):c.1454A&gt;G (p.His485Arg)</w:t>
            </w:r>
          </w:p>
        </w:tc>
        <w:tc>
          <w:tcPr>
            <w:tcW w:w="1276" w:type="dxa"/>
            <w:tcBorders>
              <w:top w:val="nil"/>
              <w:left w:val="nil"/>
              <w:bottom w:val="nil"/>
              <w:right w:val="nil"/>
            </w:tcBorders>
            <w:shd w:val="clear" w:color="000000" w:fill="E7E6E6"/>
            <w:noWrap/>
            <w:vAlign w:val="center"/>
            <w:hideMark/>
          </w:tcPr>
          <w:p w14:paraId="51C7168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His485Arg</w:t>
            </w:r>
          </w:p>
        </w:tc>
        <w:tc>
          <w:tcPr>
            <w:tcW w:w="567" w:type="dxa"/>
            <w:tcBorders>
              <w:top w:val="nil"/>
              <w:left w:val="nil"/>
              <w:bottom w:val="nil"/>
              <w:right w:val="nil"/>
            </w:tcBorders>
            <w:shd w:val="clear" w:color="000000" w:fill="E7E6E6"/>
            <w:noWrap/>
            <w:vAlign w:val="center"/>
            <w:hideMark/>
          </w:tcPr>
          <w:p w14:paraId="5DB95B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AFE824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0D9428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9DAE3C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4D60365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F12453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AF5622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D3F91FE"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8C117A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NM_000527.4(LDLR):c.1747C&gt;G (p.His583Asp)</w:t>
            </w:r>
          </w:p>
        </w:tc>
        <w:tc>
          <w:tcPr>
            <w:tcW w:w="1276" w:type="dxa"/>
            <w:tcBorders>
              <w:top w:val="nil"/>
              <w:left w:val="nil"/>
              <w:bottom w:val="nil"/>
              <w:right w:val="nil"/>
            </w:tcBorders>
            <w:shd w:val="clear" w:color="auto" w:fill="auto"/>
            <w:noWrap/>
            <w:vAlign w:val="center"/>
            <w:hideMark/>
          </w:tcPr>
          <w:p w14:paraId="62B66E0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His583Asp</w:t>
            </w:r>
          </w:p>
        </w:tc>
        <w:tc>
          <w:tcPr>
            <w:tcW w:w="567" w:type="dxa"/>
            <w:tcBorders>
              <w:top w:val="nil"/>
              <w:left w:val="nil"/>
              <w:bottom w:val="nil"/>
              <w:right w:val="nil"/>
            </w:tcBorders>
            <w:shd w:val="clear" w:color="auto" w:fill="auto"/>
            <w:noWrap/>
            <w:vAlign w:val="center"/>
            <w:hideMark/>
          </w:tcPr>
          <w:p w14:paraId="0BA84AD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24B6EA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2E0A2A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ECCE46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4562B69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7042F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6AE715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3AD8550"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AD0805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NM_000527.4(LDLR):c.1749C&gt;G (p.His583Gln)</w:t>
            </w:r>
          </w:p>
        </w:tc>
        <w:tc>
          <w:tcPr>
            <w:tcW w:w="1276" w:type="dxa"/>
            <w:tcBorders>
              <w:top w:val="nil"/>
              <w:left w:val="nil"/>
              <w:bottom w:val="nil"/>
              <w:right w:val="nil"/>
            </w:tcBorders>
            <w:shd w:val="clear" w:color="000000" w:fill="E7E6E6"/>
            <w:noWrap/>
            <w:vAlign w:val="center"/>
            <w:hideMark/>
          </w:tcPr>
          <w:p w14:paraId="1BD82C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His583Gln</w:t>
            </w:r>
          </w:p>
        </w:tc>
        <w:tc>
          <w:tcPr>
            <w:tcW w:w="567" w:type="dxa"/>
            <w:tcBorders>
              <w:top w:val="nil"/>
              <w:left w:val="nil"/>
              <w:bottom w:val="nil"/>
              <w:right w:val="nil"/>
            </w:tcBorders>
            <w:shd w:val="clear" w:color="000000" w:fill="E7E6E6"/>
            <w:noWrap/>
            <w:vAlign w:val="center"/>
            <w:hideMark/>
          </w:tcPr>
          <w:p w14:paraId="4F30DCE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096998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C8C98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8B7B34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4A662B1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C912D2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87E631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3D756DB"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2E01B0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NM_000527.4(LDLR):c.1747C&gt;T (p.His583Tyr)</w:t>
            </w:r>
          </w:p>
        </w:tc>
        <w:tc>
          <w:tcPr>
            <w:tcW w:w="1276" w:type="dxa"/>
            <w:tcBorders>
              <w:top w:val="nil"/>
              <w:left w:val="nil"/>
              <w:bottom w:val="nil"/>
              <w:right w:val="nil"/>
            </w:tcBorders>
            <w:shd w:val="clear" w:color="auto" w:fill="auto"/>
            <w:noWrap/>
            <w:vAlign w:val="center"/>
            <w:hideMark/>
          </w:tcPr>
          <w:p w14:paraId="7A7930D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His583Tyr</w:t>
            </w:r>
          </w:p>
        </w:tc>
        <w:tc>
          <w:tcPr>
            <w:tcW w:w="567" w:type="dxa"/>
            <w:tcBorders>
              <w:top w:val="nil"/>
              <w:left w:val="nil"/>
              <w:bottom w:val="nil"/>
              <w:right w:val="nil"/>
            </w:tcBorders>
            <w:shd w:val="clear" w:color="auto" w:fill="auto"/>
            <w:noWrap/>
            <w:vAlign w:val="center"/>
            <w:hideMark/>
          </w:tcPr>
          <w:p w14:paraId="1653470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3D998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1DB4FFB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3C1FFD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0480D37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D3C64F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0F9A26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DE7248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72BCD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NM_000527.4(LDLR):c.1968C&gt;G (p.His656Gln)</w:t>
            </w:r>
          </w:p>
        </w:tc>
        <w:tc>
          <w:tcPr>
            <w:tcW w:w="1276" w:type="dxa"/>
            <w:tcBorders>
              <w:top w:val="nil"/>
              <w:left w:val="nil"/>
              <w:bottom w:val="nil"/>
              <w:right w:val="nil"/>
            </w:tcBorders>
            <w:shd w:val="clear" w:color="000000" w:fill="E7E6E6"/>
            <w:noWrap/>
            <w:vAlign w:val="center"/>
            <w:hideMark/>
          </w:tcPr>
          <w:p w14:paraId="16786F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His656Gln</w:t>
            </w:r>
          </w:p>
        </w:tc>
        <w:tc>
          <w:tcPr>
            <w:tcW w:w="567" w:type="dxa"/>
            <w:tcBorders>
              <w:top w:val="nil"/>
              <w:left w:val="nil"/>
              <w:bottom w:val="nil"/>
              <w:right w:val="nil"/>
            </w:tcBorders>
            <w:shd w:val="clear" w:color="000000" w:fill="E7E6E6"/>
            <w:noWrap/>
            <w:vAlign w:val="center"/>
            <w:hideMark/>
          </w:tcPr>
          <w:p w14:paraId="25673CA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48DEF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41CEFB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524B73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C9679C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3C9857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51190A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D8D61AE"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770D1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NM_001195800.2(LDLR):c.314-2122A&gt;T</w:t>
            </w:r>
          </w:p>
        </w:tc>
        <w:tc>
          <w:tcPr>
            <w:tcW w:w="1276" w:type="dxa"/>
            <w:tcBorders>
              <w:top w:val="nil"/>
              <w:left w:val="nil"/>
              <w:bottom w:val="nil"/>
              <w:right w:val="nil"/>
            </w:tcBorders>
            <w:shd w:val="clear" w:color="auto" w:fill="auto"/>
            <w:noWrap/>
            <w:vAlign w:val="center"/>
            <w:hideMark/>
          </w:tcPr>
          <w:p w14:paraId="6E284E4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Ile122Phe</w:t>
            </w:r>
          </w:p>
        </w:tc>
        <w:tc>
          <w:tcPr>
            <w:tcW w:w="567" w:type="dxa"/>
            <w:tcBorders>
              <w:top w:val="nil"/>
              <w:left w:val="nil"/>
              <w:bottom w:val="nil"/>
              <w:right w:val="nil"/>
            </w:tcBorders>
            <w:shd w:val="clear" w:color="auto" w:fill="auto"/>
            <w:noWrap/>
            <w:vAlign w:val="center"/>
            <w:hideMark/>
          </w:tcPr>
          <w:p w14:paraId="1B51079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E9CEC1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35193B9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40EF90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D7442B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030DAD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D4790D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812A66C"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3E8F9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NM_000527.4(LDLR):c.482T&gt;C (p.Ile161Thr)</w:t>
            </w:r>
          </w:p>
        </w:tc>
        <w:tc>
          <w:tcPr>
            <w:tcW w:w="1276" w:type="dxa"/>
            <w:tcBorders>
              <w:top w:val="nil"/>
              <w:left w:val="nil"/>
              <w:bottom w:val="nil"/>
              <w:right w:val="nil"/>
            </w:tcBorders>
            <w:shd w:val="clear" w:color="000000" w:fill="E7E6E6"/>
            <w:noWrap/>
            <w:vAlign w:val="center"/>
            <w:hideMark/>
          </w:tcPr>
          <w:p w14:paraId="1BACDAB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Ile161Thr</w:t>
            </w:r>
          </w:p>
        </w:tc>
        <w:tc>
          <w:tcPr>
            <w:tcW w:w="567" w:type="dxa"/>
            <w:tcBorders>
              <w:top w:val="nil"/>
              <w:left w:val="nil"/>
              <w:bottom w:val="nil"/>
              <w:right w:val="nil"/>
            </w:tcBorders>
            <w:shd w:val="clear" w:color="000000" w:fill="E7E6E6"/>
            <w:noWrap/>
            <w:vAlign w:val="center"/>
            <w:hideMark/>
          </w:tcPr>
          <w:p w14:paraId="514F795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0EFF1A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01659B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47D081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BAD2EA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DE4A37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47613A9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A07B575"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E87741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NM_000527.4(LDLR):c.628A&gt;C (p.Ile210Leu)</w:t>
            </w:r>
          </w:p>
        </w:tc>
        <w:tc>
          <w:tcPr>
            <w:tcW w:w="1276" w:type="dxa"/>
            <w:tcBorders>
              <w:top w:val="nil"/>
              <w:left w:val="nil"/>
              <w:bottom w:val="nil"/>
              <w:right w:val="nil"/>
            </w:tcBorders>
            <w:shd w:val="clear" w:color="auto" w:fill="auto"/>
            <w:noWrap/>
            <w:vAlign w:val="center"/>
            <w:hideMark/>
          </w:tcPr>
          <w:p w14:paraId="2D7CB3A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Ile210Leu</w:t>
            </w:r>
          </w:p>
        </w:tc>
        <w:tc>
          <w:tcPr>
            <w:tcW w:w="567" w:type="dxa"/>
            <w:tcBorders>
              <w:top w:val="nil"/>
              <w:left w:val="nil"/>
              <w:bottom w:val="nil"/>
              <w:right w:val="nil"/>
            </w:tcBorders>
            <w:shd w:val="clear" w:color="auto" w:fill="auto"/>
            <w:noWrap/>
            <w:vAlign w:val="center"/>
            <w:hideMark/>
          </w:tcPr>
          <w:p w14:paraId="2405C54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C6EB91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0EBFA84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69A8A95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674D21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AAB5B6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2ADF0D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62110AB"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4C916C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NM_000527.4(LDLR):c.629T&gt;C (p.Ile210Thr)</w:t>
            </w:r>
          </w:p>
        </w:tc>
        <w:tc>
          <w:tcPr>
            <w:tcW w:w="1276" w:type="dxa"/>
            <w:tcBorders>
              <w:top w:val="nil"/>
              <w:left w:val="nil"/>
              <w:bottom w:val="nil"/>
              <w:right w:val="nil"/>
            </w:tcBorders>
            <w:shd w:val="clear" w:color="000000" w:fill="E7E6E6"/>
            <w:noWrap/>
            <w:vAlign w:val="center"/>
            <w:hideMark/>
          </w:tcPr>
          <w:p w14:paraId="517ACE5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Ile210Thr</w:t>
            </w:r>
          </w:p>
        </w:tc>
        <w:tc>
          <w:tcPr>
            <w:tcW w:w="567" w:type="dxa"/>
            <w:tcBorders>
              <w:top w:val="nil"/>
              <w:left w:val="nil"/>
              <w:bottom w:val="nil"/>
              <w:right w:val="nil"/>
            </w:tcBorders>
            <w:shd w:val="clear" w:color="000000" w:fill="E7E6E6"/>
            <w:noWrap/>
            <w:vAlign w:val="center"/>
            <w:hideMark/>
          </w:tcPr>
          <w:p w14:paraId="6F4BC7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92B0A4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3353B8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C3A653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748E1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20EC09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3B00509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3367990"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D89391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NM_001195800.2(LDLR):c.314-759T&gt;G</w:t>
            </w:r>
          </w:p>
        </w:tc>
        <w:tc>
          <w:tcPr>
            <w:tcW w:w="1276" w:type="dxa"/>
            <w:tcBorders>
              <w:top w:val="nil"/>
              <w:left w:val="nil"/>
              <w:bottom w:val="nil"/>
              <w:right w:val="nil"/>
            </w:tcBorders>
            <w:shd w:val="clear" w:color="auto" w:fill="auto"/>
            <w:noWrap/>
            <w:vAlign w:val="center"/>
            <w:hideMark/>
          </w:tcPr>
          <w:p w14:paraId="646071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Ile249Thr</w:t>
            </w:r>
          </w:p>
        </w:tc>
        <w:tc>
          <w:tcPr>
            <w:tcW w:w="567" w:type="dxa"/>
            <w:tcBorders>
              <w:top w:val="nil"/>
              <w:left w:val="nil"/>
              <w:bottom w:val="nil"/>
              <w:right w:val="nil"/>
            </w:tcBorders>
            <w:shd w:val="clear" w:color="auto" w:fill="auto"/>
            <w:noWrap/>
            <w:vAlign w:val="center"/>
            <w:hideMark/>
          </w:tcPr>
          <w:p w14:paraId="62E12B9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3535FC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08E608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11947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1E9FE4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8CC00A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542800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511939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1BE26E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NM_000527.4(LDLR):c.1269C&gt;G (p.Ile423Met)</w:t>
            </w:r>
          </w:p>
        </w:tc>
        <w:tc>
          <w:tcPr>
            <w:tcW w:w="1276" w:type="dxa"/>
            <w:tcBorders>
              <w:top w:val="nil"/>
              <w:left w:val="nil"/>
              <w:bottom w:val="nil"/>
              <w:right w:val="nil"/>
            </w:tcBorders>
            <w:shd w:val="clear" w:color="000000" w:fill="E7E6E6"/>
            <w:noWrap/>
            <w:vAlign w:val="center"/>
            <w:hideMark/>
          </w:tcPr>
          <w:p w14:paraId="58A92DD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Ile423Met</w:t>
            </w:r>
          </w:p>
        </w:tc>
        <w:tc>
          <w:tcPr>
            <w:tcW w:w="567" w:type="dxa"/>
            <w:tcBorders>
              <w:top w:val="nil"/>
              <w:left w:val="nil"/>
              <w:bottom w:val="nil"/>
              <w:right w:val="nil"/>
            </w:tcBorders>
            <w:shd w:val="clear" w:color="000000" w:fill="E7E6E6"/>
            <w:noWrap/>
            <w:vAlign w:val="center"/>
            <w:hideMark/>
          </w:tcPr>
          <w:p w14:paraId="6D4FFF6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106B1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68C79DD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CFFAF3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7F227A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FE7F48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309BD39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F46391A"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E57B6C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NM_000527.4(LDLR):c.1268T&gt;C (p.Ile423Thr)</w:t>
            </w:r>
          </w:p>
        </w:tc>
        <w:tc>
          <w:tcPr>
            <w:tcW w:w="1276" w:type="dxa"/>
            <w:tcBorders>
              <w:top w:val="nil"/>
              <w:left w:val="nil"/>
              <w:bottom w:val="nil"/>
              <w:right w:val="nil"/>
            </w:tcBorders>
            <w:shd w:val="clear" w:color="auto" w:fill="auto"/>
            <w:noWrap/>
            <w:vAlign w:val="center"/>
            <w:hideMark/>
          </w:tcPr>
          <w:p w14:paraId="360B257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Ile423Thr</w:t>
            </w:r>
          </w:p>
        </w:tc>
        <w:tc>
          <w:tcPr>
            <w:tcW w:w="567" w:type="dxa"/>
            <w:tcBorders>
              <w:top w:val="nil"/>
              <w:left w:val="nil"/>
              <w:bottom w:val="nil"/>
              <w:right w:val="nil"/>
            </w:tcBorders>
            <w:shd w:val="clear" w:color="auto" w:fill="auto"/>
            <w:noWrap/>
            <w:vAlign w:val="center"/>
            <w:hideMark/>
          </w:tcPr>
          <w:p w14:paraId="64A8285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2210FC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9668A7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DDB2D9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C7171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71BD4F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1C64B5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250AA47"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409804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NM_000527.4(LDLR):c.1322T&gt;A (p.Ile441Asn)</w:t>
            </w:r>
          </w:p>
        </w:tc>
        <w:tc>
          <w:tcPr>
            <w:tcW w:w="1276" w:type="dxa"/>
            <w:tcBorders>
              <w:top w:val="nil"/>
              <w:left w:val="nil"/>
              <w:bottom w:val="nil"/>
              <w:right w:val="nil"/>
            </w:tcBorders>
            <w:shd w:val="clear" w:color="000000" w:fill="E7E6E6"/>
            <w:noWrap/>
            <w:vAlign w:val="center"/>
            <w:hideMark/>
          </w:tcPr>
          <w:p w14:paraId="1B8AD18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Ile441Asn</w:t>
            </w:r>
          </w:p>
        </w:tc>
        <w:tc>
          <w:tcPr>
            <w:tcW w:w="567" w:type="dxa"/>
            <w:tcBorders>
              <w:top w:val="nil"/>
              <w:left w:val="nil"/>
              <w:bottom w:val="nil"/>
              <w:right w:val="nil"/>
            </w:tcBorders>
            <w:shd w:val="clear" w:color="000000" w:fill="E7E6E6"/>
            <w:noWrap/>
            <w:vAlign w:val="center"/>
            <w:hideMark/>
          </w:tcPr>
          <w:p w14:paraId="3793EDB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112A97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3FC385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E0A099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21FCC1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8E5522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08DFDD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A423F26"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BA138F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lastRenderedPageBreak/>
              <w:t>NM_000527.4(LDLR):c.1322T&gt;C (p.Ile441Thr)</w:t>
            </w:r>
          </w:p>
        </w:tc>
        <w:tc>
          <w:tcPr>
            <w:tcW w:w="1276" w:type="dxa"/>
            <w:tcBorders>
              <w:top w:val="nil"/>
              <w:left w:val="nil"/>
              <w:bottom w:val="nil"/>
              <w:right w:val="nil"/>
            </w:tcBorders>
            <w:shd w:val="clear" w:color="auto" w:fill="auto"/>
            <w:noWrap/>
            <w:vAlign w:val="center"/>
            <w:hideMark/>
          </w:tcPr>
          <w:p w14:paraId="5313270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Ile441Thr</w:t>
            </w:r>
          </w:p>
        </w:tc>
        <w:tc>
          <w:tcPr>
            <w:tcW w:w="567" w:type="dxa"/>
            <w:tcBorders>
              <w:top w:val="nil"/>
              <w:left w:val="nil"/>
              <w:bottom w:val="nil"/>
              <w:right w:val="nil"/>
            </w:tcBorders>
            <w:shd w:val="clear" w:color="auto" w:fill="auto"/>
            <w:noWrap/>
            <w:vAlign w:val="center"/>
            <w:hideMark/>
          </w:tcPr>
          <w:p w14:paraId="20CD4CC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F0827B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76E8901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2ED937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F3ED12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7E9F93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6099FB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A6F2D54"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A7D69B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NM_000527.4(LDLR):c.1351A&gt;T (p.Ile451Phe)</w:t>
            </w:r>
          </w:p>
        </w:tc>
        <w:tc>
          <w:tcPr>
            <w:tcW w:w="1276" w:type="dxa"/>
            <w:tcBorders>
              <w:top w:val="nil"/>
              <w:left w:val="nil"/>
              <w:bottom w:val="nil"/>
              <w:right w:val="nil"/>
            </w:tcBorders>
            <w:shd w:val="clear" w:color="000000" w:fill="E7E6E6"/>
            <w:noWrap/>
            <w:vAlign w:val="center"/>
            <w:hideMark/>
          </w:tcPr>
          <w:p w14:paraId="684CCA2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Ile451Phe</w:t>
            </w:r>
          </w:p>
        </w:tc>
        <w:tc>
          <w:tcPr>
            <w:tcW w:w="567" w:type="dxa"/>
            <w:tcBorders>
              <w:top w:val="nil"/>
              <w:left w:val="nil"/>
              <w:bottom w:val="nil"/>
              <w:right w:val="nil"/>
            </w:tcBorders>
            <w:shd w:val="clear" w:color="000000" w:fill="E7E6E6"/>
            <w:noWrap/>
            <w:vAlign w:val="center"/>
            <w:hideMark/>
          </w:tcPr>
          <w:p w14:paraId="64F3F0A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D639F7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1E8800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F85500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85B3C1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F1DE0D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847ED8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8ACDA6D"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62AC39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NM_000527.4(LDLR):c.1352T&gt;C (p.Ile451Thr)</w:t>
            </w:r>
          </w:p>
        </w:tc>
        <w:tc>
          <w:tcPr>
            <w:tcW w:w="1276" w:type="dxa"/>
            <w:tcBorders>
              <w:top w:val="nil"/>
              <w:left w:val="nil"/>
              <w:bottom w:val="nil"/>
              <w:right w:val="nil"/>
            </w:tcBorders>
            <w:shd w:val="clear" w:color="auto" w:fill="auto"/>
            <w:noWrap/>
            <w:vAlign w:val="center"/>
            <w:hideMark/>
          </w:tcPr>
          <w:p w14:paraId="619E23B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Ile451Thr</w:t>
            </w:r>
          </w:p>
        </w:tc>
        <w:tc>
          <w:tcPr>
            <w:tcW w:w="567" w:type="dxa"/>
            <w:tcBorders>
              <w:top w:val="nil"/>
              <w:left w:val="nil"/>
              <w:bottom w:val="nil"/>
              <w:right w:val="nil"/>
            </w:tcBorders>
            <w:shd w:val="clear" w:color="auto" w:fill="auto"/>
            <w:noWrap/>
            <w:vAlign w:val="center"/>
            <w:hideMark/>
          </w:tcPr>
          <w:p w14:paraId="0ACBFAD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E6202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10BF17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23B62A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B44AD9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4C506B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59ED06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5319706"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A44627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NM_000527.4(LDLR):c.1463T&gt;G (p.Ile488Ser)</w:t>
            </w:r>
          </w:p>
        </w:tc>
        <w:tc>
          <w:tcPr>
            <w:tcW w:w="1276" w:type="dxa"/>
            <w:tcBorders>
              <w:top w:val="nil"/>
              <w:left w:val="nil"/>
              <w:bottom w:val="nil"/>
              <w:right w:val="nil"/>
            </w:tcBorders>
            <w:shd w:val="clear" w:color="000000" w:fill="E7E6E6"/>
            <w:noWrap/>
            <w:vAlign w:val="center"/>
            <w:hideMark/>
          </w:tcPr>
          <w:p w14:paraId="0C83158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Ile488Ser</w:t>
            </w:r>
          </w:p>
        </w:tc>
        <w:tc>
          <w:tcPr>
            <w:tcW w:w="567" w:type="dxa"/>
            <w:tcBorders>
              <w:top w:val="nil"/>
              <w:left w:val="nil"/>
              <w:bottom w:val="nil"/>
              <w:right w:val="nil"/>
            </w:tcBorders>
            <w:shd w:val="clear" w:color="000000" w:fill="E7E6E6"/>
            <w:noWrap/>
            <w:vAlign w:val="center"/>
            <w:hideMark/>
          </w:tcPr>
          <w:p w14:paraId="1BDE884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31F05A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827B24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5F0126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5FE0E5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E79308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A471D0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BEEEC49"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A7B6FD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NM_000527.4(LDLR):c.1625T&gt;G (p.Ile542Ser)</w:t>
            </w:r>
          </w:p>
        </w:tc>
        <w:tc>
          <w:tcPr>
            <w:tcW w:w="1276" w:type="dxa"/>
            <w:tcBorders>
              <w:top w:val="nil"/>
              <w:left w:val="nil"/>
              <w:bottom w:val="nil"/>
              <w:right w:val="nil"/>
            </w:tcBorders>
            <w:shd w:val="clear" w:color="auto" w:fill="auto"/>
            <w:noWrap/>
            <w:vAlign w:val="center"/>
            <w:hideMark/>
          </w:tcPr>
          <w:p w14:paraId="4C7F2AF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Ile542Ser</w:t>
            </w:r>
          </w:p>
        </w:tc>
        <w:tc>
          <w:tcPr>
            <w:tcW w:w="567" w:type="dxa"/>
            <w:tcBorders>
              <w:top w:val="nil"/>
              <w:left w:val="nil"/>
              <w:bottom w:val="nil"/>
              <w:right w:val="nil"/>
            </w:tcBorders>
            <w:shd w:val="clear" w:color="auto" w:fill="auto"/>
            <w:noWrap/>
            <w:vAlign w:val="center"/>
            <w:hideMark/>
          </w:tcPr>
          <w:p w14:paraId="45A0B3C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11DB5E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BD84C3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3F19A8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6C1E2C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7255C1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4F4B6F0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24B809A"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7EB5B5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NM_000527.4(LDLR):c.1678A&gt;T (p.Ile560Phe)</w:t>
            </w:r>
          </w:p>
        </w:tc>
        <w:tc>
          <w:tcPr>
            <w:tcW w:w="1276" w:type="dxa"/>
            <w:tcBorders>
              <w:top w:val="nil"/>
              <w:left w:val="nil"/>
              <w:bottom w:val="nil"/>
              <w:right w:val="nil"/>
            </w:tcBorders>
            <w:shd w:val="clear" w:color="000000" w:fill="E7E6E6"/>
            <w:noWrap/>
            <w:vAlign w:val="center"/>
            <w:hideMark/>
          </w:tcPr>
          <w:p w14:paraId="5B1C535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Ile560Phe</w:t>
            </w:r>
          </w:p>
        </w:tc>
        <w:tc>
          <w:tcPr>
            <w:tcW w:w="567" w:type="dxa"/>
            <w:tcBorders>
              <w:top w:val="nil"/>
              <w:left w:val="nil"/>
              <w:bottom w:val="nil"/>
              <w:right w:val="nil"/>
            </w:tcBorders>
            <w:shd w:val="clear" w:color="000000" w:fill="E7E6E6"/>
            <w:noWrap/>
            <w:vAlign w:val="center"/>
            <w:hideMark/>
          </w:tcPr>
          <w:p w14:paraId="68B589D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776E70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7891E0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250E3E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4430E9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B92DD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0C3B843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D107C8E"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591794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NM_000527.4(LDLR):c.1754T&gt;C (p.Ile585Thr)</w:t>
            </w:r>
          </w:p>
        </w:tc>
        <w:tc>
          <w:tcPr>
            <w:tcW w:w="1276" w:type="dxa"/>
            <w:tcBorders>
              <w:top w:val="nil"/>
              <w:left w:val="nil"/>
              <w:bottom w:val="nil"/>
              <w:right w:val="nil"/>
            </w:tcBorders>
            <w:shd w:val="clear" w:color="auto" w:fill="auto"/>
            <w:noWrap/>
            <w:vAlign w:val="center"/>
            <w:hideMark/>
          </w:tcPr>
          <w:p w14:paraId="38E555E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Ile585Thr</w:t>
            </w:r>
          </w:p>
        </w:tc>
        <w:tc>
          <w:tcPr>
            <w:tcW w:w="567" w:type="dxa"/>
            <w:tcBorders>
              <w:top w:val="nil"/>
              <w:left w:val="nil"/>
              <w:bottom w:val="nil"/>
              <w:right w:val="nil"/>
            </w:tcBorders>
            <w:shd w:val="clear" w:color="auto" w:fill="auto"/>
            <w:noWrap/>
            <w:vAlign w:val="center"/>
            <w:hideMark/>
          </w:tcPr>
          <w:p w14:paraId="511D6DF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110578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1AFB864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E5A30C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50DE88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19D8F2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488BEE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FEAFE43"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C874F3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NM_000527.4(LDLR):c.1883T&gt;C (p.Ile628Thr)</w:t>
            </w:r>
          </w:p>
        </w:tc>
        <w:tc>
          <w:tcPr>
            <w:tcW w:w="1276" w:type="dxa"/>
            <w:tcBorders>
              <w:top w:val="nil"/>
              <w:left w:val="nil"/>
              <w:bottom w:val="nil"/>
              <w:right w:val="nil"/>
            </w:tcBorders>
            <w:shd w:val="clear" w:color="000000" w:fill="E7E6E6"/>
            <w:noWrap/>
            <w:vAlign w:val="center"/>
            <w:hideMark/>
          </w:tcPr>
          <w:p w14:paraId="6DF6E61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Ile628Thr</w:t>
            </w:r>
          </w:p>
        </w:tc>
        <w:tc>
          <w:tcPr>
            <w:tcW w:w="567" w:type="dxa"/>
            <w:tcBorders>
              <w:top w:val="nil"/>
              <w:left w:val="nil"/>
              <w:bottom w:val="nil"/>
              <w:right w:val="nil"/>
            </w:tcBorders>
            <w:shd w:val="clear" w:color="000000" w:fill="E7E6E6"/>
            <w:noWrap/>
            <w:vAlign w:val="center"/>
            <w:hideMark/>
          </w:tcPr>
          <w:p w14:paraId="33E5FCF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92645E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6C54954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3EF568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FD83B0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55CA91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ED0EB9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5A99641"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529144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NM_000527.4(LDLR):c.248T&gt;C (p.Ile83Thr)</w:t>
            </w:r>
          </w:p>
        </w:tc>
        <w:tc>
          <w:tcPr>
            <w:tcW w:w="1276" w:type="dxa"/>
            <w:tcBorders>
              <w:top w:val="nil"/>
              <w:left w:val="nil"/>
              <w:bottom w:val="nil"/>
              <w:right w:val="nil"/>
            </w:tcBorders>
            <w:shd w:val="clear" w:color="auto" w:fill="auto"/>
            <w:noWrap/>
            <w:vAlign w:val="center"/>
            <w:hideMark/>
          </w:tcPr>
          <w:p w14:paraId="73FC9E2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Ile83Thr</w:t>
            </w:r>
          </w:p>
        </w:tc>
        <w:tc>
          <w:tcPr>
            <w:tcW w:w="567" w:type="dxa"/>
            <w:tcBorders>
              <w:top w:val="nil"/>
              <w:left w:val="nil"/>
              <w:bottom w:val="nil"/>
              <w:right w:val="nil"/>
            </w:tcBorders>
            <w:shd w:val="clear" w:color="auto" w:fill="auto"/>
            <w:noWrap/>
            <w:vAlign w:val="center"/>
            <w:hideMark/>
          </w:tcPr>
          <w:p w14:paraId="3D4BD8E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1CD835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435786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257E2C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0A4A9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38146F2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2F9010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EA82AC3"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5F6093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NM_000527.4(LDLR):c.44T&gt;C (p.Leu15Pro)</w:t>
            </w:r>
          </w:p>
        </w:tc>
        <w:tc>
          <w:tcPr>
            <w:tcW w:w="1276" w:type="dxa"/>
            <w:tcBorders>
              <w:top w:val="nil"/>
              <w:left w:val="nil"/>
              <w:bottom w:val="nil"/>
              <w:right w:val="nil"/>
            </w:tcBorders>
            <w:shd w:val="clear" w:color="000000" w:fill="E7E6E6"/>
            <w:noWrap/>
            <w:vAlign w:val="center"/>
            <w:hideMark/>
          </w:tcPr>
          <w:p w14:paraId="7ACD60E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Leu15Pro</w:t>
            </w:r>
          </w:p>
        </w:tc>
        <w:tc>
          <w:tcPr>
            <w:tcW w:w="567" w:type="dxa"/>
            <w:tcBorders>
              <w:top w:val="nil"/>
              <w:left w:val="nil"/>
              <w:bottom w:val="nil"/>
              <w:right w:val="nil"/>
            </w:tcBorders>
            <w:shd w:val="clear" w:color="000000" w:fill="E7E6E6"/>
            <w:noWrap/>
            <w:vAlign w:val="center"/>
            <w:hideMark/>
          </w:tcPr>
          <w:p w14:paraId="340B153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839F21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2083F2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216BB83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C87429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000000" w:fill="E7E6E6"/>
            <w:noWrap/>
            <w:vAlign w:val="center"/>
            <w:hideMark/>
          </w:tcPr>
          <w:p w14:paraId="2C136E0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0071F3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AA6B16A"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47D35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NM_001195800.2(LDLR):c.314-1995T&gt;C</w:t>
            </w:r>
          </w:p>
        </w:tc>
        <w:tc>
          <w:tcPr>
            <w:tcW w:w="1276" w:type="dxa"/>
            <w:tcBorders>
              <w:top w:val="nil"/>
              <w:left w:val="nil"/>
              <w:bottom w:val="nil"/>
              <w:right w:val="nil"/>
            </w:tcBorders>
            <w:shd w:val="clear" w:color="auto" w:fill="auto"/>
            <w:noWrap/>
            <w:vAlign w:val="center"/>
            <w:hideMark/>
          </w:tcPr>
          <w:p w14:paraId="5289098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Leu164Pro</w:t>
            </w:r>
          </w:p>
        </w:tc>
        <w:tc>
          <w:tcPr>
            <w:tcW w:w="567" w:type="dxa"/>
            <w:tcBorders>
              <w:top w:val="nil"/>
              <w:left w:val="nil"/>
              <w:bottom w:val="nil"/>
              <w:right w:val="nil"/>
            </w:tcBorders>
            <w:shd w:val="clear" w:color="auto" w:fill="auto"/>
            <w:noWrap/>
            <w:vAlign w:val="center"/>
            <w:hideMark/>
          </w:tcPr>
          <w:p w14:paraId="6E3FBA9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DE58DD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A7F557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1FD657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12AF79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8689EB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09DA3E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9112F7B"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7F0DBB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NM_000527.4(LDLR):c.613C&gt;G (p.Leu205Val)</w:t>
            </w:r>
          </w:p>
        </w:tc>
        <w:tc>
          <w:tcPr>
            <w:tcW w:w="1276" w:type="dxa"/>
            <w:tcBorders>
              <w:top w:val="nil"/>
              <w:left w:val="nil"/>
              <w:bottom w:val="nil"/>
              <w:right w:val="nil"/>
            </w:tcBorders>
            <w:shd w:val="clear" w:color="000000" w:fill="E7E6E6"/>
            <w:noWrap/>
            <w:vAlign w:val="center"/>
            <w:hideMark/>
          </w:tcPr>
          <w:p w14:paraId="2E29DBC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Leu205Val</w:t>
            </w:r>
          </w:p>
        </w:tc>
        <w:tc>
          <w:tcPr>
            <w:tcW w:w="567" w:type="dxa"/>
            <w:tcBorders>
              <w:top w:val="nil"/>
              <w:left w:val="nil"/>
              <w:bottom w:val="nil"/>
              <w:right w:val="nil"/>
            </w:tcBorders>
            <w:shd w:val="clear" w:color="000000" w:fill="E7E6E6"/>
            <w:noWrap/>
            <w:vAlign w:val="center"/>
            <w:hideMark/>
          </w:tcPr>
          <w:p w14:paraId="16E0B15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50026D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1DF67A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6297CE6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4D523D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FCE0A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0E77129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2E5F7482"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35748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NM_000527.4(LDLR):c.1154T&gt;G (p.Leu385Arg)</w:t>
            </w:r>
          </w:p>
        </w:tc>
        <w:tc>
          <w:tcPr>
            <w:tcW w:w="1276" w:type="dxa"/>
            <w:tcBorders>
              <w:top w:val="nil"/>
              <w:left w:val="nil"/>
              <w:bottom w:val="nil"/>
              <w:right w:val="nil"/>
            </w:tcBorders>
            <w:shd w:val="clear" w:color="auto" w:fill="auto"/>
            <w:noWrap/>
            <w:vAlign w:val="center"/>
            <w:hideMark/>
          </w:tcPr>
          <w:p w14:paraId="7684D6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Leu385Arg</w:t>
            </w:r>
          </w:p>
        </w:tc>
        <w:tc>
          <w:tcPr>
            <w:tcW w:w="567" w:type="dxa"/>
            <w:tcBorders>
              <w:top w:val="nil"/>
              <w:left w:val="nil"/>
              <w:bottom w:val="nil"/>
              <w:right w:val="nil"/>
            </w:tcBorders>
            <w:shd w:val="clear" w:color="auto" w:fill="auto"/>
            <w:noWrap/>
            <w:vAlign w:val="center"/>
            <w:hideMark/>
          </w:tcPr>
          <w:p w14:paraId="611A46D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81D21C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0A6213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0561FB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230B814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B6C4E4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504A5F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89E913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1F05642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NM_000527.4(LDLR):c.1154T&gt;C (p.Leu385Pro)</w:t>
            </w:r>
          </w:p>
        </w:tc>
        <w:tc>
          <w:tcPr>
            <w:tcW w:w="1276" w:type="dxa"/>
            <w:tcBorders>
              <w:top w:val="nil"/>
              <w:left w:val="nil"/>
              <w:bottom w:val="nil"/>
              <w:right w:val="nil"/>
            </w:tcBorders>
            <w:shd w:val="clear" w:color="000000" w:fill="E7E6E6"/>
            <w:noWrap/>
            <w:vAlign w:val="center"/>
            <w:hideMark/>
          </w:tcPr>
          <w:p w14:paraId="2CE056E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Leu385Pro</w:t>
            </w:r>
          </w:p>
        </w:tc>
        <w:tc>
          <w:tcPr>
            <w:tcW w:w="567" w:type="dxa"/>
            <w:tcBorders>
              <w:top w:val="nil"/>
              <w:left w:val="nil"/>
              <w:bottom w:val="nil"/>
              <w:right w:val="nil"/>
            </w:tcBorders>
            <w:shd w:val="clear" w:color="000000" w:fill="E7E6E6"/>
            <w:noWrap/>
            <w:vAlign w:val="center"/>
            <w:hideMark/>
          </w:tcPr>
          <w:p w14:paraId="3573C0B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4B5785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0D744A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D709AD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73F13FC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929E54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74CCE9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B8DB421"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6357EF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NM_000527.4(LDLR):c.1202T&gt;A (p.Leu401His)</w:t>
            </w:r>
          </w:p>
        </w:tc>
        <w:tc>
          <w:tcPr>
            <w:tcW w:w="1276" w:type="dxa"/>
            <w:tcBorders>
              <w:top w:val="nil"/>
              <w:left w:val="nil"/>
              <w:bottom w:val="nil"/>
              <w:right w:val="nil"/>
            </w:tcBorders>
            <w:shd w:val="clear" w:color="auto" w:fill="auto"/>
            <w:noWrap/>
            <w:vAlign w:val="center"/>
            <w:hideMark/>
          </w:tcPr>
          <w:p w14:paraId="4D55767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Leu401His</w:t>
            </w:r>
          </w:p>
        </w:tc>
        <w:tc>
          <w:tcPr>
            <w:tcW w:w="567" w:type="dxa"/>
            <w:tcBorders>
              <w:top w:val="nil"/>
              <w:left w:val="nil"/>
              <w:bottom w:val="nil"/>
              <w:right w:val="nil"/>
            </w:tcBorders>
            <w:shd w:val="clear" w:color="auto" w:fill="auto"/>
            <w:noWrap/>
            <w:vAlign w:val="center"/>
            <w:hideMark/>
          </w:tcPr>
          <w:p w14:paraId="62AF9DA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64026B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61A683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E1DCE9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788C50C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A04944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CBA20E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C36B12C"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644513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NM_000527.4(LDLR):c.1265T&gt;C (p.Leu422Pro)</w:t>
            </w:r>
          </w:p>
        </w:tc>
        <w:tc>
          <w:tcPr>
            <w:tcW w:w="1276" w:type="dxa"/>
            <w:tcBorders>
              <w:top w:val="nil"/>
              <w:left w:val="nil"/>
              <w:bottom w:val="nil"/>
              <w:right w:val="nil"/>
            </w:tcBorders>
            <w:shd w:val="clear" w:color="000000" w:fill="E7E6E6"/>
            <w:noWrap/>
            <w:vAlign w:val="center"/>
            <w:hideMark/>
          </w:tcPr>
          <w:p w14:paraId="75EDB01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Leu422Pro</w:t>
            </w:r>
          </w:p>
        </w:tc>
        <w:tc>
          <w:tcPr>
            <w:tcW w:w="567" w:type="dxa"/>
            <w:tcBorders>
              <w:top w:val="nil"/>
              <w:left w:val="nil"/>
              <w:bottom w:val="nil"/>
              <w:right w:val="nil"/>
            </w:tcBorders>
            <w:shd w:val="clear" w:color="000000" w:fill="E7E6E6"/>
            <w:noWrap/>
            <w:vAlign w:val="center"/>
            <w:hideMark/>
          </w:tcPr>
          <w:p w14:paraId="3A88F96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3D5EF1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1412D8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C7D53E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F08FBB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6AE89A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0E3BF8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A70F03E"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937C1B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NM_000527.4(LDLR):c.1295T&gt;C (p.Leu432Pro)</w:t>
            </w:r>
          </w:p>
        </w:tc>
        <w:tc>
          <w:tcPr>
            <w:tcW w:w="1276" w:type="dxa"/>
            <w:tcBorders>
              <w:top w:val="nil"/>
              <w:left w:val="nil"/>
              <w:bottom w:val="nil"/>
              <w:right w:val="nil"/>
            </w:tcBorders>
            <w:shd w:val="clear" w:color="auto" w:fill="auto"/>
            <w:noWrap/>
            <w:vAlign w:val="center"/>
            <w:hideMark/>
          </w:tcPr>
          <w:p w14:paraId="2B10914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Leu432Pro</w:t>
            </w:r>
          </w:p>
        </w:tc>
        <w:tc>
          <w:tcPr>
            <w:tcW w:w="567" w:type="dxa"/>
            <w:tcBorders>
              <w:top w:val="nil"/>
              <w:left w:val="nil"/>
              <w:bottom w:val="nil"/>
              <w:right w:val="nil"/>
            </w:tcBorders>
            <w:shd w:val="clear" w:color="auto" w:fill="auto"/>
            <w:noWrap/>
            <w:vAlign w:val="center"/>
            <w:hideMark/>
          </w:tcPr>
          <w:p w14:paraId="35A2494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DE205A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2FECD5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418C3B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51860E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34949B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D9DD13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40F044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9BD679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NM_000527.4(LDLR):c.1367T&gt;A (p.Leu456His)</w:t>
            </w:r>
          </w:p>
        </w:tc>
        <w:tc>
          <w:tcPr>
            <w:tcW w:w="1276" w:type="dxa"/>
            <w:tcBorders>
              <w:top w:val="nil"/>
              <w:left w:val="nil"/>
              <w:bottom w:val="nil"/>
              <w:right w:val="nil"/>
            </w:tcBorders>
            <w:shd w:val="clear" w:color="000000" w:fill="E7E6E6"/>
            <w:noWrap/>
            <w:vAlign w:val="center"/>
            <w:hideMark/>
          </w:tcPr>
          <w:p w14:paraId="523D043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Leu456His</w:t>
            </w:r>
          </w:p>
        </w:tc>
        <w:tc>
          <w:tcPr>
            <w:tcW w:w="567" w:type="dxa"/>
            <w:tcBorders>
              <w:top w:val="nil"/>
              <w:left w:val="nil"/>
              <w:bottom w:val="nil"/>
              <w:right w:val="nil"/>
            </w:tcBorders>
            <w:shd w:val="clear" w:color="000000" w:fill="E7E6E6"/>
            <w:noWrap/>
            <w:vAlign w:val="center"/>
            <w:hideMark/>
          </w:tcPr>
          <w:p w14:paraId="09D7C0C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50C0D8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A6FCF7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E76860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401BD0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1BD654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9E2FCF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DAD1D6B"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F23868F" w14:textId="77777777" w:rsidR="002B59B7" w:rsidRPr="006449B9" w:rsidRDefault="002B59B7" w:rsidP="002B59B7">
            <w:pPr>
              <w:spacing w:after="0" w:line="240" w:lineRule="auto"/>
              <w:jc w:val="center"/>
              <w:rPr>
                <w:rFonts w:ascii="Calibri" w:eastAsia="Times New Roman" w:hAnsi="Calibri" w:cs="Calibri"/>
                <w:color w:val="000000"/>
                <w:lang w:eastAsia="en-GB"/>
              </w:rPr>
            </w:pPr>
            <w:r w:rsidRPr="006449B9">
              <w:rPr>
                <w:rFonts w:ascii="Calibri" w:eastAsia="Times New Roman" w:hAnsi="Calibri" w:cs="Calibri"/>
                <w:color w:val="000000"/>
                <w:lang w:eastAsia="en-GB"/>
              </w:rPr>
              <w:t>NM_000527.4(LDLR):c.1532T&gt;C (p.Leu511Ser)</w:t>
            </w:r>
          </w:p>
        </w:tc>
        <w:tc>
          <w:tcPr>
            <w:tcW w:w="1276" w:type="dxa"/>
            <w:tcBorders>
              <w:top w:val="nil"/>
              <w:left w:val="nil"/>
              <w:bottom w:val="nil"/>
              <w:right w:val="nil"/>
            </w:tcBorders>
            <w:shd w:val="clear" w:color="auto" w:fill="auto"/>
            <w:noWrap/>
            <w:vAlign w:val="center"/>
            <w:hideMark/>
          </w:tcPr>
          <w:p w14:paraId="20EDFE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Leu511Ser</w:t>
            </w:r>
          </w:p>
        </w:tc>
        <w:tc>
          <w:tcPr>
            <w:tcW w:w="567" w:type="dxa"/>
            <w:tcBorders>
              <w:top w:val="nil"/>
              <w:left w:val="nil"/>
              <w:bottom w:val="nil"/>
              <w:right w:val="nil"/>
            </w:tcBorders>
            <w:shd w:val="clear" w:color="auto" w:fill="auto"/>
            <w:noWrap/>
            <w:vAlign w:val="center"/>
            <w:hideMark/>
          </w:tcPr>
          <w:p w14:paraId="6542C94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E31D20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8528FA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25E26A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0FEA45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3F3BA9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849AE3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400423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54E568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NM_000527.4(LDLR):c.1664T&gt;C (p.Leu555Pro)</w:t>
            </w:r>
          </w:p>
        </w:tc>
        <w:tc>
          <w:tcPr>
            <w:tcW w:w="1276" w:type="dxa"/>
            <w:tcBorders>
              <w:top w:val="nil"/>
              <w:left w:val="nil"/>
              <w:bottom w:val="nil"/>
              <w:right w:val="nil"/>
            </w:tcBorders>
            <w:shd w:val="clear" w:color="000000" w:fill="E7E6E6"/>
            <w:noWrap/>
            <w:vAlign w:val="center"/>
            <w:hideMark/>
          </w:tcPr>
          <w:p w14:paraId="09597B6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Leu555Pro</w:t>
            </w:r>
          </w:p>
        </w:tc>
        <w:tc>
          <w:tcPr>
            <w:tcW w:w="567" w:type="dxa"/>
            <w:tcBorders>
              <w:top w:val="nil"/>
              <w:left w:val="nil"/>
              <w:bottom w:val="nil"/>
              <w:right w:val="nil"/>
            </w:tcBorders>
            <w:shd w:val="clear" w:color="000000" w:fill="E7E6E6"/>
            <w:noWrap/>
            <w:vAlign w:val="center"/>
            <w:hideMark/>
          </w:tcPr>
          <w:p w14:paraId="48DF6DB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E80DCC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0A262D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0B75DF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59D016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34AE3F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4B1872F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3E53943"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8F8AD1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NM_000527.4(LDLR):c.1703T&gt;C (p.Leu568Pro)</w:t>
            </w:r>
          </w:p>
        </w:tc>
        <w:tc>
          <w:tcPr>
            <w:tcW w:w="1276" w:type="dxa"/>
            <w:tcBorders>
              <w:top w:val="nil"/>
              <w:left w:val="nil"/>
              <w:bottom w:val="nil"/>
              <w:right w:val="nil"/>
            </w:tcBorders>
            <w:shd w:val="clear" w:color="auto" w:fill="auto"/>
            <w:noWrap/>
            <w:vAlign w:val="center"/>
            <w:hideMark/>
          </w:tcPr>
          <w:p w14:paraId="171624C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Leu568Pro</w:t>
            </w:r>
          </w:p>
        </w:tc>
        <w:tc>
          <w:tcPr>
            <w:tcW w:w="567" w:type="dxa"/>
            <w:tcBorders>
              <w:top w:val="nil"/>
              <w:left w:val="nil"/>
              <w:bottom w:val="nil"/>
              <w:right w:val="nil"/>
            </w:tcBorders>
            <w:shd w:val="clear" w:color="auto" w:fill="auto"/>
            <w:noWrap/>
            <w:vAlign w:val="center"/>
            <w:hideMark/>
          </w:tcPr>
          <w:p w14:paraId="478DA7B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067943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0ACA93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AE46A2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7C9962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B9298F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203B93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1AF0F1D"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BD2A7B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NM_000527.4(LDLR):c.1723C&gt;T (p.Leu575Phe)</w:t>
            </w:r>
          </w:p>
        </w:tc>
        <w:tc>
          <w:tcPr>
            <w:tcW w:w="1276" w:type="dxa"/>
            <w:tcBorders>
              <w:top w:val="nil"/>
              <w:left w:val="nil"/>
              <w:bottom w:val="nil"/>
              <w:right w:val="nil"/>
            </w:tcBorders>
            <w:shd w:val="clear" w:color="000000" w:fill="E7E6E6"/>
            <w:noWrap/>
            <w:vAlign w:val="center"/>
            <w:hideMark/>
          </w:tcPr>
          <w:p w14:paraId="0B79094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Leu575Phe</w:t>
            </w:r>
          </w:p>
        </w:tc>
        <w:tc>
          <w:tcPr>
            <w:tcW w:w="567" w:type="dxa"/>
            <w:tcBorders>
              <w:top w:val="nil"/>
              <w:left w:val="nil"/>
              <w:bottom w:val="nil"/>
              <w:right w:val="nil"/>
            </w:tcBorders>
            <w:shd w:val="clear" w:color="000000" w:fill="E7E6E6"/>
            <w:noWrap/>
            <w:vAlign w:val="center"/>
            <w:hideMark/>
          </w:tcPr>
          <w:p w14:paraId="3D667F2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028CD2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852ACF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6C2D6E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BBC0F5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8A5ADA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37040E8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718D06A"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3E3A7D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NM_000527.4(LDLR):c.1744C&gt;T (p.Leu582Phe)</w:t>
            </w:r>
          </w:p>
        </w:tc>
        <w:tc>
          <w:tcPr>
            <w:tcW w:w="1276" w:type="dxa"/>
            <w:tcBorders>
              <w:top w:val="nil"/>
              <w:left w:val="nil"/>
              <w:bottom w:val="nil"/>
              <w:right w:val="nil"/>
            </w:tcBorders>
            <w:shd w:val="clear" w:color="auto" w:fill="auto"/>
            <w:noWrap/>
            <w:vAlign w:val="center"/>
            <w:hideMark/>
          </w:tcPr>
          <w:p w14:paraId="6FAB014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Leu582Phe</w:t>
            </w:r>
          </w:p>
        </w:tc>
        <w:tc>
          <w:tcPr>
            <w:tcW w:w="567" w:type="dxa"/>
            <w:tcBorders>
              <w:top w:val="nil"/>
              <w:left w:val="nil"/>
              <w:bottom w:val="nil"/>
              <w:right w:val="nil"/>
            </w:tcBorders>
            <w:shd w:val="clear" w:color="auto" w:fill="auto"/>
            <w:noWrap/>
            <w:vAlign w:val="center"/>
            <w:hideMark/>
          </w:tcPr>
          <w:p w14:paraId="0E5CEBA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DC8CD5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B7974F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D8A029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7291941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5EC577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6E4EB0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34FF13F"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E007C2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NM_000527.4(LDLR):c.1745T&gt;C (p.Leu582Pro)</w:t>
            </w:r>
          </w:p>
        </w:tc>
        <w:tc>
          <w:tcPr>
            <w:tcW w:w="1276" w:type="dxa"/>
            <w:tcBorders>
              <w:top w:val="nil"/>
              <w:left w:val="nil"/>
              <w:bottom w:val="nil"/>
              <w:right w:val="nil"/>
            </w:tcBorders>
            <w:shd w:val="clear" w:color="000000" w:fill="E7E6E6"/>
            <w:noWrap/>
            <w:vAlign w:val="center"/>
            <w:hideMark/>
          </w:tcPr>
          <w:p w14:paraId="43A7B19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Leu582Pro</w:t>
            </w:r>
          </w:p>
        </w:tc>
        <w:tc>
          <w:tcPr>
            <w:tcW w:w="567" w:type="dxa"/>
            <w:tcBorders>
              <w:top w:val="nil"/>
              <w:left w:val="nil"/>
              <w:bottom w:val="nil"/>
              <w:right w:val="nil"/>
            </w:tcBorders>
            <w:shd w:val="clear" w:color="000000" w:fill="E7E6E6"/>
            <w:noWrap/>
            <w:vAlign w:val="center"/>
            <w:hideMark/>
          </w:tcPr>
          <w:p w14:paraId="1353F9D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7A58C9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50F7FF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EAD951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43CF26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12B9CC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12B405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F4077D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CE6B4B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NM_000527.4(LDLR):c.1814T&gt;C (p.Leu605Pro)</w:t>
            </w:r>
          </w:p>
        </w:tc>
        <w:tc>
          <w:tcPr>
            <w:tcW w:w="1276" w:type="dxa"/>
            <w:tcBorders>
              <w:top w:val="nil"/>
              <w:left w:val="nil"/>
              <w:bottom w:val="nil"/>
              <w:right w:val="nil"/>
            </w:tcBorders>
            <w:shd w:val="clear" w:color="auto" w:fill="auto"/>
            <w:noWrap/>
            <w:vAlign w:val="center"/>
            <w:hideMark/>
          </w:tcPr>
          <w:p w14:paraId="29B068A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Leu605Pro</w:t>
            </w:r>
          </w:p>
        </w:tc>
        <w:tc>
          <w:tcPr>
            <w:tcW w:w="567" w:type="dxa"/>
            <w:tcBorders>
              <w:top w:val="nil"/>
              <w:left w:val="nil"/>
              <w:bottom w:val="nil"/>
              <w:right w:val="nil"/>
            </w:tcBorders>
            <w:shd w:val="clear" w:color="auto" w:fill="auto"/>
            <w:noWrap/>
            <w:vAlign w:val="center"/>
            <w:hideMark/>
          </w:tcPr>
          <w:p w14:paraId="6FAB2BF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4C2EB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14DE5E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1E2652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554EF78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17C0ED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F529C3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E576BBB"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7438A3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NM_000527.4(LDLR):c.1833G&gt;T (p.Leu611Phe)</w:t>
            </w:r>
          </w:p>
        </w:tc>
        <w:tc>
          <w:tcPr>
            <w:tcW w:w="1276" w:type="dxa"/>
            <w:tcBorders>
              <w:top w:val="nil"/>
              <w:left w:val="nil"/>
              <w:bottom w:val="nil"/>
              <w:right w:val="nil"/>
            </w:tcBorders>
            <w:shd w:val="clear" w:color="000000" w:fill="E7E6E6"/>
            <w:noWrap/>
            <w:vAlign w:val="center"/>
            <w:hideMark/>
          </w:tcPr>
          <w:p w14:paraId="65194E0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Leu611Phe</w:t>
            </w:r>
          </w:p>
        </w:tc>
        <w:tc>
          <w:tcPr>
            <w:tcW w:w="567" w:type="dxa"/>
            <w:tcBorders>
              <w:top w:val="nil"/>
              <w:left w:val="nil"/>
              <w:bottom w:val="nil"/>
              <w:right w:val="nil"/>
            </w:tcBorders>
            <w:shd w:val="clear" w:color="000000" w:fill="E7E6E6"/>
            <w:noWrap/>
            <w:vAlign w:val="center"/>
            <w:hideMark/>
          </w:tcPr>
          <w:p w14:paraId="16D2F5F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63246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1D47E9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0097AE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56BD39D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46127A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0E3BFCA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AD60BF4"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ACCA419" w14:textId="77777777" w:rsidR="002B59B7" w:rsidRPr="006449B9" w:rsidRDefault="002B59B7" w:rsidP="002B59B7">
            <w:pPr>
              <w:spacing w:after="0" w:line="240" w:lineRule="auto"/>
              <w:jc w:val="center"/>
              <w:rPr>
                <w:rFonts w:ascii="Calibri" w:eastAsia="Times New Roman" w:hAnsi="Calibri" w:cs="Calibri"/>
                <w:color w:val="000000"/>
                <w:lang w:eastAsia="en-GB"/>
              </w:rPr>
            </w:pPr>
            <w:r w:rsidRPr="006449B9">
              <w:rPr>
                <w:rFonts w:ascii="Calibri" w:eastAsia="Times New Roman" w:hAnsi="Calibri" w:cs="Calibri"/>
                <w:color w:val="000000"/>
                <w:lang w:eastAsia="en-GB"/>
              </w:rPr>
              <w:lastRenderedPageBreak/>
              <w:t>NM_000527.4(LDLR):c.1925T&gt;C (p.Leu642Ser)</w:t>
            </w:r>
          </w:p>
        </w:tc>
        <w:tc>
          <w:tcPr>
            <w:tcW w:w="1276" w:type="dxa"/>
            <w:tcBorders>
              <w:top w:val="nil"/>
              <w:left w:val="nil"/>
              <w:bottom w:val="nil"/>
              <w:right w:val="nil"/>
            </w:tcBorders>
            <w:shd w:val="clear" w:color="auto" w:fill="auto"/>
            <w:noWrap/>
            <w:vAlign w:val="center"/>
            <w:hideMark/>
          </w:tcPr>
          <w:p w14:paraId="47C031A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Leu642Ser</w:t>
            </w:r>
          </w:p>
        </w:tc>
        <w:tc>
          <w:tcPr>
            <w:tcW w:w="567" w:type="dxa"/>
            <w:tcBorders>
              <w:top w:val="nil"/>
              <w:left w:val="nil"/>
              <w:bottom w:val="nil"/>
              <w:right w:val="nil"/>
            </w:tcBorders>
            <w:shd w:val="clear" w:color="auto" w:fill="auto"/>
            <w:noWrap/>
            <w:vAlign w:val="center"/>
            <w:hideMark/>
          </w:tcPr>
          <w:p w14:paraId="333D436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04FDD0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2DF0CC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1F9900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E1701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39AFA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B95BF3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62D54BD"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095817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NM_000527.4(LDLR):c.1936C&gt;A (p.Leu646Ile)</w:t>
            </w:r>
          </w:p>
        </w:tc>
        <w:tc>
          <w:tcPr>
            <w:tcW w:w="1276" w:type="dxa"/>
            <w:tcBorders>
              <w:top w:val="nil"/>
              <w:left w:val="nil"/>
              <w:bottom w:val="nil"/>
              <w:right w:val="nil"/>
            </w:tcBorders>
            <w:shd w:val="clear" w:color="000000" w:fill="E7E6E6"/>
            <w:noWrap/>
            <w:vAlign w:val="center"/>
            <w:hideMark/>
          </w:tcPr>
          <w:p w14:paraId="02943C0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Leu646Ile</w:t>
            </w:r>
          </w:p>
        </w:tc>
        <w:tc>
          <w:tcPr>
            <w:tcW w:w="567" w:type="dxa"/>
            <w:tcBorders>
              <w:top w:val="nil"/>
              <w:left w:val="nil"/>
              <w:bottom w:val="nil"/>
              <w:right w:val="nil"/>
            </w:tcBorders>
            <w:shd w:val="clear" w:color="000000" w:fill="E7E6E6"/>
            <w:noWrap/>
            <w:vAlign w:val="center"/>
            <w:hideMark/>
          </w:tcPr>
          <w:p w14:paraId="0BD06A5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58C194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AB2948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FF9CB3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CF5459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87C429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213A1A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1346080"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418C50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NM_000527.4(LDLR):c.1973T&gt;C (p.Leu658Pro)</w:t>
            </w:r>
          </w:p>
        </w:tc>
        <w:tc>
          <w:tcPr>
            <w:tcW w:w="1276" w:type="dxa"/>
            <w:tcBorders>
              <w:top w:val="nil"/>
              <w:left w:val="nil"/>
              <w:bottom w:val="nil"/>
              <w:right w:val="nil"/>
            </w:tcBorders>
            <w:shd w:val="clear" w:color="auto" w:fill="auto"/>
            <w:noWrap/>
            <w:vAlign w:val="center"/>
            <w:hideMark/>
          </w:tcPr>
          <w:p w14:paraId="754B8CB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Leu658Pro</w:t>
            </w:r>
          </w:p>
        </w:tc>
        <w:tc>
          <w:tcPr>
            <w:tcW w:w="567" w:type="dxa"/>
            <w:tcBorders>
              <w:top w:val="nil"/>
              <w:left w:val="nil"/>
              <w:bottom w:val="nil"/>
              <w:right w:val="nil"/>
            </w:tcBorders>
            <w:shd w:val="clear" w:color="auto" w:fill="auto"/>
            <w:noWrap/>
            <w:vAlign w:val="center"/>
            <w:hideMark/>
          </w:tcPr>
          <w:p w14:paraId="6E62F76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5BA85B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FA94A4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C9241A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1ECA92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F22646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572D3C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DBED92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166E01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NM_000527.4(LDLR):c.2044C&gt;T (p.Leu682Phe)</w:t>
            </w:r>
          </w:p>
        </w:tc>
        <w:tc>
          <w:tcPr>
            <w:tcW w:w="1276" w:type="dxa"/>
            <w:tcBorders>
              <w:top w:val="nil"/>
              <w:left w:val="nil"/>
              <w:bottom w:val="nil"/>
              <w:right w:val="nil"/>
            </w:tcBorders>
            <w:shd w:val="clear" w:color="000000" w:fill="E7E6E6"/>
            <w:noWrap/>
            <w:vAlign w:val="center"/>
            <w:hideMark/>
          </w:tcPr>
          <w:p w14:paraId="12AFF18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Leu682Phe</w:t>
            </w:r>
          </w:p>
        </w:tc>
        <w:tc>
          <w:tcPr>
            <w:tcW w:w="567" w:type="dxa"/>
            <w:tcBorders>
              <w:top w:val="nil"/>
              <w:left w:val="nil"/>
              <w:bottom w:val="nil"/>
              <w:right w:val="nil"/>
            </w:tcBorders>
            <w:shd w:val="clear" w:color="000000" w:fill="E7E6E6"/>
            <w:noWrap/>
            <w:vAlign w:val="center"/>
            <w:hideMark/>
          </w:tcPr>
          <w:p w14:paraId="02D0B43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B9E46F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216742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27248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0561500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148C47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FA4BBA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4C69480"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D9D349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NM_000527.4(LDLR):c.2396T&gt;G (p.Leu799Arg)</w:t>
            </w:r>
          </w:p>
        </w:tc>
        <w:tc>
          <w:tcPr>
            <w:tcW w:w="1276" w:type="dxa"/>
            <w:tcBorders>
              <w:top w:val="nil"/>
              <w:left w:val="nil"/>
              <w:bottom w:val="nil"/>
              <w:right w:val="nil"/>
            </w:tcBorders>
            <w:shd w:val="clear" w:color="auto" w:fill="auto"/>
            <w:noWrap/>
            <w:vAlign w:val="center"/>
            <w:hideMark/>
          </w:tcPr>
          <w:p w14:paraId="02F737A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Leu799Arg</w:t>
            </w:r>
          </w:p>
        </w:tc>
        <w:tc>
          <w:tcPr>
            <w:tcW w:w="567" w:type="dxa"/>
            <w:tcBorders>
              <w:top w:val="nil"/>
              <w:left w:val="nil"/>
              <w:bottom w:val="nil"/>
              <w:right w:val="nil"/>
            </w:tcBorders>
            <w:shd w:val="clear" w:color="auto" w:fill="auto"/>
            <w:noWrap/>
            <w:vAlign w:val="center"/>
            <w:hideMark/>
          </w:tcPr>
          <w:p w14:paraId="611F07B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E77CF9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564027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8BE653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B3DE9B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auto" w:fill="auto"/>
            <w:noWrap/>
            <w:vAlign w:val="center"/>
            <w:hideMark/>
          </w:tcPr>
          <w:p w14:paraId="513BD95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00D998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218B6E00"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13BB38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NM_000527.4(LDLR):c.2422C&gt;G (p.Leu808Val)</w:t>
            </w:r>
          </w:p>
        </w:tc>
        <w:tc>
          <w:tcPr>
            <w:tcW w:w="1276" w:type="dxa"/>
            <w:tcBorders>
              <w:top w:val="nil"/>
              <w:left w:val="nil"/>
              <w:bottom w:val="nil"/>
              <w:right w:val="nil"/>
            </w:tcBorders>
            <w:shd w:val="clear" w:color="000000" w:fill="E7E6E6"/>
            <w:noWrap/>
            <w:vAlign w:val="center"/>
            <w:hideMark/>
          </w:tcPr>
          <w:p w14:paraId="1A638FB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Leu808Val</w:t>
            </w:r>
          </w:p>
        </w:tc>
        <w:tc>
          <w:tcPr>
            <w:tcW w:w="567" w:type="dxa"/>
            <w:tcBorders>
              <w:top w:val="nil"/>
              <w:left w:val="nil"/>
              <w:bottom w:val="nil"/>
              <w:right w:val="nil"/>
            </w:tcBorders>
            <w:shd w:val="clear" w:color="000000" w:fill="E7E6E6"/>
            <w:noWrap/>
            <w:vAlign w:val="center"/>
            <w:hideMark/>
          </w:tcPr>
          <w:p w14:paraId="788D76E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617A62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344E1A6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3356F0E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963A1F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000000" w:fill="E7E6E6"/>
            <w:noWrap/>
            <w:vAlign w:val="center"/>
            <w:hideMark/>
          </w:tcPr>
          <w:p w14:paraId="6E49130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046B403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28E867A"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D07BEA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NM_000527.4(LDLR):c.669G&gt;C (p.Lys223Asn)</w:t>
            </w:r>
          </w:p>
        </w:tc>
        <w:tc>
          <w:tcPr>
            <w:tcW w:w="1276" w:type="dxa"/>
            <w:tcBorders>
              <w:top w:val="nil"/>
              <w:left w:val="nil"/>
              <w:bottom w:val="nil"/>
              <w:right w:val="nil"/>
            </w:tcBorders>
            <w:shd w:val="clear" w:color="auto" w:fill="auto"/>
            <w:noWrap/>
            <w:vAlign w:val="center"/>
            <w:hideMark/>
          </w:tcPr>
          <w:p w14:paraId="2D2AFA6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Lys223Asn</w:t>
            </w:r>
          </w:p>
        </w:tc>
        <w:tc>
          <w:tcPr>
            <w:tcW w:w="567" w:type="dxa"/>
            <w:tcBorders>
              <w:top w:val="nil"/>
              <w:left w:val="nil"/>
              <w:bottom w:val="nil"/>
              <w:right w:val="nil"/>
            </w:tcBorders>
            <w:shd w:val="clear" w:color="auto" w:fill="auto"/>
            <w:noWrap/>
            <w:vAlign w:val="center"/>
            <w:hideMark/>
          </w:tcPr>
          <w:p w14:paraId="64D4BEC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0A8643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671A409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52DB9A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638F83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29826A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20EF30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8B0CB31"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0C9B78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NM_000527.4(LDLR):c.932A&gt;C (p.Lys311Thr)</w:t>
            </w:r>
          </w:p>
        </w:tc>
        <w:tc>
          <w:tcPr>
            <w:tcW w:w="1276" w:type="dxa"/>
            <w:tcBorders>
              <w:top w:val="nil"/>
              <w:left w:val="nil"/>
              <w:bottom w:val="nil"/>
              <w:right w:val="nil"/>
            </w:tcBorders>
            <w:shd w:val="clear" w:color="000000" w:fill="E7E6E6"/>
            <w:noWrap/>
            <w:vAlign w:val="center"/>
            <w:hideMark/>
          </w:tcPr>
          <w:p w14:paraId="7591D11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Lys311Thr</w:t>
            </w:r>
          </w:p>
        </w:tc>
        <w:tc>
          <w:tcPr>
            <w:tcW w:w="567" w:type="dxa"/>
            <w:tcBorders>
              <w:top w:val="nil"/>
              <w:left w:val="nil"/>
              <w:bottom w:val="nil"/>
              <w:right w:val="nil"/>
            </w:tcBorders>
            <w:shd w:val="clear" w:color="000000" w:fill="E7E6E6"/>
            <w:noWrap/>
            <w:vAlign w:val="center"/>
            <w:hideMark/>
          </w:tcPr>
          <w:p w14:paraId="76102C0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57641B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4C2F6D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684AA9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6A92235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0361FC4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117CA1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0C3C0B8"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16FF3C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NM_000527.4(LDLR):c.1179G&gt;C (p.Lys393Asn)</w:t>
            </w:r>
          </w:p>
        </w:tc>
        <w:tc>
          <w:tcPr>
            <w:tcW w:w="1276" w:type="dxa"/>
            <w:tcBorders>
              <w:top w:val="nil"/>
              <w:left w:val="nil"/>
              <w:bottom w:val="nil"/>
              <w:right w:val="nil"/>
            </w:tcBorders>
            <w:shd w:val="clear" w:color="auto" w:fill="auto"/>
            <w:noWrap/>
            <w:vAlign w:val="center"/>
            <w:hideMark/>
          </w:tcPr>
          <w:p w14:paraId="1EE84FD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Lys393Asn</w:t>
            </w:r>
          </w:p>
        </w:tc>
        <w:tc>
          <w:tcPr>
            <w:tcW w:w="567" w:type="dxa"/>
            <w:tcBorders>
              <w:top w:val="nil"/>
              <w:left w:val="nil"/>
              <w:bottom w:val="nil"/>
              <w:right w:val="nil"/>
            </w:tcBorders>
            <w:shd w:val="clear" w:color="auto" w:fill="auto"/>
            <w:noWrap/>
            <w:vAlign w:val="center"/>
            <w:hideMark/>
          </w:tcPr>
          <w:p w14:paraId="514AF10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30E375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136D161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AF526E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09E24EC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9F3E5A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2CBD2F1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541A06E"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0C5445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NM_000527.4(LDLR):c.1177A&gt;C (p.Lys393Gln)</w:t>
            </w:r>
          </w:p>
        </w:tc>
        <w:tc>
          <w:tcPr>
            <w:tcW w:w="1276" w:type="dxa"/>
            <w:tcBorders>
              <w:top w:val="nil"/>
              <w:left w:val="nil"/>
              <w:bottom w:val="nil"/>
              <w:right w:val="nil"/>
            </w:tcBorders>
            <w:shd w:val="clear" w:color="000000" w:fill="E7E6E6"/>
            <w:noWrap/>
            <w:vAlign w:val="center"/>
            <w:hideMark/>
          </w:tcPr>
          <w:p w14:paraId="4ADC5E7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Lys393Gln</w:t>
            </w:r>
          </w:p>
        </w:tc>
        <w:tc>
          <w:tcPr>
            <w:tcW w:w="567" w:type="dxa"/>
            <w:tcBorders>
              <w:top w:val="nil"/>
              <w:left w:val="nil"/>
              <w:bottom w:val="nil"/>
              <w:right w:val="nil"/>
            </w:tcBorders>
            <w:shd w:val="clear" w:color="000000" w:fill="E7E6E6"/>
            <w:noWrap/>
            <w:vAlign w:val="center"/>
            <w:hideMark/>
          </w:tcPr>
          <w:p w14:paraId="03206A9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DA63CF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D7E5B6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3845BD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7C3815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246090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3D609C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7ADB5A7"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1B4A27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NM_000527.4(LDLR):c.1521G&gt;C (p.Lys507Asn)</w:t>
            </w:r>
          </w:p>
        </w:tc>
        <w:tc>
          <w:tcPr>
            <w:tcW w:w="1276" w:type="dxa"/>
            <w:tcBorders>
              <w:top w:val="nil"/>
              <w:left w:val="nil"/>
              <w:bottom w:val="nil"/>
              <w:right w:val="nil"/>
            </w:tcBorders>
            <w:shd w:val="clear" w:color="auto" w:fill="auto"/>
            <w:noWrap/>
            <w:vAlign w:val="center"/>
            <w:hideMark/>
          </w:tcPr>
          <w:p w14:paraId="39C93E2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Lys507Asn</w:t>
            </w:r>
          </w:p>
        </w:tc>
        <w:tc>
          <w:tcPr>
            <w:tcW w:w="567" w:type="dxa"/>
            <w:tcBorders>
              <w:top w:val="nil"/>
              <w:left w:val="nil"/>
              <w:bottom w:val="nil"/>
              <w:right w:val="nil"/>
            </w:tcBorders>
            <w:shd w:val="clear" w:color="auto" w:fill="auto"/>
            <w:noWrap/>
            <w:vAlign w:val="center"/>
            <w:hideMark/>
          </w:tcPr>
          <w:p w14:paraId="7861CA9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AA6B33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4836183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E4C3B5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D8D636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42A53D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6DFEDA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DE2E4F3"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E1E9D2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NM_000527.4(LDLR):c.1520A&gt;C (p.Lys507Thr)</w:t>
            </w:r>
          </w:p>
        </w:tc>
        <w:tc>
          <w:tcPr>
            <w:tcW w:w="1276" w:type="dxa"/>
            <w:tcBorders>
              <w:top w:val="nil"/>
              <w:left w:val="nil"/>
              <w:bottom w:val="nil"/>
              <w:right w:val="nil"/>
            </w:tcBorders>
            <w:shd w:val="clear" w:color="000000" w:fill="E7E6E6"/>
            <w:noWrap/>
            <w:vAlign w:val="center"/>
            <w:hideMark/>
          </w:tcPr>
          <w:p w14:paraId="3780116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Lys507Thr</w:t>
            </w:r>
          </w:p>
        </w:tc>
        <w:tc>
          <w:tcPr>
            <w:tcW w:w="567" w:type="dxa"/>
            <w:tcBorders>
              <w:top w:val="nil"/>
              <w:left w:val="nil"/>
              <w:bottom w:val="nil"/>
              <w:right w:val="nil"/>
            </w:tcBorders>
            <w:shd w:val="clear" w:color="000000" w:fill="E7E6E6"/>
            <w:noWrap/>
            <w:vAlign w:val="center"/>
            <w:hideMark/>
          </w:tcPr>
          <w:p w14:paraId="4728584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1CFC76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B20AC6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F83C9D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DE3C4D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603C76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3A06471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768D325"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47607B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NM_000527.4(LDLR):c.1525A&gt;G (p.Lys509Glu)</w:t>
            </w:r>
          </w:p>
        </w:tc>
        <w:tc>
          <w:tcPr>
            <w:tcW w:w="1276" w:type="dxa"/>
            <w:tcBorders>
              <w:top w:val="nil"/>
              <w:left w:val="nil"/>
              <w:bottom w:val="nil"/>
              <w:right w:val="nil"/>
            </w:tcBorders>
            <w:shd w:val="clear" w:color="auto" w:fill="auto"/>
            <w:noWrap/>
            <w:vAlign w:val="center"/>
            <w:hideMark/>
          </w:tcPr>
          <w:p w14:paraId="5F1284E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Lys509Glu</w:t>
            </w:r>
          </w:p>
        </w:tc>
        <w:tc>
          <w:tcPr>
            <w:tcW w:w="567" w:type="dxa"/>
            <w:tcBorders>
              <w:top w:val="nil"/>
              <w:left w:val="nil"/>
              <w:bottom w:val="nil"/>
              <w:right w:val="nil"/>
            </w:tcBorders>
            <w:shd w:val="clear" w:color="auto" w:fill="auto"/>
            <w:noWrap/>
            <w:vAlign w:val="center"/>
            <w:hideMark/>
          </w:tcPr>
          <w:p w14:paraId="64810C5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5C487C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1F99D36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B4F144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53C9615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FA87BD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DA4694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01B6CFC"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B78E4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NM_000527.4(LDLR):c.2446A&gt;C (p.Lys816Gln)</w:t>
            </w:r>
          </w:p>
        </w:tc>
        <w:tc>
          <w:tcPr>
            <w:tcW w:w="1276" w:type="dxa"/>
            <w:tcBorders>
              <w:top w:val="nil"/>
              <w:left w:val="nil"/>
              <w:bottom w:val="nil"/>
              <w:right w:val="nil"/>
            </w:tcBorders>
            <w:shd w:val="clear" w:color="000000" w:fill="E7E6E6"/>
            <w:noWrap/>
            <w:vAlign w:val="center"/>
            <w:hideMark/>
          </w:tcPr>
          <w:p w14:paraId="57F3DBB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Lys816Gln</w:t>
            </w:r>
          </w:p>
        </w:tc>
        <w:tc>
          <w:tcPr>
            <w:tcW w:w="567" w:type="dxa"/>
            <w:tcBorders>
              <w:top w:val="nil"/>
              <w:left w:val="nil"/>
              <w:bottom w:val="nil"/>
              <w:right w:val="nil"/>
            </w:tcBorders>
            <w:shd w:val="clear" w:color="000000" w:fill="E7E6E6"/>
            <w:noWrap/>
            <w:vAlign w:val="center"/>
            <w:hideMark/>
          </w:tcPr>
          <w:p w14:paraId="414130C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CFA3E8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73EA0C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8A9FDE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1C7F69E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000000" w:fill="E7E6E6"/>
            <w:noWrap/>
            <w:vAlign w:val="center"/>
            <w:hideMark/>
          </w:tcPr>
          <w:p w14:paraId="5F0F9A7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4A59A4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9AFC261"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730AA0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NM_000527.4(LDLR):c.3G&gt;A (p.Met1Ile)</w:t>
            </w:r>
          </w:p>
        </w:tc>
        <w:tc>
          <w:tcPr>
            <w:tcW w:w="1276" w:type="dxa"/>
            <w:tcBorders>
              <w:top w:val="nil"/>
              <w:left w:val="nil"/>
              <w:bottom w:val="nil"/>
              <w:right w:val="nil"/>
            </w:tcBorders>
            <w:shd w:val="clear" w:color="auto" w:fill="auto"/>
            <w:noWrap/>
            <w:vAlign w:val="center"/>
            <w:hideMark/>
          </w:tcPr>
          <w:p w14:paraId="70F7CE5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Met1Ile</w:t>
            </w:r>
          </w:p>
        </w:tc>
        <w:tc>
          <w:tcPr>
            <w:tcW w:w="567" w:type="dxa"/>
            <w:tcBorders>
              <w:top w:val="nil"/>
              <w:left w:val="nil"/>
              <w:bottom w:val="nil"/>
              <w:right w:val="nil"/>
            </w:tcBorders>
            <w:shd w:val="clear" w:color="auto" w:fill="auto"/>
            <w:noWrap/>
            <w:vAlign w:val="center"/>
            <w:hideMark/>
          </w:tcPr>
          <w:p w14:paraId="6DB4E7B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029D27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6F7BCC4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B58068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7B000B6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auto" w:fill="auto"/>
            <w:noWrap/>
            <w:vAlign w:val="center"/>
            <w:hideMark/>
          </w:tcPr>
          <w:p w14:paraId="4BC1CFC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54CADA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09DD3DE"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6C0D8B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NM_000527.4(LDLR):c.1A&gt;T (p.Met1Leu)</w:t>
            </w:r>
          </w:p>
        </w:tc>
        <w:tc>
          <w:tcPr>
            <w:tcW w:w="1276" w:type="dxa"/>
            <w:tcBorders>
              <w:top w:val="nil"/>
              <w:left w:val="nil"/>
              <w:bottom w:val="nil"/>
              <w:right w:val="nil"/>
            </w:tcBorders>
            <w:shd w:val="clear" w:color="000000" w:fill="E7E6E6"/>
            <w:noWrap/>
            <w:vAlign w:val="center"/>
            <w:hideMark/>
          </w:tcPr>
          <w:p w14:paraId="5F47617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Met1Leu</w:t>
            </w:r>
          </w:p>
        </w:tc>
        <w:tc>
          <w:tcPr>
            <w:tcW w:w="567" w:type="dxa"/>
            <w:tcBorders>
              <w:top w:val="nil"/>
              <w:left w:val="nil"/>
              <w:bottom w:val="nil"/>
              <w:right w:val="nil"/>
            </w:tcBorders>
            <w:shd w:val="clear" w:color="000000" w:fill="E7E6E6"/>
            <w:noWrap/>
            <w:vAlign w:val="center"/>
            <w:hideMark/>
          </w:tcPr>
          <w:p w14:paraId="5071E7E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CDB013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38CB0CA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60B027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0F9563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000000" w:fill="E7E6E6"/>
            <w:noWrap/>
            <w:vAlign w:val="center"/>
            <w:hideMark/>
          </w:tcPr>
          <w:p w14:paraId="586E4E8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1AC69DB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63EFF18"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1D5C9A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NM_000527.4(LDLR):c.1234A&gt;C (p.Met412Leu)</w:t>
            </w:r>
          </w:p>
        </w:tc>
        <w:tc>
          <w:tcPr>
            <w:tcW w:w="1276" w:type="dxa"/>
            <w:tcBorders>
              <w:top w:val="nil"/>
              <w:left w:val="nil"/>
              <w:bottom w:val="nil"/>
              <w:right w:val="nil"/>
            </w:tcBorders>
            <w:shd w:val="clear" w:color="auto" w:fill="auto"/>
            <w:noWrap/>
            <w:vAlign w:val="center"/>
            <w:hideMark/>
          </w:tcPr>
          <w:p w14:paraId="11A716D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Met412Leu</w:t>
            </w:r>
          </w:p>
        </w:tc>
        <w:tc>
          <w:tcPr>
            <w:tcW w:w="567" w:type="dxa"/>
            <w:tcBorders>
              <w:top w:val="nil"/>
              <w:left w:val="nil"/>
              <w:bottom w:val="nil"/>
              <w:right w:val="nil"/>
            </w:tcBorders>
            <w:shd w:val="clear" w:color="auto" w:fill="auto"/>
            <w:noWrap/>
            <w:vAlign w:val="center"/>
            <w:hideMark/>
          </w:tcPr>
          <w:p w14:paraId="52240EE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C5C4A6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0B9EF16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6BA0387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CA3EA1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758C76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63E794A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CCE39A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9CD24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NM_000527.4(LDLR):c.1235T&gt;C (p.Met412Thr)</w:t>
            </w:r>
          </w:p>
        </w:tc>
        <w:tc>
          <w:tcPr>
            <w:tcW w:w="1276" w:type="dxa"/>
            <w:tcBorders>
              <w:top w:val="nil"/>
              <w:left w:val="nil"/>
              <w:bottom w:val="nil"/>
              <w:right w:val="nil"/>
            </w:tcBorders>
            <w:shd w:val="clear" w:color="000000" w:fill="E7E6E6"/>
            <w:noWrap/>
            <w:vAlign w:val="center"/>
            <w:hideMark/>
          </w:tcPr>
          <w:p w14:paraId="4DFFC6C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Met412Thr</w:t>
            </w:r>
          </w:p>
        </w:tc>
        <w:tc>
          <w:tcPr>
            <w:tcW w:w="567" w:type="dxa"/>
            <w:tcBorders>
              <w:top w:val="nil"/>
              <w:left w:val="nil"/>
              <w:bottom w:val="nil"/>
              <w:right w:val="nil"/>
            </w:tcBorders>
            <w:shd w:val="clear" w:color="000000" w:fill="E7E6E6"/>
            <w:noWrap/>
            <w:vAlign w:val="center"/>
            <w:hideMark/>
          </w:tcPr>
          <w:p w14:paraId="6878C76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C87C7A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0004870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8BCD42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F2400B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33C295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60A1B8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CDC4717"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E864C9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NM_000527.4(LDLR):c.1592T&gt;G (p.Met531Arg)</w:t>
            </w:r>
          </w:p>
        </w:tc>
        <w:tc>
          <w:tcPr>
            <w:tcW w:w="1276" w:type="dxa"/>
            <w:tcBorders>
              <w:top w:val="nil"/>
              <w:left w:val="nil"/>
              <w:bottom w:val="nil"/>
              <w:right w:val="nil"/>
            </w:tcBorders>
            <w:shd w:val="clear" w:color="auto" w:fill="auto"/>
            <w:noWrap/>
            <w:vAlign w:val="center"/>
            <w:hideMark/>
          </w:tcPr>
          <w:p w14:paraId="01358BB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Met531Arg</w:t>
            </w:r>
          </w:p>
        </w:tc>
        <w:tc>
          <w:tcPr>
            <w:tcW w:w="567" w:type="dxa"/>
            <w:tcBorders>
              <w:top w:val="nil"/>
              <w:left w:val="nil"/>
              <w:bottom w:val="nil"/>
              <w:right w:val="nil"/>
            </w:tcBorders>
            <w:shd w:val="clear" w:color="auto" w:fill="auto"/>
            <w:noWrap/>
            <w:vAlign w:val="center"/>
            <w:hideMark/>
          </w:tcPr>
          <w:p w14:paraId="7E3E726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CB7C1B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708F8F3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E7686A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3419763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FD7D30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5C760E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988837B"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9A035C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NM_001195800.2(LDLR):c.314-2109T&gt;A</w:t>
            </w:r>
          </w:p>
        </w:tc>
        <w:tc>
          <w:tcPr>
            <w:tcW w:w="1276" w:type="dxa"/>
            <w:tcBorders>
              <w:top w:val="nil"/>
              <w:left w:val="nil"/>
              <w:bottom w:val="nil"/>
              <w:right w:val="nil"/>
            </w:tcBorders>
            <w:shd w:val="clear" w:color="000000" w:fill="E7E6E6"/>
            <w:noWrap/>
            <w:vAlign w:val="center"/>
            <w:hideMark/>
          </w:tcPr>
          <w:p w14:paraId="723B762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Phe126Tyr</w:t>
            </w:r>
          </w:p>
        </w:tc>
        <w:tc>
          <w:tcPr>
            <w:tcW w:w="567" w:type="dxa"/>
            <w:tcBorders>
              <w:top w:val="nil"/>
              <w:left w:val="nil"/>
              <w:bottom w:val="nil"/>
              <w:right w:val="nil"/>
            </w:tcBorders>
            <w:shd w:val="clear" w:color="000000" w:fill="E7E6E6"/>
            <w:noWrap/>
            <w:vAlign w:val="center"/>
            <w:hideMark/>
          </w:tcPr>
          <w:p w14:paraId="6E30506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E88FC5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845AB1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3C1532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4A9F788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2DE99F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0C5A64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5B29CBC"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528B41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NM_000527.4(LDLR):c.458T&gt;G (p.Phe153Cys)</w:t>
            </w:r>
          </w:p>
        </w:tc>
        <w:tc>
          <w:tcPr>
            <w:tcW w:w="1276" w:type="dxa"/>
            <w:tcBorders>
              <w:top w:val="nil"/>
              <w:left w:val="nil"/>
              <w:bottom w:val="nil"/>
              <w:right w:val="nil"/>
            </w:tcBorders>
            <w:shd w:val="clear" w:color="auto" w:fill="auto"/>
            <w:noWrap/>
            <w:vAlign w:val="center"/>
            <w:hideMark/>
          </w:tcPr>
          <w:p w14:paraId="1590B45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Phe153Cys</w:t>
            </w:r>
          </w:p>
        </w:tc>
        <w:tc>
          <w:tcPr>
            <w:tcW w:w="567" w:type="dxa"/>
            <w:tcBorders>
              <w:top w:val="nil"/>
              <w:left w:val="nil"/>
              <w:bottom w:val="nil"/>
              <w:right w:val="nil"/>
            </w:tcBorders>
            <w:shd w:val="clear" w:color="auto" w:fill="auto"/>
            <w:noWrap/>
            <w:vAlign w:val="center"/>
            <w:hideMark/>
          </w:tcPr>
          <w:p w14:paraId="6B64127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926939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7F9C31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3BDB66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00B429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B077FE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9C2152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9620970"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1033C62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NM_000527.4(LDLR):c.457T&gt;G (p.Phe153Val)</w:t>
            </w:r>
          </w:p>
        </w:tc>
        <w:tc>
          <w:tcPr>
            <w:tcW w:w="1276" w:type="dxa"/>
            <w:tcBorders>
              <w:top w:val="nil"/>
              <w:left w:val="nil"/>
              <w:bottom w:val="nil"/>
              <w:right w:val="nil"/>
            </w:tcBorders>
            <w:shd w:val="clear" w:color="000000" w:fill="E7E6E6"/>
            <w:noWrap/>
            <w:vAlign w:val="center"/>
            <w:hideMark/>
          </w:tcPr>
          <w:p w14:paraId="2D4537D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Phe153Val</w:t>
            </w:r>
          </w:p>
        </w:tc>
        <w:tc>
          <w:tcPr>
            <w:tcW w:w="567" w:type="dxa"/>
            <w:tcBorders>
              <w:top w:val="nil"/>
              <w:left w:val="nil"/>
              <w:bottom w:val="nil"/>
              <w:right w:val="nil"/>
            </w:tcBorders>
            <w:shd w:val="clear" w:color="000000" w:fill="E7E6E6"/>
            <w:noWrap/>
            <w:vAlign w:val="center"/>
            <w:hideMark/>
          </w:tcPr>
          <w:p w14:paraId="537CB22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1CBB46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ED571C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D7B5B9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107506A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48CC5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782A0D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6F99915"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110EEA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NM_000527.4(LDLR):c.722T&gt;G (p.Phe241Cys)</w:t>
            </w:r>
          </w:p>
        </w:tc>
        <w:tc>
          <w:tcPr>
            <w:tcW w:w="1276" w:type="dxa"/>
            <w:tcBorders>
              <w:top w:val="nil"/>
              <w:left w:val="nil"/>
              <w:bottom w:val="nil"/>
              <w:right w:val="nil"/>
            </w:tcBorders>
            <w:shd w:val="clear" w:color="auto" w:fill="auto"/>
            <w:noWrap/>
            <w:vAlign w:val="center"/>
            <w:hideMark/>
          </w:tcPr>
          <w:p w14:paraId="11A00B6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Phe241Cys</w:t>
            </w:r>
          </w:p>
        </w:tc>
        <w:tc>
          <w:tcPr>
            <w:tcW w:w="567" w:type="dxa"/>
            <w:tcBorders>
              <w:top w:val="nil"/>
              <w:left w:val="nil"/>
              <w:bottom w:val="nil"/>
              <w:right w:val="nil"/>
            </w:tcBorders>
            <w:shd w:val="clear" w:color="auto" w:fill="auto"/>
            <w:noWrap/>
            <w:vAlign w:val="center"/>
            <w:hideMark/>
          </w:tcPr>
          <w:p w14:paraId="43E34C7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1F9FC8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E5890F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6BE451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C6DBA1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889787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4CDF8B8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AC49D49"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07293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NM_000527.4(LDLR):c.722T&gt;C (p.Phe241Ser)</w:t>
            </w:r>
          </w:p>
        </w:tc>
        <w:tc>
          <w:tcPr>
            <w:tcW w:w="1276" w:type="dxa"/>
            <w:tcBorders>
              <w:top w:val="nil"/>
              <w:left w:val="nil"/>
              <w:bottom w:val="nil"/>
              <w:right w:val="nil"/>
            </w:tcBorders>
            <w:shd w:val="clear" w:color="000000" w:fill="E7E6E6"/>
            <w:noWrap/>
            <w:vAlign w:val="center"/>
            <w:hideMark/>
          </w:tcPr>
          <w:p w14:paraId="66A272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Phe241Ser</w:t>
            </w:r>
          </w:p>
        </w:tc>
        <w:tc>
          <w:tcPr>
            <w:tcW w:w="567" w:type="dxa"/>
            <w:tcBorders>
              <w:top w:val="nil"/>
              <w:left w:val="nil"/>
              <w:bottom w:val="nil"/>
              <w:right w:val="nil"/>
            </w:tcBorders>
            <w:shd w:val="clear" w:color="000000" w:fill="E7E6E6"/>
            <w:noWrap/>
            <w:vAlign w:val="center"/>
            <w:hideMark/>
          </w:tcPr>
          <w:p w14:paraId="0102D1D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439B0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435E91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33BBF3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623931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DCEF2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72BEA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E8CF1E7"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3D2F5F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NM_000527.4(LDLR):c.846C&gt;A (p.Phe282Leu)</w:t>
            </w:r>
          </w:p>
        </w:tc>
        <w:tc>
          <w:tcPr>
            <w:tcW w:w="1276" w:type="dxa"/>
            <w:tcBorders>
              <w:top w:val="nil"/>
              <w:left w:val="nil"/>
              <w:bottom w:val="nil"/>
              <w:right w:val="nil"/>
            </w:tcBorders>
            <w:shd w:val="clear" w:color="auto" w:fill="auto"/>
            <w:noWrap/>
            <w:vAlign w:val="center"/>
            <w:hideMark/>
          </w:tcPr>
          <w:p w14:paraId="1F33466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Phe282Leu</w:t>
            </w:r>
          </w:p>
        </w:tc>
        <w:tc>
          <w:tcPr>
            <w:tcW w:w="567" w:type="dxa"/>
            <w:tcBorders>
              <w:top w:val="nil"/>
              <w:left w:val="nil"/>
              <w:bottom w:val="nil"/>
              <w:right w:val="nil"/>
            </w:tcBorders>
            <w:shd w:val="clear" w:color="auto" w:fill="auto"/>
            <w:noWrap/>
            <w:vAlign w:val="center"/>
            <w:hideMark/>
          </w:tcPr>
          <w:p w14:paraId="0D21657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53E63F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58DDD7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3E76C75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DC9767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64D3BA9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29A9B4E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4F85D0A"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02926C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NM_000527.4(LDLR):c.1205T&gt;C (p.Phe402Ser)</w:t>
            </w:r>
          </w:p>
        </w:tc>
        <w:tc>
          <w:tcPr>
            <w:tcW w:w="1276" w:type="dxa"/>
            <w:tcBorders>
              <w:top w:val="nil"/>
              <w:left w:val="nil"/>
              <w:bottom w:val="nil"/>
              <w:right w:val="nil"/>
            </w:tcBorders>
            <w:shd w:val="clear" w:color="000000" w:fill="E7E6E6"/>
            <w:noWrap/>
            <w:vAlign w:val="center"/>
            <w:hideMark/>
          </w:tcPr>
          <w:p w14:paraId="35C15D8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Phe402Ser</w:t>
            </w:r>
          </w:p>
        </w:tc>
        <w:tc>
          <w:tcPr>
            <w:tcW w:w="567" w:type="dxa"/>
            <w:tcBorders>
              <w:top w:val="nil"/>
              <w:left w:val="nil"/>
              <w:bottom w:val="nil"/>
              <w:right w:val="nil"/>
            </w:tcBorders>
            <w:shd w:val="clear" w:color="000000" w:fill="E7E6E6"/>
            <w:noWrap/>
            <w:vAlign w:val="center"/>
            <w:hideMark/>
          </w:tcPr>
          <w:p w14:paraId="562D2D6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E34895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608580C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7CAB537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3AF283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1A6DA9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91BA79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681D7FA"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716154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lastRenderedPageBreak/>
              <w:t>NM_000527.4(LDLR):c.1207T&gt;C (p.Phe403Leu)</w:t>
            </w:r>
          </w:p>
        </w:tc>
        <w:tc>
          <w:tcPr>
            <w:tcW w:w="1276" w:type="dxa"/>
            <w:tcBorders>
              <w:top w:val="nil"/>
              <w:left w:val="nil"/>
              <w:bottom w:val="nil"/>
              <w:right w:val="nil"/>
            </w:tcBorders>
            <w:shd w:val="clear" w:color="auto" w:fill="auto"/>
            <w:noWrap/>
            <w:vAlign w:val="center"/>
            <w:hideMark/>
          </w:tcPr>
          <w:p w14:paraId="653B646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Phe403Leu</w:t>
            </w:r>
          </w:p>
        </w:tc>
        <w:tc>
          <w:tcPr>
            <w:tcW w:w="567" w:type="dxa"/>
            <w:tcBorders>
              <w:top w:val="nil"/>
              <w:left w:val="nil"/>
              <w:bottom w:val="nil"/>
              <w:right w:val="nil"/>
            </w:tcBorders>
            <w:shd w:val="clear" w:color="auto" w:fill="auto"/>
            <w:noWrap/>
            <w:vAlign w:val="center"/>
            <w:hideMark/>
          </w:tcPr>
          <w:p w14:paraId="3287261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5CE4C4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565111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F1ABB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F979AE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61D75F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3426DF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2678BC6"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E47689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NM_000527.4(LDLR):c.1856T&gt;G (p.Phe619Cys)</w:t>
            </w:r>
          </w:p>
        </w:tc>
        <w:tc>
          <w:tcPr>
            <w:tcW w:w="1276" w:type="dxa"/>
            <w:tcBorders>
              <w:top w:val="nil"/>
              <w:left w:val="nil"/>
              <w:bottom w:val="nil"/>
              <w:right w:val="nil"/>
            </w:tcBorders>
            <w:shd w:val="clear" w:color="000000" w:fill="E7E6E6"/>
            <w:noWrap/>
            <w:vAlign w:val="center"/>
            <w:hideMark/>
          </w:tcPr>
          <w:p w14:paraId="1484295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Phe619Cys</w:t>
            </w:r>
          </w:p>
        </w:tc>
        <w:tc>
          <w:tcPr>
            <w:tcW w:w="567" w:type="dxa"/>
            <w:tcBorders>
              <w:top w:val="nil"/>
              <w:left w:val="nil"/>
              <w:bottom w:val="nil"/>
              <w:right w:val="nil"/>
            </w:tcBorders>
            <w:shd w:val="clear" w:color="000000" w:fill="E7E6E6"/>
            <w:noWrap/>
            <w:vAlign w:val="center"/>
            <w:hideMark/>
          </w:tcPr>
          <w:p w14:paraId="2D33E42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AC3657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5181E6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954558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360ECE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86E7A1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14DD81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7BA2C51"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96A055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NM_000527.4(LDLR):c.1886T&gt;G (p.Phe629Cys)</w:t>
            </w:r>
          </w:p>
        </w:tc>
        <w:tc>
          <w:tcPr>
            <w:tcW w:w="1276" w:type="dxa"/>
            <w:tcBorders>
              <w:top w:val="nil"/>
              <w:left w:val="nil"/>
              <w:bottom w:val="nil"/>
              <w:right w:val="nil"/>
            </w:tcBorders>
            <w:shd w:val="clear" w:color="auto" w:fill="auto"/>
            <w:noWrap/>
            <w:vAlign w:val="center"/>
            <w:hideMark/>
          </w:tcPr>
          <w:p w14:paraId="235CCA3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Phe629Cys</w:t>
            </w:r>
          </w:p>
        </w:tc>
        <w:tc>
          <w:tcPr>
            <w:tcW w:w="567" w:type="dxa"/>
            <w:tcBorders>
              <w:top w:val="nil"/>
              <w:left w:val="nil"/>
              <w:bottom w:val="nil"/>
              <w:right w:val="nil"/>
            </w:tcBorders>
            <w:shd w:val="clear" w:color="auto" w:fill="auto"/>
            <w:noWrap/>
            <w:vAlign w:val="center"/>
            <w:hideMark/>
          </w:tcPr>
          <w:p w14:paraId="39C60BA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DBABD1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7FF431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61B22B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A0F70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D620DB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5B4E4C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C8B8390"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C4300D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NM_001195803.2(LDLR):c.1606+229T&gt;G</w:t>
            </w:r>
          </w:p>
        </w:tc>
        <w:tc>
          <w:tcPr>
            <w:tcW w:w="1276" w:type="dxa"/>
            <w:tcBorders>
              <w:top w:val="nil"/>
              <w:left w:val="nil"/>
              <w:bottom w:val="nil"/>
              <w:right w:val="nil"/>
            </w:tcBorders>
            <w:shd w:val="clear" w:color="000000" w:fill="E7E6E6"/>
            <w:noWrap/>
            <w:vAlign w:val="center"/>
            <w:hideMark/>
          </w:tcPr>
          <w:p w14:paraId="6183CA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Phe694Val</w:t>
            </w:r>
          </w:p>
        </w:tc>
        <w:tc>
          <w:tcPr>
            <w:tcW w:w="567" w:type="dxa"/>
            <w:tcBorders>
              <w:top w:val="nil"/>
              <w:left w:val="nil"/>
              <w:bottom w:val="nil"/>
              <w:right w:val="nil"/>
            </w:tcBorders>
            <w:shd w:val="clear" w:color="000000" w:fill="E7E6E6"/>
            <w:noWrap/>
            <w:vAlign w:val="center"/>
            <w:hideMark/>
          </w:tcPr>
          <w:p w14:paraId="17F53E4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663BE4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B878D6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0A475EB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F0946D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1F0182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02DA521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BEECB98"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F42EAE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NM_000527.4(LDLR):c.431C&gt;T (p.Pro144Leu)</w:t>
            </w:r>
          </w:p>
        </w:tc>
        <w:tc>
          <w:tcPr>
            <w:tcW w:w="1276" w:type="dxa"/>
            <w:tcBorders>
              <w:top w:val="nil"/>
              <w:left w:val="nil"/>
              <w:bottom w:val="nil"/>
              <w:right w:val="nil"/>
            </w:tcBorders>
            <w:shd w:val="clear" w:color="auto" w:fill="auto"/>
            <w:noWrap/>
            <w:vAlign w:val="center"/>
            <w:hideMark/>
          </w:tcPr>
          <w:p w14:paraId="253B7F1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Pro144Leu</w:t>
            </w:r>
          </w:p>
        </w:tc>
        <w:tc>
          <w:tcPr>
            <w:tcW w:w="567" w:type="dxa"/>
            <w:tcBorders>
              <w:top w:val="nil"/>
              <w:left w:val="nil"/>
              <w:bottom w:val="nil"/>
              <w:right w:val="nil"/>
            </w:tcBorders>
            <w:shd w:val="clear" w:color="auto" w:fill="auto"/>
            <w:noWrap/>
            <w:vAlign w:val="center"/>
            <w:hideMark/>
          </w:tcPr>
          <w:p w14:paraId="7687BA0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FF941A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857FDF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2B7520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5DD2100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5EBE060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3AFA35C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C27C870"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305630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NM_000527.4(LDLR):c.542C&gt;T (p.Pro181Leu)</w:t>
            </w:r>
          </w:p>
        </w:tc>
        <w:tc>
          <w:tcPr>
            <w:tcW w:w="1276" w:type="dxa"/>
            <w:tcBorders>
              <w:top w:val="nil"/>
              <w:left w:val="nil"/>
              <w:bottom w:val="nil"/>
              <w:right w:val="nil"/>
            </w:tcBorders>
            <w:shd w:val="clear" w:color="000000" w:fill="E7E6E6"/>
            <w:noWrap/>
            <w:vAlign w:val="center"/>
            <w:hideMark/>
          </w:tcPr>
          <w:p w14:paraId="00B5EBF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Pro181Leu</w:t>
            </w:r>
          </w:p>
        </w:tc>
        <w:tc>
          <w:tcPr>
            <w:tcW w:w="567" w:type="dxa"/>
            <w:tcBorders>
              <w:top w:val="nil"/>
              <w:left w:val="nil"/>
              <w:bottom w:val="nil"/>
              <w:right w:val="nil"/>
            </w:tcBorders>
            <w:shd w:val="clear" w:color="000000" w:fill="E7E6E6"/>
            <w:noWrap/>
            <w:vAlign w:val="center"/>
            <w:hideMark/>
          </w:tcPr>
          <w:p w14:paraId="5E29974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C9D72F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F51A98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AE19AD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7BFE6BD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A7D193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5C3D064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CFEFEA0"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D412BF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NM_000527.4(LDLR):c.586C&gt;A (p.Pro196Thr)</w:t>
            </w:r>
          </w:p>
        </w:tc>
        <w:tc>
          <w:tcPr>
            <w:tcW w:w="1276" w:type="dxa"/>
            <w:tcBorders>
              <w:top w:val="nil"/>
              <w:left w:val="nil"/>
              <w:bottom w:val="nil"/>
              <w:right w:val="nil"/>
            </w:tcBorders>
            <w:shd w:val="clear" w:color="auto" w:fill="auto"/>
            <w:noWrap/>
            <w:vAlign w:val="center"/>
            <w:hideMark/>
          </w:tcPr>
          <w:p w14:paraId="1840237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Pro196Thr</w:t>
            </w:r>
          </w:p>
        </w:tc>
        <w:tc>
          <w:tcPr>
            <w:tcW w:w="567" w:type="dxa"/>
            <w:tcBorders>
              <w:top w:val="nil"/>
              <w:left w:val="nil"/>
              <w:bottom w:val="nil"/>
              <w:right w:val="nil"/>
            </w:tcBorders>
            <w:shd w:val="clear" w:color="auto" w:fill="auto"/>
            <w:noWrap/>
            <w:vAlign w:val="center"/>
            <w:hideMark/>
          </w:tcPr>
          <w:p w14:paraId="6F9DF8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A52558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3A7395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150762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26D1C06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7CF5AD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48DD4DD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C20A91A"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D7B26B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NM_001195798.2(LDLR):c.926C&gt;A (p.Pro309His)</w:t>
            </w:r>
          </w:p>
        </w:tc>
        <w:tc>
          <w:tcPr>
            <w:tcW w:w="1276" w:type="dxa"/>
            <w:tcBorders>
              <w:top w:val="nil"/>
              <w:left w:val="nil"/>
              <w:bottom w:val="nil"/>
              <w:right w:val="nil"/>
            </w:tcBorders>
            <w:shd w:val="clear" w:color="000000" w:fill="E7E6E6"/>
            <w:noWrap/>
            <w:vAlign w:val="center"/>
            <w:hideMark/>
          </w:tcPr>
          <w:p w14:paraId="4888947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Pro309His</w:t>
            </w:r>
          </w:p>
        </w:tc>
        <w:tc>
          <w:tcPr>
            <w:tcW w:w="567" w:type="dxa"/>
            <w:tcBorders>
              <w:top w:val="nil"/>
              <w:left w:val="nil"/>
              <w:bottom w:val="nil"/>
              <w:right w:val="nil"/>
            </w:tcBorders>
            <w:shd w:val="clear" w:color="000000" w:fill="E7E6E6"/>
            <w:noWrap/>
            <w:vAlign w:val="center"/>
            <w:hideMark/>
          </w:tcPr>
          <w:p w14:paraId="3AB57C1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F6661C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5C2374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6CFA8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57721E9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500CFC9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D44313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D252741"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C04250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NM_000527.4(LDLR):c.1427C&gt;T (p.Pro476Leu)</w:t>
            </w:r>
          </w:p>
        </w:tc>
        <w:tc>
          <w:tcPr>
            <w:tcW w:w="1276" w:type="dxa"/>
            <w:tcBorders>
              <w:top w:val="nil"/>
              <w:left w:val="nil"/>
              <w:bottom w:val="nil"/>
              <w:right w:val="nil"/>
            </w:tcBorders>
            <w:shd w:val="clear" w:color="auto" w:fill="auto"/>
            <w:noWrap/>
            <w:vAlign w:val="center"/>
            <w:hideMark/>
          </w:tcPr>
          <w:p w14:paraId="760D94E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Pro476Leu</w:t>
            </w:r>
          </w:p>
        </w:tc>
        <w:tc>
          <w:tcPr>
            <w:tcW w:w="567" w:type="dxa"/>
            <w:tcBorders>
              <w:top w:val="nil"/>
              <w:left w:val="nil"/>
              <w:bottom w:val="nil"/>
              <w:right w:val="nil"/>
            </w:tcBorders>
            <w:shd w:val="clear" w:color="auto" w:fill="auto"/>
            <w:noWrap/>
            <w:vAlign w:val="center"/>
            <w:hideMark/>
          </w:tcPr>
          <w:p w14:paraId="0216121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3C11B2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23A96D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CBA468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71312D6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6A8436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02F999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20A3BF1"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55FAED2" w14:textId="77777777" w:rsidR="002B59B7" w:rsidRPr="006449B9" w:rsidRDefault="002B59B7" w:rsidP="002B59B7">
            <w:pPr>
              <w:spacing w:after="0" w:line="240" w:lineRule="auto"/>
              <w:jc w:val="center"/>
              <w:rPr>
                <w:rFonts w:ascii="Calibri" w:eastAsia="Times New Roman" w:hAnsi="Calibri" w:cs="Calibri"/>
                <w:color w:val="000000"/>
                <w:lang w:eastAsia="en-GB"/>
              </w:rPr>
            </w:pPr>
            <w:r w:rsidRPr="006449B9">
              <w:rPr>
                <w:rFonts w:ascii="Calibri" w:eastAsia="Times New Roman" w:hAnsi="Calibri" w:cs="Calibri"/>
                <w:color w:val="000000"/>
                <w:lang w:eastAsia="en-GB"/>
              </w:rPr>
              <w:t>NM_000527.4(LDLR):c.1426C&gt;T (p.Pro476Ser)</w:t>
            </w:r>
          </w:p>
        </w:tc>
        <w:tc>
          <w:tcPr>
            <w:tcW w:w="1276" w:type="dxa"/>
            <w:tcBorders>
              <w:top w:val="nil"/>
              <w:left w:val="nil"/>
              <w:bottom w:val="nil"/>
              <w:right w:val="nil"/>
            </w:tcBorders>
            <w:shd w:val="clear" w:color="000000" w:fill="E7E6E6"/>
            <w:noWrap/>
            <w:vAlign w:val="center"/>
            <w:hideMark/>
          </w:tcPr>
          <w:p w14:paraId="52C29E1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Pro476Ser</w:t>
            </w:r>
          </w:p>
        </w:tc>
        <w:tc>
          <w:tcPr>
            <w:tcW w:w="567" w:type="dxa"/>
            <w:tcBorders>
              <w:top w:val="nil"/>
              <w:left w:val="nil"/>
              <w:bottom w:val="nil"/>
              <w:right w:val="nil"/>
            </w:tcBorders>
            <w:shd w:val="clear" w:color="000000" w:fill="E7E6E6"/>
            <w:noWrap/>
            <w:vAlign w:val="center"/>
            <w:hideMark/>
          </w:tcPr>
          <w:p w14:paraId="0F3765C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B47FDB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3DE77A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8A137C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BE4CB2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35210B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E58719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7C9C18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DAA6C15" w14:textId="77777777" w:rsidR="002B59B7" w:rsidRPr="006449B9" w:rsidRDefault="002B59B7" w:rsidP="002B59B7">
            <w:pPr>
              <w:spacing w:after="0" w:line="240" w:lineRule="auto"/>
              <w:jc w:val="center"/>
              <w:rPr>
                <w:rFonts w:ascii="Calibri" w:eastAsia="Times New Roman" w:hAnsi="Calibri" w:cs="Calibri"/>
                <w:color w:val="000000"/>
                <w:lang w:eastAsia="en-GB"/>
              </w:rPr>
            </w:pPr>
            <w:r w:rsidRPr="006449B9">
              <w:rPr>
                <w:rFonts w:ascii="Calibri" w:eastAsia="Times New Roman" w:hAnsi="Calibri" w:cs="Calibri"/>
                <w:color w:val="000000"/>
                <w:lang w:eastAsia="en-GB"/>
              </w:rPr>
              <w:t>NM_000527.4(LDLR):c.1555C&gt;T (p.Pro519Ser)</w:t>
            </w:r>
          </w:p>
        </w:tc>
        <w:tc>
          <w:tcPr>
            <w:tcW w:w="1276" w:type="dxa"/>
            <w:tcBorders>
              <w:top w:val="nil"/>
              <w:left w:val="nil"/>
              <w:bottom w:val="nil"/>
              <w:right w:val="nil"/>
            </w:tcBorders>
            <w:shd w:val="clear" w:color="auto" w:fill="auto"/>
            <w:noWrap/>
            <w:vAlign w:val="center"/>
            <w:hideMark/>
          </w:tcPr>
          <w:p w14:paraId="3E01522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Pro519Ser</w:t>
            </w:r>
          </w:p>
        </w:tc>
        <w:tc>
          <w:tcPr>
            <w:tcW w:w="567" w:type="dxa"/>
            <w:tcBorders>
              <w:top w:val="nil"/>
              <w:left w:val="nil"/>
              <w:bottom w:val="nil"/>
              <w:right w:val="nil"/>
            </w:tcBorders>
            <w:shd w:val="clear" w:color="auto" w:fill="auto"/>
            <w:noWrap/>
            <w:vAlign w:val="center"/>
            <w:hideMark/>
          </w:tcPr>
          <w:p w14:paraId="53BA353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998EAB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A70E62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83AACE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E0702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DF74B9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31B424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7931923"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2134DC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NM_000527.4(LDLR):c.1577C&gt;G (p.Pro526Arg)</w:t>
            </w:r>
          </w:p>
        </w:tc>
        <w:tc>
          <w:tcPr>
            <w:tcW w:w="1276" w:type="dxa"/>
            <w:tcBorders>
              <w:top w:val="nil"/>
              <w:left w:val="nil"/>
              <w:bottom w:val="nil"/>
              <w:right w:val="nil"/>
            </w:tcBorders>
            <w:shd w:val="clear" w:color="000000" w:fill="E7E6E6"/>
            <w:noWrap/>
            <w:vAlign w:val="center"/>
            <w:hideMark/>
          </w:tcPr>
          <w:p w14:paraId="299BF2C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Pro526Arg</w:t>
            </w:r>
          </w:p>
        </w:tc>
        <w:tc>
          <w:tcPr>
            <w:tcW w:w="567" w:type="dxa"/>
            <w:tcBorders>
              <w:top w:val="nil"/>
              <w:left w:val="nil"/>
              <w:bottom w:val="nil"/>
              <w:right w:val="nil"/>
            </w:tcBorders>
            <w:shd w:val="clear" w:color="000000" w:fill="E7E6E6"/>
            <w:noWrap/>
            <w:vAlign w:val="center"/>
            <w:hideMark/>
          </w:tcPr>
          <w:p w14:paraId="5EBCD50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D45D54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B14975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FFE5FB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CAB908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CD568B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21FC34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A54B868"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138433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NM_000527.4(LDLR):c.1576C&gt;A (p.Pro526Thr)</w:t>
            </w:r>
          </w:p>
        </w:tc>
        <w:tc>
          <w:tcPr>
            <w:tcW w:w="1276" w:type="dxa"/>
            <w:tcBorders>
              <w:top w:val="nil"/>
              <w:left w:val="nil"/>
              <w:bottom w:val="nil"/>
              <w:right w:val="nil"/>
            </w:tcBorders>
            <w:shd w:val="clear" w:color="auto" w:fill="auto"/>
            <w:noWrap/>
            <w:vAlign w:val="center"/>
            <w:hideMark/>
          </w:tcPr>
          <w:p w14:paraId="36772CE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Pro526Thr</w:t>
            </w:r>
          </w:p>
        </w:tc>
        <w:tc>
          <w:tcPr>
            <w:tcW w:w="567" w:type="dxa"/>
            <w:tcBorders>
              <w:top w:val="nil"/>
              <w:left w:val="nil"/>
              <w:bottom w:val="nil"/>
              <w:right w:val="nil"/>
            </w:tcBorders>
            <w:shd w:val="clear" w:color="auto" w:fill="auto"/>
            <w:noWrap/>
            <w:vAlign w:val="center"/>
            <w:hideMark/>
          </w:tcPr>
          <w:p w14:paraId="1501B1C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D0D99F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DD8C34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FC7F16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485C7C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B4CF2D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20CA64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B52218F"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F333ED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NM_000527.4(LDLR):c.1688C&gt;A (p.Pro563His)</w:t>
            </w:r>
          </w:p>
        </w:tc>
        <w:tc>
          <w:tcPr>
            <w:tcW w:w="1276" w:type="dxa"/>
            <w:tcBorders>
              <w:top w:val="nil"/>
              <w:left w:val="nil"/>
              <w:bottom w:val="nil"/>
              <w:right w:val="nil"/>
            </w:tcBorders>
            <w:shd w:val="clear" w:color="000000" w:fill="E7E6E6"/>
            <w:noWrap/>
            <w:vAlign w:val="center"/>
            <w:hideMark/>
          </w:tcPr>
          <w:p w14:paraId="3BFF1F9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Pro563His</w:t>
            </w:r>
          </w:p>
        </w:tc>
        <w:tc>
          <w:tcPr>
            <w:tcW w:w="567" w:type="dxa"/>
            <w:tcBorders>
              <w:top w:val="nil"/>
              <w:left w:val="nil"/>
              <w:bottom w:val="nil"/>
              <w:right w:val="nil"/>
            </w:tcBorders>
            <w:shd w:val="clear" w:color="000000" w:fill="E7E6E6"/>
            <w:noWrap/>
            <w:vAlign w:val="center"/>
            <w:hideMark/>
          </w:tcPr>
          <w:p w14:paraId="456AC68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C4E31F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EE052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EC3732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B2564B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495167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468AF12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C8A653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8DE543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NM_000527.4(LDLR):c.1823C&gt;G (p.Pro608Arg)</w:t>
            </w:r>
          </w:p>
        </w:tc>
        <w:tc>
          <w:tcPr>
            <w:tcW w:w="1276" w:type="dxa"/>
            <w:tcBorders>
              <w:top w:val="nil"/>
              <w:left w:val="nil"/>
              <w:bottom w:val="nil"/>
              <w:right w:val="nil"/>
            </w:tcBorders>
            <w:shd w:val="clear" w:color="auto" w:fill="auto"/>
            <w:noWrap/>
            <w:vAlign w:val="center"/>
            <w:hideMark/>
          </w:tcPr>
          <w:p w14:paraId="0451F06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Pro608Arg</w:t>
            </w:r>
          </w:p>
        </w:tc>
        <w:tc>
          <w:tcPr>
            <w:tcW w:w="567" w:type="dxa"/>
            <w:tcBorders>
              <w:top w:val="nil"/>
              <w:left w:val="nil"/>
              <w:bottom w:val="nil"/>
              <w:right w:val="nil"/>
            </w:tcBorders>
            <w:shd w:val="clear" w:color="auto" w:fill="auto"/>
            <w:noWrap/>
            <w:vAlign w:val="center"/>
            <w:hideMark/>
          </w:tcPr>
          <w:p w14:paraId="5680E6F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A28ED5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7F250B9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B3BD2B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1107FC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1034E2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6D961D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21BC8CE"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45AEA7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NM_000527.4(LDLR):c.1823C&gt;T (p.Pro608Leu)</w:t>
            </w:r>
          </w:p>
        </w:tc>
        <w:tc>
          <w:tcPr>
            <w:tcW w:w="1276" w:type="dxa"/>
            <w:tcBorders>
              <w:top w:val="nil"/>
              <w:left w:val="nil"/>
              <w:bottom w:val="nil"/>
              <w:right w:val="nil"/>
            </w:tcBorders>
            <w:shd w:val="clear" w:color="000000" w:fill="E7E6E6"/>
            <w:noWrap/>
            <w:vAlign w:val="center"/>
            <w:hideMark/>
          </w:tcPr>
          <w:p w14:paraId="1EE2BDF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Pro608Leu</w:t>
            </w:r>
          </w:p>
        </w:tc>
        <w:tc>
          <w:tcPr>
            <w:tcW w:w="567" w:type="dxa"/>
            <w:tcBorders>
              <w:top w:val="nil"/>
              <w:left w:val="nil"/>
              <w:bottom w:val="nil"/>
              <w:right w:val="nil"/>
            </w:tcBorders>
            <w:shd w:val="clear" w:color="000000" w:fill="E7E6E6"/>
            <w:noWrap/>
            <w:vAlign w:val="center"/>
            <w:hideMark/>
          </w:tcPr>
          <w:p w14:paraId="7B9F610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C5B679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9A228D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D053B7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CC6ED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6987DD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3201D9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5AB7E04"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EF33AFC" w14:textId="77777777" w:rsidR="002B59B7" w:rsidRPr="006449B9" w:rsidRDefault="002B59B7" w:rsidP="002B59B7">
            <w:pPr>
              <w:spacing w:after="0" w:line="240" w:lineRule="auto"/>
              <w:jc w:val="center"/>
              <w:rPr>
                <w:rFonts w:ascii="Calibri" w:eastAsia="Times New Roman" w:hAnsi="Calibri" w:cs="Calibri"/>
                <w:color w:val="000000"/>
                <w:lang w:eastAsia="en-GB"/>
              </w:rPr>
            </w:pPr>
            <w:r w:rsidRPr="006449B9">
              <w:rPr>
                <w:rFonts w:ascii="Calibri" w:eastAsia="Times New Roman" w:hAnsi="Calibri" w:cs="Calibri"/>
                <w:color w:val="000000"/>
                <w:lang w:eastAsia="en-GB"/>
              </w:rPr>
              <w:t>NM_000527.4(LDLR):c.1822C&gt;T (p.Pro608Ser)</w:t>
            </w:r>
          </w:p>
        </w:tc>
        <w:tc>
          <w:tcPr>
            <w:tcW w:w="1276" w:type="dxa"/>
            <w:tcBorders>
              <w:top w:val="nil"/>
              <w:left w:val="nil"/>
              <w:bottom w:val="nil"/>
              <w:right w:val="nil"/>
            </w:tcBorders>
            <w:shd w:val="clear" w:color="auto" w:fill="auto"/>
            <w:noWrap/>
            <w:vAlign w:val="center"/>
            <w:hideMark/>
          </w:tcPr>
          <w:p w14:paraId="642ABF9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Pro608Ser</w:t>
            </w:r>
          </w:p>
        </w:tc>
        <w:tc>
          <w:tcPr>
            <w:tcW w:w="567" w:type="dxa"/>
            <w:tcBorders>
              <w:top w:val="nil"/>
              <w:left w:val="nil"/>
              <w:bottom w:val="nil"/>
              <w:right w:val="nil"/>
            </w:tcBorders>
            <w:shd w:val="clear" w:color="auto" w:fill="auto"/>
            <w:noWrap/>
            <w:vAlign w:val="center"/>
            <w:hideMark/>
          </w:tcPr>
          <w:p w14:paraId="57041EB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41AB0F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1F04AC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1540B3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603F7B7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E6FBA4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F4A04E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5211B4E"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F0E46B4" w14:textId="77777777" w:rsidR="002B59B7" w:rsidRPr="006449B9" w:rsidRDefault="002B59B7" w:rsidP="002B59B7">
            <w:pPr>
              <w:spacing w:after="0" w:line="240" w:lineRule="auto"/>
              <w:jc w:val="center"/>
              <w:rPr>
                <w:rFonts w:ascii="Calibri" w:eastAsia="Times New Roman" w:hAnsi="Calibri" w:cs="Calibri"/>
                <w:color w:val="000000"/>
                <w:lang w:eastAsia="en-GB"/>
              </w:rPr>
            </w:pPr>
            <w:r w:rsidRPr="006449B9">
              <w:rPr>
                <w:rFonts w:ascii="Calibri" w:eastAsia="Times New Roman" w:hAnsi="Calibri" w:cs="Calibri"/>
                <w:color w:val="000000"/>
                <w:lang w:eastAsia="en-GB"/>
              </w:rPr>
              <w:t>NM_000527.4(LDLR):c.1945C&gt;T (p.Pro649Ser)</w:t>
            </w:r>
          </w:p>
        </w:tc>
        <w:tc>
          <w:tcPr>
            <w:tcW w:w="1276" w:type="dxa"/>
            <w:tcBorders>
              <w:top w:val="nil"/>
              <w:left w:val="nil"/>
              <w:bottom w:val="nil"/>
              <w:right w:val="nil"/>
            </w:tcBorders>
            <w:shd w:val="clear" w:color="000000" w:fill="E7E6E6"/>
            <w:noWrap/>
            <w:vAlign w:val="center"/>
            <w:hideMark/>
          </w:tcPr>
          <w:p w14:paraId="71BB4CE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Pro649Ser</w:t>
            </w:r>
          </w:p>
        </w:tc>
        <w:tc>
          <w:tcPr>
            <w:tcW w:w="567" w:type="dxa"/>
            <w:tcBorders>
              <w:top w:val="nil"/>
              <w:left w:val="nil"/>
              <w:bottom w:val="nil"/>
              <w:right w:val="nil"/>
            </w:tcBorders>
            <w:shd w:val="clear" w:color="000000" w:fill="E7E6E6"/>
            <w:noWrap/>
            <w:vAlign w:val="center"/>
            <w:hideMark/>
          </w:tcPr>
          <w:p w14:paraId="3982B1E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5F0DA4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63F3392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4E35E3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1A2127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1AA1D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647A21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D21FB77"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2212A7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NM_001195803.2(LDLR):c.1606+203C&gt;A</w:t>
            </w:r>
          </w:p>
        </w:tc>
        <w:tc>
          <w:tcPr>
            <w:tcW w:w="1276" w:type="dxa"/>
            <w:tcBorders>
              <w:top w:val="nil"/>
              <w:left w:val="nil"/>
              <w:bottom w:val="nil"/>
              <w:right w:val="nil"/>
            </w:tcBorders>
            <w:shd w:val="clear" w:color="auto" w:fill="auto"/>
            <w:noWrap/>
            <w:vAlign w:val="center"/>
            <w:hideMark/>
          </w:tcPr>
          <w:p w14:paraId="3D68159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Pro685Gln</w:t>
            </w:r>
          </w:p>
        </w:tc>
        <w:tc>
          <w:tcPr>
            <w:tcW w:w="567" w:type="dxa"/>
            <w:tcBorders>
              <w:top w:val="nil"/>
              <w:left w:val="nil"/>
              <w:bottom w:val="nil"/>
              <w:right w:val="nil"/>
            </w:tcBorders>
            <w:shd w:val="clear" w:color="auto" w:fill="auto"/>
            <w:noWrap/>
            <w:vAlign w:val="center"/>
            <w:hideMark/>
          </w:tcPr>
          <w:p w14:paraId="5D11185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3DEF32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B23188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C71BCF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26AAD6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18B8E0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41D395A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931CB06"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BB8FA7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NM_000527.4(LDLR):c.2054C&gt;T (p.Pro685Leu)</w:t>
            </w:r>
          </w:p>
        </w:tc>
        <w:tc>
          <w:tcPr>
            <w:tcW w:w="1276" w:type="dxa"/>
            <w:tcBorders>
              <w:top w:val="nil"/>
              <w:left w:val="nil"/>
              <w:bottom w:val="nil"/>
              <w:right w:val="nil"/>
            </w:tcBorders>
            <w:shd w:val="clear" w:color="000000" w:fill="E7E6E6"/>
            <w:noWrap/>
            <w:vAlign w:val="center"/>
            <w:hideMark/>
          </w:tcPr>
          <w:p w14:paraId="126D995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Pro685Leu</w:t>
            </w:r>
          </w:p>
        </w:tc>
        <w:tc>
          <w:tcPr>
            <w:tcW w:w="567" w:type="dxa"/>
            <w:tcBorders>
              <w:top w:val="nil"/>
              <w:left w:val="nil"/>
              <w:bottom w:val="nil"/>
              <w:right w:val="nil"/>
            </w:tcBorders>
            <w:shd w:val="clear" w:color="000000" w:fill="E7E6E6"/>
            <w:noWrap/>
            <w:vAlign w:val="center"/>
            <w:hideMark/>
          </w:tcPr>
          <w:p w14:paraId="11A0B7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DA5329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59252A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9797F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52E585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E0075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29CECB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2DFB0AD"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64674E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NM_000527.4(LDLR):c.2053C&gt;A (p.Pro685Thr)</w:t>
            </w:r>
          </w:p>
        </w:tc>
        <w:tc>
          <w:tcPr>
            <w:tcW w:w="1276" w:type="dxa"/>
            <w:tcBorders>
              <w:top w:val="nil"/>
              <w:left w:val="nil"/>
              <w:bottom w:val="nil"/>
              <w:right w:val="nil"/>
            </w:tcBorders>
            <w:shd w:val="clear" w:color="auto" w:fill="auto"/>
            <w:noWrap/>
            <w:vAlign w:val="center"/>
            <w:hideMark/>
          </w:tcPr>
          <w:p w14:paraId="07FFA5F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Pro685Thr</w:t>
            </w:r>
          </w:p>
        </w:tc>
        <w:tc>
          <w:tcPr>
            <w:tcW w:w="567" w:type="dxa"/>
            <w:tcBorders>
              <w:top w:val="nil"/>
              <w:left w:val="nil"/>
              <w:bottom w:val="nil"/>
              <w:right w:val="nil"/>
            </w:tcBorders>
            <w:shd w:val="clear" w:color="auto" w:fill="auto"/>
            <w:noWrap/>
            <w:vAlign w:val="center"/>
            <w:hideMark/>
          </w:tcPr>
          <w:p w14:paraId="758E21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8AD333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791DC0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1B2003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74BED60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825D68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EA31EC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1334763"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A89992B" w14:textId="77777777" w:rsidR="002B59B7" w:rsidRPr="006449B9" w:rsidRDefault="002B59B7" w:rsidP="002B59B7">
            <w:pPr>
              <w:spacing w:after="0" w:line="240" w:lineRule="auto"/>
              <w:jc w:val="center"/>
              <w:rPr>
                <w:rFonts w:ascii="Calibri" w:eastAsia="Times New Roman" w:hAnsi="Calibri" w:cs="Calibri"/>
                <w:color w:val="000000"/>
                <w:lang w:eastAsia="en-GB"/>
              </w:rPr>
            </w:pPr>
            <w:r w:rsidRPr="006449B9">
              <w:rPr>
                <w:rFonts w:ascii="Calibri" w:eastAsia="Times New Roman" w:hAnsi="Calibri" w:cs="Calibri"/>
                <w:color w:val="000000"/>
                <w:lang w:eastAsia="en-GB"/>
              </w:rPr>
              <w:t>NM_000527.4(LDLR):c.2476C&gt;T (p.Pro826Ser)</w:t>
            </w:r>
          </w:p>
        </w:tc>
        <w:tc>
          <w:tcPr>
            <w:tcW w:w="1276" w:type="dxa"/>
            <w:tcBorders>
              <w:top w:val="nil"/>
              <w:left w:val="nil"/>
              <w:bottom w:val="nil"/>
              <w:right w:val="nil"/>
            </w:tcBorders>
            <w:shd w:val="clear" w:color="000000" w:fill="E7E6E6"/>
            <w:noWrap/>
            <w:vAlign w:val="center"/>
            <w:hideMark/>
          </w:tcPr>
          <w:p w14:paraId="7BC5C28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Pro826Ser</w:t>
            </w:r>
          </w:p>
        </w:tc>
        <w:tc>
          <w:tcPr>
            <w:tcW w:w="567" w:type="dxa"/>
            <w:tcBorders>
              <w:top w:val="nil"/>
              <w:left w:val="nil"/>
              <w:bottom w:val="nil"/>
              <w:right w:val="nil"/>
            </w:tcBorders>
            <w:shd w:val="clear" w:color="000000" w:fill="E7E6E6"/>
            <w:noWrap/>
            <w:vAlign w:val="center"/>
            <w:hideMark/>
          </w:tcPr>
          <w:p w14:paraId="6CC5F4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133DD3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DBAAC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D89A69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4C7E82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000000" w:fill="E7E6E6"/>
            <w:noWrap/>
            <w:vAlign w:val="center"/>
            <w:hideMark/>
          </w:tcPr>
          <w:p w14:paraId="642149E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C1DE0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5E65E7C"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746713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NM_000527.4(LDLR):c.2476C&gt;A (p.Pro826Thr)</w:t>
            </w:r>
          </w:p>
        </w:tc>
        <w:tc>
          <w:tcPr>
            <w:tcW w:w="1276" w:type="dxa"/>
            <w:tcBorders>
              <w:top w:val="nil"/>
              <w:left w:val="nil"/>
              <w:bottom w:val="nil"/>
              <w:right w:val="nil"/>
            </w:tcBorders>
            <w:shd w:val="clear" w:color="auto" w:fill="auto"/>
            <w:noWrap/>
            <w:vAlign w:val="center"/>
            <w:hideMark/>
          </w:tcPr>
          <w:p w14:paraId="2472131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Pro826Thr</w:t>
            </w:r>
          </w:p>
        </w:tc>
        <w:tc>
          <w:tcPr>
            <w:tcW w:w="567" w:type="dxa"/>
            <w:tcBorders>
              <w:top w:val="nil"/>
              <w:left w:val="nil"/>
              <w:bottom w:val="nil"/>
              <w:right w:val="nil"/>
            </w:tcBorders>
            <w:shd w:val="clear" w:color="auto" w:fill="auto"/>
            <w:noWrap/>
            <w:vAlign w:val="center"/>
            <w:hideMark/>
          </w:tcPr>
          <w:p w14:paraId="47521C9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42077A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C9BC3A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EAD79B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022529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auto" w:fill="auto"/>
            <w:noWrap/>
            <w:vAlign w:val="center"/>
            <w:hideMark/>
          </w:tcPr>
          <w:p w14:paraId="7FC75C2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E26E9D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092E352"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1C3926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NM_000527.4(LDLR):c.251C&gt;T (p.Pro84Leu)</w:t>
            </w:r>
          </w:p>
        </w:tc>
        <w:tc>
          <w:tcPr>
            <w:tcW w:w="1276" w:type="dxa"/>
            <w:tcBorders>
              <w:top w:val="nil"/>
              <w:left w:val="nil"/>
              <w:bottom w:val="nil"/>
              <w:right w:val="nil"/>
            </w:tcBorders>
            <w:shd w:val="clear" w:color="000000" w:fill="E7E6E6"/>
            <w:noWrap/>
            <w:vAlign w:val="center"/>
            <w:hideMark/>
          </w:tcPr>
          <w:p w14:paraId="46D4BE6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Pro84Leu</w:t>
            </w:r>
          </w:p>
        </w:tc>
        <w:tc>
          <w:tcPr>
            <w:tcW w:w="567" w:type="dxa"/>
            <w:tcBorders>
              <w:top w:val="nil"/>
              <w:left w:val="nil"/>
              <w:bottom w:val="nil"/>
              <w:right w:val="nil"/>
            </w:tcBorders>
            <w:shd w:val="clear" w:color="000000" w:fill="E7E6E6"/>
            <w:noWrap/>
            <w:vAlign w:val="center"/>
            <w:hideMark/>
          </w:tcPr>
          <w:p w14:paraId="6A9963B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9933C5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07EE62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F4FDBA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5AB6B9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6C4A6CD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E3E8C2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9163823"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E279B1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NM_001195800.2(LDLR):c.314-2016G&gt;A</w:t>
            </w:r>
          </w:p>
        </w:tc>
        <w:tc>
          <w:tcPr>
            <w:tcW w:w="1276" w:type="dxa"/>
            <w:tcBorders>
              <w:top w:val="nil"/>
              <w:left w:val="nil"/>
              <w:bottom w:val="nil"/>
              <w:right w:val="nil"/>
            </w:tcBorders>
            <w:shd w:val="clear" w:color="auto" w:fill="auto"/>
            <w:noWrap/>
            <w:vAlign w:val="center"/>
            <w:hideMark/>
          </w:tcPr>
          <w:p w14:paraId="3075236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Ser157Asn</w:t>
            </w:r>
          </w:p>
        </w:tc>
        <w:tc>
          <w:tcPr>
            <w:tcW w:w="567" w:type="dxa"/>
            <w:tcBorders>
              <w:top w:val="nil"/>
              <w:left w:val="nil"/>
              <w:bottom w:val="nil"/>
              <w:right w:val="nil"/>
            </w:tcBorders>
            <w:shd w:val="clear" w:color="auto" w:fill="auto"/>
            <w:noWrap/>
            <w:vAlign w:val="center"/>
            <w:hideMark/>
          </w:tcPr>
          <w:p w14:paraId="18DB4DA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03DE9F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52455F5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4A67E97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F7572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7C5992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62913E7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5B654C4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4749FE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NM_001195800.2(LDLR):c.314-2013C&gt;G</w:t>
            </w:r>
          </w:p>
        </w:tc>
        <w:tc>
          <w:tcPr>
            <w:tcW w:w="1276" w:type="dxa"/>
            <w:tcBorders>
              <w:top w:val="nil"/>
              <w:left w:val="nil"/>
              <w:bottom w:val="nil"/>
              <w:right w:val="nil"/>
            </w:tcBorders>
            <w:shd w:val="clear" w:color="000000" w:fill="E7E6E6"/>
            <w:noWrap/>
            <w:vAlign w:val="center"/>
            <w:hideMark/>
          </w:tcPr>
          <w:p w14:paraId="6927779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Ser158Cys</w:t>
            </w:r>
          </w:p>
        </w:tc>
        <w:tc>
          <w:tcPr>
            <w:tcW w:w="567" w:type="dxa"/>
            <w:tcBorders>
              <w:top w:val="nil"/>
              <w:left w:val="nil"/>
              <w:bottom w:val="nil"/>
              <w:right w:val="nil"/>
            </w:tcBorders>
            <w:shd w:val="clear" w:color="000000" w:fill="E7E6E6"/>
            <w:noWrap/>
            <w:vAlign w:val="center"/>
            <w:hideMark/>
          </w:tcPr>
          <w:p w14:paraId="2A240D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418C86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05CD560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16A74B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C0C0A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500E29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1E025AE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2775D341"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82BC76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lastRenderedPageBreak/>
              <w:t>NM_000527.4(LDLR):c.529T&gt;C (p.Ser177Pro)</w:t>
            </w:r>
          </w:p>
        </w:tc>
        <w:tc>
          <w:tcPr>
            <w:tcW w:w="1276" w:type="dxa"/>
            <w:tcBorders>
              <w:top w:val="nil"/>
              <w:left w:val="nil"/>
              <w:bottom w:val="nil"/>
              <w:right w:val="nil"/>
            </w:tcBorders>
            <w:shd w:val="clear" w:color="auto" w:fill="auto"/>
            <w:noWrap/>
            <w:vAlign w:val="center"/>
            <w:hideMark/>
          </w:tcPr>
          <w:p w14:paraId="228EDB6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Ser177Pro</w:t>
            </w:r>
          </w:p>
        </w:tc>
        <w:tc>
          <w:tcPr>
            <w:tcW w:w="567" w:type="dxa"/>
            <w:tcBorders>
              <w:top w:val="nil"/>
              <w:left w:val="nil"/>
              <w:bottom w:val="nil"/>
              <w:right w:val="nil"/>
            </w:tcBorders>
            <w:shd w:val="clear" w:color="auto" w:fill="auto"/>
            <w:noWrap/>
            <w:vAlign w:val="center"/>
            <w:hideMark/>
          </w:tcPr>
          <w:p w14:paraId="5D83850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9929D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8AA86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0E9F39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1A33BFA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E4B450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8A4DB1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E87919E"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E362C8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NM_001195800.2(LDLR):c.314-1857T&gt;A</w:t>
            </w:r>
          </w:p>
        </w:tc>
        <w:tc>
          <w:tcPr>
            <w:tcW w:w="1276" w:type="dxa"/>
            <w:tcBorders>
              <w:top w:val="nil"/>
              <w:left w:val="nil"/>
              <w:bottom w:val="nil"/>
              <w:right w:val="nil"/>
            </w:tcBorders>
            <w:shd w:val="clear" w:color="000000" w:fill="E7E6E6"/>
            <w:noWrap/>
            <w:vAlign w:val="center"/>
            <w:hideMark/>
          </w:tcPr>
          <w:p w14:paraId="2F57B8B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Ser206Arg</w:t>
            </w:r>
          </w:p>
        </w:tc>
        <w:tc>
          <w:tcPr>
            <w:tcW w:w="567" w:type="dxa"/>
            <w:tcBorders>
              <w:top w:val="nil"/>
              <w:left w:val="nil"/>
              <w:bottom w:val="nil"/>
              <w:right w:val="nil"/>
            </w:tcBorders>
            <w:shd w:val="clear" w:color="000000" w:fill="E7E6E6"/>
            <w:noWrap/>
            <w:vAlign w:val="center"/>
            <w:hideMark/>
          </w:tcPr>
          <w:p w14:paraId="53565E2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367134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45B501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E1CCFF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0262D40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46CEB3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018821D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03BD3D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1EA4A0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NM_001195800.2(LDLR):c.314-1802G&gt;T</w:t>
            </w:r>
          </w:p>
        </w:tc>
        <w:tc>
          <w:tcPr>
            <w:tcW w:w="1276" w:type="dxa"/>
            <w:tcBorders>
              <w:top w:val="nil"/>
              <w:left w:val="nil"/>
              <w:bottom w:val="nil"/>
              <w:right w:val="nil"/>
            </w:tcBorders>
            <w:shd w:val="clear" w:color="auto" w:fill="auto"/>
            <w:noWrap/>
            <w:vAlign w:val="center"/>
            <w:hideMark/>
          </w:tcPr>
          <w:p w14:paraId="64275FA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Ser226Cys</w:t>
            </w:r>
          </w:p>
        </w:tc>
        <w:tc>
          <w:tcPr>
            <w:tcW w:w="567" w:type="dxa"/>
            <w:tcBorders>
              <w:top w:val="nil"/>
              <w:left w:val="nil"/>
              <w:bottom w:val="nil"/>
              <w:right w:val="nil"/>
            </w:tcBorders>
            <w:shd w:val="clear" w:color="auto" w:fill="auto"/>
            <w:noWrap/>
            <w:vAlign w:val="center"/>
            <w:hideMark/>
          </w:tcPr>
          <w:p w14:paraId="558DC42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AAB5D1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B1E3E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25FE2B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3891BD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DFDB1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895A73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2DF3746"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23C006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NM_000527.4(LDLR):c.731C&gt;G (p.Ser244Cys)</w:t>
            </w:r>
          </w:p>
        </w:tc>
        <w:tc>
          <w:tcPr>
            <w:tcW w:w="1276" w:type="dxa"/>
            <w:tcBorders>
              <w:top w:val="nil"/>
              <w:left w:val="nil"/>
              <w:bottom w:val="nil"/>
              <w:right w:val="nil"/>
            </w:tcBorders>
            <w:shd w:val="clear" w:color="000000" w:fill="E7E6E6"/>
            <w:noWrap/>
            <w:vAlign w:val="center"/>
            <w:hideMark/>
          </w:tcPr>
          <w:p w14:paraId="72E7786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Ser244Cys</w:t>
            </w:r>
          </w:p>
        </w:tc>
        <w:tc>
          <w:tcPr>
            <w:tcW w:w="567" w:type="dxa"/>
            <w:tcBorders>
              <w:top w:val="nil"/>
              <w:left w:val="nil"/>
              <w:bottom w:val="nil"/>
              <w:right w:val="nil"/>
            </w:tcBorders>
            <w:shd w:val="clear" w:color="000000" w:fill="E7E6E6"/>
            <w:noWrap/>
            <w:vAlign w:val="center"/>
            <w:hideMark/>
          </w:tcPr>
          <w:p w14:paraId="3504031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5F6FE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1F8DF4A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23EF6C3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317EAC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37978C5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4BF0E07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588B071C"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8586BA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NM_001195800.2(LDLR):c.314-725A&gt;T</w:t>
            </w:r>
          </w:p>
        </w:tc>
        <w:tc>
          <w:tcPr>
            <w:tcW w:w="1276" w:type="dxa"/>
            <w:tcBorders>
              <w:top w:val="nil"/>
              <w:left w:val="nil"/>
              <w:bottom w:val="nil"/>
              <w:right w:val="nil"/>
            </w:tcBorders>
            <w:shd w:val="clear" w:color="auto" w:fill="auto"/>
            <w:noWrap/>
            <w:vAlign w:val="center"/>
            <w:hideMark/>
          </w:tcPr>
          <w:p w14:paraId="7327670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Ser265Cys</w:t>
            </w:r>
          </w:p>
        </w:tc>
        <w:tc>
          <w:tcPr>
            <w:tcW w:w="567" w:type="dxa"/>
            <w:tcBorders>
              <w:top w:val="nil"/>
              <w:left w:val="nil"/>
              <w:bottom w:val="nil"/>
              <w:right w:val="nil"/>
            </w:tcBorders>
            <w:shd w:val="clear" w:color="auto" w:fill="auto"/>
            <w:noWrap/>
            <w:vAlign w:val="center"/>
            <w:hideMark/>
          </w:tcPr>
          <w:p w14:paraId="49A90EC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5A9A76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888584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1AFCD2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05E02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3191A38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B3AC45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CE75342"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89C9E4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NM_000527.4(LDLR):c.858C&gt;A (p.Ser286Arg)</w:t>
            </w:r>
          </w:p>
        </w:tc>
        <w:tc>
          <w:tcPr>
            <w:tcW w:w="1276" w:type="dxa"/>
            <w:tcBorders>
              <w:top w:val="nil"/>
              <w:left w:val="nil"/>
              <w:bottom w:val="nil"/>
              <w:right w:val="nil"/>
            </w:tcBorders>
            <w:shd w:val="clear" w:color="000000" w:fill="E7E6E6"/>
            <w:noWrap/>
            <w:vAlign w:val="center"/>
            <w:hideMark/>
          </w:tcPr>
          <w:p w14:paraId="5B70F33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Ser286Arg</w:t>
            </w:r>
          </w:p>
        </w:tc>
        <w:tc>
          <w:tcPr>
            <w:tcW w:w="567" w:type="dxa"/>
            <w:tcBorders>
              <w:top w:val="nil"/>
              <w:left w:val="nil"/>
              <w:bottom w:val="nil"/>
              <w:right w:val="nil"/>
            </w:tcBorders>
            <w:shd w:val="clear" w:color="000000" w:fill="E7E6E6"/>
            <w:noWrap/>
            <w:vAlign w:val="center"/>
            <w:hideMark/>
          </w:tcPr>
          <w:p w14:paraId="172F74A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299EA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5BF67F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B0350B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193C06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ED3033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02E57B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8E0244E"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171CDB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NM_000527.4(LDLR):c.977C&gt;G (p.Ser326Cys)</w:t>
            </w:r>
          </w:p>
        </w:tc>
        <w:tc>
          <w:tcPr>
            <w:tcW w:w="1276" w:type="dxa"/>
            <w:tcBorders>
              <w:top w:val="nil"/>
              <w:left w:val="nil"/>
              <w:bottom w:val="nil"/>
              <w:right w:val="nil"/>
            </w:tcBorders>
            <w:shd w:val="clear" w:color="auto" w:fill="auto"/>
            <w:noWrap/>
            <w:vAlign w:val="center"/>
            <w:hideMark/>
          </w:tcPr>
          <w:p w14:paraId="55EE9F6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Ser326Cys</w:t>
            </w:r>
          </w:p>
        </w:tc>
        <w:tc>
          <w:tcPr>
            <w:tcW w:w="567" w:type="dxa"/>
            <w:tcBorders>
              <w:top w:val="nil"/>
              <w:left w:val="nil"/>
              <w:bottom w:val="nil"/>
              <w:right w:val="nil"/>
            </w:tcBorders>
            <w:shd w:val="clear" w:color="auto" w:fill="auto"/>
            <w:noWrap/>
            <w:vAlign w:val="center"/>
            <w:hideMark/>
          </w:tcPr>
          <w:p w14:paraId="3E671BA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49C7D3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27D16A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3DBC7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17A011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0088653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BA08A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CF4B149" w14:textId="77777777" w:rsidTr="0088236B">
        <w:trPr>
          <w:trHeight w:val="300"/>
          <w:jc w:val="center"/>
        </w:trPr>
        <w:tc>
          <w:tcPr>
            <w:tcW w:w="2802" w:type="dxa"/>
            <w:tcBorders>
              <w:top w:val="nil"/>
              <w:left w:val="nil"/>
              <w:bottom w:val="nil"/>
              <w:right w:val="nil"/>
            </w:tcBorders>
            <w:shd w:val="clear" w:color="auto" w:fill="E7E6E6" w:themeFill="background2"/>
            <w:noWrap/>
            <w:vAlign w:val="center"/>
            <w:hideMark/>
          </w:tcPr>
          <w:p w14:paraId="39DD7D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NM_000527.4(LDLR):c.977C&gt;T (p.Ser326Phe)</w:t>
            </w:r>
          </w:p>
        </w:tc>
        <w:tc>
          <w:tcPr>
            <w:tcW w:w="1276" w:type="dxa"/>
            <w:tcBorders>
              <w:top w:val="nil"/>
              <w:left w:val="nil"/>
              <w:bottom w:val="nil"/>
              <w:right w:val="nil"/>
            </w:tcBorders>
            <w:shd w:val="clear" w:color="auto" w:fill="E7E6E6" w:themeFill="background2"/>
            <w:noWrap/>
            <w:vAlign w:val="center"/>
            <w:hideMark/>
          </w:tcPr>
          <w:p w14:paraId="0117BEF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Ser326Phe</w:t>
            </w:r>
          </w:p>
        </w:tc>
        <w:tc>
          <w:tcPr>
            <w:tcW w:w="567" w:type="dxa"/>
            <w:tcBorders>
              <w:top w:val="nil"/>
              <w:left w:val="nil"/>
              <w:bottom w:val="nil"/>
              <w:right w:val="nil"/>
            </w:tcBorders>
            <w:shd w:val="clear" w:color="auto" w:fill="E7E6E6" w:themeFill="background2"/>
            <w:noWrap/>
            <w:vAlign w:val="center"/>
            <w:hideMark/>
          </w:tcPr>
          <w:p w14:paraId="0706C25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E7E6E6" w:themeFill="background2"/>
            <w:noWrap/>
            <w:vAlign w:val="center"/>
            <w:hideMark/>
          </w:tcPr>
          <w:p w14:paraId="295A093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E7E6E6" w:themeFill="background2"/>
            <w:noWrap/>
            <w:vAlign w:val="center"/>
            <w:hideMark/>
          </w:tcPr>
          <w:p w14:paraId="7E20CC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E7E6E6" w:themeFill="background2"/>
            <w:noWrap/>
            <w:vAlign w:val="center"/>
            <w:hideMark/>
          </w:tcPr>
          <w:p w14:paraId="4B63646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E7E6E6" w:themeFill="background2"/>
            <w:noWrap/>
            <w:vAlign w:val="center"/>
            <w:hideMark/>
          </w:tcPr>
          <w:p w14:paraId="3F10793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E7E6E6" w:themeFill="background2"/>
            <w:noWrap/>
            <w:vAlign w:val="center"/>
            <w:hideMark/>
          </w:tcPr>
          <w:p w14:paraId="760842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E7E6E6" w:themeFill="background2"/>
            <w:noWrap/>
            <w:vAlign w:val="center"/>
            <w:hideMark/>
          </w:tcPr>
          <w:p w14:paraId="35FD2EA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6967135"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24222D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NM_000527.4(LDLR):c.1330T&gt;C (p.Ser444Pro)</w:t>
            </w:r>
          </w:p>
        </w:tc>
        <w:tc>
          <w:tcPr>
            <w:tcW w:w="1276" w:type="dxa"/>
            <w:tcBorders>
              <w:top w:val="nil"/>
              <w:left w:val="nil"/>
              <w:bottom w:val="nil"/>
              <w:right w:val="nil"/>
            </w:tcBorders>
            <w:shd w:val="clear" w:color="auto" w:fill="auto"/>
            <w:noWrap/>
            <w:vAlign w:val="center"/>
            <w:hideMark/>
          </w:tcPr>
          <w:p w14:paraId="1E3EC24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Ser444Pro</w:t>
            </w:r>
          </w:p>
        </w:tc>
        <w:tc>
          <w:tcPr>
            <w:tcW w:w="567" w:type="dxa"/>
            <w:tcBorders>
              <w:top w:val="nil"/>
              <w:left w:val="nil"/>
              <w:bottom w:val="nil"/>
              <w:right w:val="nil"/>
            </w:tcBorders>
            <w:shd w:val="clear" w:color="auto" w:fill="auto"/>
            <w:noWrap/>
            <w:vAlign w:val="center"/>
            <w:hideMark/>
          </w:tcPr>
          <w:p w14:paraId="68B1196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D277F6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1F501C4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F5921D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974E7D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4EFD53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4FD26C6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0701C8C"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481CF6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NM_000527.4(LDLR):c.1339T&gt;C (p.Ser447Pro)</w:t>
            </w:r>
          </w:p>
        </w:tc>
        <w:tc>
          <w:tcPr>
            <w:tcW w:w="1276" w:type="dxa"/>
            <w:tcBorders>
              <w:top w:val="nil"/>
              <w:left w:val="nil"/>
              <w:bottom w:val="nil"/>
              <w:right w:val="nil"/>
            </w:tcBorders>
            <w:shd w:val="clear" w:color="000000" w:fill="E7E6E6"/>
            <w:noWrap/>
            <w:vAlign w:val="center"/>
            <w:hideMark/>
          </w:tcPr>
          <w:p w14:paraId="62FE716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Ser447Pro</w:t>
            </w:r>
          </w:p>
        </w:tc>
        <w:tc>
          <w:tcPr>
            <w:tcW w:w="567" w:type="dxa"/>
            <w:tcBorders>
              <w:top w:val="nil"/>
              <w:left w:val="nil"/>
              <w:bottom w:val="nil"/>
              <w:right w:val="nil"/>
            </w:tcBorders>
            <w:shd w:val="clear" w:color="000000" w:fill="E7E6E6"/>
            <w:noWrap/>
            <w:vAlign w:val="center"/>
            <w:hideMark/>
          </w:tcPr>
          <w:p w14:paraId="5650F46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ABCDC8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A65CB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E3C522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B28708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9725E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3399DAE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90E96B0"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804030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NM_000527.4(LDLR):c.1408A&gt;G (p.Ser470Gly)</w:t>
            </w:r>
          </w:p>
        </w:tc>
        <w:tc>
          <w:tcPr>
            <w:tcW w:w="1276" w:type="dxa"/>
            <w:tcBorders>
              <w:top w:val="nil"/>
              <w:left w:val="nil"/>
              <w:bottom w:val="nil"/>
              <w:right w:val="nil"/>
            </w:tcBorders>
            <w:shd w:val="clear" w:color="auto" w:fill="auto"/>
            <w:noWrap/>
            <w:vAlign w:val="center"/>
            <w:hideMark/>
          </w:tcPr>
          <w:p w14:paraId="2CF4C0B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Ser470Gly</w:t>
            </w:r>
          </w:p>
        </w:tc>
        <w:tc>
          <w:tcPr>
            <w:tcW w:w="567" w:type="dxa"/>
            <w:tcBorders>
              <w:top w:val="nil"/>
              <w:left w:val="nil"/>
              <w:bottom w:val="nil"/>
              <w:right w:val="nil"/>
            </w:tcBorders>
            <w:shd w:val="clear" w:color="auto" w:fill="auto"/>
            <w:noWrap/>
            <w:vAlign w:val="center"/>
            <w:hideMark/>
          </w:tcPr>
          <w:p w14:paraId="4491130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C93CD6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1D3AFA4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7AA028D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6D4ACE8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9E169B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07A110C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138F94F2"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FB7AE5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NM_000527.4(LDLR):c.1495T&gt;C (p.Ser499Pro)</w:t>
            </w:r>
          </w:p>
        </w:tc>
        <w:tc>
          <w:tcPr>
            <w:tcW w:w="1276" w:type="dxa"/>
            <w:tcBorders>
              <w:top w:val="nil"/>
              <w:left w:val="nil"/>
              <w:bottom w:val="nil"/>
              <w:right w:val="nil"/>
            </w:tcBorders>
            <w:shd w:val="clear" w:color="000000" w:fill="E7E6E6"/>
            <w:noWrap/>
            <w:vAlign w:val="center"/>
            <w:hideMark/>
          </w:tcPr>
          <w:p w14:paraId="54A7EF4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Ser499Pro</w:t>
            </w:r>
          </w:p>
        </w:tc>
        <w:tc>
          <w:tcPr>
            <w:tcW w:w="567" w:type="dxa"/>
            <w:tcBorders>
              <w:top w:val="nil"/>
              <w:left w:val="nil"/>
              <w:bottom w:val="nil"/>
              <w:right w:val="nil"/>
            </w:tcBorders>
            <w:shd w:val="clear" w:color="000000" w:fill="E7E6E6"/>
            <w:noWrap/>
            <w:vAlign w:val="center"/>
            <w:hideMark/>
          </w:tcPr>
          <w:p w14:paraId="4992A4E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9CCD0F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617868A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63544E0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3442173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6818D6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31B260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BB54C83"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651C1B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NM_000527.4(LDLR):c.1738T&gt;C (p.Ser580Pro)</w:t>
            </w:r>
          </w:p>
        </w:tc>
        <w:tc>
          <w:tcPr>
            <w:tcW w:w="1276" w:type="dxa"/>
            <w:tcBorders>
              <w:top w:val="nil"/>
              <w:left w:val="nil"/>
              <w:bottom w:val="nil"/>
              <w:right w:val="nil"/>
            </w:tcBorders>
            <w:shd w:val="clear" w:color="auto" w:fill="auto"/>
            <w:noWrap/>
            <w:vAlign w:val="center"/>
            <w:hideMark/>
          </w:tcPr>
          <w:p w14:paraId="0980322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Ser580Pro</w:t>
            </w:r>
          </w:p>
        </w:tc>
        <w:tc>
          <w:tcPr>
            <w:tcW w:w="567" w:type="dxa"/>
            <w:tcBorders>
              <w:top w:val="nil"/>
              <w:left w:val="nil"/>
              <w:bottom w:val="nil"/>
              <w:right w:val="nil"/>
            </w:tcBorders>
            <w:shd w:val="clear" w:color="auto" w:fill="auto"/>
            <w:noWrap/>
            <w:vAlign w:val="center"/>
            <w:hideMark/>
          </w:tcPr>
          <w:p w14:paraId="1610413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8A2559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6BA32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029D4B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1FD2A1F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E9D262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DCD655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7E1694B"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545273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NM_000527.4(LDLR):c.1829C&gt;G (p.Ser610Cys)</w:t>
            </w:r>
          </w:p>
        </w:tc>
        <w:tc>
          <w:tcPr>
            <w:tcW w:w="1276" w:type="dxa"/>
            <w:tcBorders>
              <w:top w:val="nil"/>
              <w:left w:val="nil"/>
              <w:bottom w:val="nil"/>
              <w:right w:val="nil"/>
            </w:tcBorders>
            <w:shd w:val="clear" w:color="000000" w:fill="E7E6E6"/>
            <w:noWrap/>
            <w:vAlign w:val="center"/>
            <w:hideMark/>
          </w:tcPr>
          <w:p w14:paraId="68FF2D7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Ser610Cys</w:t>
            </w:r>
          </w:p>
        </w:tc>
        <w:tc>
          <w:tcPr>
            <w:tcW w:w="567" w:type="dxa"/>
            <w:tcBorders>
              <w:top w:val="nil"/>
              <w:left w:val="nil"/>
              <w:bottom w:val="nil"/>
              <w:right w:val="nil"/>
            </w:tcBorders>
            <w:shd w:val="clear" w:color="000000" w:fill="E7E6E6"/>
            <w:noWrap/>
            <w:vAlign w:val="center"/>
            <w:hideMark/>
          </w:tcPr>
          <w:p w14:paraId="20812EE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6F18F5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C13D4C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FD641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9A8986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3EB128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4C3211C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D17A9D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D9146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NM_000527.4(LDLR):c.1829C&gt;T (p.Ser610Phe)</w:t>
            </w:r>
          </w:p>
        </w:tc>
        <w:tc>
          <w:tcPr>
            <w:tcW w:w="1276" w:type="dxa"/>
            <w:tcBorders>
              <w:top w:val="nil"/>
              <w:left w:val="nil"/>
              <w:bottom w:val="nil"/>
              <w:right w:val="nil"/>
            </w:tcBorders>
            <w:shd w:val="clear" w:color="auto" w:fill="auto"/>
            <w:noWrap/>
            <w:vAlign w:val="center"/>
            <w:hideMark/>
          </w:tcPr>
          <w:p w14:paraId="293EF83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Ser610Phe</w:t>
            </w:r>
          </w:p>
        </w:tc>
        <w:tc>
          <w:tcPr>
            <w:tcW w:w="567" w:type="dxa"/>
            <w:tcBorders>
              <w:top w:val="nil"/>
              <w:left w:val="nil"/>
              <w:bottom w:val="nil"/>
              <w:right w:val="nil"/>
            </w:tcBorders>
            <w:shd w:val="clear" w:color="auto" w:fill="auto"/>
            <w:noWrap/>
            <w:vAlign w:val="center"/>
            <w:hideMark/>
          </w:tcPr>
          <w:p w14:paraId="6FC4CF6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C54E36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FA4C98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FD4E5B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57C650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03BCFE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41A474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FE01FB9"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FDCC4B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NM_000527.4(LDLR):c.1943C&gt;T (p.Ser648Phe)</w:t>
            </w:r>
          </w:p>
        </w:tc>
        <w:tc>
          <w:tcPr>
            <w:tcW w:w="1276" w:type="dxa"/>
            <w:tcBorders>
              <w:top w:val="nil"/>
              <w:left w:val="nil"/>
              <w:bottom w:val="nil"/>
              <w:right w:val="nil"/>
            </w:tcBorders>
            <w:shd w:val="clear" w:color="000000" w:fill="E7E6E6"/>
            <w:noWrap/>
            <w:vAlign w:val="center"/>
            <w:hideMark/>
          </w:tcPr>
          <w:p w14:paraId="0374D37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Ser648Phe</w:t>
            </w:r>
          </w:p>
        </w:tc>
        <w:tc>
          <w:tcPr>
            <w:tcW w:w="567" w:type="dxa"/>
            <w:tcBorders>
              <w:top w:val="nil"/>
              <w:left w:val="nil"/>
              <w:bottom w:val="nil"/>
              <w:right w:val="nil"/>
            </w:tcBorders>
            <w:shd w:val="clear" w:color="000000" w:fill="E7E6E6"/>
            <w:noWrap/>
            <w:vAlign w:val="center"/>
            <w:hideMark/>
          </w:tcPr>
          <w:p w14:paraId="33E059D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0E435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DE61F0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0416F7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95D0D5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1D6249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0F46881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0B9F37C7"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42DB14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NM_000527.4(LDLR):c.1942T&gt;C (p.Ser648Pro)</w:t>
            </w:r>
          </w:p>
        </w:tc>
        <w:tc>
          <w:tcPr>
            <w:tcW w:w="1276" w:type="dxa"/>
            <w:tcBorders>
              <w:top w:val="nil"/>
              <w:left w:val="nil"/>
              <w:bottom w:val="nil"/>
              <w:right w:val="nil"/>
            </w:tcBorders>
            <w:shd w:val="clear" w:color="auto" w:fill="auto"/>
            <w:noWrap/>
            <w:vAlign w:val="center"/>
            <w:hideMark/>
          </w:tcPr>
          <w:p w14:paraId="17F5FB8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Ser648Pro</w:t>
            </w:r>
          </w:p>
        </w:tc>
        <w:tc>
          <w:tcPr>
            <w:tcW w:w="567" w:type="dxa"/>
            <w:tcBorders>
              <w:top w:val="nil"/>
              <w:left w:val="nil"/>
              <w:bottom w:val="nil"/>
              <w:right w:val="nil"/>
            </w:tcBorders>
            <w:shd w:val="clear" w:color="auto" w:fill="auto"/>
            <w:noWrap/>
            <w:vAlign w:val="center"/>
            <w:hideMark/>
          </w:tcPr>
          <w:p w14:paraId="52BF600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2D4D62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0A283A3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444DEB4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C46FA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A160A0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4A8C838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389E2F4E"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62B7D5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NM_001195800.2(LDLR):c.314-2046C&gt;T</w:t>
            </w:r>
          </w:p>
        </w:tc>
        <w:tc>
          <w:tcPr>
            <w:tcW w:w="1276" w:type="dxa"/>
            <w:tcBorders>
              <w:top w:val="nil"/>
              <w:left w:val="nil"/>
              <w:bottom w:val="nil"/>
              <w:right w:val="nil"/>
            </w:tcBorders>
            <w:shd w:val="clear" w:color="000000" w:fill="E7E6E6"/>
            <w:noWrap/>
            <w:vAlign w:val="center"/>
            <w:hideMark/>
          </w:tcPr>
          <w:p w14:paraId="7D739D2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Thr147Ile</w:t>
            </w:r>
          </w:p>
        </w:tc>
        <w:tc>
          <w:tcPr>
            <w:tcW w:w="567" w:type="dxa"/>
            <w:tcBorders>
              <w:top w:val="nil"/>
              <w:left w:val="nil"/>
              <w:bottom w:val="nil"/>
              <w:right w:val="nil"/>
            </w:tcBorders>
            <w:shd w:val="clear" w:color="000000" w:fill="E7E6E6"/>
            <w:noWrap/>
            <w:vAlign w:val="center"/>
            <w:hideMark/>
          </w:tcPr>
          <w:p w14:paraId="5762119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8493E3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CE3DF6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CFF3B9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569D749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18E4D7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B3EF0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D7E3D22"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7898919" w14:textId="77777777" w:rsidR="002B59B7" w:rsidRPr="006449B9" w:rsidRDefault="002B59B7" w:rsidP="002B59B7">
            <w:pPr>
              <w:spacing w:after="0" w:line="240" w:lineRule="auto"/>
              <w:jc w:val="center"/>
              <w:rPr>
                <w:rFonts w:ascii="Calibri" w:eastAsia="Times New Roman" w:hAnsi="Calibri" w:cs="Calibri"/>
                <w:color w:val="000000"/>
                <w:lang w:eastAsia="en-GB"/>
              </w:rPr>
            </w:pPr>
            <w:r w:rsidRPr="006449B9">
              <w:rPr>
                <w:rFonts w:ascii="Calibri" w:eastAsia="Times New Roman" w:hAnsi="Calibri" w:cs="Calibri"/>
                <w:color w:val="000000"/>
                <w:lang w:eastAsia="en-GB"/>
              </w:rPr>
              <w:t>NM_000527.4(LDLR):c.1210A&gt;T (p.Thr404Ser)</w:t>
            </w:r>
          </w:p>
        </w:tc>
        <w:tc>
          <w:tcPr>
            <w:tcW w:w="1276" w:type="dxa"/>
            <w:tcBorders>
              <w:top w:val="nil"/>
              <w:left w:val="nil"/>
              <w:bottom w:val="nil"/>
              <w:right w:val="nil"/>
            </w:tcBorders>
            <w:shd w:val="clear" w:color="auto" w:fill="auto"/>
            <w:noWrap/>
            <w:vAlign w:val="center"/>
            <w:hideMark/>
          </w:tcPr>
          <w:p w14:paraId="625D3BA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Thr404Ser</w:t>
            </w:r>
          </w:p>
        </w:tc>
        <w:tc>
          <w:tcPr>
            <w:tcW w:w="567" w:type="dxa"/>
            <w:tcBorders>
              <w:top w:val="nil"/>
              <w:left w:val="nil"/>
              <w:bottom w:val="nil"/>
              <w:right w:val="nil"/>
            </w:tcBorders>
            <w:shd w:val="clear" w:color="auto" w:fill="auto"/>
            <w:noWrap/>
            <w:vAlign w:val="center"/>
            <w:hideMark/>
          </w:tcPr>
          <w:p w14:paraId="2DC7538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2DB7F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9A9448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7DB778B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029FC84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6D1EDC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7E9BE3C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53A37F0"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EFC144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NM_000527.4(LDLR):c.1361C&gt;A (p.Thr454Asn)</w:t>
            </w:r>
          </w:p>
        </w:tc>
        <w:tc>
          <w:tcPr>
            <w:tcW w:w="1276" w:type="dxa"/>
            <w:tcBorders>
              <w:top w:val="nil"/>
              <w:left w:val="nil"/>
              <w:bottom w:val="nil"/>
              <w:right w:val="nil"/>
            </w:tcBorders>
            <w:shd w:val="clear" w:color="000000" w:fill="E7E6E6"/>
            <w:noWrap/>
            <w:vAlign w:val="center"/>
            <w:hideMark/>
          </w:tcPr>
          <w:p w14:paraId="17A3846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Thr454Asn</w:t>
            </w:r>
          </w:p>
        </w:tc>
        <w:tc>
          <w:tcPr>
            <w:tcW w:w="567" w:type="dxa"/>
            <w:tcBorders>
              <w:top w:val="nil"/>
              <w:left w:val="nil"/>
              <w:bottom w:val="nil"/>
              <w:right w:val="nil"/>
            </w:tcBorders>
            <w:shd w:val="clear" w:color="000000" w:fill="E7E6E6"/>
            <w:noWrap/>
            <w:vAlign w:val="center"/>
            <w:hideMark/>
          </w:tcPr>
          <w:p w14:paraId="771A056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C4E38E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FE9D2C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84711F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98971D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8E0627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32FA0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04A64DBD"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580D83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NM_000527.4(LDLR):c.1472C&gt;A (p.Thr491Asn)</w:t>
            </w:r>
          </w:p>
        </w:tc>
        <w:tc>
          <w:tcPr>
            <w:tcW w:w="1276" w:type="dxa"/>
            <w:tcBorders>
              <w:top w:val="nil"/>
              <w:left w:val="nil"/>
              <w:bottom w:val="nil"/>
              <w:right w:val="nil"/>
            </w:tcBorders>
            <w:shd w:val="clear" w:color="auto" w:fill="auto"/>
            <w:noWrap/>
            <w:vAlign w:val="center"/>
            <w:hideMark/>
          </w:tcPr>
          <w:p w14:paraId="3AF485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Thr491Asn</w:t>
            </w:r>
          </w:p>
        </w:tc>
        <w:tc>
          <w:tcPr>
            <w:tcW w:w="567" w:type="dxa"/>
            <w:tcBorders>
              <w:top w:val="nil"/>
              <w:left w:val="nil"/>
              <w:bottom w:val="nil"/>
              <w:right w:val="nil"/>
            </w:tcBorders>
            <w:shd w:val="clear" w:color="auto" w:fill="auto"/>
            <w:noWrap/>
            <w:vAlign w:val="center"/>
            <w:hideMark/>
          </w:tcPr>
          <w:p w14:paraId="51A4558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872C0C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55AD28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84C953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4D05FE1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9F22D7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AC64DD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A2F8D6A"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B010A7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NM_000527.4(LDLR):c.1529C&gt;T (p.Thr510Met)</w:t>
            </w:r>
          </w:p>
        </w:tc>
        <w:tc>
          <w:tcPr>
            <w:tcW w:w="1276" w:type="dxa"/>
            <w:tcBorders>
              <w:top w:val="nil"/>
              <w:left w:val="nil"/>
              <w:bottom w:val="nil"/>
              <w:right w:val="nil"/>
            </w:tcBorders>
            <w:shd w:val="clear" w:color="000000" w:fill="E7E6E6"/>
            <w:noWrap/>
            <w:vAlign w:val="center"/>
            <w:hideMark/>
          </w:tcPr>
          <w:p w14:paraId="71FABFD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Thr510Met</w:t>
            </w:r>
          </w:p>
        </w:tc>
        <w:tc>
          <w:tcPr>
            <w:tcW w:w="567" w:type="dxa"/>
            <w:tcBorders>
              <w:top w:val="nil"/>
              <w:left w:val="nil"/>
              <w:bottom w:val="nil"/>
              <w:right w:val="nil"/>
            </w:tcBorders>
            <w:shd w:val="clear" w:color="000000" w:fill="E7E6E6"/>
            <w:noWrap/>
            <w:vAlign w:val="center"/>
            <w:hideMark/>
          </w:tcPr>
          <w:p w14:paraId="3B9F2BE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464BDD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7D401C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B540D5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291E19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187021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33680FB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6620DF3"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D50E7B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NM_000527.4(LDLR):c.1601C&gt;A (p.Thr534Asn)</w:t>
            </w:r>
          </w:p>
        </w:tc>
        <w:tc>
          <w:tcPr>
            <w:tcW w:w="1276" w:type="dxa"/>
            <w:tcBorders>
              <w:top w:val="nil"/>
              <w:left w:val="nil"/>
              <w:bottom w:val="nil"/>
              <w:right w:val="nil"/>
            </w:tcBorders>
            <w:shd w:val="clear" w:color="auto" w:fill="auto"/>
            <w:noWrap/>
            <w:vAlign w:val="center"/>
            <w:hideMark/>
          </w:tcPr>
          <w:p w14:paraId="33D7707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Thr534Asn</w:t>
            </w:r>
          </w:p>
        </w:tc>
        <w:tc>
          <w:tcPr>
            <w:tcW w:w="567" w:type="dxa"/>
            <w:tcBorders>
              <w:top w:val="nil"/>
              <w:left w:val="nil"/>
              <w:bottom w:val="nil"/>
              <w:right w:val="nil"/>
            </w:tcBorders>
            <w:shd w:val="clear" w:color="auto" w:fill="auto"/>
            <w:noWrap/>
            <w:vAlign w:val="center"/>
            <w:hideMark/>
          </w:tcPr>
          <w:p w14:paraId="6B0161A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F0C7C9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D1491C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929993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BE6F07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5A34B1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448466A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454DB4E"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1ABDE67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NM_000527.4(LDLR):c.1862C&gt;G (p.Thr621Arg)</w:t>
            </w:r>
          </w:p>
        </w:tc>
        <w:tc>
          <w:tcPr>
            <w:tcW w:w="1276" w:type="dxa"/>
            <w:tcBorders>
              <w:top w:val="nil"/>
              <w:left w:val="nil"/>
              <w:bottom w:val="nil"/>
              <w:right w:val="nil"/>
            </w:tcBorders>
            <w:shd w:val="clear" w:color="000000" w:fill="E7E6E6"/>
            <w:noWrap/>
            <w:vAlign w:val="center"/>
            <w:hideMark/>
          </w:tcPr>
          <w:p w14:paraId="024020A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Thr621Arg</w:t>
            </w:r>
          </w:p>
        </w:tc>
        <w:tc>
          <w:tcPr>
            <w:tcW w:w="567" w:type="dxa"/>
            <w:tcBorders>
              <w:top w:val="nil"/>
              <w:left w:val="nil"/>
              <w:bottom w:val="nil"/>
              <w:right w:val="nil"/>
            </w:tcBorders>
            <w:shd w:val="clear" w:color="000000" w:fill="E7E6E6"/>
            <w:noWrap/>
            <w:vAlign w:val="center"/>
            <w:hideMark/>
          </w:tcPr>
          <w:p w14:paraId="7130847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D55FFF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7490BD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857BC4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08DEB7B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33B1C6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DBE9B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ABB5E3A"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66E08D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NM_000527.4(LDLR):c.1904C&gt;T (p.Thr635Ile)</w:t>
            </w:r>
          </w:p>
        </w:tc>
        <w:tc>
          <w:tcPr>
            <w:tcW w:w="1276" w:type="dxa"/>
            <w:tcBorders>
              <w:top w:val="nil"/>
              <w:left w:val="nil"/>
              <w:bottom w:val="nil"/>
              <w:right w:val="nil"/>
            </w:tcBorders>
            <w:shd w:val="clear" w:color="auto" w:fill="auto"/>
            <w:noWrap/>
            <w:vAlign w:val="center"/>
            <w:hideMark/>
          </w:tcPr>
          <w:p w14:paraId="4656013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Thr635Ile</w:t>
            </w:r>
          </w:p>
        </w:tc>
        <w:tc>
          <w:tcPr>
            <w:tcW w:w="567" w:type="dxa"/>
            <w:tcBorders>
              <w:top w:val="nil"/>
              <w:left w:val="nil"/>
              <w:bottom w:val="nil"/>
              <w:right w:val="nil"/>
            </w:tcBorders>
            <w:shd w:val="clear" w:color="auto" w:fill="auto"/>
            <w:noWrap/>
            <w:vAlign w:val="center"/>
            <w:hideMark/>
          </w:tcPr>
          <w:p w14:paraId="6C795E0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719954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7B80912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E4D15C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E4A3F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182400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CDE645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BAE51CB"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11AB90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NM_000527.4(LDLR):c.28T&gt;A (p.Trp10Arg)</w:t>
            </w:r>
          </w:p>
        </w:tc>
        <w:tc>
          <w:tcPr>
            <w:tcW w:w="1276" w:type="dxa"/>
            <w:tcBorders>
              <w:top w:val="nil"/>
              <w:left w:val="nil"/>
              <w:bottom w:val="nil"/>
              <w:right w:val="nil"/>
            </w:tcBorders>
            <w:shd w:val="clear" w:color="000000" w:fill="E7E6E6"/>
            <w:noWrap/>
            <w:vAlign w:val="center"/>
            <w:hideMark/>
          </w:tcPr>
          <w:p w14:paraId="39381E5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Trp10Arg</w:t>
            </w:r>
          </w:p>
        </w:tc>
        <w:tc>
          <w:tcPr>
            <w:tcW w:w="567" w:type="dxa"/>
            <w:tcBorders>
              <w:top w:val="nil"/>
              <w:left w:val="nil"/>
              <w:bottom w:val="nil"/>
              <w:right w:val="nil"/>
            </w:tcBorders>
            <w:shd w:val="clear" w:color="000000" w:fill="E7E6E6"/>
            <w:noWrap/>
            <w:vAlign w:val="center"/>
            <w:hideMark/>
          </w:tcPr>
          <w:p w14:paraId="38F1250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6258E0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9C757C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F7F129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8F9AFA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000000" w:fill="E7E6E6"/>
            <w:noWrap/>
            <w:vAlign w:val="center"/>
            <w:hideMark/>
          </w:tcPr>
          <w:p w14:paraId="5DD58B3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44A912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67107767"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984921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lastRenderedPageBreak/>
              <w:t>NM_001195800.2(LDLR):c.314-1993T&gt;G</w:t>
            </w:r>
          </w:p>
        </w:tc>
        <w:tc>
          <w:tcPr>
            <w:tcW w:w="1276" w:type="dxa"/>
            <w:tcBorders>
              <w:top w:val="nil"/>
              <w:left w:val="nil"/>
              <w:bottom w:val="nil"/>
              <w:right w:val="nil"/>
            </w:tcBorders>
            <w:shd w:val="clear" w:color="auto" w:fill="auto"/>
            <w:noWrap/>
            <w:vAlign w:val="center"/>
            <w:hideMark/>
          </w:tcPr>
          <w:p w14:paraId="3DE46E4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Trp165Gly</w:t>
            </w:r>
          </w:p>
        </w:tc>
        <w:tc>
          <w:tcPr>
            <w:tcW w:w="567" w:type="dxa"/>
            <w:tcBorders>
              <w:top w:val="nil"/>
              <w:left w:val="nil"/>
              <w:bottom w:val="nil"/>
              <w:right w:val="nil"/>
            </w:tcBorders>
            <w:shd w:val="clear" w:color="auto" w:fill="auto"/>
            <w:noWrap/>
            <w:vAlign w:val="center"/>
            <w:hideMark/>
          </w:tcPr>
          <w:p w14:paraId="7F67FE1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38BF08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A97572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AF7C43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E2F69A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BF4957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117BF3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0338E7D"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DC1880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NM_000527.4(LDLR):c.915G&gt;C (p.Trp305Cys)</w:t>
            </w:r>
          </w:p>
        </w:tc>
        <w:tc>
          <w:tcPr>
            <w:tcW w:w="1276" w:type="dxa"/>
            <w:tcBorders>
              <w:top w:val="nil"/>
              <w:left w:val="nil"/>
              <w:bottom w:val="nil"/>
              <w:right w:val="nil"/>
            </w:tcBorders>
            <w:shd w:val="clear" w:color="000000" w:fill="E7E6E6"/>
            <w:noWrap/>
            <w:vAlign w:val="center"/>
            <w:hideMark/>
          </w:tcPr>
          <w:p w14:paraId="048B633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Trp305Cys</w:t>
            </w:r>
          </w:p>
        </w:tc>
        <w:tc>
          <w:tcPr>
            <w:tcW w:w="567" w:type="dxa"/>
            <w:tcBorders>
              <w:top w:val="nil"/>
              <w:left w:val="nil"/>
              <w:bottom w:val="nil"/>
              <w:right w:val="nil"/>
            </w:tcBorders>
            <w:shd w:val="clear" w:color="000000" w:fill="E7E6E6"/>
            <w:noWrap/>
            <w:vAlign w:val="center"/>
            <w:hideMark/>
          </w:tcPr>
          <w:p w14:paraId="7268CD3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9960B0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C31E72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17EAF2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412EE3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548CB6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4AF329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D997E10"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4EE128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NM_000527.4(LDLR):c.1329G&gt;T (p.Trp443Cys)</w:t>
            </w:r>
          </w:p>
        </w:tc>
        <w:tc>
          <w:tcPr>
            <w:tcW w:w="1276" w:type="dxa"/>
            <w:tcBorders>
              <w:top w:val="nil"/>
              <w:left w:val="nil"/>
              <w:bottom w:val="nil"/>
              <w:right w:val="nil"/>
            </w:tcBorders>
            <w:shd w:val="clear" w:color="auto" w:fill="auto"/>
            <w:noWrap/>
            <w:vAlign w:val="center"/>
            <w:hideMark/>
          </w:tcPr>
          <w:p w14:paraId="6C49729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Trp443Cys</w:t>
            </w:r>
          </w:p>
        </w:tc>
        <w:tc>
          <w:tcPr>
            <w:tcW w:w="567" w:type="dxa"/>
            <w:tcBorders>
              <w:top w:val="nil"/>
              <w:left w:val="nil"/>
              <w:bottom w:val="nil"/>
              <w:right w:val="nil"/>
            </w:tcBorders>
            <w:shd w:val="clear" w:color="auto" w:fill="auto"/>
            <w:noWrap/>
            <w:vAlign w:val="center"/>
            <w:hideMark/>
          </w:tcPr>
          <w:p w14:paraId="58BE423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5FEB10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6D99E0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5912A0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D05DEB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53E686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638016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A8DA693"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48622E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NM_000527.4(LDLR):c.1447T&gt;C (p.Trp483Arg)</w:t>
            </w:r>
          </w:p>
        </w:tc>
        <w:tc>
          <w:tcPr>
            <w:tcW w:w="1276" w:type="dxa"/>
            <w:tcBorders>
              <w:top w:val="nil"/>
              <w:left w:val="nil"/>
              <w:bottom w:val="nil"/>
              <w:right w:val="nil"/>
            </w:tcBorders>
            <w:shd w:val="clear" w:color="000000" w:fill="E7E6E6"/>
            <w:noWrap/>
            <w:vAlign w:val="center"/>
            <w:hideMark/>
          </w:tcPr>
          <w:p w14:paraId="28F4B6F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Trp483Arg</w:t>
            </w:r>
          </w:p>
        </w:tc>
        <w:tc>
          <w:tcPr>
            <w:tcW w:w="567" w:type="dxa"/>
            <w:tcBorders>
              <w:top w:val="nil"/>
              <w:left w:val="nil"/>
              <w:bottom w:val="nil"/>
              <w:right w:val="nil"/>
            </w:tcBorders>
            <w:shd w:val="clear" w:color="000000" w:fill="E7E6E6"/>
            <w:noWrap/>
            <w:vAlign w:val="center"/>
            <w:hideMark/>
          </w:tcPr>
          <w:p w14:paraId="4F1C793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26368D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AB9872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A82997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4F4744B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C235D4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3BDFC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253A6E1"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73C460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NM_000527.4(LDLR):c.1448G&gt;T (p.Trp483Leu)</w:t>
            </w:r>
          </w:p>
        </w:tc>
        <w:tc>
          <w:tcPr>
            <w:tcW w:w="1276" w:type="dxa"/>
            <w:tcBorders>
              <w:top w:val="nil"/>
              <w:left w:val="nil"/>
              <w:bottom w:val="nil"/>
              <w:right w:val="nil"/>
            </w:tcBorders>
            <w:shd w:val="clear" w:color="auto" w:fill="auto"/>
            <w:noWrap/>
            <w:vAlign w:val="center"/>
            <w:hideMark/>
          </w:tcPr>
          <w:p w14:paraId="2E5707E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Trp483Leu</w:t>
            </w:r>
          </w:p>
        </w:tc>
        <w:tc>
          <w:tcPr>
            <w:tcW w:w="567" w:type="dxa"/>
            <w:tcBorders>
              <w:top w:val="nil"/>
              <w:left w:val="nil"/>
              <w:bottom w:val="nil"/>
              <w:right w:val="nil"/>
            </w:tcBorders>
            <w:shd w:val="clear" w:color="auto" w:fill="auto"/>
            <w:noWrap/>
            <w:vAlign w:val="center"/>
            <w:hideMark/>
          </w:tcPr>
          <w:p w14:paraId="5BD629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1FBD57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753892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658ACF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2F0346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41747D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C2C80B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3C6D1BA"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E35E5D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NM_000527.4(LDLR):c.1468T&gt;C (p.Trp490Arg)</w:t>
            </w:r>
          </w:p>
        </w:tc>
        <w:tc>
          <w:tcPr>
            <w:tcW w:w="1276" w:type="dxa"/>
            <w:tcBorders>
              <w:top w:val="nil"/>
              <w:left w:val="nil"/>
              <w:bottom w:val="nil"/>
              <w:right w:val="nil"/>
            </w:tcBorders>
            <w:shd w:val="clear" w:color="000000" w:fill="E7E6E6"/>
            <w:noWrap/>
            <w:vAlign w:val="center"/>
            <w:hideMark/>
          </w:tcPr>
          <w:p w14:paraId="24C0779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Trp490Arg</w:t>
            </w:r>
          </w:p>
        </w:tc>
        <w:tc>
          <w:tcPr>
            <w:tcW w:w="567" w:type="dxa"/>
            <w:tcBorders>
              <w:top w:val="nil"/>
              <w:left w:val="nil"/>
              <w:bottom w:val="nil"/>
              <w:right w:val="nil"/>
            </w:tcBorders>
            <w:shd w:val="clear" w:color="000000" w:fill="E7E6E6"/>
            <w:noWrap/>
            <w:vAlign w:val="center"/>
            <w:hideMark/>
          </w:tcPr>
          <w:p w14:paraId="06B81B0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FF24A4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6D17E14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82B359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CB2D96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44B73E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4DAA27D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424E233"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D687AA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NM_000527.4(LDLR):c.1468T&gt;G (p.Trp490Gly)</w:t>
            </w:r>
          </w:p>
        </w:tc>
        <w:tc>
          <w:tcPr>
            <w:tcW w:w="1276" w:type="dxa"/>
            <w:tcBorders>
              <w:top w:val="nil"/>
              <w:left w:val="nil"/>
              <w:bottom w:val="nil"/>
              <w:right w:val="nil"/>
            </w:tcBorders>
            <w:shd w:val="clear" w:color="auto" w:fill="auto"/>
            <w:noWrap/>
            <w:vAlign w:val="center"/>
            <w:hideMark/>
          </w:tcPr>
          <w:p w14:paraId="3C36275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Trp490Gly</w:t>
            </w:r>
          </w:p>
        </w:tc>
        <w:tc>
          <w:tcPr>
            <w:tcW w:w="567" w:type="dxa"/>
            <w:tcBorders>
              <w:top w:val="nil"/>
              <w:left w:val="nil"/>
              <w:bottom w:val="nil"/>
              <w:right w:val="nil"/>
            </w:tcBorders>
            <w:shd w:val="clear" w:color="auto" w:fill="auto"/>
            <w:noWrap/>
            <w:vAlign w:val="center"/>
            <w:hideMark/>
          </w:tcPr>
          <w:p w14:paraId="04902A2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9AE8D3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86D19E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C887ED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B773E4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89DC00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6DBAA6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9B478B2"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6067B8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NM_000527.4(LDLR):c.1597T&gt;C (p.Trp533Arg)</w:t>
            </w:r>
          </w:p>
        </w:tc>
        <w:tc>
          <w:tcPr>
            <w:tcW w:w="1276" w:type="dxa"/>
            <w:tcBorders>
              <w:top w:val="nil"/>
              <w:left w:val="nil"/>
              <w:bottom w:val="nil"/>
              <w:right w:val="nil"/>
            </w:tcBorders>
            <w:shd w:val="clear" w:color="000000" w:fill="E7E6E6"/>
            <w:noWrap/>
            <w:vAlign w:val="center"/>
            <w:hideMark/>
          </w:tcPr>
          <w:p w14:paraId="21BD719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Trp533Arg</w:t>
            </w:r>
          </w:p>
        </w:tc>
        <w:tc>
          <w:tcPr>
            <w:tcW w:w="567" w:type="dxa"/>
            <w:tcBorders>
              <w:top w:val="nil"/>
              <w:left w:val="nil"/>
              <w:bottom w:val="nil"/>
              <w:right w:val="nil"/>
            </w:tcBorders>
            <w:shd w:val="clear" w:color="000000" w:fill="E7E6E6"/>
            <w:noWrap/>
            <w:vAlign w:val="center"/>
            <w:hideMark/>
          </w:tcPr>
          <w:p w14:paraId="7BBC54C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30D076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5E0A07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5784CE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32BCED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2AB683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4CA232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860F2EE"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B872E7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NM_000527.4(LDLR):c.1606T&gt;G (p.Trp536Gly)</w:t>
            </w:r>
          </w:p>
        </w:tc>
        <w:tc>
          <w:tcPr>
            <w:tcW w:w="1276" w:type="dxa"/>
            <w:tcBorders>
              <w:top w:val="nil"/>
              <w:left w:val="nil"/>
              <w:bottom w:val="nil"/>
              <w:right w:val="nil"/>
            </w:tcBorders>
            <w:shd w:val="clear" w:color="auto" w:fill="auto"/>
            <w:noWrap/>
            <w:vAlign w:val="center"/>
            <w:hideMark/>
          </w:tcPr>
          <w:p w14:paraId="2C0E50F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Trp536Gly</w:t>
            </w:r>
          </w:p>
        </w:tc>
        <w:tc>
          <w:tcPr>
            <w:tcW w:w="567" w:type="dxa"/>
            <w:tcBorders>
              <w:top w:val="nil"/>
              <w:left w:val="nil"/>
              <w:bottom w:val="nil"/>
              <w:right w:val="nil"/>
            </w:tcBorders>
            <w:shd w:val="clear" w:color="auto" w:fill="auto"/>
            <w:noWrap/>
            <w:vAlign w:val="center"/>
            <w:hideMark/>
          </w:tcPr>
          <w:p w14:paraId="3C45D7D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E77574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35D4E9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D9D998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216B3B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BFA5D9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EE5FE7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DDCD608"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A544F0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NM_000527.4(LDLR):c.1729T&gt;C (p.Trp577Arg)</w:t>
            </w:r>
          </w:p>
        </w:tc>
        <w:tc>
          <w:tcPr>
            <w:tcW w:w="1276" w:type="dxa"/>
            <w:tcBorders>
              <w:top w:val="nil"/>
              <w:left w:val="nil"/>
              <w:bottom w:val="nil"/>
              <w:right w:val="nil"/>
            </w:tcBorders>
            <w:shd w:val="clear" w:color="000000" w:fill="E7E6E6"/>
            <w:noWrap/>
            <w:vAlign w:val="center"/>
            <w:hideMark/>
          </w:tcPr>
          <w:p w14:paraId="6F69A79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Trp577Arg</w:t>
            </w:r>
          </w:p>
        </w:tc>
        <w:tc>
          <w:tcPr>
            <w:tcW w:w="567" w:type="dxa"/>
            <w:tcBorders>
              <w:top w:val="nil"/>
              <w:left w:val="nil"/>
              <w:bottom w:val="nil"/>
              <w:right w:val="nil"/>
            </w:tcBorders>
            <w:shd w:val="clear" w:color="000000" w:fill="E7E6E6"/>
            <w:noWrap/>
            <w:vAlign w:val="center"/>
            <w:hideMark/>
          </w:tcPr>
          <w:p w14:paraId="434E83E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627E68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3C485B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549A24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4E45D5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7DE4FC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6A7C92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C3D67B8"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C0BA3E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NM_000527.4(LDLR):c.1729T&gt;G (p.Trp577Gly)</w:t>
            </w:r>
          </w:p>
        </w:tc>
        <w:tc>
          <w:tcPr>
            <w:tcW w:w="1276" w:type="dxa"/>
            <w:tcBorders>
              <w:top w:val="nil"/>
              <w:left w:val="nil"/>
              <w:bottom w:val="nil"/>
              <w:right w:val="nil"/>
            </w:tcBorders>
            <w:shd w:val="clear" w:color="auto" w:fill="auto"/>
            <w:noWrap/>
            <w:vAlign w:val="center"/>
            <w:hideMark/>
          </w:tcPr>
          <w:p w14:paraId="259CD60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Trp577Gly</w:t>
            </w:r>
          </w:p>
        </w:tc>
        <w:tc>
          <w:tcPr>
            <w:tcW w:w="567" w:type="dxa"/>
            <w:tcBorders>
              <w:top w:val="nil"/>
              <w:left w:val="nil"/>
              <w:bottom w:val="nil"/>
              <w:right w:val="nil"/>
            </w:tcBorders>
            <w:shd w:val="clear" w:color="auto" w:fill="auto"/>
            <w:noWrap/>
            <w:vAlign w:val="center"/>
            <w:hideMark/>
          </w:tcPr>
          <w:p w14:paraId="0CCC7C7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BD0204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1A73E47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B118A4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AF334E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F40D9F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5F753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AC44DD9"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AC0B70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NM_000527.4(LDLR):c.1730G&gt;C (p.Trp577Ser)</w:t>
            </w:r>
          </w:p>
        </w:tc>
        <w:tc>
          <w:tcPr>
            <w:tcW w:w="1276" w:type="dxa"/>
            <w:tcBorders>
              <w:top w:val="nil"/>
              <w:left w:val="nil"/>
              <w:bottom w:val="nil"/>
              <w:right w:val="nil"/>
            </w:tcBorders>
            <w:shd w:val="clear" w:color="000000" w:fill="E7E6E6"/>
            <w:noWrap/>
            <w:vAlign w:val="center"/>
            <w:hideMark/>
          </w:tcPr>
          <w:p w14:paraId="5E39DEA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Trp577Ser</w:t>
            </w:r>
          </w:p>
        </w:tc>
        <w:tc>
          <w:tcPr>
            <w:tcW w:w="567" w:type="dxa"/>
            <w:tcBorders>
              <w:top w:val="nil"/>
              <w:left w:val="nil"/>
              <w:bottom w:val="nil"/>
              <w:right w:val="nil"/>
            </w:tcBorders>
            <w:shd w:val="clear" w:color="000000" w:fill="E7E6E6"/>
            <w:noWrap/>
            <w:vAlign w:val="center"/>
            <w:hideMark/>
          </w:tcPr>
          <w:p w14:paraId="6D1EBF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FB6919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9FD00B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A1032C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A7A04F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61E5D4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5EDB1A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F2C87D3"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7EB47E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NM_000527.4(LDLR):c.1858T&gt;C (p.Trp620Arg)</w:t>
            </w:r>
          </w:p>
        </w:tc>
        <w:tc>
          <w:tcPr>
            <w:tcW w:w="1276" w:type="dxa"/>
            <w:tcBorders>
              <w:top w:val="nil"/>
              <w:left w:val="nil"/>
              <w:bottom w:val="nil"/>
              <w:right w:val="nil"/>
            </w:tcBorders>
            <w:shd w:val="clear" w:color="auto" w:fill="auto"/>
            <w:noWrap/>
            <w:vAlign w:val="center"/>
            <w:hideMark/>
          </w:tcPr>
          <w:p w14:paraId="18338E5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Trp620Arg</w:t>
            </w:r>
          </w:p>
        </w:tc>
        <w:tc>
          <w:tcPr>
            <w:tcW w:w="567" w:type="dxa"/>
            <w:tcBorders>
              <w:top w:val="nil"/>
              <w:left w:val="nil"/>
              <w:bottom w:val="nil"/>
              <w:right w:val="nil"/>
            </w:tcBorders>
            <w:shd w:val="clear" w:color="auto" w:fill="auto"/>
            <w:noWrap/>
            <w:vAlign w:val="center"/>
            <w:hideMark/>
          </w:tcPr>
          <w:p w14:paraId="0CE781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86E876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34C6A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5A38CE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E60B79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F7098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D9D860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E38C9FC"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A63811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NM_000527.4(LDLR):c.259T&gt;C (p.Trp87Arg)</w:t>
            </w:r>
          </w:p>
        </w:tc>
        <w:tc>
          <w:tcPr>
            <w:tcW w:w="1276" w:type="dxa"/>
            <w:tcBorders>
              <w:top w:val="nil"/>
              <w:left w:val="nil"/>
              <w:bottom w:val="nil"/>
              <w:right w:val="nil"/>
            </w:tcBorders>
            <w:shd w:val="clear" w:color="000000" w:fill="E7E6E6"/>
            <w:noWrap/>
            <w:vAlign w:val="center"/>
            <w:hideMark/>
          </w:tcPr>
          <w:p w14:paraId="665C4E9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Trp87Arg</w:t>
            </w:r>
          </w:p>
        </w:tc>
        <w:tc>
          <w:tcPr>
            <w:tcW w:w="567" w:type="dxa"/>
            <w:tcBorders>
              <w:top w:val="nil"/>
              <w:left w:val="nil"/>
              <w:bottom w:val="nil"/>
              <w:right w:val="nil"/>
            </w:tcBorders>
            <w:shd w:val="clear" w:color="000000" w:fill="E7E6E6"/>
            <w:noWrap/>
            <w:vAlign w:val="center"/>
            <w:hideMark/>
          </w:tcPr>
          <w:p w14:paraId="7E3F944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829369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01F6EC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0E8DBA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03F3A9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4B83B3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AC40D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8AC1329"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3A9B35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NM_000527.4(LDLR):c.259T&gt;G (p.Trp87Gly)</w:t>
            </w:r>
          </w:p>
        </w:tc>
        <w:tc>
          <w:tcPr>
            <w:tcW w:w="1276" w:type="dxa"/>
            <w:tcBorders>
              <w:top w:val="nil"/>
              <w:left w:val="nil"/>
              <w:bottom w:val="nil"/>
              <w:right w:val="nil"/>
            </w:tcBorders>
            <w:shd w:val="clear" w:color="auto" w:fill="auto"/>
            <w:noWrap/>
            <w:vAlign w:val="center"/>
            <w:hideMark/>
          </w:tcPr>
          <w:p w14:paraId="7051247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Trp87Gly</w:t>
            </w:r>
          </w:p>
        </w:tc>
        <w:tc>
          <w:tcPr>
            <w:tcW w:w="567" w:type="dxa"/>
            <w:tcBorders>
              <w:top w:val="nil"/>
              <w:left w:val="nil"/>
              <w:bottom w:val="nil"/>
              <w:right w:val="nil"/>
            </w:tcBorders>
            <w:shd w:val="clear" w:color="auto" w:fill="auto"/>
            <w:noWrap/>
            <w:vAlign w:val="center"/>
            <w:hideMark/>
          </w:tcPr>
          <w:p w14:paraId="73F17EC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298F74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1152283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7DCC6C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BC1A39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EAEC58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1DBCF4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CF4001F"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C67FE7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NM_000527.4(LDLR):c.1007A&gt;G (p.Tyr336Cys)</w:t>
            </w:r>
          </w:p>
        </w:tc>
        <w:tc>
          <w:tcPr>
            <w:tcW w:w="1276" w:type="dxa"/>
            <w:tcBorders>
              <w:top w:val="nil"/>
              <w:left w:val="nil"/>
              <w:bottom w:val="nil"/>
              <w:right w:val="nil"/>
            </w:tcBorders>
            <w:shd w:val="clear" w:color="000000" w:fill="E7E6E6"/>
            <w:noWrap/>
            <w:vAlign w:val="center"/>
            <w:hideMark/>
          </w:tcPr>
          <w:p w14:paraId="1C99C44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Tyr336Cys</w:t>
            </w:r>
          </w:p>
        </w:tc>
        <w:tc>
          <w:tcPr>
            <w:tcW w:w="567" w:type="dxa"/>
            <w:tcBorders>
              <w:top w:val="nil"/>
              <w:left w:val="nil"/>
              <w:bottom w:val="nil"/>
              <w:right w:val="nil"/>
            </w:tcBorders>
            <w:shd w:val="clear" w:color="000000" w:fill="E7E6E6"/>
            <w:noWrap/>
            <w:vAlign w:val="center"/>
            <w:hideMark/>
          </w:tcPr>
          <w:p w14:paraId="520C396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A02FB3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F6B20F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BDBF32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00CEA9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A8FF28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3F57F8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6A2AA6C9"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7B56F11" w14:textId="77777777" w:rsidR="002B59B7" w:rsidRPr="006449B9" w:rsidRDefault="002B59B7" w:rsidP="002B59B7">
            <w:pPr>
              <w:spacing w:after="0" w:line="240" w:lineRule="auto"/>
              <w:jc w:val="center"/>
              <w:rPr>
                <w:rFonts w:ascii="Calibri" w:eastAsia="Times New Roman" w:hAnsi="Calibri" w:cs="Calibri"/>
                <w:color w:val="000000"/>
                <w:lang w:eastAsia="en-GB"/>
              </w:rPr>
            </w:pPr>
            <w:r w:rsidRPr="006449B9">
              <w:rPr>
                <w:rFonts w:ascii="Calibri" w:eastAsia="Times New Roman" w:hAnsi="Calibri" w:cs="Calibri"/>
                <w:color w:val="000000"/>
                <w:lang w:eastAsia="en-GB"/>
              </w:rPr>
              <w:t>NM_000527.4(LDLR):c.1124A&gt;C (p.Tyr375Ser)</w:t>
            </w:r>
          </w:p>
        </w:tc>
        <w:tc>
          <w:tcPr>
            <w:tcW w:w="1276" w:type="dxa"/>
            <w:tcBorders>
              <w:top w:val="nil"/>
              <w:left w:val="nil"/>
              <w:bottom w:val="nil"/>
              <w:right w:val="nil"/>
            </w:tcBorders>
            <w:shd w:val="clear" w:color="auto" w:fill="auto"/>
            <w:noWrap/>
            <w:vAlign w:val="center"/>
            <w:hideMark/>
          </w:tcPr>
          <w:p w14:paraId="7672B5C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Tyr375Ser</w:t>
            </w:r>
          </w:p>
        </w:tc>
        <w:tc>
          <w:tcPr>
            <w:tcW w:w="567" w:type="dxa"/>
            <w:tcBorders>
              <w:top w:val="nil"/>
              <w:left w:val="nil"/>
              <w:bottom w:val="nil"/>
              <w:right w:val="nil"/>
            </w:tcBorders>
            <w:shd w:val="clear" w:color="auto" w:fill="auto"/>
            <w:noWrap/>
            <w:vAlign w:val="center"/>
            <w:hideMark/>
          </w:tcPr>
          <w:p w14:paraId="29B505B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0A7FBC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7735FD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03033F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44740E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C92EA5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4B35CD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82963AF"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14D601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NM_000527.4(LDLR):c.1255T&gt;G (p.Tyr419Asp)</w:t>
            </w:r>
          </w:p>
        </w:tc>
        <w:tc>
          <w:tcPr>
            <w:tcW w:w="1276" w:type="dxa"/>
            <w:tcBorders>
              <w:top w:val="nil"/>
              <w:left w:val="nil"/>
              <w:bottom w:val="nil"/>
              <w:right w:val="nil"/>
            </w:tcBorders>
            <w:shd w:val="clear" w:color="000000" w:fill="E7E6E6"/>
            <w:noWrap/>
            <w:vAlign w:val="center"/>
            <w:hideMark/>
          </w:tcPr>
          <w:p w14:paraId="106CEC0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Tyr419Asp</w:t>
            </w:r>
          </w:p>
        </w:tc>
        <w:tc>
          <w:tcPr>
            <w:tcW w:w="567" w:type="dxa"/>
            <w:tcBorders>
              <w:top w:val="nil"/>
              <w:left w:val="nil"/>
              <w:bottom w:val="nil"/>
              <w:right w:val="nil"/>
            </w:tcBorders>
            <w:shd w:val="clear" w:color="000000" w:fill="E7E6E6"/>
            <w:noWrap/>
            <w:vAlign w:val="center"/>
            <w:hideMark/>
          </w:tcPr>
          <w:p w14:paraId="3DA700C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AD51DB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6CE26BD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550204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DF3F3E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2E1AFA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71C6A5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CB7CDD1"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6E1D84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NM_000527.4(LDLR):c.1256A&gt;G (p.Tyr419Cys)</w:t>
            </w:r>
          </w:p>
        </w:tc>
        <w:tc>
          <w:tcPr>
            <w:tcW w:w="1276" w:type="dxa"/>
            <w:tcBorders>
              <w:top w:val="nil"/>
              <w:left w:val="nil"/>
              <w:bottom w:val="nil"/>
              <w:right w:val="nil"/>
            </w:tcBorders>
            <w:shd w:val="clear" w:color="auto" w:fill="auto"/>
            <w:noWrap/>
            <w:vAlign w:val="center"/>
            <w:hideMark/>
          </w:tcPr>
          <w:p w14:paraId="11334CB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Tyr419Cys</w:t>
            </w:r>
          </w:p>
        </w:tc>
        <w:tc>
          <w:tcPr>
            <w:tcW w:w="567" w:type="dxa"/>
            <w:tcBorders>
              <w:top w:val="nil"/>
              <w:left w:val="nil"/>
              <w:bottom w:val="nil"/>
              <w:right w:val="nil"/>
            </w:tcBorders>
            <w:shd w:val="clear" w:color="auto" w:fill="auto"/>
            <w:noWrap/>
            <w:vAlign w:val="center"/>
            <w:hideMark/>
          </w:tcPr>
          <w:p w14:paraId="7812433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FAAA80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0FCA37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71778A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A7D4F0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44D9E2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0BA0E0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8382319"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25FD77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NM_000527.4(LDLR):c.1324T&gt;A (p.Tyr442Asn)</w:t>
            </w:r>
          </w:p>
        </w:tc>
        <w:tc>
          <w:tcPr>
            <w:tcW w:w="1276" w:type="dxa"/>
            <w:tcBorders>
              <w:top w:val="nil"/>
              <w:left w:val="nil"/>
              <w:bottom w:val="nil"/>
              <w:right w:val="nil"/>
            </w:tcBorders>
            <w:shd w:val="clear" w:color="000000" w:fill="E7E6E6"/>
            <w:noWrap/>
            <w:vAlign w:val="center"/>
            <w:hideMark/>
          </w:tcPr>
          <w:p w14:paraId="21DAD8D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Tyr442Asn</w:t>
            </w:r>
          </w:p>
        </w:tc>
        <w:tc>
          <w:tcPr>
            <w:tcW w:w="567" w:type="dxa"/>
            <w:tcBorders>
              <w:top w:val="nil"/>
              <w:left w:val="nil"/>
              <w:bottom w:val="nil"/>
              <w:right w:val="nil"/>
            </w:tcBorders>
            <w:shd w:val="clear" w:color="000000" w:fill="E7E6E6"/>
            <w:noWrap/>
            <w:vAlign w:val="center"/>
            <w:hideMark/>
          </w:tcPr>
          <w:p w14:paraId="63BE52D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77C5FD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9767AC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14FECF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241C78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091123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8747EF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2E024D6"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CA74D9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NM_000527.4(LDLR):c.1325A&gt;G (p.Tyr442Cys)</w:t>
            </w:r>
          </w:p>
        </w:tc>
        <w:tc>
          <w:tcPr>
            <w:tcW w:w="1276" w:type="dxa"/>
            <w:tcBorders>
              <w:top w:val="nil"/>
              <w:left w:val="nil"/>
              <w:bottom w:val="nil"/>
              <w:right w:val="nil"/>
            </w:tcBorders>
            <w:shd w:val="clear" w:color="auto" w:fill="auto"/>
            <w:noWrap/>
            <w:vAlign w:val="center"/>
            <w:hideMark/>
          </w:tcPr>
          <w:p w14:paraId="3958C66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Tyr442Cys</w:t>
            </w:r>
          </w:p>
        </w:tc>
        <w:tc>
          <w:tcPr>
            <w:tcW w:w="567" w:type="dxa"/>
            <w:tcBorders>
              <w:top w:val="nil"/>
              <w:left w:val="nil"/>
              <w:bottom w:val="nil"/>
              <w:right w:val="nil"/>
            </w:tcBorders>
            <w:shd w:val="clear" w:color="auto" w:fill="auto"/>
            <w:noWrap/>
            <w:vAlign w:val="center"/>
            <w:hideMark/>
          </w:tcPr>
          <w:p w14:paraId="1DC0B6A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52B54C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A60D7D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044789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DD328D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8D3E20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394146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C72FC7C"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BF2090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NM_000527.4(LDLR):c.1324T&gt;C (p.Tyr442His)</w:t>
            </w:r>
          </w:p>
        </w:tc>
        <w:tc>
          <w:tcPr>
            <w:tcW w:w="1276" w:type="dxa"/>
            <w:tcBorders>
              <w:top w:val="nil"/>
              <w:left w:val="nil"/>
              <w:bottom w:val="nil"/>
              <w:right w:val="nil"/>
            </w:tcBorders>
            <w:shd w:val="clear" w:color="000000" w:fill="E7E6E6"/>
            <w:noWrap/>
            <w:vAlign w:val="center"/>
            <w:hideMark/>
          </w:tcPr>
          <w:p w14:paraId="7F50F88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Tyr442His</w:t>
            </w:r>
          </w:p>
        </w:tc>
        <w:tc>
          <w:tcPr>
            <w:tcW w:w="567" w:type="dxa"/>
            <w:tcBorders>
              <w:top w:val="nil"/>
              <w:left w:val="nil"/>
              <w:bottom w:val="nil"/>
              <w:right w:val="nil"/>
            </w:tcBorders>
            <w:shd w:val="clear" w:color="000000" w:fill="E7E6E6"/>
            <w:noWrap/>
            <w:vAlign w:val="center"/>
            <w:hideMark/>
          </w:tcPr>
          <w:p w14:paraId="605A581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4F21B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707CAB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0F8560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209F17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281134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CCE969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BACC3A5"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24D09B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NM_001195798.2(LDLR):c.1594T&gt;A (p.Tyr532Asn)</w:t>
            </w:r>
          </w:p>
        </w:tc>
        <w:tc>
          <w:tcPr>
            <w:tcW w:w="1276" w:type="dxa"/>
            <w:tcBorders>
              <w:top w:val="nil"/>
              <w:left w:val="nil"/>
              <w:bottom w:val="nil"/>
              <w:right w:val="nil"/>
            </w:tcBorders>
            <w:shd w:val="clear" w:color="auto" w:fill="auto"/>
            <w:noWrap/>
            <w:vAlign w:val="center"/>
            <w:hideMark/>
          </w:tcPr>
          <w:p w14:paraId="107ACE8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Tyr532Asn</w:t>
            </w:r>
          </w:p>
        </w:tc>
        <w:tc>
          <w:tcPr>
            <w:tcW w:w="567" w:type="dxa"/>
            <w:tcBorders>
              <w:top w:val="nil"/>
              <w:left w:val="nil"/>
              <w:bottom w:val="nil"/>
              <w:right w:val="nil"/>
            </w:tcBorders>
            <w:shd w:val="clear" w:color="auto" w:fill="auto"/>
            <w:noWrap/>
            <w:vAlign w:val="center"/>
            <w:hideMark/>
          </w:tcPr>
          <w:p w14:paraId="5252067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FCE822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0650A1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F40ACA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F2B96F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64C8DC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1E8D12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2043254"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DDA822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NM_000527.4(LDLR):c.1727A&gt;G (p.Tyr576Cys)</w:t>
            </w:r>
          </w:p>
        </w:tc>
        <w:tc>
          <w:tcPr>
            <w:tcW w:w="1276" w:type="dxa"/>
            <w:tcBorders>
              <w:top w:val="nil"/>
              <w:left w:val="nil"/>
              <w:bottom w:val="nil"/>
              <w:right w:val="nil"/>
            </w:tcBorders>
            <w:shd w:val="clear" w:color="000000" w:fill="E7E6E6"/>
            <w:noWrap/>
            <w:vAlign w:val="center"/>
            <w:hideMark/>
          </w:tcPr>
          <w:p w14:paraId="22C0240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Tyr576Cys</w:t>
            </w:r>
          </w:p>
        </w:tc>
        <w:tc>
          <w:tcPr>
            <w:tcW w:w="567" w:type="dxa"/>
            <w:tcBorders>
              <w:top w:val="nil"/>
              <w:left w:val="nil"/>
              <w:bottom w:val="nil"/>
              <w:right w:val="nil"/>
            </w:tcBorders>
            <w:shd w:val="clear" w:color="000000" w:fill="E7E6E6"/>
            <w:noWrap/>
            <w:vAlign w:val="center"/>
            <w:hideMark/>
          </w:tcPr>
          <w:p w14:paraId="4033F9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4FDBA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4EEBF4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62E125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08268D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5FE27F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2506A2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3D1436C"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60B9F26" w14:textId="77777777" w:rsidR="002B59B7" w:rsidRPr="006449B9" w:rsidRDefault="002B59B7" w:rsidP="002B59B7">
            <w:pPr>
              <w:spacing w:after="0" w:line="240" w:lineRule="auto"/>
              <w:jc w:val="center"/>
              <w:rPr>
                <w:rFonts w:ascii="Calibri" w:eastAsia="Times New Roman" w:hAnsi="Calibri" w:cs="Calibri"/>
                <w:color w:val="000000"/>
                <w:lang w:eastAsia="en-GB"/>
              </w:rPr>
            </w:pPr>
            <w:r w:rsidRPr="006449B9">
              <w:rPr>
                <w:rFonts w:ascii="Calibri" w:eastAsia="Times New Roman" w:hAnsi="Calibri" w:cs="Calibri"/>
                <w:color w:val="000000"/>
                <w:lang w:eastAsia="en-GB"/>
              </w:rPr>
              <w:t>NM_000527.4(LDLR):c.1727A&gt;C (p.Tyr576Ser)</w:t>
            </w:r>
          </w:p>
        </w:tc>
        <w:tc>
          <w:tcPr>
            <w:tcW w:w="1276" w:type="dxa"/>
            <w:tcBorders>
              <w:top w:val="nil"/>
              <w:left w:val="nil"/>
              <w:bottom w:val="nil"/>
              <w:right w:val="nil"/>
            </w:tcBorders>
            <w:shd w:val="clear" w:color="auto" w:fill="auto"/>
            <w:noWrap/>
            <w:vAlign w:val="center"/>
            <w:hideMark/>
          </w:tcPr>
          <w:p w14:paraId="66E55E7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Tyr576Ser</w:t>
            </w:r>
          </w:p>
        </w:tc>
        <w:tc>
          <w:tcPr>
            <w:tcW w:w="567" w:type="dxa"/>
            <w:tcBorders>
              <w:top w:val="nil"/>
              <w:left w:val="nil"/>
              <w:bottom w:val="nil"/>
              <w:right w:val="nil"/>
            </w:tcBorders>
            <w:shd w:val="clear" w:color="auto" w:fill="auto"/>
            <w:noWrap/>
            <w:vAlign w:val="center"/>
            <w:hideMark/>
          </w:tcPr>
          <w:p w14:paraId="0865665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513645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3FDC79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9DF694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AD6150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1F1270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B72F29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EC24AEA"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E148BC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NM_000527.4(LDLR):c.2482T&gt;C (p.Tyr828His)</w:t>
            </w:r>
          </w:p>
        </w:tc>
        <w:tc>
          <w:tcPr>
            <w:tcW w:w="1276" w:type="dxa"/>
            <w:tcBorders>
              <w:top w:val="nil"/>
              <w:left w:val="nil"/>
              <w:bottom w:val="nil"/>
              <w:right w:val="nil"/>
            </w:tcBorders>
            <w:shd w:val="clear" w:color="000000" w:fill="E7E6E6"/>
            <w:noWrap/>
            <w:vAlign w:val="center"/>
            <w:hideMark/>
          </w:tcPr>
          <w:p w14:paraId="35425F5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Tyr828His</w:t>
            </w:r>
          </w:p>
        </w:tc>
        <w:tc>
          <w:tcPr>
            <w:tcW w:w="567" w:type="dxa"/>
            <w:tcBorders>
              <w:top w:val="nil"/>
              <w:left w:val="nil"/>
              <w:bottom w:val="nil"/>
              <w:right w:val="nil"/>
            </w:tcBorders>
            <w:shd w:val="clear" w:color="000000" w:fill="E7E6E6"/>
            <w:noWrap/>
            <w:vAlign w:val="center"/>
            <w:hideMark/>
          </w:tcPr>
          <w:p w14:paraId="4E4FE8C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AA26DF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4617BB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AD4E7C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4CCFA0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000000" w:fill="E7E6E6"/>
            <w:noWrap/>
            <w:vAlign w:val="center"/>
            <w:hideMark/>
          </w:tcPr>
          <w:p w14:paraId="36A11A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D7B503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B96B2E8"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EC0DE87" w14:textId="77777777" w:rsidR="002B59B7" w:rsidRPr="006449B9" w:rsidRDefault="002B59B7" w:rsidP="002B59B7">
            <w:pPr>
              <w:spacing w:after="0" w:line="240" w:lineRule="auto"/>
              <w:jc w:val="center"/>
              <w:rPr>
                <w:rFonts w:ascii="Calibri" w:eastAsia="Times New Roman" w:hAnsi="Calibri" w:cs="Calibri"/>
                <w:color w:val="000000"/>
                <w:lang w:eastAsia="en-GB"/>
              </w:rPr>
            </w:pPr>
            <w:r w:rsidRPr="006449B9">
              <w:rPr>
                <w:rFonts w:ascii="Calibri" w:eastAsia="Times New Roman" w:hAnsi="Calibri" w:cs="Calibri"/>
                <w:color w:val="000000"/>
                <w:lang w:eastAsia="en-GB"/>
              </w:rPr>
              <w:lastRenderedPageBreak/>
              <w:t>NM_000527.4(LDLR):c.2483A&gt;C (p.Tyr828Ser)</w:t>
            </w:r>
          </w:p>
        </w:tc>
        <w:tc>
          <w:tcPr>
            <w:tcW w:w="1276" w:type="dxa"/>
            <w:tcBorders>
              <w:top w:val="nil"/>
              <w:left w:val="nil"/>
              <w:bottom w:val="nil"/>
              <w:right w:val="nil"/>
            </w:tcBorders>
            <w:shd w:val="clear" w:color="auto" w:fill="auto"/>
            <w:noWrap/>
            <w:vAlign w:val="center"/>
            <w:hideMark/>
          </w:tcPr>
          <w:p w14:paraId="2825D3F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Tyr828Ser</w:t>
            </w:r>
          </w:p>
        </w:tc>
        <w:tc>
          <w:tcPr>
            <w:tcW w:w="567" w:type="dxa"/>
            <w:tcBorders>
              <w:top w:val="nil"/>
              <w:left w:val="nil"/>
              <w:bottom w:val="nil"/>
              <w:right w:val="nil"/>
            </w:tcBorders>
            <w:shd w:val="clear" w:color="auto" w:fill="auto"/>
            <w:noWrap/>
            <w:vAlign w:val="center"/>
            <w:hideMark/>
          </w:tcPr>
          <w:p w14:paraId="4E42367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D2FB3B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A0D65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F0CA3D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2F57D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auto" w:fill="auto"/>
            <w:noWrap/>
            <w:vAlign w:val="center"/>
            <w:hideMark/>
          </w:tcPr>
          <w:p w14:paraId="7EEB5C0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637893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9B9D28D"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1F5A382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NM_001195800.2(LDLR):c.314-2106T&gt;A</w:t>
            </w:r>
          </w:p>
        </w:tc>
        <w:tc>
          <w:tcPr>
            <w:tcW w:w="1276" w:type="dxa"/>
            <w:tcBorders>
              <w:top w:val="nil"/>
              <w:left w:val="nil"/>
              <w:bottom w:val="nil"/>
              <w:right w:val="nil"/>
            </w:tcBorders>
            <w:shd w:val="clear" w:color="000000" w:fill="E7E6E6"/>
            <w:noWrap/>
            <w:vAlign w:val="center"/>
            <w:hideMark/>
          </w:tcPr>
          <w:p w14:paraId="63295A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VAl127Asp</w:t>
            </w:r>
          </w:p>
        </w:tc>
        <w:tc>
          <w:tcPr>
            <w:tcW w:w="567" w:type="dxa"/>
            <w:tcBorders>
              <w:top w:val="nil"/>
              <w:left w:val="nil"/>
              <w:bottom w:val="nil"/>
              <w:right w:val="nil"/>
            </w:tcBorders>
            <w:shd w:val="clear" w:color="000000" w:fill="E7E6E6"/>
            <w:noWrap/>
            <w:vAlign w:val="center"/>
            <w:hideMark/>
          </w:tcPr>
          <w:p w14:paraId="4480F58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257210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39A776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7E3D2A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A14625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B0EC85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12814F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0E2DE39"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8CF3E3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NM_001195803.2(LDLR):c.1606+148T&gt;A</w:t>
            </w:r>
          </w:p>
        </w:tc>
        <w:tc>
          <w:tcPr>
            <w:tcW w:w="1276" w:type="dxa"/>
            <w:tcBorders>
              <w:top w:val="nil"/>
              <w:left w:val="nil"/>
              <w:bottom w:val="nil"/>
              <w:right w:val="nil"/>
            </w:tcBorders>
            <w:shd w:val="clear" w:color="auto" w:fill="auto"/>
            <w:noWrap/>
            <w:vAlign w:val="center"/>
            <w:hideMark/>
          </w:tcPr>
          <w:p w14:paraId="5193B44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Val271Ile</w:t>
            </w:r>
          </w:p>
        </w:tc>
        <w:tc>
          <w:tcPr>
            <w:tcW w:w="567" w:type="dxa"/>
            <w:tcBorders>
              <w:top w:val="nil"/>
              <w:left w:val="nil"/>
              <w:bottom w:val="nil"/>
              <w:right w:val="nil"/>
            </w:tcBorders>
            <w:shd w:val="clear" w:color="auto" w:fill="auto"/>
            <w:noWrap/>
            <w:vAlign w:val="center"/>
            <w:hideMark/>
          </w:tcPr>
          <w:p w14:paraId="2A76F26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03D927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4528922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407CDC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11D78C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32AE4FB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43503E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122B88DD"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A742AD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NM_000527.4(LDLR):c.1285G&gt;T (p.Val429Leu)</w:t>
            </w:r>
          </w:p>
        </w:tc>
        <w:tc>
          <w:tcPr>
            <w:tcW w:w="1276" w:type="dxa"/>
            <w:tcBorders>
              <w:top w:val="nil"/>
              <w:left w:val="nil"/>
              <w:bottom w:val="nil"/>
              <w:right w:val="nil"/>
            </w:tcBorders>
            <w:shd w:val="clear" w:color="000000" w:fill="E7E6E6"/>
            <w:noWrap/>
            <w:vAlign w:val="center"/>
            <w:hideMark/>
          </w:tcPr>
          <w:p w14:paraId="559C56C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Val429Leu</w:t>
            </w:r>
          </w:p>
        </w:tc>
        <w:tc>
          <w:tcPr>
            <w:tcW w:w="567" w:type="dxa"/>
            <w:tcBorders>
              <w:top w:val="nil"/>
              <w:left w:val="nil"/>
              <w:bottom w:val="nil"/>
              <w:right w:val="nil"/>
            </w:tcBorders>
            <w:shd w:val="clear" w:color="000000" w:fill="E7E6E6"/>
            <w:noWrap/>
            <w:vAlign w:val="center"/>
            <w:hideMark/>
          </w:tcPr>
          <w:p w14:paraId="69BA77B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190B79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17E040E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11277D7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330629D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E80A3A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81329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5F86B9B"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B2E41D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NM_000527.4(LDLR):c.1285G&gt;A (p.Val429Met)</w:t>
            </w:r>
          </w:p>
        </w:tc>
        <w:tc>
          <w:tcPr>
            <w:tcW w:w="1276" w:type="dxa"/>
            <w:tcBorders>
              <w:top w:val="nil"/>
              <w:left w:val="nil"/>
              <w:bottom w:val="nil"/>
              <w:right w:val="nil"/>
            </w:tcBorders>
            <w:shd w:val="clear" w:color="auto" w:fill="auto"/>
            <w:noWrap/>
            <w:vAlign w:val="center"/>
            <w:hideMark/>
          </w:tcPr>
          <w:p w14:paraId="28A1318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Val429Met</w:t>
            </w:r>
          </w:p>
        </w:tc>
        <w:tc>
          <w:tcPr>
            <w:tcW w:w="567" w:type="dxa"/>
            <w:tcBorders>
              <w:top w:val="nil"/>
              <w:left w:val="nil"/>
              <w:bottom w:val="nil"/>
              <w:right w:val="nil"/>
            </w:tcBorders>
            <w:shd w:val="clear" w:color="auto" w:fill="auto"/>
            <w:noWrap/>
            <w:vAlign w:val="center"/>
            <w:hideMark/>
          </w:tcPr>
          <w:p w14:paraId="4AF68A2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F1F8A4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2809C7C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A40DC8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45580C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DF174F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321E26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634F180"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644E46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NM_000527.4(LDLR):c.1567G&gt;A (p.Val523Met)</w:t>
            </w:r>
          </w:p>
        </w:tc>
        <w:tc>
          <w:tcPr>
            <w:tcW w:w="1276" w:type="dxa"/>
            <w:tcBorders>
              <w:top w:val="nil"/>
              <w:left w:val="nil"/>
              <w:bottom w:val="nil"/>
              <w:right w:val="nil"/>
            </w:tcBorders>
            <w:shd w:val="clear" w:color="000000" w:fill="E7E6E6"/>
            <w:noWrap/>
            <w:vAlign w:val="center"/>
            <w:hideMark/>
          </w:tcPr>
          <w:p w14:paraId="4BFA83F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Val523Met</w:t>
            </w:r>
          </w:p>
        </w:tc>
        <w:tc>
          <w:tcPr>
            <w:tcW w:w="567" w:type="dxa"/>
            <w:tcBorders>
              <w:top w:val="nil"/>
              <w:left w:val="nil"/>
              <w:bottom w:val="nil"/>
              <w:right w:val="nil"/>
            </w:tcBorders>
            <w:shd w:val="clear" w:color="000000" w:fill="E7E6E6"/>
            <w:noWrap/>
            <w:vAlign w:val="center"/>
            <w:hideMark/>
          </w:tcPr>
          <w:p w14:paraId="64A5075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A16D34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48B3C8E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42FCAD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28849F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2F70A9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A5DA94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173EC37"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821960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NM_000527.4(LDLR):c.1571T&gt;G (p.Val524Gly)</w:t>
            </w:r>
          </w:p>
        </w:tc>
        <w:tc>
          <w:tcPr>
            <w:tcW w:w="1276" w:type="dxa"/>
            <w:tcBorders>
              <w:top w:val="nil"/>
              <w:left w:val="nil"/>
              <w:bottom w:val="nil"/>
              <w:right w:val="nil"/>
            </w:tcBorders>
            <w:shd w:val="clear" w:color="auto" w:fill="auto"/>
            <w:noWrap/>
            <w:vAlign w:val="center"/>
            <w:hideMark/>
          </w:tcPr>
          <w:p w14:paraId="4B84DB1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Val524Gly</w:t>
            </w:r>
          </w:p>
        </w:tc>
        <w:tc>
          <w:tcPr>
            <w:tcW w:w="567" w:type="dxa"/>
            <w:tcBorders>
              <w:top w:val="nil"/>
              <w:left w:val="nil"/>
              <w:bottom w:val="nil"/>
              <w:right w:val="nil"/>
            </w:tcBorders>
            <w:shd w:val="clear" w:color="auto" w:fill="auto"/>
            <w:noWrap/>
            <w:vAlign w:val="center"/>
            <w:hideMark/>
          </w:tcPr>
          <w:p w14:paraId="42D6C2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3E4F02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0DCCE0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1D974B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E5F0F2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FD45B0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0B3EC0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1C7348B"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1739E20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NM_000527.4(LDLR):c.1733T&gt;C (p.Val578Ala)</w:t>
            </w:r>
          </w:p>
        </w:tc>
        <w:tc>
          <w:tcPr>
            <w:tcW w:w="1276" w:type="dxa"/>
            <w:tcBorders>
              <w:top w:val="nil"/>
              <w:left w:val="nil"/>
              <w:bottom w:val="nil"/>
              <w:right w:val="nil"/>
            </w:tcBorders>
            <w:shd w:val="clear" w:color="000000" w:fill="E7E6E6"/>
            <w:noWrap/>
            <w:vAlign w:val="center"/>
            <w:hideMark/>
          </w:tcPr>
          <w:p w14:paraId="22A2186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Val578Ala</w:t>
            </w:r>
          </w:p>
        </w:tc>
        <w:tc>
          <w:tcPr>
            <w:tcW w:w="567" w:type="dxa"/>
            <w:tcBorders>
              <w:top w:val="nil"/>
              <w:left w:val="nil"/>
              <w:bottom w:val="nil"/>
              <w:right w:val="nil"/>
            </w:tcBorders>
            <w:shd w:val="clear" w:color="000000" w:fill="E7E6E6"/>
            <w:noWrap/>
            <w:vAlign w:val="center"/>
            <w:hideMark/>
          </w:tcPr>
          <w:p w14:paraId="3F8E7DF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883F53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963934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5C14EEA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A13F51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AAEB30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7B16B91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B39E86D"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23791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NM_000527.4(LDLR):c.1916T&gt;G (p.Val639Gly)</w:t>
            </w:r>
          </w:p>
        </w:tc>
        <w:tc>
          <w:tcPr>
            <w:tcW w:w="1276" w:type="dxa"/>
            <w:tcBorders>
              <w:top w:val="nil"/>
              <w:left w:val="nil"/>
              <w:bottom w:val="nil"/>
              <w:right w:val="nil"/>
            </w:tcBorders>
            <w:shd w:val="clear" w:color="auto" w:fill="auto"/>
            <w:noWrap/>
            <w:vAlign w:val="center"/>
            <w:hideMark/>
          </w:tcPr>
          <w:p w14:paraId="68C7C0F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Val639Gly</w:t>
            </w:r>
          </w:p>
        </w:tc>
        <w:tc>
          <w:tcPr>
            <w:tcW w:w="567" w:type="dxa"/>
            <w:tcBorders>
              <w:top w:val="nil"/>
              <w:left w:val="nil"/>
              <w:bottom w:val="nil"/>
              <w:right w:val="nil"/>
            </w:tcBorders>
            <w:shd w:val="clear" w:color="auto" w:fill="auto"/>
            <w:noWrap/>
            <w:vAlign w:val="center"/>
            <w:hideMark/>
          </w:tcPr>
          <w:p w14:paraId="5243522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BB3440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2745EB0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4055683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78B100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auto" w:fill="auto"/>
            <w:noWrap/>
            <w:vAlign w:val="center"/>
            <w:hideMark/>
          </w:tcPr>
          <w:p w14:paraId="1CF3539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3DDA4FF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F8ADD7E"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796A4E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NM_000527.4(LDLR):c.2479G&gt;T (p.Val827Phe)</w:t>
            </w:r>
          </w:p>
        </w:tc>
        <w:tc>
          <w:tcPr>
            <w:tcW w:w="1276" w:type="dxa"/>
            <w:tcBorders>
              <w:top w:val="nil"/>
              <w:left w:val="nil"/>
              <w:bottom w:val="nil"/>
              <w:right w:val="nil"/>
            </w:tcBorders>
            <w:shd w:val="clear" w:color="000000" w:fill="E7E6E6"/>
            <w:noWrap/>
            <w:vAlign w:val="center"/>
            <w:hideMark/>
          </w:tcPr>
          <w:p w14:paraId="6941A70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Val827Phe</w:t>
            </w:r>
          </w:p>
        </w:tc>
        <w:tc>
          <w:tcPr>
            <w:tcW w:w="567" w:type="dxa"/>
            <w:tcBorders>
              <w:top w:val="nil"/>
              <w:left w:val="nil"/>
              <w:bottom w:val="nil"/>
              <w:right w:val="nil"/>
            </w:tcBorders>
            <w:shd w:val="clear" w:color="000000" w:fill="E7E6E6"/>
            <w:noWrap/>
            <w:vAlign w:val="center"/>
            <w:hideMark/>
          </w:tcPr>
          <w:p w14:paraId="16B0D74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93EEF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E77946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C856A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5560AD1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78DE513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03DE3B0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ED2D7CD"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D6031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NM_000527.4(LDLR):c.1195G&gt;A (p.Ala399Thr)</w:t>
            </w:r>
          </w:p>
        </w:tc>
        <w:tc>
          <w:tcPr>
            <w:tcW w:w="1276" w:type="dxa"/>
            <w:tcBorders>
              <w:top w:val="nil"/>
              <w:left w:val="nil"/>
              <w:bottom w:val="nil"/>
              <w:right w:val="nil"/>
            </w:tcBorders>
            <w:shd w:val="clear" w:color="auto" w:fill="auto"/>
            <w:noWrap/>
            <w:vAlign w:val="center"/>
            <w:hideMark/>
          </w:tcPr>
          <w:p w14:paraId="3E4C1FE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Ala399Thr</w:t>
            </w:r>
          </w:p>
        </w:tc>
        <w:tc>
          <w:tcPr>
            <w:tcW w:w="567" w:type="dxa"/>
            <w:tcBorders>
              <w:top w:val="nil"/>
              <w:left w:val="nil"/>
              <w:bottom w:val="nil"/>
              <w:right w:val="nil"/>
            </w:tcBorders>
            <w:shd w:val="clear" w:color="auto" w:fill="auto"/>
            <w:noWrap/>
            <w:vAlign w:val="center"/>
            <w:hideMark/>
          </w:tcPr>
          <w:p w14:paraId="0970F1D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CFA371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36206ED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548B66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18B2D4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3556AD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EF096B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D87BACD"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9ADADD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NM_000527.4(LDLR):c.1438G&gt;C (p.Ala480Pro)</w:t>
            </w:r>
          </w:p>
        </w:tc>
        <w:tc>
          <w:tcPr>
            <w:tcW w:w="1276" w:type="dxa"/>
            <w:tcBorders>
              <w:top w:val="nil"/>
              <w:left w:val="nil"/>
              <w:bottom w:val="nil"/>
              <w:right w:val="nil"/>
            </w:tcBorders>
            <w:shd w:val="clear" w:color="000000" w:fill="E7E6E6"/>
            <w:noWrap/>
            <w:vAlign w:val="center"/>
            <w:hideMark/>
          </w:tcPr>
          <w:p w14:paraId="76F2C6D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Ala480Pro</w:t>
            </w:r>
          </w:p>
        </w:tc>
        <w:tc>
          <w:tcPr>
            <w:tcW w:w="567" w:type="dxa"/>
            <w:tcBorders>
              <w:top w:val="nil"/>
              <w:left w:val="nil"/>
              <w:bottom w:val="nil"/>
              <w:right w:val="nil"/>
            </w:tcBorders>
            <w:shd w:val="clear" w:color="000000" w:fill="E7E6E6"/>
            <w:noWrap/>
            <w:vAlign w:val="center"/>
            <w:hideMark/>
          </w:tcPr>
          <w:p w14:paraId="5AC295E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5FE4F9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83FE09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597FC9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32C0F5E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FA5A33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00732CB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5CDBD7C"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B16458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NM_000527.4(LDLR):c.1502C&gt;T (p.Ala501Val)</w:t>
            </w:r>
          </w:p>
        </w:tc>
        <w:tc>
          <w:tcPr>
            <w:tcW w:w="1276" w:type="dxa"/>
            <w:tcBorders>
              <w:top w:val="nil"/>
              <w:left w:val="nil"/>
              <w:bottom w:val="nil"/>
              <w:right w:val="nil"/>
            </w:tcBorders>
            <w:shd w:val="clear" w:color="auto" w:fill="auto"/>
            <w:noWrap/>
            <w:vAlign w:val="center"/>
            <w:hideMark/>
          </w:tcPr>
          <w:p w14:paraId="607554E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Ala501Val</w:t>
            </w:r>
          </w:p>
        </w:tc>
        <w:tc>
          <w:tcPr>
            <w:tcW w:w="567" w:type="dxa"/>
            <w:tcBorders>
              <w:top w:val="nil"/>
              <w:left w:val="nil"/>
              <w:bottom w:val="nil"/>
              <w:right w:val="nil"/>
            </w:tcBorders>
            <w:shd w:val="clear" w:color="auto" w:fill="auto"/>
            <w:noWrap/>
            <w:vAlign w:val="center"/>
            <w:hideMark/>
          </w:tcPr>
          <w:p w14:paraId="1047297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50E844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8F4C37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0FCD21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E1415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37CEC8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A8B1C6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72775BC"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0EB39FB" w14:textId="77777777" w:rsidR="002B59B7" w:rsidRPr="006449B9" w:rsidRDefault="002B59B7" w:rsidP="002B59B7">
            <w:pPr>
              <w:spacing w:after="0" w:line="240" w:lineRule="auto"/>
              <w:jc w:val="center"/>
              <w:rPr>
                <w:rFonts w:ascii="Calibri" w:eastAsia="Times New Roman" w:hAnsi="Calibri" w:cs="Calibri"/>
                <w:color w:val="000000"/>
                <w:lang w:eastAsia="en-GB"/>
              </w:rPr>
            </w:pPr>
            <w:r w:rsidRPr="006449B9">
              <w:rPr>
                <w:rFonts w:ascii="Calibri" w:eastAsia="Times New Roman" w:hAnsi="Calibri" w:cs="Calibri"/>
                <w:color w:val="000000"/>
                <w:lang w:eastAsia="en-GB"/>
              </w:rPr>
              <w:t>NM_000527.4(LDLR):c.1880C&gt;A (p.Ala627Asp)</w:t>
            </w:r>
          </w:p>
        </w:tc>
        <w:tc>
          <w:tcPr>
            <w:tcW w:w="1276" w:type="dxa"/>
            <w:tcBorders>
              <w:top w:val="nil"/>
              <w:left w:val="nil"/>
              <w:bottom w:val="nil"/>
              <w:right w:val="nil"/>
            </w:tcBorders>
            <w:shd w:val="clear" w:color="000000" w:fill="E7E6E6"/>
            <w:noWrap/>
            <w:vAlign w:val="center"/>
            <w:hideMark/>
          </w:tcPr>
          <w:p w14:paraId="7B1C164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Ala627Asp</w:t>
            </w:r>
          </w:p>
        </w:tc>
        <w:tc>
          <w:tcPr>
            <w:tcW w:w="567" w:type="dxa"/>
            <w:tcBorders>
              <w:top w:val="nil"/>
              <w:left w:val="nil"/>
              <w:bottom w:val="nil"/>
              <w:right w:val="nil"/>
            </w:tcBorders>
            <w:shd w:val="clear" w:color="000000" w:fill="E7E6E6"/>
            <w:noWrap/>
            <w:vAlign w:val="center"/>
            <w:hideMark/>
          </w:tcPr>
          <w:p w14:paraId="7F90195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629974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49DECF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999907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347BD9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240D83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CB4979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2B02F7C"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FDC81E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NM_001195803.2(LDLR):c.1606+268G&gt;A</w:t>
            </w:r>
          </w:p>
        </w:tc>
        <w:tc>
          <w:tcPr>
            <w:tcW w:w="1276" w:type="dxa"/>
            <w:tcBorders>
              <w:top w:val="nil"/>
              <w:left w:val="nil"/>
              <w:bottom w:val="nil"/>
              <w:right w:val="nil"/>
            </w:tcBorders>
            <w:shd w:val="clear" w:color="auto" w:fill="auto"/>
            <w:noWrap/>
            <w:vAlign w:val="center"/>
            <w:hideMark/>
          </w:tcPr>
          <w:p w14:paraId="696FE47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Ala697Pro</w:t>
            </w:r>
          </w:p>
        </w:tc>
        <w:tc>
          <w:tcPr>
            <w:tcW w:w="567" w:type="dxa"/>
            <w:tcBorders>
              <w:top w:val="nil"/>
              <w:left w:val="nil"/>
              <w:bottom w:val="nil"/>
              <w:right w:val="nil"/>
            </w:tcBorders>
            <w:shd w:val="clear" w:color="auto" w:fill="auto"/>
            <w:noWrap/>
            <w:vAlign w:val="center"/>
            <w:hideMark/>
          </w:tcPr>
          <w:p w14:paraId="049B8A0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E0A491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BA2D37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09678F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7AB1FD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AF1C7A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1885739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07AB11D"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C1A9AC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NM_000527.4(LDLR):c.644G&gt;A (p.Arg215His)</w:t>
            </w:r>
          </w:p>
        </w:tc>
        <w:tc>
          <w:tcPr>
            <w:tcW w:w="1276" w:type="dxa"/>
            <w:tcBorders>
              <w:top w:val="nil"/>
              <w:left w:val="nil"/>
              <w:bottom w:val="nil"/>
              <w:right w:val="nil"/>
            </w:tcBorders>
            <w:shd w:val="clear" w:color="000000" w:fill="E7E6E6"/>
            <w:noWrap/>
            <w:vAlign w:val="center"/>
            <w:hideMark/>
          </w:tcPr>
          <w:p w14:paraId="33B0083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Arg215His</w:t>
            </w:r>
          </w:p>
        </w:tc>
        <w:tc>
          <w:tcPr>
            <w:tcW w:w="567" w:type="dxa"/>
            <w:tcBorders>
              <w:top w:val="nil"/>
              <w:left w:val="nil"/>
              <w:bottom w:val="nil"/>
              <w:right w:val="nil"/>
            </w:tcBorders>
            <w:shd w:val="clear" w:color="000000" w:fill="E7E6E6"/>
            <w:noWrap/>
            <w:vAlign w:val="center"/>
            <w:hideMark/>
          </w:tcPr>
          <w:p w14:paraId="033772C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13C205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AB1FC8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1931C41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53C99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0DA642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753FED2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73BC999C"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DE9706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NM_000527.4(LDLR):c.898A&gt;G (p.Arg300Gly)</w:t>
            </w:r>
          </w:p>
        </w:tc>
        <w:tc>
          <w:tcPr>
            <w:tcW w:w="1276" w:type="dxa"/>
            <w:tcBorders>
              <w:top w:val="nil"/>
              <w:left w:val="nil"/>
              <w:bottom w:val="nil"/>
              <w:right w:val="nil"/>
            </w:tcBorders>
            <w:shd w:val="clear" w:color="auto" w:fill="auto"/>
            <w:noWrap/>
            <w:vAlign w:val="center"/>
            <w:hideMark/>
          </w:tcPr>
          <w:p w14:paraId="2F89716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Arg300Gly</w:t>
            </w:r>
          </w:p>
        </w:tc>
        <w:tc>
          <w:tcPr>
            <w:tcW w:w="567" w:type="dxa"/>
            <w:tcBorders>
              <w:top w:val="nil"/>
              <w:left w:val="nil"/>
              <w:bottom w:val="nil"/>
              <w:right w:val="nil"/>
            </w:tcBorders>
            <w:shd w:val="clear" w:color="auto" w:fill="auto"/>
            <w:noWrap/>
            <w:vAlign w:val="center"/>
            <w:hideMark/>
          </w:tcPr>
          <w:p w14:paraId="46D0B54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FC6CF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19197E0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205BC0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10A087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68F3AD7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6752EF8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567F6AB2"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55DE80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NM_000527.5(LDLR):c.1228A&gt;G (p.Arg410Gly)</w:t>
            </w:r>
          </w:p>
        </w:tc>
        <w:tc>
          <w:tcPr>
            <w:tcW w:w="1276" w:type="dxa"/>
            <w:tcBorders>
              <w:top w:val="nil"/>
              <w:left w:val="nil"/>
              <w:bottom w:val="nil"/>
              <w:right w:val="nil"/>
            </w:tcBorders>
            <w:shd w:val="clear" w:color="000000" w:fill="E7E6E6"/>
            <w:noWrap/>
            <w:vAlign w:val="center"/>
            <w:hideMark/>
          </w:tcPr>
          <w:p w14:paraId="1E9A9C2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Arg410Gly</w:t>
            </w:r>
          </w:p>
        </w:tc>
        <w:tc>
          <w:tcPr>
            <w:tcW w:w="567" w:type="dxa"/>
            <w:tcBorders>
              <w:top w:val="nil"/>
              <w:left w:val="nil"/>
              <w:bottom w:val="nil"/>
              <w:right w:val="nil"/>
            </w:tcBorders>
            <w:shd w:val="clear" w:color="000000" w:fill="E7E6E6"/>
            <w:noWrap/>
            <w:vAlign w:val="center"/>
            <w:hideMark/>
          </w:tcPr>
          <w:p w14:paraId="2C6433B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B20E73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85427B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F846A6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5F3B45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15B02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4B74AF8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8B1516D"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12D0A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NM_000527.4(LDLR):c.1247G&gt;C (p.Arg416Pro)</w:t>
            </w:r>
          </w:p>
        </w:tc>
        <w:tc>
          <w:tcPr>
            <w:tcW w:w="1276" w:type="dxa"/>
            <w:tcBorders>
              <w:top w:val="nil"/>
              <w:left w:val="nil"/>
              <w:bottom w:val="nil"/>
              <w:right w:val="nil"/>
            </w:tcBorders>
            <w:shd w:val="clear" w:color="auto" w:fill="auto"/>
            <w:noWrap/>
            <w:vAlign w:val="center"/>
            <w:hideMark/>
          </w:tcPr>
          <w:p w14:paraId="67F9AB0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Arg416Pro</w:t>
            </w:r>
          </w:p>
        </w:tc>
        <w:tc>
          <w:tcPr>
            <w:tcW w:w="567" w:type="dxa"/>
            <w:tcBorders>
              <w:top w:val="nil"/>
              <w:left w:val="nil"/>
              <w:bottom w:val="nil"/>
              <w:right w:val="nil"/>
            </w:tcBorders>
            <w:shd w:val="clear" w:color="auto" w:fill="auto"/>
            <w:noWrap/>
            <w:vAlign w:val="center"/>
            <w:hideMark/>
          </w:tcPr>
          <w:p w14:paraId="7023A24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215837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E6147D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50EEF1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08F7C86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4CF2ED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B43F24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BB67221"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58D83B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NM_000527.4(LDLR):c.1784G&gt;T (p.Arg595Leu)</w:t>
            </w:r>
          </w:p>
        </w:tc>
        <w:tc>
          <w:tcPr>
            <w:tcW w:w="1276" w:type="dxa"/>
            <w:tcBorders>
              <w:top w:val="nil"/>
              <w:left w:val="nil"/>
              <w:bottom w:val="nil"/>
              <w:right w:val="nil"/>
            </w:tcBorders>
            <w:shd w:val="clear" w:color="000000" w:fill="E7E6E6"/>
            <w:noWrap/>
            <w:vAlign w:val="center"/>
            <w:hideMark/>
          </w:tcPr>
          <w:p w14:paraId="2102B10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Arg595Leu</w:t>
            </w:r>
          </w:p>
        </w:tc>
        <w:tc>
          <w:tcPr>
            <w:tcW w:w="567" w:type="dxa"/>
            <w:tcBorders>
              <w:top w:val="nil"/>
              <w:left w:val="nil"/>
              <w:bottom w:val="nil"/>
              <w:right w:val="nil"/>
            </w:tcBorders>
            <w:shd w:val="clear" w:color="000000" w:fill="E7E6E6"/>
            <w:noWrap/>
            <w:vAlign w:val="center"/>
            <w:hideMark/>
          </w:tcPr>
          <w:p w14:paraId="7F4E90E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41966E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5D8C768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0AB894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FBF6FF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E384A7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008CFC4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FCBDEB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145230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NM_000527.4(LDLR):c.232C&gt;T (p.Arg78Cys)</w:t>
            </w:r>
          </w:p>
        </w:tc>
        <w:tc>
          <w:tcPr>
            <w:tcW w:w="1276" w:type="dxa"/>
            <w:tcBorders>
              <w:top w:val="nil"/>
              <w:left w:val="nil"/>
              <w:bottom w:val="nil"/>
              <w:right w:val="nil"/>
            </w:tcBorders>
            <w:shd w:val="clear" w:color="auto" w:fill="auto"/>
            <w:noWrap/>
            <w:vAlign w:val="center"/>
            <w:hideMark/>
          </w:tcPr>
          <w:p w14:paraId="345D639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Arg78Cys</w:t>
            </w:r>
          </w:p>
        </w:tc>
        <w:tc>
          <w:tcPr>
            <w:tcW w:w="567" w:type="dxa"/>
            <w:tcBorders>
              <w:top w:val="nil"/>
              <w:left w:val="nil"/>
              <w:bottom w:val="nil"/>
              <w:right w:val="nil"/>
            </w:tcBorders>
            <w:shd w:val="clear" w:color="auto" w:fill="auto"/>
            <w:noWrap/>
            <w:vAlign w:val="center"/>
            <w:hideMark/>
          </w:tcPr>
          <w:p w14:paraId="7DC34DF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8938F1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FE6525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1F157F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2C7F3A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0BDAF0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93B377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692F794"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B2D0B4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NM_000527.4(LDLR):c.263G&gt;A (p.Arg88Lys)</w:t>
            </w:r>
          </w:p>
        </w:tc>
        <w:tc>
          <w:tcPr>
            <w:tcW w:w="1276" w:type="dxa"/>
            <w:tcBorders>
              <w:top w:val="nil"/>
              <w:left w:val="nil"/>
              <w:bottom w:val="nil"/>
              <w:right w:val="nil"/>
            </w:tcBorders>
            <w:shd w:val="clear" w:color="000000" w:fill="E7E6E6"/>
            <w:noWrap/>
            <w:vAlign w:val="center"/>
            <w:hideMark/>
          </w:tcPr>
          <w:p w14:paraId="3A17282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Arg88Lys</w:t>
            </w:r>
          </w:p>
        </w:tc>
        <w:tc>
          <w:tcPr>
            <w:tcW w:w="567" w:type="dxa"/>
            <w:tcBorders>
              <w:top w:val="nil"/>
              <w:left w:val="nil"/>
              <w:bottom w:val="nil"/>
              <w:right w:val="nil"/>
            </w:tcBorders>
            <w:shd w:val="clear" w:color="000000" w:fill="E7E6E6"/>
            <w:noWrap/>
            <w:vAlign w:val="center"/>
            <w:hideMark/>
          </w:tcPr>
          <w:p w14:paraId="256BDC8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5F6D1C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8DB5AE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723AF09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A2C8BD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79FCF5B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786A718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13BFF843"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F30BC0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NM_000527.4(LDLR):c.965A&gt;T (p.Asn322Ile)</w:t>
            </w:r>
          </w:p>
        </w:tc>
        <w:tc>
          <w:tcPr>
            <w:tcW w:w="1276" w:type="dxa"/>
            <w:tcBorders>
              <w:top w:val="nil"/>
              <w:left w:val="nil"/>
              <w:bottom w:val="nil"/>
              <w:right w:val="nil"/>
            </w:tcBorders>
            <w:shd w:val="clear" w:color="auto" w:fill="auto"/>
            <w:noWrap/>
            <w:vAlign w:val="center"/>
            <w:hideMark/>
          </w:tcPr>
          <w:p w14:paraId="3BA9915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Asn322Ile</w:t>
            </w:r>
          </w:p>
        </w:tc>
        <w:tc>
          <w:tcPr>
            <w:tcW w:w="567" w:type="dxa"/>
            <w:tcBorders>
              <w:top w:val="nil"/>
              <w:left w:val="nil"/>
              <w:bottom w:val="nil"/>
              <w:right w:val="nil"/>
            </w:tcBorders>
            <w:shd w:val="clear" w:color="auto" w:fill="auto"/>
            <w:noWrap/>
            <w:vAlign w:val="center"/>
            <w:hideMark/>
          </w:tcPr>
          <w:p w14:paraId="733A615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1B54E8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39257B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03B52E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EE76E4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6F7FAE1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04720B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E8EB6EC"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6A3D0A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NM_000527.4(LDLR):c.2473A&gt;G (p.Asn825Asp)</w:t>
            </w:r>
          </w:p>
        </w:tc>
        <w:tc>
          <w:tcPr>
            <w:tcW w:w="1276" w:type="dxa"/>
            <w:tcBorders>
              <w:top w:val="nil"/>
              <w:left w:val="nil"/>
              <w:bottom w:val="nil"/>
              <w:right w:val="nil"/>
            </w:tcBorders>
            <w:shd w:val="clear" w:color="000000" w:fill="E7E6E6"/>
            <w:noWrap/>
            <w:vAlign w:val="center"/>
            <w:hideMark/>
          </w:tcPr>
          <w:p w14:paraId="15882D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Asn825Asp</w:t>
            </w:r>
          </w:p>
        </w:tc>
        <w:tc>
          <w:tcPr>
            <w:tcW w:w="567" w:type="dxa"/>
            <w:tcBorders>
              <w:top w:val="nil"/>
              <w:left w:val="nil"/>
              <w:bottom w:val="nil"/>
              <w:right w:val="nil"/>
            </w:tcBorders>
            <w:shd w:val="clear" w:color="000000" w:fill="E7E6E6"/>
            <w:noWrap/>
            <w:vAlign w:val="center"/>
            <w:hideMark/>
          </w:tcPr>
          <w:p w14:paraId="2447308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A1D12B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862E8D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58C5A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2489EF0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000000" w:fill="E7E6E6"/>
            <w:noWrap/>
            <w:vAlign w:val="center"/>
            <w:hideMark/>
          </w:tcPr>
          <w:p w14:paraId="5AA29AD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B1BA4D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C85CBD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40C63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NM_000527.4(LDLR):c.300C&gt;A (p.Asp100Glu)</w:t>
            </w:r>
          </w:p>
        </w:tc>
        <w:tc>
          <w:tcPr>
            <w:tcW w:w="1276" w:type="dxa"/>
            <w:tcBorders>
              <w:top w:val="nil"/>
              <w:left w:val="nil"/>
              <w:bottom w:val="nil"/>
              <w:right w:val="nil"/>
            </w:tcBorders>
            <w:shd w:val="clear" w:color="auto" w:fill="auto"/>
            <w:noWrap/>
            <w:vAlign w:val="center"/>
            <w:hideMark/>
          </w:tcPr>
          <w:p w14:paraId="0A4402A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Asp100Glu</w:t>
            </w:r>
          </w:p>
        </w:tc>
        <w:tc>
          <w:tcPr>
            <w:tcW w:w="567" w:type="dxa"/>
            <w:tcBorders>
              <w:top w:val="nil"/>
              <w:left w:val="nil"/>
              <w:bottom w:val="nil"/>
              <w:right w:val="nil"/>
            </w:tcBorders>
            <w:shd w:val="clear" w:color="auto" w:fill="auto"/>
            <w:noWrap/>
            <w:vAlign w:val="center"/>
            <w:hideMark/>
          </w:tcPr>
          <w:p w14:paraId="6E27228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E6374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786C969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8D9501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3E2F96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5866C9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4100889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F1FA81C"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3EB05E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NM_001195800.2(LDLR):c.314-2089G&gt;A</w:t>
            </w:r>
          </w:p>
        </w:tc>
        <w:tc>
          <w:tcPr>
            <w:tcW w:w="1276" w:type="dxa"/>
            <w:tcBorders>
              <w:top w:val="nil"/>
              <w:left w:val="nil"/>
              <w:bottom w:val="nil"/>
              <w:right w:val="nil"/>
            </w:tcBorders>
            <w:shd w:val="clear" w:color="000000" w:fill="E7E6E6"/>
            <w:noWrap/>
            <w:vAlign w:val="center"/>
            <w:hideMark/>
          </w:tcPr>
          <w:p w14:paraId="2A4D306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Asp133Asn</w:t>
            </w:r>
          </w:p>
        </w:tc>
        <w:tc>
          <w:tcPr>
            <w:tcW w:w="567" w:type="dxa"/>
            <w:tcBorders>
              <w:top w:val="nil"/>
              <w:left w:val="nil"/>
              <w:bottom w:val="nil"/>
              <w:right w:val="nil"/>
            </w:tcBorders>
            <w:shd w:val="clear" w:color="000000" w:fill="E7E6E6"/>
            <w:noWrap/>
            <w:vAlign w:val="center"/>
            <w:hideMark/>
          </w:tcPr>
          <w:p w14:paraId="6E45B01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281145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CF5E0B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FBA8C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62A04D9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ACDC9B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03C030E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3B5F823"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C8136D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lastRenderedPageBreak/>
              <w:t>NM_000527.4(LDLR):c.416A&gt;G (p.Asp139Gly)</w:t>
            </w:r>
          </w:p>
        </w:tc>
        <w:tc>
          <w:tcPr>
            <w:tcW w:w="1276" w:type="dxa"/>
            <w:tcBorders>
              <w:top w:val="nil"/>
              <w:left w:val="nil"/>
              <w:bottom w:val="nil"/>
              <w:right w:val="nil"/>
            </w:tcBorders>
            <w:shd w:val="clear" w:color="auto" w:fill="auto"/>
            <w:noWrap/>
            <w:vAlign w:val="center"/>
            <w:hideMark/>
          </w:tcPr>
          <w:p w14:paraId="04222CA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Asp139Gly</w:t>
            </w:r>
          </w:p>
        </w:tc>
        <w:tc>
          <w:tcPr>
            <w:tcW w:w="567" w:type="dxa"/>
            <w:tcBorders>
              <w:top w:val="nil"/>
              <w:left w:val="nil"/>
              <w:bottom w:val="nil"/>
              <w:right w:val="nil"/>
            </w:tcBorders>
            <w:shd w:val="clear" w:color="auto" w:fill="auto"/>
            <w:noWrap/>
            <w:vAlign w:val="center"/>
            <w:hideMark/>
          </w:tcPr>
          <w:p w14:paraId="2E16D17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C6E85D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7710769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DA3877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5914BB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2131AC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1F80A7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2DB751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6FD01B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NM_000527.4(LDLR):c.502G&gt;A (p.Asp168Asn)</w:t>
            </w:r>
          </w:p>
        </w:tc>
        <w:tc>
          <w:tcPr>
            <w:tcW w:w="1276" w:type="dxa"/>
            <w:tcBorders>
              <w:top w:val="nil"/>
              <w:left w:val="nil"/>
              <w:bottom w:val="nil"/>
              <w:right w:val="nil"/>
            </w:tcBorders>
            <w:shd w:val="clear" w:color="000000" w:fill="E7E6E6"/>
            <w:noWrap/>
            <w:vAlign w:val="center"/>
            <w:hideMark/>
          </w:tcPr>
          <w:p w14:paraId="7337FA1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Asp168Asn</w:t>
            </w:r>
          </w:p>
        </w:tc>
        <w:tc>
          <w:tcPr>
            <w:tcW w:w="567" w:type="dxa"/>
            <w:tcBorders>
              <w:top w:val="nil"/>
              <w:left w:val="nil"/>
              <w:bottom w:val="nil"/>
              <w:right w:val="nil"/>
            </w:tcBorders>
            <w:shd w:val="clear" w:color="000000" w:fill="E7E6E6"/>
            <w:noWrap/>
            <w:vAlign w:val="center"/>
            <w:hideMark/>
          </w:tcPr>
          <w:p w14:paraId="4581FCB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6C84FA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6DA4470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244D7F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61D05A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26EADF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3B157FF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B96C144"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827899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NM_001195800.2(LDLR):c.314-1984G&gt;T</w:t>
            </w:r>
          </w:p>
        </w:tc>
        <w:tc>
          <w:tcPr>
            <w:tcW w:w="1276" w:type="dxa"/>
            <w:tcBorders>
              <w:top w:val="nil"/>
              <w:left w:val="nil"/>
              <w:bottom w:val="nil"/>
              <w:right w:val="nil"/>
            </w:tcBorders>
            <w:shd w:val="clear" w:color="auto" w:fill="auto"/>
            <w:noWrap/>
            <w:vAlign w:val="center"/>
            <w:hideMark/>
          </w:tcPr>
          <w:p w14:paraId="1FD6FD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Asp168Tyr</w:t>
            </w:r>
          </w:p>
        </w:tc>
        <w:tc>
          <w:tcPr>
            <w:tcW w:w="567" w:type="dxa"/>
            <w:tcBorders>
              <w:top w:val="nil"/>
              <w:left w:val="nil"/>
              <w:bottom w:val="nil"/>
              <w:right w:val="nil"/>
            </w:tcBorders>
            <w:shd w:val="clear" w:color="auto" w:fill="auto"/>
            <w:noWrap/>
            <w:vAlign w:val="center"/>
            <w:hideMark/>
          </w:tcPr>
          <w:p w14:paraId="15C779C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096B6A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0EB1BA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691E6A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064BA6D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F4B27D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145533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6259A76"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1814EC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NM_000527.4(LDLR):c.515A&gt;G (p.Asp172Gly)</w:t>
            </w:r>
          </w:p>
        </w:tc>
        <w:tc>
          <w:tcPr>
            <w:tcW w:w="1276" w:type="dxa"/>
            <w:tcBorders>
              <w:top w:val="nil"/>
              <w:left w:val="nil"/>
              <w:bottom w:val="nil"/>
              <w:right w:val="nil"/>
            </w:tcBorders>
            <w:shd w:val="clear" w:color="000000" w:fill="E7E6E6"/>
            <w:noWrap/>
            <w:vAlign w:val="center"/>
            <w:hideMark/>
          </w:tcPr>
          <w:p w14:paraId="38B90D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Asp172Gly</w:t>
            </w:r>
          </w:p>
        </w:tc>
        <w:tc>
          <w:tcPr>
            <w:tcW w:w="567" w:type="dxa"/>
            <w:tcBorders>
              <w:top w:val="nil"/>
              <w:left w:val="nil"/>
              <w:bottom w:val="nil"/>
              <w:right w:val="nil"/>
            </w:tcBorders>
            <w:shd w:val="clear" w:color="000000" w:fill="E7E6E6"/>
            <w:noWrap/>
            <w:vAlign w:val="center"/>
            <w:hideMark/>
          </w:tcPr>
          <w:p w14:paraId="2E46D69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EA32D7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513A9B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E636F0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7A768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C6704A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72AF5D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D4180B1"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BA36F9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NM_001195800.2(LDLR):c.314-1963G&gt;T</w:t>
            </w:r>
          </w:p>
        </w:tc>
        <w:tc>
          <w:tcPr>
            <w:tcW w:w="1276" w:type="dxa"/>
            <w:tcBorders>
              <w:top w:val="nil"/>
              <w:left w:val="nil"/>
              <w:bottom w:val="nil"/>
              <w:right w:val="nil"/>
            </w:tcBorders>
            <w:shd w:val="clear" w:color="auto" w:fill="auto"/>
            <w:noWrap/>
            <w:vAlign w:val="center"/>
            <w:hideMark/>
          </w:tcPr>
          <w:p w14:paraId="37FDD69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Asp175Tyr</w:t>
            </w:r>
          </w:p>
        </w:tc>
        <w:tc>
          <w:tcPr>
            <w:tcW w:w="567" w:type="dxa"/>
            <w:tcBorders>
              <w:top w:val="nil"/>
              <w:left w:val="nil"/>
              <w:bottom w:val="nil"/>
              <w:right w:val="nil"/>
            </w:tcBorders>
            <w:shd w:val="clear" w:color="auto" w:fill="auto"/>
            <w:noWrap/>
            <w:vAlign w:val="center"/>
            <w:hideMark/>
          </w:tcPr>
          <w:p w14:paraId="201D4E2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F4CAB2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B4DCCD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2B8CC6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686FD1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3A720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4D9BCE2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DEF8F17"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4F2F9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NM_000527.4(LDLR):c.532G&gt;C (p.Asp178His)</w:t>
            </w:r>
          </w:p>
        </w:tc>
        <w:tc>
          <w:tcPr>
            <w:tcW w:w="1276" w:type="dxa"/>
            <w:tcBorders>
              <w:top w:val="nil"/>
              <w:left w:val="nil"/>
              <w:bottom w:val="nil"/>
              <w:right w:val="nil"/>
            </w:tcBorders>
            <w:shd w:val="clear" w:color="000000" w:fill="E7E6E6"/>
            <w:noWrap/>
            <w:vAlign w:val="center"/>
            <w:hideMark/>
          </w:tcPr>
          <w:p w14:paraId="784DABA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Asp178His</w:t>
            </w:r>
          </w:p>
        </w:tc>
        <w:tc>
          <w:tcPr>
            <w:tcW w:w="567" w:type="dxa"/>
            <w:tcBorders>
              <w:top w:val="nil"/>
              <w:left w:val="nil"/>
              <w:bottom w:val="nil"/>
              <w:right w:val="nil"/>
            </w:tcBorders>
            <w:shd w:val="clear" w:color="000000" w:fill="E7E6E6"/>
            <w:noWrap/>
            <w:vAlign w:val="center"/>
            <w:hideMark/>
          </w:tcPr>
          <w:p w14:paraId="56BE247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78AC9E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27115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754087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DD5224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4901FD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82210E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507DD40"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A51340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NM_000527.4(LDLR):c.662A&gt;G (p.Asp221Gly)</w:t>
            </w:r>
          </w:p>
        </w:tc>
        <w:tc>
          <w:tcPr>
            <w:tcW w:w="1276" w:type="dxa"/>
            <w:tcBorders>
              <w:top w:val="nil"/>
              <w:left w:val="nil"/>
              <w:bottom w:val="nil"/>
              <w:right w:val="nil"/>
            </w:tcBorders>
            <w:shd w:val="clear" w:color="auto" w:fill="auto"/>
            <w:noWrap/>
            <w:vAlign w:val="center"/>
            <w:hideMark/>
          </w:tcPr>
          <w:p w14:paraId="7845E61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Asp221Gly</w:t>
            </w:r>
          </w:p>
        </w:tc>
        <w:tc>
          <w:tcPr>
            <w:tcW w:w="567" w:type="dxa"/>
            <w:tcBorders>
              <w:top w:val="nil"/>
              <w:left w:val="nil"/>
              <w:bottom w:val="nil"/>
              <w:right w:val="nil"/>
            </w:tcBorders>
            <w:shd w:val="clear" w:color="auto" w:fill="auto"/>
            <w:noWrap/>
            <w:vAlign w:val="center"/>
            <w:hideMark/>
          </w:tcPr>
          <w:p w14:paraId="2C99736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5EDD95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0B8AA8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7733D3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B00FD1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FFB24F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0C5F2F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0F0E967"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9BFDE6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NM_000527.4(LDLR):c.670G&gt;A (p.Asp224Asn)</w:t>
            </w:r>
          </w:p>
        </w:tc>
        <w:tc>
          <w:tcPr>
            <w:tcW w:w="1276" w:type="dxa"/>
            <w:tcBorders>
              <w:top w:val="nil"/>
              <w:left w:val="nil"/>
              <w:bottom w:val="nil"/>
              <w:right w:val="nil"/>
            </w:tcBorders>
            <w:shd w:val="clear" w:color="000000" w:fill="E7E6E6"/>
            <w:noWrap/>
            <w:vAlign w:val="center"/>
            <w:hideMark/>
          </w:tcPr>
          <w:p w14:paraId="50C4F74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Asp224Asn</w:t>
            </w:r>
          </w:p>
        </w:tc>
        <w:tc>
          <w:tcPr>
            <w:tcW w:w="567" w:type="dxa"/>
            <w:tcBorders>
              <w:top w:val="nil"/>
              <w:left w:val="nil"/>
              <w:bottom w:val="nil"/>
              <w:right w:val="nil"/>
            </w:tcBorders>
            <w:shd w:val="clear" w:color="000000" w:fill="E7E6E6"/>
            <w:noWrap/>
            <w:vAlign w:val="center"/>
            <w:hideMark/>
          </w:tcPr>
          <w:p w14:paraId="2F5040F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4D9A84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D18EC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02F321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DA2C6C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8B068E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2B550F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E787F76"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536F90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NM_000527.4(LDLR):c.681C&gt;A (p.Asp227Glu)</w:t>
            </w:r>
          </w:p>
        </w:tc>
        <w:tc>
          <w:tcPr>
            <w:tcW w:w="1276" w:type="dxa"/>
            <w:tcBorders>
              <w:top w:val="nil"/>
              <w:left w:val="nil"/>
              <w:bottom w:val="nil"/>
              <w:right w:val="nil"/>
            </w:tcBorders>
            <w:shd w:val="clear" w:color="auto" w:fill="auto"/>
            <w:noWrap/>
            <w:vAlign w:val="center"/>
            <w:hideMark/>
          </w:tcPr>
          <w:p w14:paraId="78FD190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Asp227Glu</w:t>
            </w:r>
          </w:p>
        </w:tc>
        <w:tc>
          <w:tcPr>
            <w:tcW w:w="567" w:type="dxa"/>
            <w:tcBorders>
              <w:top w:val="nil"/>
              <w:left w:val="nil"/>
              <w:bottom w:val="nil"/>
              <w:right w:val="nil"/>
            </w:tcBorders>
            <w:shd w:val="clear" w:color="auto" w:fill="auto"/>
            <w:noWrap/>
            <w:vAlign w:val="center"/>
            <w:hideMark/>
          </w:tcPr>
          <w:p w14:paraId="20B5E8F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DB6902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FC5659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2D70C8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F08532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D6A331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6E37D1C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F07D71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1FBEB18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NM_000527.4(LDLR):c.796G&gt;A (p.Asp266Asn)</w:t>
            </w:r>
          </w:p>
        </w:tc>
        <w:tc>
          <w:tcPr>
            <w:tcW w:w="1276" w:type="dxa"/>
            <w:tcBorders>
              <w:top w:val="nil"/>
              <w:left w:val="nil"/>
              <w:bottom w:val="nil"/>
              <w:right w:val="nil"/>
            </w:tcBorders>
            <w:shd w:val="clear" w:color="000000" w:fill="E7E6E6"/>
            <w:noWrap/>
            <w:vAlign w:val="center"/>
            <w:hideMark/>
          </w:tcPr>
          <w:p w14:paraId="71AE466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Asp266Asn</w:t>
            </w:r>
          </w:p>
        </w:tc>
        <w:tc>
          <w:tcPr>
            <w:tcW w:w="567" w:type="dxa"/>
            <w:tcBorders>
              <w:top w:val="nil"/>
              <w:left w:val="nil"/>
              <w:bottom w:val="nil"/>
              <w:right w:val="nil"/>
            </w:tcBorders>
            <w:shd w:val="clear" w:color="000000" w:fill="E7E6E6"/>
            <w:noWrap/>
            <w:vAlign w:val="center"/>
            <w:hideMark/>
          </w:tcPr>
          <w:p w14:paraId="45D0225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CC1D7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3823F7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6C911A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AB6ABE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CEC8E6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A202A6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315CC70"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AD331C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NM_000527.4(LDLR):c.902A&gt;C (p.Asp301Ala)</w:t>
            </w:r>
          </w:p>
        </w:tc>
        <w:tc>
          <w:tcPr>
            <w:tcW w:w="1276" w:type="dxa"/>
            <w:tcBorders>
              <w:top w:val="nil"/>
              <w:left w:val="nil"/>
              <w:bottom w:val="nil"/>
              <w:right w:val="nil"/>
            </w:tcBorders>
            <w:shd w:val="clear" w:color="auto" w:fill="auto"/>
            <w:noWrap/>
            <w:vAlign w:val="center"/>
            <w:hideMark/>
          </w:tcPr>
          <w:p w14:paraId="2329370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Asp301Ala</w:t>
            </w:r>
          </w:p>
        </w:tc>
        <w:tc>
          <w:tcPr>
            <w:tcW w:w="567" w:type="dxa"/>
            <w:tcBorders>
              <w:top w:val="nil"/>
              <w:left w:val="nil"/>
              <w:bottom w:val="nil"/>
              <w:right w:val="nil"/>
            </w:tcBorders>
            <w:shd w:val="clear" w:color="auto" w:fill="auto"/>
            <w:noWrap/>
            <w:vAlign w:val="center"/>
            <w:hideMark/>
          </w:tcPr>
          <w:p w14:paraId="7F31911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B97EF0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7EB8D67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409BDE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4C5F80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9C9844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2E480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6604551"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16509DD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NM_000527.4(LDLR):c.912C&gt;G (p.Asp304Glu)</w:t>
            </w:r>
          </w:p>
        </w:tc>
        <w:tc>
          <w:tcPr>
            <w:tcW w:w="1276" w:type="dxa"/>
            <w:tcBorders>
              <w:top w:val="nil"/>
              <w:left w:val="nil"/>
              <w:bottom w:val="nil"/>
              <w:right w:val="nil"/>
            </w:tcBorders>
            <w:shd w:val="clear" w:color="000000" w:fill="E7E6E6"/>
            <w:noWrap/>
            <w:vAlign w:val="center"/>
            <w:hideMark/>
          </w:tcPr>
          <w:p w14:paraId="2DC4CB1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Asp304Glu</w:t>
            </w:r>
          </w:p>
        </w:tc>
        <w:tc>
          <w:tcPr>
            <w:tcW w:w="567" w:type="dxa"/>
            <w:tcBorders>
              <w:top w:val="nil"/>
              <w:left w:val="nil"/>
              <w:bottom w:val="nil"/>
              <w:right w:val="nil"/>
            </w:tcBorders>
            <w:shd w:val="clear" w:color="000000" w:fill="E7E6E6"/>
            <w:noWrap/>
            <w:vAlign w:val="center"/>
            <w:hideMark/>
          </w:tcPr>
          <w:p w14:paraId="71B077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9E6D3D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7595F0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A9F88C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54F101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528F50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F4C1F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551AFC8"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64FFE8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NM_000527.4(LDLR):c.921T&gt;G (p.Asp307Glu)</w:t>
            </w:r>
          </w:p>
        </w:tc>
        <w:tc>
          <w:tcPr>
            <w:tcW w:w="1276" w:type="dxa"/>
            <w:tcBorders>
              <w:top w:val="nil"/>
              <w:left w:val="nil"/>
              <w:bottom w:val="nil"/>
              <w:right w:val="nil"/>
            </w:tcBorders>
            <w:shd w:val="clear" w:color="auto" w:fill="auto"/>
            <w:noWrap/>
            <w:vAlign w:val="center"/>
            <w:hideMark/>
          </w:tcPr>
          <w:p w14:paraId="45E4738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Asp307Glu</w:t>
            </w:r>
          </w:p>
        </w:tc>
        <w:tc>
          <w:tcPr>
            <w:tcW w:w="567" w:type="dxa"/>
            <w:tcBorders>
              <w:top w:val="nil"/>
              <w:left w:val="nil"/>
              <w:bottom w:val="nil"/>
              <w:right w:val="nil"/>
            </w:tcBorders>
            <w:shd w:val="clear" w:color="auto" w:fill="auto"/>
            <w:noWrap/>
            <w:vAlign w:val="center"/>
            <w:hideMark/>
          </w:tcPr>
          <w:p w14:paraId="6831173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E54D85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7FCA4B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248379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78A0C7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60C7B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27DC9BC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DEFFB29"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9D1813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NM_000527.4(LDLR):c.1061A&gt;G (p.Asp354Gly)</w:t>
            </w:r>
          </w:p>
        </w:tc>
        <w:tc>
          <w:tcPr>
            <w:tcW w:w="1276" w:type="dxa"/>
            <w:tcBorders>
              <w:top w:val="nil"/>
              <w:left w:val="nil"/>
              <w:bottom w:val="nil"/>
              <w:right w:val="nil"/>
            </w:tcBorders>
            <w:shd w:val="clear" w:color="000000" w:fill="E7E6E6"/>
            <w:noWrap/>
            <w:vAlign w:val="center"/>
            <w:hideMark/>
          </w:tcPr>
          <w:p w14:paraId="35571AF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Asp354Gly</w:t>
            </w:r>
          </w:p>
        </w:tc>
        <w:tc>
          <w:tcPr>
            <w:tcW w:w="567" w:type="dxa"/>
            <w:tcBorders>
              <w:top w:val="nil"/>
              <w:left w:val="nil"/>
              <w:bottom w:val="nil"/>
              <w:right w:val="nil"/>
            </w:tcBorders>
            <w:shd w:val="clear" w:color="000000" w:fill="E7E6E6"/>
            <w:noWrap/>
            <w:vAlign w:val="center"/>
            <w:hideMark/>
          </w:tcPr>
          <w:p w14:paraId="69B20C2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E885A1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FF58AE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9DEE30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6B8BAB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7E0E92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4A5C9C9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78C57BB"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A83377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NM_000527.4(LDLR):c.108C&gt;A (p.Asp36Glu)</w:t>
            </w:r>
          </w:p>
        </w:tc>
        <w:tc>
          <w:tcPr>
            <w:tcW w:w="1276" w:type="dxa"/>
            <w:tcBorders>
              <w:top w:val="nil"/>
              <w:left w:val="nil"/>
              <w:bottom w:val="nil"/>
              <w:right w:val="nil"/>
            </w:tcBorders>
            <w:shd w:val="clear" w:color="auto" w:fill="auto"/>
            <w:noWrap/>
            <w:vAlign w:val="center"/>
            <w:hideMark/>
          </w:tcPr>
          <w:p w14:paraId="76F4062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Asp36Glu</w:t>
            </w:r>
          </w:p>
        </w:tc>
        <w:tc>
          <w:tcPr>
            <w:tcW w:w="567" w:type="dxa"/>
            <w:tcBorders>
              <w:top w:val="nil"/>
              <w:left w:val="nil"/>
              <w:bottom w:val="nil"/>
              <w:right w:val="nil"/>
            </w:tcBorders>
            <w:shd w:val="clear" w:color="auto" w:fill="auto"/>
            <w:noWrap/>
            <w:vAlign w:val="center"/>
            <w:hideMark/>
          </w:tcPr>
          <w:p w14:paraId="0A9D074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52CBAB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003870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25FBFC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E4D23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606699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5B10334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9DA9C2D"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E0E5D1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NM_000527.4(LDLR):c.1335C&gt;A (p.Asp445Glu)</w:t>
            </w:r>
          </w:p>
        </w:tc>
        <w:tc>
          <w:tcPr>
            <w:tcW w:w="1276" w:type="dxa"/>
            <w:tcBorders>
              <w:top w:val="nil"/>
              <w:left w:val="nil"/>
              <w:bottom w:val="nil"/>
              <w:right w:val="nil"/>
            </w:tcBorders>
            <w:shd w:val="clear" w:color="000000" w:fill="E7E6E6"/>
            <w:noWrap/>
            <w:vAlign w:val="center"/>
            <w:hideMark/>
          </w:tcPr>
          <w:p w14:paraId="081682D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Asp445Glu</w:t>
            </w:r>
          </w:p>
        </w:tc>
        <w:tc>
          <w:tcPr>
            <w:tcW w:w="567" w:type="dxa"/>
            <w:tcBorders>
              <w:top w:val="nil"/>
              <w:left w:val="nil"/>
              <w:bottom w:val="nil"/>
              <w:right w:val="nil"/>
            </w:tcBorders>
            <w:shd w:val="clear" w:color="000000" w:fill="E7E6E6"/>
            <w:noWrap/>
            <w:vAlign w:val="center"/>
            <w:hideMark/>
          </w:tcPr>
          <w:p w14:paraId="62A553C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B8C00E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50BE20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3EA27D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907370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4D6CBC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F55639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5E07765"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2A6620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NM_000527.4(LDLR):c.1445A&gt;G (p.Asp482Gly)</w:t>
            </w:r>
          </w:p>
        </w:tc>
        <w:tc>
          <w:tcPr>
            <w:tcW w:w="1276" w:type="dxa"/>
            <w:tcBorders>
              <w:top w:val="nil"/>
              <w:left w:val="nil"/>
              <w:bottom w:val="nil"/>
              <w:right w:val="nil"/>
            </w:tcBorders>
            <w:shd w:val="clear" w:color="auto" w:fill="auto"/>
            <w:noWrap/>
            <w:vAlign w:val="center"/>
            <w:hideMark/>
          </w:tcPr>
          <w:p w14:paraId="440AC3A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Asp482Gly</w:t>
            </w:r>
          </w:p>
        </w:tc>
        <w:tc>
          <w:tcPr>
            <w:tcW w:w="567" w:type="dxa"/>
            <w:tcBorders>
              <w:top w:val="nil"/>
              <w:left w:val="nil"/>
              <w:bottom w:val="nil"/>
              <w:right w:val="nil"/>
            </w:tcBorders>
            <w:shd w:val="clear" w:color="auto" w:fill="auto"/>
            <w:noWrap/>
            <w:vAlign w:val="center"/>
            <w:hideMark/>
          </w:tcPr>
          <w:p w14:paraId="6C00270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CE6D83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1F02971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16C368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F74068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12C033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0847D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963E6A0"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F51264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NM_000527.4(LDLR):c.1474G&gt;C (p.Asp492His)</w:t>
            </w:r>
          </w:p>
        </w:tc>
        <w:tc>
          <w:tcPr>
            <w:tcW w:w="1276" w:type="dxa"/>
            <w:tcBorders>
              <w:top w:val="nil"/>
              <w:left w:val="nil"/>
              <w:bottom w:val="nil"/>
              <w:right w:val="nil"/>
            </w:tcBorders>
            <w:shd w:val="clear" w:color="000000" w:fill="E7E6E6"/>
            <w:noWrap/>
            <w:vAlign w:val="center"/>
            <w:hideMark/>
          </w:tcPr>
          <w:p w14:paraId="47370BD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Asp492His</w:t>
            </w:r>
          </w:p>
        </w:tc>
        <w:tc>
          <w:tcPr>
            <w:tcW w:w="567" w:type="dxa"/>
            <w:tcBorders>
              <w:top w:val="nil"/>
              <w:left w:val="nil"/>
              <w:bottom w:val="nil"/>
              <w:right w:val="nil"/>
            </w:tcBorders>
            <w:shd w:val="clear" w:color="000000" w:fill="E7E6E6"/>
            <w:noWrap/>
            <w:vAlign w:val="center"/>
            <w:hideMark/>
          </w:tcPr>
          <w:p w14:paraId="25CD6BC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4AD829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F78DDD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AE4216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1CE3510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7A7575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49CDDB5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4E1AC23"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893826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NM_000527.4(LDLR):c.1705G&gt;A (p.Asp569Asn)</w:t>
            </w:r>
          </w:p>
        </w:tc>
        <w:tc>
          <w:tcPr>
            <w:tcW w:w="1276" w:type="dxa"/>
            <w:tcBorders>
              <w:top w:val="nil"/>
              <w:left w:val="nil"/>
              <w:bottom w:val="nil"/>
              <w:right w:val="nil"/>
            </w:tcBorders>
            <w:shd w:val="clear" w:color="auto" w:fill="auto"/>
            <w:noWrap/>
            <w:vAlign w:val="center"/>
            <w:hideMark/>
          </w:tcPr>
          <w:p w14:paraId="1DFEBA6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Asp569Asn</w:t>
            </w:r>
          </w:p>
        </w:tc>
        <w:tc>
          <w:tcPr>
            <w:tcW w:w="567" w:type="dxa"/>
            <w:tcBorders>
              <w:top w:val="nil"/>
              <w:left w:val="nil"/>
              <w:bottom w:val="nil"/>
              <w:right w:val="nil"/>
            </w:tcBorders>
            <w:shd w:val="clear" w:color="auto" w:fill="auto"/>
            <w:noWrap/>
            <w:vAlign w:val="center"/>
            <w:hideMark/>
          </w:tcPr>
          <w:p w14:paraId="5041ED7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C3FC53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57DF12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B98352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93C4C4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945EB6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A63773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0720871"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09579C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NM_000527.4(LDLR):c.1737C&gt;G (p.Asp579Glu)</w:t>
            </w:r>
          </w:p>
        </w:tc>
        <w:tc>
          <w:tcPr>
            <w:tcW w:w="1276" w:type="dxa"/>
            <w:tcBorders>
              <w:top w:val="nil"/>
              <w:left w:val="nil"/>
              <w:bottom w:val="nil"/>
              <w:right w:val="nil"/>
            </w:tcBorders>
            <w:shd w:val="clear" w:color="000000" w:fill="E7E6E6"/>
            <w:noWrap/>
            <w:vAlign w:val="center"/>
            <w:hideMark/>
          </w:tcPr>
          <w:p w14:paraId="116EAB6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Asp579Glu</w:t>
            </w:r>
          </w:p>
        </w:tc>
        <w:tc>
          <w:tcPr>
            <w:tcW w:w="567" w:type="dxa"/>
            <w:tcBorders>
              <w:top w:val="nil"/>
              <w:left w:val="nil"/>
              <w:bottom w:val="nil"/>
              <w:right w:val="nil"/>
            </w:tcBorders>
            <w:shd w:val="clear" w:color="000000" w:fill="E7E6E6"/>
            <w:noWrap/>
            <w:vAlign w:val="center"/>
            <w:hideMark/>
          </w:tcPr>
          <w:p w14:paraId="5DB35B6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4C639F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3AB61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0D776D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4F7F2F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731098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F468BE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83160C8"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1BAA3A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NM_000527.4(LDLR):c.1801G&gt;T (p.Asp601Tyr)</w:t>
            </w:r>
          </w:p>
        </w:tc>
        <w:tc>
          <w:tcPr>
            <w:tcW w:w="1276" w:type="dxa"/>
            <w:tcBorders>
              <w:top w:val="nil"/>
              <w:left w:val="nil"/>
              <w:bottom w:val="nil"/>
              <w:right w:val="nil"/>
            </w:tcBorders>
            <w:shd w:val="clear" w:color="auto" w:fill="auto"/>
            <w:noWrap/>
            <w:vAlign w:val="center"/>
            <w:hideMark/>
          </w:tcPr>
          <w:p w14:paraId="2024236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Asp601Tyr</w:t>
            </w:r>
          </w:p>
        </w:tc>
        <w:tc>
          <w:tcPr>
            <w:tcW w:w="567" w:type="dxa"/>
            <w:tcBorders>
              <w:top w:val="nil"/>
              <w:left w:val="nil"/>
              <w:bottom w:val="nil"/>
              <w:right w:val="nil"/>
            </w:tcBorders>
            <w:shd w:val="clear" w:color="auto" w:fill="auto"/>
            <w:noWrap/>
            <w:vAlign w:val="center"/>
            <w:hideMark/>
          </w:tcPr>
          <w:p w14:paraId="256E8D5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D303C0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E7BF66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4A935D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A838A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366BFA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7D241C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65E167BC"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95AA01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NM_000527.4(LDLR):c.1951G&gt;T (p.Asp651Tyr)</w:t>
            </w:r>
          </w:p>
        </w:tc>
        <w:tc>
          <w:tcPr>
            <w:tcW w:w="1276" w:type="dxa"/>
            <w:tcBorders>
              <w:top w:val="nil"/>
              <w:left w:val="nil"/>
              <w:bottom w:val="nil"/>
              <w:right w:val="nil"/>
            </w:tcBorders>
            <w:shd w:val="clear" w:color="000000" w:fill="E7E6E6"/>
            <w:noWrap/>
            <w:vAlign w:val="center"/>
            <w:hideMark/>
          </w:tcPr>
          <w:p w14:paraId="64BB639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Asp651Tyr</w:t>
            </w:r>
          </w:p>
        </w:tc>
        <w:tc>
          <w:tcPr>
            <w:tcW w:w="567" w:type="dxa"/>
            <w:tcBorders>
              <w:top w:val="nil"/>
              <w:left w:val="nil"/>
              <w:bottom w:val="nil"/>
              <w:right w:val="nil"/>
            </w:tcBorders>
            <w:shd w:val="clear" w:color="000000" w:fill="E7E6E6"/>
            <w:noWrap/>
            <w:vAlign w:val="center"/>
            <w:hideMark/>
          </w:tcPr>
          <w:p w14:paraId="03E9B4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7BDDE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A022C9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0762D9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0C000A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0E5D7B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0C925C0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6B59706"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35591E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NM_000527.4(LDLR):c.268G&gt;A (p.Asp90Asn)</w:t>
            </w:r>
          </w:p>
        </w:tc>
        <w:tc>
          <w:tcPr>
            <w:tcW w:w="1276" w:type="dxa"/>
            <w:tcBorders>
              <w:top w:val="nil"/>
              <w:left w:val="nil"/>
              <w:bottom w:val="nil"/>
              <w:right w:val="nil"/>
            </w:tcBorders>
            <w:shd w:val="clear" w:color="auto" w:fill="auto"/>
            <w:noWrap/>
            <w:vAlign w:val="center"/>
            <w:hideMark/>
          </w:tcPr>
          <w:p w14:paraId="54CBB4D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Asp90Asn</w:t>
            </w:r>
          </w:p>
        </w:tc>
        <w:tc>
          <w:tcPr>
            <w:tcW w:w="567" w:type="dxa"/>
            <w:tcBorders>
              <w:top w:val="nil"/>
              <w:left w:val="nil"/>
              <w:bottom w:val="nil"/>
              <w:right w:val="nil"/>
            </w:tcBorders>
            <w:shd w:val="clear" w:color="auto" w:fill="auto"/>
            <w:noWrap/>
            <w:vAlign w:val="center"/>
            <w:hideMark/>
          </w:tcPr>
          <w:p w14:paraId="25E59F7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5230EF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D00F94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96929B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272E99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2D77121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4BFE52A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FEC8676"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F6FB0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NM_001195799.2(LDLR):c.190+2408G&gt;T</w:t>
            </w:r>
          </w:p>
        </w:tc>
        <w:tc>
          <w:tcPr>
            <w:tcW w:w="1276" w:type="dxa"/>
            <w:tcBorders>
              <w:top w:val="nil"/>
              <w:left w:val="nil"/>
              <w:bottom w:val="nil"/>
              <w:right w:val="nil"/>
            </w:tcBorders>
            <w:shd w:val="clear" w:color="000000" w:fill="E7E6E6"/>
            <w:noWrap/>
            <w:vAlign w:val="center"/>
            <w:hideMark/>
          </w:tcPr>
          <w:p w14:paraId="6AD3DB8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Asp94Tyr</w:t>
            </w:r>
          </w:p>
        </w:tc>
        <w:tc>
          <w:tcPr>
            <w:tcW w:w="567" w:type="dxa"/>
            <w:tcBorders>
              <w:top w:val="nil"/>
              <w:left w:val="nil"/>
              <w:bottom w:val="nil"/>
              <w:right w:val="nil"/>
            </w:tcBorders>
            <w:shd w:val="clear" w:color="000000" w:fill="E7E6E6"/>
            <w:noWrap/>
            <w:vAlign w:val="center"/>
            <w:hideMark/>
          </w:tcPr>
          <w:p w14:paraId="5C996B2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4B0E8D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1E0B3D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45FA94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4EECE4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86C7BC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4D5FA3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A07559B"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FEF5A7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NM_001195799.2(LDLR):c.191-2435T&gt;G</w:t>
            </w:r>
          </w:p>
        </w:tc>
        <w:tc>
          <w:tcPr>
            <w:tcW w:w="1276" w:type="dxa"/>
            <w:tcBorders>
              <w:top w:val="nil"/>
              <w:left w:val="nil"/>
              <w:bottom w:val="nil"/>
              <w:right w:val="nil"/>
            </w:tcBorders>
            <w:shd w:val="clear" w:color="auto" w:fill="auto"/>
            <w:noWrap/>
            <w:vAlign w:val="center"/>
            <w:hideMark/>
          </w:tcPr>
          <w:p w14:paraId="0C6DB1B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Cys104Trp</w:t>
            </w:r>
          </w:p>
        </w:tc>
        <w:tc>
          <w:tcPr>
            <w:tcW w:w="567" w:type="dxa"/>
            <w:tcBorders>
              <w:top w:val="nil"/>
              <w:left w:val="nil"/>
              <w:bottom w:val="nil"/>
              <w:right w:val="nil"/>
            </w:tcBorders>
            <w:shd w:val="clear" w:color="auto" w:fill="auto"/>
            <w:noWrap/>
            <w:vAlign w:val="center"/>
            <w:hideMark/>
          </w:tcPr>
          <w:p w14:paraId="67486FD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0F725D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474167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48F30F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455799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E26B9B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3EAFD19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5AE92F6"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66C026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NM_001195800.2(LDLR):c.314-2160G&gt;C</w:t>
            </w:r>
          </w:p>
        </w:tc>
        <w:tc>
          <w:tcPr>
            <w:tcW w:w="1276" w:type="dxa"/>
            <w:tcBorders>
              <w:top w:val="nil"/>
              <w:left w:val="nil"/>
              <w:bottom w:val="nil"/>
              <w:right w:val="nil"/>
            </w:tcBorders>
            <w:shd w:val="clear" w:color="000000" w:fill="E7E6E6"/>
            <w:noWrap/>
            <w:vAlign w:val="center"/>
            <w:hideMark/>
          </w:tcPr>
          <w:p w14:paraId="78A54D9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Cys109Ser</w:t>
            </w:r>
          </w:p>
        </w:tc>
        <w:tc>
          <w:tcPr>
            <w:tcW w:w="567" w:type="dxa"/>
            <w:tcBorders>
              <w:top w:val="nil"/>
              <w:left w:val="nil"/>
              <w:bottom w:val="nil"/>
              <w:right w:val="nil"/>
            </w:tcBorders>
            <w:shd w:val="clear" w:color="000000" w:fill="E7E6E6"/>
            <w:noWrap/>
            <w:vAlign w:val="center"/>
            <w:hideMark/>
          </w:tcPr>
          <w:p w14:paraId="789E4C5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BE4296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B1464D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486DC75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6859E7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F1CFBB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5F290E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D5AF4DC"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548D06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lastRenderedPageBreak/>
              <w:t>NM_000527.4(LDLR):c.361T&gt;C (p.Cys121Arg)</w:t>
            </w:r>
          </w:p>
        </w:tc>
        <w:tc>
          <w:tcPr>
            <w:tcW w:w="1276" w:type="dxa"/>
            <w:tcBorders>
              <w:top w:val="nil"/>
              <w:left w:val="nil"/>
              <w:bottom w:val="nil"/>
              <w:right w:val="nil"/>
            </w:tcBorders>
            <w:shd w:val="clear" w:color="auto" w:fill="auto"/>
            <w:noWrap/>
            <w:vAlign w:val="center"/>
            <w:hideMark/>
          </w:tcPr>
          <w:p w14:paraId="757065A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Cys121Arg</w:t>
            </w:r>
          </w:p>
        </w:tc>
        <w:tc>
          <w:tcPr>
            <w:tcW w:w="567" w:type="dxa"/>
            <w:tcBorders>
              <w:top w:val="nil"/>
              <w:left w:val="nil"/>
              <w:bottom w:val="nil"/>
              <w:right w:val="nil"/>
            </w:tcBorders>
            <w:shd w:val="clear" w:color="auto" w:fill="auto"/>
            <w:noWrap/>
            <w:vAlign w:val="center"/>
            <w:hideMark/>
          </w:tcPr>
          <w:p w14:paraId="73F9584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FBD02C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12125F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FB9AC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12CBFA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CC1D16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28BEEF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694AFF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5707D2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NM_000527.4(LDLR):c.363C&gt;G (p.Cys121Trp)</w:t>
            </w:r>
          </w:p>
        </w:tc>
        <w:tc>
          <w:tcPr>
            <w:tcW w:w="1276" w:type="dxa"/>
            <w:tcBorders>
              <w:top w:val="nil"/>
              <w:left w:val="nil"/>
              <w:bottom w:val="nil"/>
              <w:right w:val="nil"/>
            </w:tcBorders>
            <w:shd w:val="clear" w:color="000000" w:fill="E7E6E6"/>
            <w:noWrap/>
            <w:vAlign w:val="center"/>
            <w:hideMark/>
          </w:tcPr>
          <w:p w14:paraId="277F1EB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Cys121Trp</w:t>
            </w:r>
          </w:p>
        </w:tc>
        <w:tc>
          <w:tcPr>
            <w:tcW w:w="567" w:type="dxa"/>
            <w:tcBorders>
              <w:top w:val="nil"/>
              <w:left w:val="nil"/>
              <w:bottom w:val="nil"/>
              <w:right w:val="nil"/>
            </w:tcBorders>
            <w:shd w:val="clear" w:color="000000" w:fill="E7E6E6"/>
            <w:noWrap/>
            <w:vAlign w:val="center"/>
            <w:hideMark/>
          </w:tcPr>
          <w:p w14:paraId="52C9ED2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79BE47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299316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A0A0E4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ED2479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410E2C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6D93A0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BDF6255"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12F1C6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NM_000527.4(LDLR):c.383G&gt;C (p.Cys128Ser)</w:t>
            </w:r>
          </w:p>
        </w:tc>
        <w:tc>
          <w:tcPr>
            <w:tcW w:w="1276" w:type="dxa"/>
            <w:tcBorders>
              <w:top w:val="nil"/>
              <w:left w:val="nil"/>
              <w:bottom w:val="nil"/>
              <w:right w:val="nil"/>
            </w:tcBorders>
            <w:shd w:val="clear" w:color="auto" w:fill="auto"/>
            <w:noWrap/>
            <w:vAlign w:val="center"/>
            <w:hideMark/>
          </w:tcPr>
          <w:p w14:paraId="776253F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Cys128Ser</w:t>
            </w:r>
          </w:p>
        </w:tc>
        <w:tc>
          <w:tcPr>
            <w:tcW w:w="567" w:type="dxa"/>
            <w:tcBorders>
              <w:top w:val="nil"/>
              <w:left w:val="nil"/>
              <w:bottom w:val="nil"/>
              <w:right w:val="nil"/>
            </w:tcBorders>
            <w:shd w:val="clear" w:color="auto" w:fill="auto"/>
            <w:noWrap/>
            <w:vAlign w:val="center"/>
            <w:hideMark/>
          </w:tcPr>
          <w:p w14:paraId="123B364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49EAA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60EF04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623B80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357597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90F957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5E637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1C68986"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3CC3E6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NM_000527.4(LDLR):c.401G&gt;T (p.Cys134Phe)</w:t>
            </w:r>
          </w:p>
        </w:tc>
        <w:tc>
          <w:tcPr>
            <w:tcW w:w="1276" w:type="dxa"/>
            <w:tcBorders>
              <w:top w:val="nil"/>
              <w:left w:val="nil"/>
              <w:bottom w:val="nil"/>
              <w:right w:val="nil"/>
            </w:tcBorders>
            <w:shd w:val="clear" w:color="000000" w:fill="E7E6E6"/>
            <w:noWrap/>
            <w:vAlign w:val="center"/>
            <w:hideMark/>
          </w:tcPr>
          <w:p w14:paraId="5D83DCD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Cys134Phe</w:t>
            </w:r>
          </w:p>
        </w:tc>
        <w:tc>
          <w:tcPr>
            <w:tcW w:w="567" w:type="dxa"/>
            <w:tcBorders>
              <w:top w:val="nil"/>
              <w:left w:val="nil"/>
              <w:bottom w:val="nil"/>
              <w:right w:val="nil"/>
            </w:tcBorders>
            <w:shd w:val="clear" w:color="000000" w:fill="E7E6E6"/>
            <w:noWrap/>
            <w:vAlign w:val="center"/>
            <w:hideMark/>
          </w:tcPr>
          <w:p w14:paraId="26BC575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26F444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19C117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B56033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DC6A67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8ED916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0CF0ED2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BC19549"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8968E6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NM_000527.4(LDLR):c.427T&gt;G (p.Cys143Gly)</w:t>
            </w:r>
          </w:p>
        </w:tc>
        <w:tc>
          <w:tcPr>
            <w:tcW w:w="1276" w:type="dxa"/>
            <w:tcBorders>
              <w:top w:val="nil"/>
              <w:left w:val="nil"/>
              <w:bottom w:val="nil"/>
              <w:right w:val="nil"/>
            </w:tcBorders>
            <w:shd w:val="clear" w:color="auto" w:fill="auto"/>
            <w:noWrap/>
            <w:vAlign w:val="center"/>
            <w:hideMark/>
          </w:tcPr>
          <w:p w14:paraId="12E2E70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Cys143Gly</w:t>
            </w:r>
          </w:p>
        </w:tc>
        <w:tc>
          <w:tcPr>
            <w:tcW w:w="567" w:type="dxa"/>
            <w:tcBorders>
              <w:top w:val="nil"/>
              <w:left w:val="nil"/>
              <w:bottom w:val="nil"/>
              <w:right w:val="nil"/>
            </w:tcBorders>
            <w:shd w:val="clear" w:color="auto" w:fill="auto"/>
            <w:noWrap/>
            <w:vAlign w:val="center"/>
            <w:hideMark/>
          </w:tcPr>
          <w:p w14:paraId="25C4F16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F6E90D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1FB6F1A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860747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76013C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BE3956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4E68D2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BB3A13A"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C89115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NM_000527.4(LDLR):c.442T&gt;C (p.Cys148Arg)</w:t>
            </w:r>
          </w:p>
        </w:tc>
        <w:tc>
          <w:tcPr>
            <w:tcW w:w="1276" w:type="dxa"/>
            <w:tcBorders>
              <w:top w:val="nil"/>
              <w:left w:val="nil"/>
              <w:bottom w:val="nil"/>
              <w:right w:val="nil"/>
            </w:tcBorders>
            <w:shd w:val="clear" w:color="000000" w:fill="E7E6E6"/>
            <w:noWrap/>
            <w:vAlign w:val="center"/>
            <w:hideMark/>
          </w:tcPr>
          <w:p w14:paraId="416B58A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Cys148Arg</w:t>
            </w:r>
          </w:p>
        </w:tc>
        <w:tc>
          <w:tcPr>
            <w:tcW w:w="567" w:type="dxa"/>
            <w:tcBorders>
              <w:top w:val="nil"/>
              <w:left w:val="nil"/>
              <w:bottom w:val="nil"/>
              <w:right w:val="nil"/>
            </w:tcBorders>
            <w:shd w:val="clear" w:color="000000" w:fill="E7E6E6"/>
            <w:noWrap/>
            <w:vAlign w:val="center"/>
            <w:hideMark/>
          </w:tcPr>
          <w:p w14:paraId="4E35BA6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E3D5EF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371A14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945997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E1DD85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A01D84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3D2DEA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F55FFC4"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53D06A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NM_000527.4(LDLR):c.463T&gt;C (p.Cys155Arg)</w:t>
            </w:r>
          </w:p>
        </w:tc>
        <w:tc>
          <w:tcPr>
            <w:tcW w:w="1276" w:type="dxa"/>
            <w:tcBorders>
              <w:top w:val="nil"/>
              <w:left w:val="nil"/>
              <w:bottom w:val="nil"/>
              <w:right w:val="nil"/>
            </w:tcBorders>
            <w:shd w:val="clear" w:color="auto" w:fill="auto"/>
            <w:noWrap/>
            <w:vAlign w:val="center"/>
            <w:hideMark/>
          </w:tcPr>
          <w:p w14:paraId="3134698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Cys155Arg</w:t>
            </w:r>
          </w:p>
        </w:tc>
        <w:tc>
          <w:tcPr>
            <w:tcW w:w="567" w:type="dxa"/>
            <w:tcBorders>
              <w:top w:val="nil"/>
              <w:left w:val="nil"/>
              <w:bottom w:val="nil"/>
              <w:right w:val="nil"/>
            </w:tcBorders>
            <w:shd w:val="clear" w:color="auto" w:fill="auto"/>
            <w:noWrap/>
            <w:vAlign w:val="center"/>
            <w:hideMark/>
          </w:tcPr>
          <w:p w14:paraId="42C0BFA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78617B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E4835A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33EF27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0E81B3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367F2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5CE1DB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B201674"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141F4B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NM_000527.4(LDLR):c.464G&gt;A (p.Cys155Tyr)</w:t>
            </w:r>
          </w:p>
        </w:tc>
        <w:tc>
          <w:tcPr>
            <w:tcW w:w="1276" w:type="dxa"/>
            <w:tcBorders>
              <w:top w:val="nil"/>
              <w:left w:val="nil"/>
              <w:bottom w:val="nil"/>
              <w:right w:val="nil"/>
            </w:tcBorders>
            <w:shd w:val="clear" w:color="000000" w:fill="E7E6E6"/>
            <w:noWrap/>
            <w:vAlign w:val="center"/>
            <w:hideMark/>
          </w:tcPr>
          <w:p w14:paraId="6A55191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Cys155Tyr</w:t>
            </w:r>
          </w:p>
        </w:tc>
        <w:tc>
          <w:tcPr>
            <w:tcW w:w="567" w:type="dxa"/>
            <w:tcBorders>
              <w:top w:val="nil"/>
              <w:left w:val="nil"/>
              <w:bottom w:val="nil"/>
              <w:right w:val="nil"/>
            </w:tcBorders>
            <w:shd w:val="clear" w:color="000000" w:fill="E7E6E6"/>
            <w:noWrap/>
            <w:vAlign w:val="center"/>
            <w:hideMark/>
          </w:tcPr>
          <w:p w14:paraId="5DB186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E8332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A36291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AD2BB6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16C682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6E3DB0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3E55C2D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DBC090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90A5F5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NM_000527.4(LDLR):c.499T&gt;C (p.Cys167Arg)</w:t>
            </w:r>
          </w:p>
        </w:tc>
        <w:tc>
          <w:tcPr>
            <w:tcW w:w="1276" w:type="dxa"/>
            <w:tcBorders>
              <w:top w:val="nil"/>
              <w:left w:val="nil"/>
              <w:bottom w:val="nil"/>
              <w:right w:val="nil"/>
            </w:tcBorders>
            <w:shd w:val="clear" w:color="auto" w:fill="auto"/>
            <w:noWrap/>
            <w:vAlign w:val="center"/>
            <w:hideMark/>
          </w:tcPr>
          <w:p w14:paraId="3DF9837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Cys167Arg</w:t>
            </w:r>
          </w:p>
        </w:tc>
        <w:tc>
          <w:tcPr>
            <w:tcW w:w="567" w:type="dxa"/>
            <w:tcBorders>
              <w:top w:val="nil"/>
              <w:left w:val="nil"/>
              <w:bottom w:val="nil"/>
              <w:right w:val="nil"/>
            </w:tcBorders>
            <w:shd w:val="clear" w:color="auto" w:fill="auto"/>
            <w:noWrap/>
            <w:vAlign w:val="center"/>
            <w:hideMark/>
          </w:tcPr>
          <w:p w14:paraId="2835892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8DA9E7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5FE0F2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E980F6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A94B4A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5E2F4F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EDB4A3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A756479"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1B46AE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NM_001195800.2(LDLR):c.314-1969T&gt;G</w:t>
            </w:r>
          </w:p>
        </w:tc>
        <w:tc>
          <w:tcPr>
            <w:tcW w:w="1276" w:type="dxa"/>
            <w:tcBorders>
              <w:top w:val="nil"/>
              <w:left w:val="nil"/>
              <w:bottom w:val="nil"/>
              <w:right w:val="nil"/>
            </w:tcBorders>
            <w:shd w:val="clear" w:color="000000" w:fill="E7E6E6"/>
            <w:noWrap/>
            <w:vAlign w:val="center"/>
            <w:hideMark/>
          </w:tcPr>
          <w:p w14:paraId="6174F8E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Cys173Gly</w:t>
            </w:r>
          </w:p>
        </w:tc>
        <w:tc>
          <w:tcPr>
            <w:tcW w:w="567" w:type="dxa"/>
            <w:tcBorders>
              <w:top w:val="nil"/>
              <w:left w:val="nil"/>
              <w:bottom w:val="nil"/>
              <w:right w:val="nil"/>
            </w:tcBorders>
            <w:shd w:val="clear" w:color="000000" w:fill="E7E6E6"/>
            <w:noWrap/>
            <w:vAlign w:val="center"/>
            <w:hideMark/>
          </w:tcPr>
          <w:p w14:paraId="5F7D94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FB5EF0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19EB54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09E572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582BA5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332FAB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5C8FBE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D1E7A2A"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49C6AB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NM_000527.4(LDLR):c.550T&gt;C (p.Cys184Arg)</w:t>
            </w:r>
          </w:p>
        </w:tc>
        <w:tc>
          <w:tcPr>
            <w:tcW w:w="1276" w:type="dxa"/>
            <w:tcBorders>
              <w:top w:val="nil"/>
              <w:left w:val="nil"/>
              <w:bottom w:val="nil"/>
              <w:right w:val="nil"/>
            </w:tcBorders>
            <w:shd w:val="clear" w:color="auto" w:fill="auto"/>
            <w:noWrap/>
            <w:vAlign w:val="center"/>
            <w:hideMark/>
          </w:tcPr>
          <w:p w14:paraId="5FB6085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Cys184Arg</w:t>
            </w:r>
          </w:p>
        </w:tc>
        <w:tc>
          <w:tcPr>
            <w:tcW w:w="567" w:type="dxa"/>
            <w:tcBorders>
              <w:top w:val="nil"/>
              <w:left w:val="nil"/>
              <w:bottom w:val="nil"/>
              <w:right w:val="nil"/>
            </w:tcBorders>
            <w:shd w:val="clear" w:color="auto" w:fill="auto"/>
            <w:noWrap/>
            <w:vAlign w:val="center"/>
            <w:hideMark/>
          </w:tcPr>
          <w:p w14:paraId="656B4EC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0BAA36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731A8DB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CBB784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F020AB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C610C6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225BF0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767E89A"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541521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NM_000527.4(LDLR):c.589T&gt;C (p.Cys197Arg)</w:t>
            </w:r>
          </w:p>
        </w:tc>
        <w:tc>
          <w:tcPr>
            <w:tcW w:w="1276" w:type="dxa"/>
            <w:tcBorders>
              <w:top w:val="nil"/>
              <w:left w:val="nil"/>
              <w:bottom w:val="nil"/>
              <w:right w:val="nil"/>
            </w:tcBorders>
            <w:shd w:val="clear" w:color="000000" w:fill="E7E6E6"/>
            <w:noWrap/>
            <w:vAlign w:val="center"/>
            <w:hideMark/>
          </w:tcPr>
          <w:p w14:paraId="25F6CBA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Cys197Arg</w:t>
            </w:r>
          </w:p>
        </w:tc>
        <w:tc>
          <w:tcPr>
            <w:tcW w:w="567" w:type="dxa"/>
            <w:tcBorders>
              <w:top w:val="nil"/>
              <w:left w:val="nil"/>
              <w:bottom w:val="nil"/>
              <w:right w:val="nil"/>
            </w:tcBorders>
            <w:shd w:val="clear" w:color="000000" w:fill="E7E6E6"/>
            <w:noWrap/>
            <w:vAlign w:val="center"/>
            <w:hideMark/>
          </w:tcPr>
          <w:p w14:paraId="07EF2E8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DD852E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6EF200D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516777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9F10D5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F99433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05B40D1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5C7463D"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853385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NM_000527.4(LDLR):c.590G&gt;A (p.Cys197Tyr)</w:t>
            </w:r>
          </w:p>
        </w:tc>
        <w:tc>
          <w:tcPr>
            <w:tcW w:w="1276" w:type="dxa"/>
            <w:tcBorders>
              <w:top w:val="nil"/>
              <w:left w:val="nil"/>
              <w:bottom w:val="nil"/>
              <w:right w:val="nil"/>
            </w:tcBorders>
            <w:shd w:val="clear" w:color="auto" w:fill="auto"/>
            <w:noWrap/>
            <w:vAlign w:val="center"/>
            <w:hideMark/>
          </w:tcPr>
          <w:p w14:paraId="4BA4ED4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Cys197Tyr</w:t>
            </w:r>
          </w:p>
        </w:tc>
        <w:tc>
          <w:tcPr>
            <w:tcW w:w="567" w:type="dxa"/>
            <w:tcBorders>
              <w:top w:val="nil"/>
              <w:left w:val="nil"/>
              <w:bottom w:val="nil"/>
              <w:right w:val="nil"/>
            </w:tcBorders>
            <w:shd w:val="clear" w:color="auto" w:fill="auto"/>
            <w:noWrap/>
            <w:vAlign w:val="center"/>
            <w:hideMark/>
          </w:tcPr>
          <w:p w14:paraId="11303CF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29FF76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DE3B15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3173EE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DD5352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7640D9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469B16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2D4161F"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18DE3DD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NM_000527.4(LDLR):c.611G&gt;A (p.Cys204Tyr)</w:t>
            </w:r>
          </w:p>
        </w:tc>
        <w:tc>
          <w:tcPr>
            <w:tcW w:w="1276" w:type="dxa"/>
            <w:tcBorders>
              <w:top w:val="nil"/>
              <w:left w:val="nil"/>
              <w:bottom w:val="nil"/>
              <w:right w:val="nil"/>
            </w:tcBorders>
            <w:shd w:val="clear" w:color="000000" w:fill="E7E6E6"/>
            <w:noWrap/>
            <w:vAlign w:val="center"/>
            <w:hideMark/>
          </w:tcPr>
          <w:p w14:paraId="20F75D5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Cys204Tyr</w:t>
            </w:r>
          </w:p>
        </w:tc>
        <w:tc>
          <w:tcPr>
            <w:tcW w:w="567" w:type="dxa"/>
            <w:tcBorders>
              <w:top w:val="nil"/>
              <w:left w:val="nil"/>
              <w:bottom w:val="nil"/>
              <w:right w:val="nil"/>
            </w:tcBorders>
            <w:shd w:val="clear" w:color="000000" w:fill="E7E6E6"/>
            <w:noWrap/>
            <w:vAlign w:val="center"/>
            <w:hideMark/>
          </w:tcPr>
          <w:p w14:paraId="4CC48C3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B445AB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8583F6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C84F2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35D354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9D0B09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0613709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4D6AD73"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D6169F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NM_001195800.2(LDLR):c.314-1824A&gt;T</w:t>
            </w:r>
          </w:p>
        </w:tc>
        <w:tc>
          <w:tcPr>
            <w:tcW w:w="1276" w:type="dxa"/>
            <w:tcBorders>
              <w:top w:val="nil"/>
              <w:left w:val="nil"/>
              <w:bottom w:val="nil"/>
              <w:right w:val="nil"/>
            </w:tcBorders>
            <w:shd w:val="clear" w:color="auto" w:fill="auto"/>
            <w:noWrap/>
            <w:vAlign w:val="center"/>
            <w:hideMark/>
          </w:tcPr>
          <w:p w14:paraId="6D2C211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Cys216Phe</w:t>
            </w:r>
          </w:p>
        </w:tc>
        <w:tc>
          <w:tcPr>
            <w:tcW w:w="567" w:type="dxa"/>
            <w:tcBorders>
              <w:top w:val="nil"/>
              <w:left w:val="nil"/>
              <w:bottom w:val="nil"/>
              <w:right w:val="nil"/>
            </w:tcBorders>
            <w:shd w:val="clear" w:color="auto" w:fill="auto"/>
            <w:noWrap/>
            <w:vAlign w:val="center"/>
            <w:hideMark/>
          </w:tcPr>
          <w:p w14:paraId="50FE7E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E3B198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C501F9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8D80CB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36C98C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82EE5E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A36012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420AAA9"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AC8F9C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NM_000527.4(LDLR):c.665G&gt;T (p.Cys222Phe)</w:t>
            </w:r>
          </w:p>
        </w:tc>
        <w:tc>
          <w:tcPr>
            <w:tcW w:w="1276" w:type="dxa"/>
            <w:tcBorders>
              <w:top w:val="nil"/>
              <w:left w:val="nil"/>
              <w:bottom w:val="nil"/>
              <w:right w:val="nil"/>
            </w:tcBorders>
            <w:shd w:val="clear" w:color="000000" w:fill="E7E6E6"/>
            <w:noWrap/>
            <w:vAlign w:val="center"/>
            <w:hideMark/>
          </w:tcPr>
          <w:p w14:paraId="1B2341C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Cys222Phe</w:t>
            </w:r>
          </w:p>
        </w:tc>
        <w:tc>
          <w:tcPr>
            <w:tcW w:w="567" w:type="dxa"/>
            <w:tcBorders>
              <w:top w:val="nil"/>
              <w:left w:val="nil"/>
              <w:bottom w:val="nil"/>
              <w:right w:val="nil"/>
            </w:tcBorders>
            <w:shd w:val="clear" w:color="000000" w:fill="E7E6E6"/>
            <w:noWrap/>
            <w:vAlign w:val="center"/>
            <w:hideMark/>
          </w:tcPr>
          <w:p w14:paraId="32A02EA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62A02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4BE09A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985D65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E7C8CB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B2E27E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44BDE5A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2DFD7EB"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43FF18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NM_000527.4(LDLR):c.693C&gt;G (p.Cys231Trp)</w:t>
            </w:r>
          </w:p>
        </w:tc>
        <w:tc>
          <w:tcPr>
            <w:tcW w:w="1276" w:type="dxa"/>
            <w:tcBorders>
              <w:top w:val="nil"/>
              <w:left w:val="nil"/>
              <w:bottom w:val="nil"/>
              <w:right w:val="nil"/>
            </w:tcBorders>
            <w:shd w:val="clear" w:color="auto" w:fill="auto"/>
            <w:noWrap/>
            <w:vAlign w:val="center"/>
            <w:hideMark/>
          </w:tcPr>
          <w:p w14:paraId="1422BE7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Cys231Trp</w:t>
            </w:r>
          </w:p>
        </w:tc>
        <w:tc>
          <w:tcPr>
            <w:tcW w:w="567" w:type="dxa"/>
            <w:tcBorders>
              <w:top w:val="nil"/>
              <w:left w:val="nil"/>
              <w:bottom w:val="nil"/>
              <w:right w:val="nil"/>
            </w:tcBorders>
            <w:shd w:val="clear" w:color="auto" w:fill="auto"/>
            <w:noWrap/>
            <w:vAlign w:val="center"/>
            <w:hideMark/>
          </w:tcPr>
          <w:p w14:paraId="13F1819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3057E0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74C1D71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B6699A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A2169F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EEB21D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0D7D16C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8E23193"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06AFD0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NM_000527.4(LDLR):c.742T&gt;G (p.Cys248Gly)</w:t>
            </w:r>
          </w:p>
        </w:tc>
        <w:tc>
          <w:tcPr>
            <w:tcW w:w="1276" w:type="dxa"/>
            <w:tcBorders>
              <w:top w:val="nil"/>
              <w:left w:val="nil"/>
              <w:bottom w:val="nil"/>
              <w:right w:val="nil"/>
            </w:tcBorders>
            <w:shd w:val="clear" w:color="000000" w:fill="E7E6E6"/>
            <w:noWrap/>
            <w:vAlign w:val="center"/>
            <w:hideMark/>
          </w:tcPr>
          <w:p w14:paraId="1378F6C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Cys248Gly</w:t>
            </w:r>
          </w:p>
        </w:tc>
        <w:tc>
          <w:tcPr>
            <w:tcW w:w="567" w:type="dxa"/>
            <w:tcBorders>
              <w:top w:val="nil"/>
              <w:left w:val="nil"/>
              <w:bottom w:val="nil"/>
              <w:right w:val="nil"/>
            </w:tcBorders>
            <w:shd w:val="clear" w:color="000000" w:fill="E7E6E6"/>
            <w:noWrap/>
            <w:vAlign w:val="center"/>
            <w:hideMark/>
          </w:tcPr>
          <w:p w14:paraId="229F8A2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D83E8E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88B1E5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C16E3F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533583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DCBEA5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42EA7DA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E77E836"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894B50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NM_001195800.2(LDLR):c.314-760_314-759inv</w:t>
            </w:r>
          </w:p>
        </w:tc>
        <w:tc>
          <w:tcPr>
            <w:tcW w:w="1276" w:type="dxa"/>
            <w:tcBorders>
              <w:top w:val="nil"/>
              <w:left w:val="nil"/>
              <w:bottom w:val="nil"/>
              <w:right w:val="nil"/>
            </w:tcBorders>
            <w:shd w:val="clear" w:color="auto" w:fill="auto"/>
            <w:noWrap/>
            <w:vAlign w:val="center"/>
            <w:hideMark/>
          </w:tcPr>
          <w:p w14:paraId="5BF2E66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Cys255Arg</w:t>
            </w:r>
          </w:p>
        </w:tc>
        <w:tc>
          <w:tcPr>
            <w:tcW w:w="567" w:type="dxa"/>
            <w:tcBorders>
              <w:top w:val="nil"/>
              <w:left w:val="nil"/>
              <w:bottom w:val="nil"/>
              <w:right w:val="nil"/>
            </w:tcBorders>
            <w:shd w:val="clear" w:color="auto" w:fill="auto"/>
            <w:noWrap/>
            <w:vAlign w:val="center"/>
            <w:hideMark/>
          </w:tcPr>
          <w:p w14:paraId="107EC59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A6F954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5BE0FE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77494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E80BA5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B7A127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524590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06D72DF"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9143FD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NM_000527.4(LDLR):c.782G&gt;A (p.Cys261Tyr)</w:t>
            </w:r>
          </w:p>
        </w:tc>
        <w:tc>
          <w:tcPr>
            <w:tcW w:w="1276" w:type="dxa"/>
            <w:tcBorders>
              <w:top w:val="nil"/>
              <w:left w:val="nil"/>
              <w:bottom w:val="nil"/>
              <w:right w:val="nil"/>
            </w:tcBorders>
            <w:shd w:val="clear" w:color="000000" w:fill="E7E6E6"/>
            <w:noWrap/>
            <w:vAlign w:val="center"/>
            <w:hideMark/>
          </w:tcPr>
          <w:p w14:paraId="68E1642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Cys261Tyr</w:t>
            </w:r>
          </w:p>
        </w:tc>
        <w:tc>
          <w:tcPr>
            <w:tcW w:w="567" w:type="dxa"/>
            <w:tcBorders>
              <w:top w:val="nil"/>
              <w:left w:val="nil"/>
              <w:bottom w:val="nil"/>
              <w:right w:val="nil"/>
            </w:tcBorders>
            <w:shd w:val="clear" w:color="000000" w:fill="E7E6E6"/>
            <w:noWrap/>
            <w:vAlign w:val="center"/>
            <w:hideMark/>
          </w:tcPr>
          <w:p w14:paraId="29CD337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03B641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17CCC9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BC1495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12881C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A08699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FC8ABA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10F0D84"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1DC82C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NM_000527.4(LDLR):c.826T&gt;C (p.Cys276Arg)</w:t>
            </w:r>
          </w:p>
        </w:tc>
        <w:tc>
          <w:tcPr>
            <w:tcW w:w="1276" w:type="dxa"/>
            <w:tcBorders>
              <w:top w:val="nil"/>
              <w:left w:val="nil"/>
              <w:bottom w:val="nil"/>
              <w:right w:val="nil"/>
            </w:tcBorders>
            <w:shd w:val="clear" w:color="auto" w:fill="auto"/>
            <w:noWrap/>
            <w:vAlign w:val="center"/>
            <w:hideMark/>
          </w:tcPr>
          <w:p w14:paraId="03927EE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Cys276Arg</w:t>
            </w:r>
          </w:p>
        </w:tc>
        <w:tc>
          <w:tcPr>
            <w:tcW w:w="567" w:type="dxa"/>
            <w:tcBorders>
              <w:top w:val="nil"/>
              <w:left w:val="nil"/>
              <w:bottom w:val="nil"/>
              <w:right w:val="nil"/>
            </w:tcBorders>
            <w:shd w:val="clear" w:color="auto" w:fill="auto"/>
            <w:noWrap/>
            <w:vAlign w:val="center"/>
            <w:hideMark/>
          </w:tcPr>
          <w:p w14:paraId="261B9BD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C35E3C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A70799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7F5CBC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B97926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0D8054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4A4E834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B4AB0E9"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98648C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NM_000527.4(LDLR):c.79T&gt;C (p.Cys27Arg)</w:t>
            </w:r>
          </w:p>
        </w:tc>
        <w:tc>
          <w:tcPr>
            <w:tcW w:w="1276" w:type="dxa"/>
            <w:tcBorders>
              <w:top w:val="nil"/>
              <w:left w:val="nil"/>
              <w:bottom w:val="nil"/>
              <w:right w:val="nil"/>
            </w:tcBorders>
            <w:shd w:val="clear" w:color="000000" w:fill="E7E6E6"/>
            <w:noWrap/>
            <w:vAlign w:val="center"/>
            <w:hideMark/>
          </w:tcPr>
          <w:p w14:paraId="2FA40E7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Cys27Arg</w:t>
            </w:r>
          </w:p>
        </w:tc>
        <w:tc>
          <w:tcPr>
            <w:tcW w:w="567" w:type="dxa"/>
            <w:tcBorders>
              <w:top w:val="nil"/>
              <w:left w:val="nil"/>
              <w:bottom w:val="nil"/>
              <w:right w:val="nil"/>
            </w:tcBorders>
            <w:shd w:val="clear" w:color="000000" w:fill="E7E6E6"/>
            <w:noWrap/>
            <w:vAlign w:val="center"/>
            <w:hideMark/>
          </w:tcPr>
          <w:p w14:paraId="43CB6FA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E8728A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22F06A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11EFDD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CFE3F9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0DB173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0016872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2E88AD7"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B71D62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NM_000527.4(LDLR):c.865T&gt;G (p.Cys289Gly)</w:t>
            </w:r>
          </w:p>
        </w:tc>
        <w:tc>
          <w:tcPr>
            <w:tcW w:w="1276" w:type="dxa"/>
            <w:tcBorders>
              <w:top w:val="nil"/>
              <w:left w:val="nil"/>
              <w:bottom w:val="nil"/>
              <w:right w:val="nil"/>
            </w:tcBorders>
            <w:shd w:val="clear" w:color="auto" w:fill="auto"/>
            <w:noWrap/>
            <w:vAlign w:val="center"/>
            <w:hideMark/>
          </w:tcPr>
          <w:p w14:paraId="59307E7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Cys289Gly</w:t>
            </w:r>
          </w:p>
        </w:tc>
        <w:tc>
          <w:tcPr>
            <w:tcW w:w="567" w:type="dxa"/>
            <w:tcBorders>
              <w:top w:val="nil"/>
              <w:left w:val="nil"/>
              <w:bottom w:val="nil"/>
              <w:right w:val="nil"/>
            </w:tcBorders>
            <w:shd w:val="clear" w:color="auto" w:fill="auto"/>
            <w:noWrap/>
            <w:vAlign w:val="center"/>
            <w:hideMark/>
          </w:tcPr>
          <w:p w14:paraId="346F6F6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21248D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28057D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0B590E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0845BD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0C5006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0AC73E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C0EF190"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E232D0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NM_000527.4(LDLR):c.904T&gt;C (p.Cys302Arg)</w:t>
            </w:r>
          </w:p>
        </w:tc>
        <w:tc>
          <w:tcPr>
            <w:tcW w:w="1276" w:type="dxa"/>
            <w:tcBorders>
              <w:top w:val="nil"/>
              <w:left w:val="nil"/>
              <w:bottom w:val="nil"/>
              <w:right w:val="nil"/>
            </w:tcBorders>
            <w:shd w:val="clear" w:color="000000" w:fill="E7E6E6"/>
            <w:noWrap/>
            <w:vAlign w:val="center"/>
            <w:hideMark/>
          </w:tcPr>
          <w:p w14:paraId="3684287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Cys302Arg</w:t>
            </w:r>
          </w:p>
        </w:tc>
        <w:tc>
          <w:tcPr>
            <w:tcW w:w="567" w:type="dxa"/>
            <w:tcBorders>
              <w:top w:val="nil"/>
              <w:left w:val="nil"/>
              <w:bottom w:val="nil"/>
              <w:right w:val="nil"/>
            </w:tcBorders>
            <w:shd w:val="clear" w:color="000000" w:fill="E7E6E6"/>
            <w:noWrap/>
            <w:vAlign w:val="center"/>
            <w:hideMark/>
          </w:tcPr>
          <w:p w14:paraId="0711F1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67B7CA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A6AAF5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9D4B8A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0BCACA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138F9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1C20A3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9B45023"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4561EB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NM_000527.4(LDLR):c.938G&gt;A (p.Cys313Tyr)</w:t>
            </w:r>
          </w:p>
        </w:tc>
        <w:tc>
          <w:tcPr>
            <w:tcW w:w="1276" w:type="dxa"/>
            <w:tcBorders>
              <w:top w:val="nil"/>
              <w:left w:val="nil"/>
              <w:bottom w:val="nil"/>
              <w:right w:val="nil"/>
            </w:tcBorders>
            <w:shd w:val="clear" w:color="auto" w:fill="auto"/>
            <w:noWrap/>
            <w:vAlign w:val="center"/>
            <w:hideMark/>
          </w:tcPr>
          <w:p w14:paraId="46E63B8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Cys313Tyr</w:t>
            </w:r>
          </w:p>
        </w:tc>
        <w:tc>
          <w:tcPr>
            <w:tcW w:w="567" w:type="dxa"/>
            <w:tcBorders>
              <w:top w:val="nil"/>
              <w:left w:val="nil"/>
              <w:bottom w:val="nil"/>
              <w:right w:val="nil"/>
            </w:tcBorders>
            <w:shd w:val="clear" w:color="auto" w:fill="auto"/>
            <w:noWrap/>
            <w:vAlign w:val="center"/>
            <w:hideMark/>
          </w:tcPr>
          <w:p w14:paraId="0987C34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85C3F7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5FB473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3E7EF6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3D84E3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C3E2B6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8135BC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875254A"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57311B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NM_000527.4(LDLR):c.973T&gt;C (p.Cys325Arg)</w:t>
            </w:r>
          </w:p>
        </w:tc>
        <w:tc>
          <w:tcPr>
            <w:tcW w:w="1276" w:type="dxa"/>
            <w:tcBorders>
              <w:top w:val="nil"/>
              <w:left w:val="nil"/>
              <w:bottom w:val="nil"/>
              <w:right w:val="nil"/>
            </w:tcBorders>
            <w:shd w:val="clear" w:color="000000" w:fill="E7E6E6"/>
            <w:noWrap/>
            <w:vAlign w:val="center"/>
            <w:hideMark/>
          </w:tcPr>
          <w:p w14:paraId="3A7AE8B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Cys325Arg</w:t>
            </w:r>
          </w:p>
        </w:tc>
        <w:tc>
          <w:tcPr>
            <w:tcW w:w="567" w:type="dxa"/>
            <w:tcBorders>
              <w:top w:val="nil"/>
              <w:left w:val="nil"/>
              <w:bottom w:val="nil"/>
              <w:right w:val="nil"/>
            </w:tcBorders>
            <w:shd w:val="clear" w:color="000000" w:fill="E7E6E6"/>
            <w:noWrap/>
            <w:vAlign w:val="center"/>
            <w:hideMark/>
          </w:tcPr>
          <w:p w14:paraId="183E11B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03A688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BC8F51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76F120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B126F1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D3C2D6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08A5B74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B9BF1AE"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124637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lastRenderedPageBreak/>
              <w:t>NM_000527.4(LDLR):c.985T&gt;G (p.Cys329Gly)</w:t>
            </w:r>
          </w:p>
        </w:tc>
        <w:tc>
          <w:tcPr>
            <w:tcW w:w="1276" w:type="dxa"/>
            <w:tcBorders>
              <w:top w:val="nil"/>
              <w:left w:val="nil"/>
              <w:bottom w:val="nil"/>
              <w:right w:val="nil"/>
            </w:tcBorders>
            <w:shd w:val="clear" w:color="auto" w:fill="auto"/>
            <w:noWrap/>
            <w:vAlign w:val="center"/>
            <w:hideMark/>
          </w:tcPr>
          <w:p w14:paraId="0C07E4E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Cys329Gly</w:t>
            </w:r>
          </w:p>
        </w:tc>
        <w:tc>
          <w:tcPr>
            <w:tcW w:w="567" w:type="dxa"/>
            <w:tcBorders>
              <w:top w:val="nil"/>
              <w:left w:val="nil"/>
              <w:bottom w:val="nil"/>
              <w:right w:val="nil"/>
            </w:tcBorders>
            <w:shd w:val="clear" w:color="auto" w:fill="auto"/>
            <w:noWrap/>
            <w:vAlign w:val="center"/>
            <w:hideMark/>
          </w:tcPr>
          <w:p w14:paraId="25E55F9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B91E0E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66CDF3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9BC4C4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7C6E69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489A59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FA2978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E065846"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8937FA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NM_000527.4(LDLR):c.1012T&gt;G (p.Cys338Gly)</w:t>
            </w:r>
          </w:p>
        </w:tc>
        <w:tc>
          <w:tcPr>
            <w:tcW w:w="1276" w:type="dxa"/>
            <w:tcBorders>
              <w:top w:val="nil"/>
              <w:left w:val="nil"/>
              <w:bottom w:val="nil"/>
              <w:right w:val="nil"/>
            </w:tcBorders>
            <w:shd w:val="clear" w:color="000000" w:fill="E7E6E6"/>
            <w:noWrap/>
            <w:vAlign w:val="center"/>
            <w:hideMark/>
          </w:tcPr>
          <w:p w14:paraId="2D95ACD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Cys338Gly</w:t>
            </w:r>
          </w:p>
        </w:tc>
        <w:tc>
          <w:tcPr>
            <w:tcW w:w="567" w:type="dxa"/>
            <w:tcBorders>
              <w:top w:val="nil"/>
              <w:left w:val="nil"/>
              <w:bottom w:val="nil"/>
              <w:right w:val="nil"/>
            </w:tcBorders>
            <w:shd w:val="clear" w:color="000000" w:fill="E7E6E6"/>
            <w:noWrap/>
            <w:vAlign w:val="center"/>
            <w:hideMark/>
          </w:tcPr>
          <w:p w14:paraId="6214BF9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10818D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EADE76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092C7C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A0654E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FF45D0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4CA12B4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C2B902B"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4755D9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NM_001195798.2(LDLR):c.1019_1020delinsTG (p.Cys340Leu)</w:t>
            </w:r>
          </w:p>
        </w:tc>
        <w:tc>
          <w:tcPr>
            <w:tcW w:w="1276" w:type="dxa"/>
            <w:tcBorders>
              <w:top w:val="nil"/>
              <w:left w:val="nil"/>
              <w:bottom w:val="nil"/>
              <w:right w:val="nil"/>
            </w:tcBorders>
            <w:shd w:val="clear" w:color="auto" w:fill="auto"/>
            <w:noWrap/>
            <w:vAlign w:val="center"/>
            <w:hideMark/>
          </w:tcPr>
          <w:p w14:paraId="1593E30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Cys340Leu</w:t>
            </w:r>
          </w:p>
        </w:tc>
        <w:tc>
          <w:tcPr>
            <w:tcW w:w="567" w:type="dxa"/>
            <w:tcBorders>
              <w:top w:val="nil"/>
              <w:left w:val="nil"/>
              <w:bottom w:val="nil"/>
              <w:right w:val="nil"/>
            </w:tcBorders>
            <w:shd w:val="clear" w:color="auto" w:fill="auto"/>
            <w:noWrap/>
            <w:vAlign w:val="center"/>
            <w:hideMark/>
          </w:tcPr>
          <w:p w14:paraId="6579BC2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A3486A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1C1F788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E5EEF0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B0433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B37FD6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E004A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EE78FBC"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E46B56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NM_000527.4(LDLR):c.1054T&gt;C (p.Cys352Arg)</w:t>
            </w:r>
          </w:p>
        </w:tc>
        <w:tc>
          <w:tcPr>
            <w:tcW w:w="1276" w:type="dxa"/>
            <w:tcBorders>
              <w:top w:val="nil"/>
              <w:left w:val="nil"/>
              <w:bottom w:val="nil"/>
              <w:right w:val="nil"/>
            </w:tcBorders>
            <w:shd w:val="clear" w:color="000000" w:fill="E7E6E6"/>
            <w:noWrap/>
            <w:vAlign w:val="center"/>
            <w:hideMark/>
          </w:tcPr>
          <w:p w14:paraId="59A962D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Cys352Arg</w:t>
            </w:r>
          </w:p>
        </w:tc>
        <w:tc>
          <w:tcPr>
            <w:tcW w:w="567" w:type="dxa"/>
            <w:tcBorders>
              <w:top w:val="nil"/>
              <w:left w:val="nil"/>
              <w:bottom w:val="nil"/>
              <w:right w:val="nil"/>
            </w:tcBorders>
            <w:shd w:val="clear" w:color="000000" w:fill="E7E6E6"/>
            <w:noWrap/>
            <w:vAlign w:val="center"/>
            <w:hideMark/>
          </w:tcPr>
          <w:p w14:paraId="5242B89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4AF44F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2F519E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FEFCE3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DC80F1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EF8CF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A425C9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56583FB"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481E89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NM_000527.4(LDLR):c.1055G&gt;A (p.Cys352Tyr)</w:t>
            </w:r>
          </w:p>
        </w:tc>
        <w:tc>
          <w:tcPr>
            <w:tcW w:w="1276" w:type="dxa"/>
            <w:tcBorders>
              <w:top w:val="nil"/>
              <w:left w:val="nil"/>
              <w:bottom w:val="nil"/>
              <w:right w:val="nil"/>
            </w:tcBorders>
            <w:shd w:val="clear" w:color="auto" w:fill="auto"/>
            <w:noWrap/>
            <w:vAlign w:val="center"/>
            <w:hideMark/>
          </w:tcPr>
          <w:p w14:paraId="16C441F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Cys352Tyr</w:t>
            </w:r>
          </w:p>
        </w:tc>
        <w:tc>
          <w:tcPr>
            <w:tcW w:w="567" w:type="dxa"/>
            <w:tcBorders>
              <w:top w:val="nil"/>
              <w:left w:val="nil"/>
              <w:bottom w:val="nil"/>
              <w:right w:val="nil"/>
            </w:tcBorders>
            <w:shd w:val="clear" w:color="auto" w:fill="auto"/>
            <w:noWrap/>
            <w:vAlign w:val="center"/>
            <w:hideMark/>
          </w:tcPr>
          <w:p w14:paraId="022396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A52347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EB3DCB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527A31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CA862D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2E41EB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47AC85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97F596E"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285301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NM_000527.4(LDLR):c.1091G&gt;T (p.Cys364Phe)</w:t>
            </w:r>
          </w:p>
        </w:tc>
        <w:tc>
          <w:tcPr>
            <w:tcW w:w="1276" w:type="dxa"/>
            <w:tcBorders>
              <w:top w:val="nil"/>
              <w:left w:val="nil"/>
              <w:bottom w:val="nil"/>
              <w:right w:val="nil"/>
            </w:tcBorders>
            <w:shd w:val="clear" w:color="000000" w:fill="E7E6E6"/>
            <w:noWrap/>
            <w:vAlign w:val="center"/>
            <w:hideMark/>
          </w:tcPr>
          <w:p w14:paraId="5A93572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Cys364Phe</w:t>
            </w:r>
          </w:p>
        </w:tc>
        <w:tc>
          <w:tcPr>
            <w:tcW w:w="567" w:type="dxa"/>
            <w:tcBorders>
              <w:top w:val="nil"/>
              <w:left w:val="nil"/>
              <w:bottom w:val="nil"/>
              <w:right w:val="nil"/>
            </w:tcBorders>
            <w:shd w:val="clear" w:color="000000" w:fill="E7E6E6"/>
            <w:noWrap/>
            <w:vAlign w:val="center"/>
            <w:hideMark/>
          </w:tcPr>
          <w:p w14:paraId="6183106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C18A00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7BFDB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663D89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F7961D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EAA48B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05B3B04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09B4AC2"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596BA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NM_000527.4(LDLR):c.1102T&gt;G (p.Cys368Gly)</w:t>
            </w:r>
          </w:p>
        </w:tc>
        <w:tc>
          <w:tcPr>
            <w:tcW w:w="1276" w:type="dxa"/>
            <w:tcBorders>
              <w:top w:val="nil"/>
              <w:left w:val="nil"/>
              <w:bottom w:val="nil"/>
              <w:right w:val="nil"/>
            </w:tcBorders>
            <w:shd w:val="clear" w:color="auto" w:fill="auto"/>
            <w:noWrap/>
            <w:vAlign w:val="center"/>
            <w:hideMark/>
          </w:tcPr>
          <w:p w14:paraId="027EF0F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Cys368Gly</w:t>
            </w:r>
          </w:p>
        </w:tc>
        <w:tc>
          <w:tcPr>
            <w:tcW w:w="567" w:type="dxa"/>
            <w:tcBorders>
              <w:top w:val="nil"/>
              <w:left w:val="nil"/>
              <w:bottom w:val="nil"/>
              <w:right w:val="nil"/>
            </w:tcBorders>
            <w:shd w:val="clear" w:color="auto" w:fill="auto"/>
            <w:noWrap/>
            <w:vAlign w:val="center"/>
            <w:hideMark/>
          </w:tcPr>
          <w:p w14:paraId="5AEFDDD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F1F843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71EFD8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AF1FB7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047E32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0E17B5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544EF4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D75FEE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08FCC8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NM_000527.4(LDLR):c.1130G&gt;C (p.Cys377Ser)</w:t>
            </w:r>
          </w:p>
        </w:tc>
        <w:tc>
          <w:tcPr>
            <w:tcW w:w="1276" w:type="dxa"/>
            <w:tcBorders>
              <w:top w:val="nil"/>
              <w:left w:val="nil"/>
              <w:bottom w:val="nil"/>
              <w:right w:val="nil"/>
            </w:tcBorders>
            <w:shd w:val="clear" w:color="000000" w:fill="E7E6E6"/>
            <w:noWrap/>
            <w:vAlign w:val="center"/>
            <w:hideMark/>
          </w:tcPr>
          <w:p w14:paraId="37A5CE3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Cys377Ser</w:t>
            </w:r>
          </w:p>
        </w:tc>
        <w:tc>
          <w:tcPr>
            <w:tcW w:w="567" w:type="dxa"/>
            <w:tcBorders>
              <w:top w:val="nil"/>
              <w:left w:val="nil"/>
              <w:bottom w:val="nil"/>
              <w:right w:val="nil"/>
            </w:tcBorders>
            <w:shd w:val="clear" w:color="000000" w:fill="E7E6E6"/>
            <w:noWrap/>
            <w:vAlign w:val="center"/>
            <w:hideMark/>
          </w:tcPr>
          <w:p w14:paraId="6EE46A1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BC7065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D4A24F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0792C3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3A2FA7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E6EE2E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F03523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3DA265B"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2C054C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NM_000527.4(LDLR):c.1136G&gt;A (p.Cys379Tyr)</w:t>
            </w:r>
          </w:p>
        </w:tc>
        <w:tc>
          <w:tcPr>
            <w:tcW w:w="1276" w:type="dxa"/>
            <w:tcBorders>
              <w:top w:val="nil"/>
              <w:left w:val="nil"/>
              <w:bottom w:val="nil"/>
              <w:right w:val="nil"/>
            </w:tcBorders>
            <w:shd w:val="clear" w:color="auto" w:fill="auto"/>
            <w:noWrap/>
            <w:vAlign w:val="center"/>
            <w:hideMark/>
          </w:tcPr>
          <w:p w14:paraId="478162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Cys379Tyr</w:t>
            </w:r>
          </w:p>
        </w:tc>
        <w:tc>
          <w:tcPr>
            <w:tcW w:w="567" w:type="dxa"/>
            <w:tcBorders>
              <w:top w:val="nil"/>
              <w:left w:val="nil"/>
              <w:bottom w:val="nil"/>
              <w:right w:val="nil"/>
            </w:tcBorders>
            <w:shd w:val="clear" w:color="auto" w:fill="auto"/>
            <w:noWrap/>
            <w:vAlign w:val="center"/>
            <w:hideMark/>
          </w:tcPr>
          <w:p w14:paraId="49A6436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A73945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F0DA41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95DF1A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40D97C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885430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B6A30A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9D2FDAF"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2FE2BC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NM_000527.4(LDLR):c.136T&gt;G (p.Cys46Gly)</w:t>
            </w:r>
          </w:p>
        </w:tc>
        <w:tc>
          <w:tcPr>
            <w:tcW w:w="1276" w:type="dxa"/>
            <w:tcBorders>
              <w:top w:val="nil"/>
              <w:left w:val="nil"/>
              <w:bottom w:val="nil"/>
              <w:right w:val="nil"/>
            </w:tcBorders>
            <w:shd w:val="clear" w:color="000000" w:fill="E7E6E6"/>
            <w:noWrap/>
            <w:vAlign w:val="center"/>
            <w:hideMark/>
          </w:tcPr>
          <w:p w14:paraId="4BE340E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Cys46Gly</w:t>
            </w:r>
          </w:p>
        </w:tc>
        <w:tc>
          <w:tcPr>
            <w:tcW w:w="567" w:type="dxa"/>
            <w:tcBorders>
              <w:top w:val="nil"/>
              <w:left w:val="nil"/>
              <w:bottom w:val="nil"/>
              <w:right w:val="nil"/>
            </w:tcBorders>
            <w:shd w:val="clear" w:color="000000" w:fill="E7E6E6"/>
            <w:noWrap/>
            <w:vAlign w:val="center"/>
            <w:hideMark/>
          </w:tcPr>
          <w:p w14:paraId="683D80D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A845D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6314DC5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255BDC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E5DB89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C7FF93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48768F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EA9D4CB"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E5B0BA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NM_000527.4(LDLR):c.187T&gt;C (p.Cys63Arg)</w:t>
            </w:r>
          </w:p>
        </w:tc>
        <w:tc>
          <w:tcPr>
            <w:tcW w:w="1276" w:type="dxa"/>
            <w:tcBorders>
              <w:top w:val="nil"/>
              <w:left w:val="nil"/>
              <w:bottom w:val="nil"/>
              <w:right w:val="nil"/>
            </w:tcBorders>
            <w:shd w:val="clear" w:color="auto" w:fill="auto"/>
            <w:noWrap/>
            <w:vAlign w:val="center"/>
            <w:hideMark/>
          </w:tcPr>
          <w:p w14:paraId="75D9C61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Cys63Arg</w:t>
            </w:r>
          </w:p>
        </w:tc>
        <w:tc>
          <w:tcPr>
            <w:tcW w:w="567" w:type="dxa"/>
            <w:tcBorders>
              <w:top w:val="nil"/>
              <w:left w:val="nil"/>
              <w:bottom w:val="nil"/>
              <w:right w:val="nil"/>
            </w:tcBorders>
            <w:shd w:val="clear" w:color="auto" w:fill="auto"/>
            <w:noWrap/>
            <w:vAlign w:val="center"/>
            <w:hideMark/>
          </w:tcPr>
          <w:p w14:paraId="3E90B5A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09566C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E942F4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5E70B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BB754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324E68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9AD0BC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B611159"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455411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NM_001195803.2(LDLR):c.1606+191G&gt;C</w:t>
            </w:r>
          </w:p>
        </w:tc>
        <w:tc>
          <w:tcPr>
            <w:tcW w:w="1276" w:type="dxa"/>
            <w:tcBorders>
              <w:top w:val="nil"/>
              <w:left w:val="nil"/>
              <w:bottom w:val="nil"/>
              <w:right w:val="nil"/>
            </w:tcBorders>
            <w:shd w:val="clear" w:color="000000" w:fill="E7E6E6"/>
            <w:noWrap/>
            <w:vAlign w:val="center"/>
            <w:hideMark/>
          </w:tcPr>
          <w:p w14:paraId="15AFFFC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Cys667Phe</w:t>
            </w:r>
          </w:p>
        </w:tc>
        <w:tc>
          <w:tcPr>
            <w:tcW w:w="567" w:type="dxa"/>
            <w:tcBorders>
              <w:top w:val="nil"/>
              <w:left w:val="nil"/>
              <w:bottom w:val="nil"/>
              <w:right w:val="nil"/>
            </w:tcBorders>
            <w:shd w:val="clear" w:color="000000" w:fill="E7E6E6"/>
            <w:noWrap/>
            <w:vAlign w:val="center"/>
            <w:hideMark/>
          </w:tcPr>
          <w:p w14:paraId="1BF4540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747749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B51AB7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72BB47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2B6467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5B92C6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BE92C9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89C3972"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5E3516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NM_000527.4(LDLR):c.2029T&gt;C (p.Cys677Arg)</w:t>
            </w:r>
          </w:p>
        </w:tc>
        <w:tc>
          <w:tcPr>
            <w:tcW w:w="1276" w:type="dxa"/>
            <w:tcBorders>
              <w:top w:val="nil"/>
              <w:left w:val="nil"/>
              <w:bottom w:val="nil"/>
              <w:right w:val="nil"/>
            </w:tcBorders>
            <w:shd w:val="clear" w:color="auto" w:fill="auto"/>
            <w:noWrap/>
            <w:vAlign w:val="center"/>
            <w:hideMark/>
          </w:tcPr>
          <w:p w14:paraId="2CB6E6F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Cys677Arg</w:t>
            </w:r>
          </w:p>
        </w:tc>
        <w:tc>
          <w:tcPr>
            <w:tcW w:w="567" w:type="dxa"/>
            <w:tcBorders>
              <w:top w:val="nil"/>
              <w:left w:val="nil"/>
              <w:bottom w:val="nil"/>
              <w:right w:val="nil"/>
            </w:tcBorders>
            <w:shd w:val="clear" w:color="auto" w:fill="auto"/>
            <w:noWrap/>
            <w:vAlign w:val="center"/>
            <w:hideMark/>
          </w:tcPr>
          <w:p w14:paraId="7FC73FA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9E21D8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1292689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5C2CE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D7DE0A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1209BF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B0D4EF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0F32C30"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C5495B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NM_000527.4(LDLR):c.202T&gt;C (p.Cys68Arg)</w:t>
            </w:r>
          </w:p>
        </w:tc>
        <w:tc>
          <w:tcPr>
            <w:tcW w:w="1276" w:type="dxa"/>
            <w:tcBorders>
              <w:top w:val="nil"/>
              <w:left w:val="nil"/>
              <w:bottom w:val="nil"/>
              <w:right w:val="nil"/>
            </w:tcBorders>
            <w:shd w:val="clear" w:color="000000" w:fill="E7E6E6"/>
            <w:noWrap/>
            <w:vAlign w:val="center"/>
            <w:hideMark/>
          </w:tcPr>
          <w:p w14:paraId="34007C6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Cys68Arg</w:t>
            </w:r>
          </w:p>
        </w:tc>
        <w:tc>
          <w:tcPr>
            <w:tcW w:w="567" w:type="dxa"/>
            <w:tcBorders>
              <w:top w:val="nil"/>
              <w:left w:val="nil"/>
              <w:bottom w:val="nil"/>
              <w:right w:val="nil"/>
            </w:tcBorders>
            <w:shd w:val="clear" w:color="000000" w:fill="E7E6E6"/>
            <w:noWrap/>
            <w:vAlign w:val="center"/>
            <w:hideMark/>
          </w:tcPr>
          <w:p w14:paraId="11B0422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1E5718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A41592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8070D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19744A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330AAA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D0FC4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CF88C2D"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BF2E94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NM_000527.4(LDLR):c.2093G&gt;A (p.Cys698Tyr)</w:t>
            </w:r>
          </w:p>
        </w:tc>
        <w:tc>
          <w:tcPr>
            <w:tcW w:w="1276" w:type="dxa"/>
            <w:tcBorders>
              <w:top w:val="nil"/>
              <w:left w:val="nil"/>
              <w:bottom w:val="nil"/>
              <w:right w:val="nil"/>
            </w:tcBorders>
            <w:shd w:val="clear" w:color="auto" w:fill="auto"/>
            <w:noWrap/>
            <w:vAlign w:val="center"/>
            <w:hideMark/>
          </w:tcPr>
          <w:p w14:paraId="10ED34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Cys698Tyr</w:t>
            </w:r>
          </w:p>
        </w:tc>
        <w:tc>
          <w:tcPr>
            <w:tcW w:w="567" w:type="dxa"/>
            <w:tcBorders>
              <w:top w:val="nil"/>
              <w:left w:val="nil"/>
              <w:bottom w:val="nil"/>
              <w:right w:val="nil"/>
            </w:tcBorders>
            <w:shd w:val="clear" w:color="auto" w:fill="auto"/>
            <w:noWrap/>
            <w:vAlign w:val="center"/>
            <w:hideMark/>
          </w:tcPr>
          <w:p w14:paraId="76F83A5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BE386E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2BA4D1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02B4B2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7EF306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E207DF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F8E30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FE23AA9"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1626998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NM_000527.4(LDLR):c.2132G&gt;A (p.Cys711Tyr)</w:t>
            </w:r>
          </w:p>
        </w:tc>
        <w:tc>
          <w:tcPr>
            <w:tcW w:w="1276" w:type="dxa"/>
            <w:tcBorders>
              <w:top w:val="nil"/>
              <w:left w:val="nil"/>
              <w:bottom w:val="nil"/>
              <w:right w:val="nil"/>
            </w:tcBorders>
            <w:shd w:val="clear" w:color="000000" w:fill="E7E6E6"/>
            <w:noWrap/>
            <w:vAlign w:val="center"/>
            <w:hideMark/>
          </w:tcPr>
          <w:p w14:paraId="61DBA6C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Cys711Tyr</w:t>
            </w:r>
          </w:p>
        </w:tc>
        <w:tc>
          <w:tcPr>
            <w:tcW w:w="567" w:type="dxa"/>
            <w:tcBorders>
              <w:top w:val="nil"/>
              <w:left w:val="nil"/>
              <w:bottom w:val="nil"/>
              <w:right w:val="nil"/>
            </w:tcBorders>
            <w:shd w:val="clear" w:color="000000" w:fill="E7E6E6"/>
            <w:noWrap/>
            <w:vAlign w:val="center"/>
            <w:hideMark/>
          </w:tcPr>
          <w:p w14:paraId="429A13F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BFD6F6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4A7BFD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277C43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7AF70C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085A93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32B90AD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EBE330A"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4F1740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NM_000527.4(LDLR):c.2407T&gt;C (p.Cys803Arg)</w:t>
            </w:r>
          </w:p>
        </w:tc>
        <w:tc>
          <w:tcPr>
            <w:tcW w:w="1276" w:type="dxa"/>
            <w:tcBorders>
              <w:top w:val="nil"/>
              <w:left w:val="nil"/>
              <w:bottom w:val="nil"/>
              <w:right w:val="nil"/>
            </w:tcBorders>
            <w:shd w:val="clear" w:color="auto" w:fill="auto"/>
            <w:noWrap/>
            <w:vAlign w:val="center"/>
            <w:hideMark/>
          </w:tcPr>
          <w:p w14:paraId="5DFE374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Cys803Arg</w:t>
            </w:r>
          </w:p>
        </w:tc>
        <w:tc>
          <w:tcPr>
            <w:tcW w:w="567" w:type="dxa"/>
            <w:tcBorders>
              <w:top w:val="nil"/>
              <w:left w:val="nil"/>
              <w:bottom w:val="nil"/>
              <w:right w:val="nil"/>
            </w:tcBorders>
            <w:shd w:val="clear" w:color="auto" w:fill="auto"/>
            <w:noWrap/>
            <w:vAlign w:val="center"/>
            <w:hideMark/>
          </w:tcPr>
          <w:p w14:paraId="7C9C1B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BE736B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02B2D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538CB07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75A8BE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auto" w:fill="auto"/>
            <w:noWrap/>
            <w:vAlign w:val="center"/>
            <w:hideMark/>
          </w:tcPr>
          <w:p w14:paraId="47B5685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156FD80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6389AB63"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1B90BE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NM_000527.4(LDLR):c.265T&gt;C (p.Cys89Arg)</w:t>
            </w:r>
          </w:p>
        </w:tc>
        <w:tc>
          <w:tcPr>
            <w:tcW w:w="1276" w:type="dxa"/>
            <w:tcBorders>
              <w:top w:val="nil"/>
              <w:left w:val="nil"/>
              <w:bottom w:val="nil"/>
              <w:right w:val="nil"/>
            </w:tcBorders>
            <w:shd w:val="clear" w:color="000000" w:fill="E7E6E6"/>
            <w:noWrap/>
            <w:vAlign w:val="center"/>
            <w:hideMark/>
          </w:tcPr>
          <w:p w14:paraId="130B88B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Cys89Arg</w:t>
            </w:r>
          </w:p>
        </w:tc>
        <w:tc>
          <w:tcPr>
            <w:tcW w:w="567" w:type="dxa"/>
            <w:tcBorders>
              <w:top w:val="nil"/>
              <w:left w:val="nil"/>
              <w:bottom w:val="nil"/>
              <w:right w:val="nil"/>
            </w:tcBorders>
            <w:shd w:val="clear" w:color="000000" w:fill="E7E6E6"/>
            <w:noWrap/>
            <w:vAlign w:val="center"/>
            <w:hideMark/>
          </w:tcPr>
          <w:p w14:paraId="3C87E9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50F457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5E882B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3EB0E2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B89E0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37B55D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D98A1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508B2FD"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380D32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NM_000527.4(LDLR):c.283T&gt;C (p.Cys95Arg)</w:t>
            </w:r>
          </w:p>
        </w:tc>
        <w:tc>
          <w:tcPr>
            <w:tcW w:w="1276" w:type="dxa"/>
            <w:tcBorders>
              <w:top w:val="nil"/>
              <w:left w:val="nil"/>
              <w:bottom w:val="nil"/>
              <w:right w:val="nil"/>
            </w:tcBorders>
            <w:shd w:val="clear" w:color="auto" w:fill="auto"/>
            <w:noWrap/>
            <w:vAlign w:val="center"/>
            <w:hideMark/>
          </w:tcPr>
          <w:p w14:paraId="70313F0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Cys95Arg</w:t>
            </w:r>
          </w:p>
        </w:tc>
        <w:tc>
          <w:tcPr>
            <w:tcW w:w="567" w:type="dxa"/>
            <w:tcBorders>
              <w:top w:val="nil"/>
              <w:left w:val="nil"/>
              <w:bottom w:val="nil"/>
              <w:right w:val="nil"/>
            </w:tcBorders>
            <w:shd w:val="clear" w:color="auto" w:fill="auto"/>
            <w:noWrap/>
            <w:vAlign w:val="center"/>
            <w:hideMark/>
          </w:tcPr>
          <w:p w14:paraId="2C4B004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456617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10E5B22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6F0442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A74738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080BB3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59AF72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F3C0F79"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9C77E9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NM_000527.4(LDLR):c.1097A&gt;C (p.Gln366Pro)</w:t>
            </w:r>
          </w:p>
        </w:tc>
        <w:tc>
          <w:tcPr>
            <w:tcW w:w="1276" w:type="dxa"/>
            <w:tcBorders>
              <w:top w:val="nil"/>
              <w:left w:val="nil"/>
              <w:bottom w:val="nil"/>
              <w:right w:val="nil"/>
            </w:tcBorders>
            <w:shd w:val="clear" w:color="000000" w:fill="E7E6E6"/>
            <w:noWrap/>
            <w:vAlign w:val="center"/>
            <w:hideMark/>
          </w:tcPr>
          <w:p w14:paraId="7550F35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Gln366Pro</w:t>
            </w:r>
          </w:p>
        </w:tc>
        <w:tc>
          <w:tcPr>
            <w:tcW w:w="567" w:type="dxa"/>
            <w:tcBorders>
              <w:top w:val="nil"/>
              <w:left w:val="nil"/>
              <w:bottom w:val="nil"/>
              <w:right w:val="nil"/>
            </w:tcBorders>
            <w:shd w:val="clear" w:color="000000" w:fill="E7E6E6"/>
            <w:noWrap/>
            <w:vAlign w:val="center"/>
            <w:hideMark/>
          </w:tcPr>
          <w:p w14:paraId="3D938A1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025BDE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2F3BC3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B8917C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562CA5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9F8842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DF1C5B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A72E10E"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E2A5BB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NM_000527.4(LDLR):c.1978C&gt;A (p.Gln660Lys)</w:t>
            </w:r>
          </w:p>
        </w:tc>
        <w:tc>
          <w:tcPr>
            <w:tcW w:w="1276" w:type="dxa"/>
            <w:tcBorders>
              <w:top w:val="nil"/>
              <w:left w:val="nil"/>
              <w:bottom w:val="nil"/>
              <w:right w:val="nil"/>
            </w:tcBorders>
            <w:shd w:val="clear" w:color="auto" w:fill="auto"/>
            <w:noWrap/>
            <w:vAlign w:val="center"/>
            <w:hideMark/>
          </w:tcPr>
          <w:p w14:paraId="1A0C5AC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Gln660Lys</w:t>
            </w:r>
          </w:p>
        </w:tc>
        <w:tc>
          <w:tcPr>
            <w:tcW w:w="567" w:type="dxa"/>
            <w:tcBorders>
              <w:top w:val="nil"/>
              <w:left w:val="nil"/>
              <w:bottom w:val="nil"/>
              <w:right w:val="nil"/>
            </w:tcBorders>
            <w:shd w:val="clear" w:color="auto" w:fill="auto"/>
            <w:noWrap/>
            <w:vAlign w:val="center"/>
            <w:hideMark/>
          </w:tcPr>
          <w:p w14:paraId="6702ACE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CB0E1E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8D6502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30CDB2B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E4E32C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8FEF8B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899AC4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9AA9884"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430B7F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NM_000527.4(LDLR):c.420G&gt;T (p.Glu140Asp)</w:t>
            </w:r>
          </w:p>
        </w:tc>
        <w:tc>
          <w:tcPr>
            <w:tcW w:w="1276" w:type="dxa"/>
            <w:tcBorders>
              <w:top w:val="nil"/>
              <w:left w:val="nil"/>
              <w:bottom w:val="nil"/>
              <w:right w:val="nil"/>
            </w:tcBorders>
            <w:shd w:val="clear" w:color="000000" w:fill="E7E6E6"/>
            <w:noWrap/>
            <w:vAlign w:val="center"/>
            <w:hideMark/>
          </w:tcPr>
          <w:p w14:paraId="6C0D7AE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Glu140Asp</w:t>
            </w:r>
          </w:p>
        </w:tc>
        <w:tc>
          <w:tcPr>
            <w:tcW w:w="567" w:type="dxa"/>
            <w:tcBorders>
              <w:top w:val="nil"/>
              <w:left w:val="nil"/>
              <w:bottom w:val="nil"/>
              <w:right w:val="nil"/>
            </w:tcBorders>
            <w:shd w:val="clear" w:color="000000" w:fill="E7E6E6"/>
            <w:noWrap/>
            <w:vAlign w:val="center"/>
            <w:hideMark/>
          </w:tcPr>
          <w:p w14:paraId="5C31E94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1CE58E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64364EA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274D66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27522DE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6B87DE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3EC3694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4B475DB"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0A9E3F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NM_001195800.2(LDLR):c.314-1951G&gt;A</w:t>
            </w:r>
          </w:p>
        </w:tc>
        <w:tc>
          <w:tcPr>
            <w:tcW w:w="1276" w:type="dxa"/>
            <w:tcBorders>
              <w:top w:val="nil"/>
              <w:left w:val="nil"/>
              <w:bottom w:val="nil"/>
              <w:right w:val="nil"/>
            </w:tcBorders>
            <w:shd w:val="clear" w:color="auto" w:fill="auto"/>
            <w:noWrap/>
            <w:vAlign w:val="center"/>
            <w:hideMark/>
          </w:tcPr>
          <w:p w14:paraId="209C00D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Glu179Lys</w:t>
            </w:r>
          </w:p>
        </w:tc>
        <w:tc>
          <w:tcPr>
            <w:tcW w:w="567" w:type="dxa"/>
            <w:tcBorders>
              <w:top w:val="nil"/>
              <w:left w:val="nil"/>
              <w:bottom w:val="nil"/>
              <w:right w:val="nil"/>
            </w:tcBorders>
            <w:shd w:val="clear" w:color="auto" w:fill="auto"/>
            <w:noWrap/>
            <w:vAlign w:val="center"/>
            <w:hideMark/>
          </w:tcPr>
          <w:p w14:paraId="1BD8AD6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280B02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7DF2349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FD9353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ADB523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AEE4D5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319ED6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C2FCF98"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A1A47A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NM_000527.4(LDLR):c.684G&gt;C (p.Glu228Asp)</w:t>
            </w:r>
          </w:p>
        </w:tc>
        <w:tc>
          <w:tcPr>
            <w:tcW w:w="1276" w:type="dxa"/>
            <w:tcBorders>
              <w:top w:val="nil"/>
              <w:left w:val="nil"/>
              <w:bottom w:val="nil"/>
              <w:right w:val="nil"/>
            </w:tcBorders>
            <w:shd w:val="clear" w:color="000000" w:fill="E7E6E6"/>
            <w:noWrap/>
            <w:vAlign w:val="center"/>
            <w:hideMark/>
          </w:tcPr>
          <w:p w14:paraId="5D3C67A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Glu228Asp</w:t>
            </w:r>
          </w:p>
        </w:tc>
        <w:tc>
          <w:tcPr>
            <w:tcW w:w="567" w:type="dxa"/>
            <w:tcBorders>
              <w:top w:val="nil"/>
              <w:left w:val="nil"/>
              <w:bottom w:val="nil"/>
              <w:right w:val="nil"/>
            </w:tcBorders>
            <w:shd w:val="clear" w:color="000000" w:fill="E7E6E6"/>
            <w:noWrap/>
            <w:vAlign w:val="center"/>
            <w:hideMark/>
          </w:tcPr>
          <w:p w14:paraId="7161474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BF9932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08EA63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B8B798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0C1F91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C7E11B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B7B81D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1D7251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13BDB8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NM_000527.4(LDLR):c.718G&gt;A (p.Glu240Lys)</w:t>
            </w:r>
          </w:p>
        </w:tc>
        <w:tc>
          <w:tcPr>
            <w:tcW w:w="1276" w:type="dxa"/>
            <w:tcBorders>
              <w:top w:val="nil"/>
              <w:left w:val="nil"/>
              <w:bottom w:val="nil"/>
              <w:right w:val="nil"/>
            </w:tcBorders>
            <w:shd w:val="clear" w:color="auto" w:fill="auto"/>
            <w:noWrap/>
            <w:vAlign w:val="center"/>
            <w:hideMark/>
          </w:tcPr>
          <w:p w14:paraId="7062884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Glu240Lys</w:t>
            </w:r>
          </w:p>
        </w:tc>
        <w:tc>
          <w:tcPr>
            <w:tcW w:w="567" w:type="dxa"/>
            <w:tcBorders>
              <w:top w:val="nil"/>
              <w:left w:val="nil"/>
              <w:bottom w:val="nil"/>
              <w:right w:val="nil"/>
            </w:tcBorders>
            <w:shd w:val="clear" w:color="auto" w:fill="auto"/>
            <w:noWrap/>
            <w:vAlign w:val="center"/>
            <w:hideMark/>
          </w:tcPr>
          <w:p w14:paraId="0F125C9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E76E19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1B9952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79AF81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F2B7F4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2BF0EE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6AC7A2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47C623F"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5B8193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NM_000527.4(LDLR):c.922G</w:t>
            </w:r>
            <w:r w:rsidRPr="006449B9">
              <w:rPr>
                <w:rFonts w:ascii="Calibri" w:eastAsia="Times New Roman" w:hAnsi="Calibri" w:cs="Calibri"/>
                <w:color w:val="000000"/>
                <w:lang w:val="en-GB" w:eastAsia="en-GB"/>
              </w:rPr>
              <w:lastRenderedPageBreak/>
              <w:t>&gt;A (p.Glu308Lys)</w:t>
            </w:r>
          </w:p>
        </w:tc>
        <w:tc>
          <w:tcPr>
            <w:tcW w:w="1276" w:type="dxa"/>
            <w:tcBorders>
              <w:top w:val="nil"/>
              <w:left w:val="nil"/>
              <w:bottom w:val="nil"/>
              <w:right w:val="nil"/>
            </w:tcBorders>
            <w:shd w:val="clear" w:color="000000" w:fill="E7E6E6"/>
            <w:noWrap/>
            <w:vAlign w:val="center"/>
            <w:hideMark/>
          </w:tcPr>
          <w:p w14:paraId="62AD001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lastRenderedPageBreak/>
              <w:t>Glu308Lys</w:t>
            </w:r>
          </w:p>
        </w:tc>
        <w:tc>
          <w:tcPr>
            <w:tcW w:w="567" w:type="dxa"/>
            <w:tcBorders>
              <w:top w:val="nil"/>
              <w:left w:val="nil"/>
              <w:bottom w:val="nil"/>
              <w:right w:val="nil"/>
            </w:tcBorders>
            <w:shd w:val="clear" w:color="000000" w:fill="E7E6E6"/>
            <w:noWrap/>
            <w:vAlign w:val="center"/>
            <w:hideMark/>
          </w:tcPr>
          <w:p w14:paraId="21EA594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66F3B6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6447A78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BF1D0B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6E0AF9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4BCBC5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79183D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810F3A7"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2D1BDC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NM_000527.4(LDLR):c.1223A&gt;C (p.Glu408Ala)</w:t>
            </w:r>
          </w:p>
        </w:tc>
        <w:tc>
          <w:tcPr>
            <w:tcW w:w="1276" w:type="dxa"/>
            <w:tcBorders>
              <w:top w:val="nil"/>
              <w:left w:val="nil"/>
              <w:bottom w:val="nil"/>
              <w:right w:val="nil"/>
            </w:tcBorders>
            <w:shd w:val="clear" w:color="auto" w:fill="auto"/>
            <w:noWrap/>
            <w:vAlign w:val="center"/>
            <w:hideMark/>
          </w:tcPr>
          <w:p w14:paraId="5369C87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Glu408Ala</w:t>
            </w:r>
          </w:p>
        </w:tc>
        <w:tc>
          <w:tcPr>
            <w:tcW w:w="567" w:type="dxa"/>
            <w:tcBorders>
              <w:top w:val="nil"/>
              <w:left w:val="nil"/>
              <w:bottom w:val="nil"/>
              <w:right w:val="nil"/>
            </w:tcBorders>
            <w:shd w:val="clear" w:color="auto" w:fill="auto"/>
            <w:noWrap/>
            <w:vAlign w:val="center"/>
            <w:hideMark/>
          </w:tcPr>
          <w:p w14:paraId="1C3D5DC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94319C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1E4168A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E5965E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6A80DF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82C808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E4C16B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ABD68D3"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D6020D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NM_000527.4(LDLR):c.1252G&gt;A (p.Glu418Lys)</w:t>
            </w:r>
          </w:p>
        </w:tc>
        <w:tc>
          <w:tcPr>
            <w:tcW w:w="1276" w:type="dxa"/>
            <w:tcBorders>
              <w:top w:val="nil"/>
              <w:left w:val="nil"/>
              <w:bottom w:val="nil"/>
              <w:right w:val="nil"/>
            </w:tcBorders>
            <w:shd w:val="clear" w:color="000000" w:fill="E7E6E6"/>
            <w:noWrap/>
            <w:vAlign w:val="center"/>
            <w:hideMark/>
          </w:tcPr>
          <w:p w14:paraId="6BD8A36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Glu418Lys</w:t>
            </w:r>
          </w:p>
        </w:tc>
        <w:tc>
          <w:tcPr>
            <w:tcW w:w="567" w:type="dxa"/>
            <w:tcBorders>
              <w:top w:val="nil"/>
              <w:left w:val="nil"/>
              <w:bottom w:val="nil"/>
              <w:right w:val="nil"/>
            </w:tcBorders>
            <w:shd w:val="clear" w:color="000000" w:fill="E7E6E6"/>
            <w:noWrap/>
            <w:vAlign w:val="center"/>
            <w:hideMark/>
          </w:tcPr>
          <w:p w14:paraId="7101BBB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A8C8F0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D5847D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EC857A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6D747A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BE4D56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34DB439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8A7F21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F6B46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NM_000527.4(LDLR):c.2140G&gt;C (p.Glu714Gln)</w:t>
            </w:r>
          </w:p>
        </w:tc>
        <w:tc>
          <w:tcPr>
            <w:tcW w:w="1276" w:type="dxa"/>
            <w:tcBorders>
              <w:top w:val="nil"/>
              <w:left w:val="nil"/>
              <w:bottom w:val="nil"/>
              <w:right w:val="nil"/>
            </w:tcBorders>
            <w:shd w:val="clear" w:color="auto" w:fill="auto"/>
            <w:noWrap/>
            <w:vAlign w:val="center"/>
            <w:hideMark/>
          </w:tcPr>
          <w:p w14:paraId="417BE91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Glu714Gln</w:t>
            </w:r>
          </w:p>
        </w:tc>
        <w:tc>
          <w:tcPr>
            <w:tcW w:w="567" w:type="dxa"/>
            <w:tcBorders>
              <w:top w:val="nil"/>
              <w:left w:val="nil"/>
              <w:bottom w:val="nil"/>
              <w:right w:val="nil"/>
            </w:tcBorders>
            <w:shd w:val="clear" w:color="auto" w:fill="auto"/>
            <w:noWrap/>
            <w:vAlign w:val="center"/>
            <w:hideMark/>
          </w:tcPr>
          <w:p w14:paraId="49AA4D0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55AFE4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2ED9F51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7A9C1A2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1A4C0E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388963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9C1535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F317F52"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E00793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NM_000527.4(LDLR):c.409G&gt;A (p.Gly137Ser)</w:t>
            </w:r>
          </w:p>
        </w:tc>
        <w:tc>
          <w:tcPr>
            <w:tcW w:w="1276" w:type="dxa"/>
            <w:tcBorders>
              <w:top w:val="nil"/>
              <w:left w:val="nil"/>
              <w:bottom w:val="nil"/>
              <w:right w:val="nil"/>
            </w:tcBorders>
            <w:shd w:val="clear" w:color="000000" w:fill="E7E6E6"/>
            <w:noWrap/>
            <w:vAlign w:val="center"/>
            <w:hideMark/>
          </w:tcPr>
          <w:p w14:paraId="3336E0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Gly137Ser</w:t>
            </w:r>
          </w:p>
        </w:tc>
        <w:tc>
          <w:tcPr>
            <w:tcW w:w="567" w:type="dxa"/>
            <w:tcBorders>
              <w:top w:val="nil"/>
              <w:left w:val="nil"/>
              <w:bottom w:val="nil"/>
              <w:right w:val="nil"/>
            </w:tcBorders>
            <w:shd w:val="clear" w:color="000000" w:fill="E7E6E6"/>
            <w:noWrap/>
            <w:vAlign w:val="center"/>
            <w:hideMark/>
          </w:tcPr>
          <w:p w14:paraId="5B4832C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BD0F4B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A48734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87A8B1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0378CB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2E1EE0C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1A26CB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E153246"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8EE5AB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NM_000527.4(LDLR):c.805G&gt;A (p.Gly269Ser)</w:t>
            </w:r>
          </w:p>
        </w:tc>
        <w:tc>
          <w:tcPr>
            <w:tcW w:w="1276" w:type="dxa"/>
            <w:tcBorders>
              <w:top w:val="nil"/>
              <w:left w:val="nil"/>
              <w:bottom w:val="nil"/>
              <w:right w:val="nil"/>
            </w:tcBorders>
            <w:shd w:val="clear" w:color="auto" w:fill="auto"/>
            <w:noWrap/>
            <w:vAlign w:val="center"/>
            <w:hideMark/>
          </w:tcPr>
          <w:p w14:paraId="5B1ABD9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Gly269Ser</w:t>
            </w:r>
          </w:p>
        </w:tc>
        <w:tc>
          <w:tcPr>
            <w:tcW w:w="567" w:type="dxa"/>
            <w:tcBorders>
              <w:top w:val="nil"/>
              <w:left w:val="nil"/>
              <w:bottom w:val="nil"/>
              <w:right w:val="nil"/>
            </w:tcBorders>
            <w:shd w:val="clear" w:color="auto" w:fill="auto"/>
            <w:noWrap/>
            <w:vAlign w:val="center"/>
            <w:hideMark/>
          </w:tcPr>
          <w:p w14:paraId="2BE798D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EDFC4F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1994863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1EE765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43F2A4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66456F4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0CC062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DA71562"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E36B06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NM_000527.4(LDLR):c.967G&gt;A (p.Gly323Ser)</w:t>
            </w:r>
          </w:p>
        </w:tc>
        <w:tc>
          <w:tcPr>
            <w:tcW w:w="1276" w:type="dxa"/>
            <w:tcBorders>
              <w:top w:val="nil"/>
              <w:left w:val="nil"/>
              <w:bottom w:val="nil"/>
              <w:right w:val="nil"/>
            </w:tcBorders>
            <w:shd w:val="clear" w:color="000000" w:fill="E7E6E6"/>
            <w:noWrap/>
            <w:vAlign w:val="center"/>
            <w:hideMark/>
          </w:tcPr>
          <w:p w14:paraId="631A146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Gly323Ser</w:t>
            </w:r>
          </w:p>
        </w:tc>
        <w:tc>
          <w:tcPr>
            <w:tcW w:w="567" w:type="dxa"/>
            <w:tcBorders>
              <w:top w:val="nil"/>
              <w:left w:val="nil"/>
              <w:bottom w:val="nil"/>
              <w:right w:val="nil"/>
            </w:tcBorders>
            <w:shd w:val="clear" w:color="000000" w:fill="E7E6E6"/>
            <w:noWrap/>
            <w:vAlign w:val="center"/>
            <w:hideMark/>
          </w:tcPr>
          <w:p w14:paraId="7A8D2A4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49BB97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527C63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1EB91E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5549430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69D43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0A42BF0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2117FF3"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4DEC200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NM_000527.4(LDLR):c.1027G&gt;T (p.Gly343Cys)</w:t>
            </w:r>
          </w:p>
        </w:tc>
        <w:tc>
          <w:tcPr>
            <w:tcW w:w="1276" w:type="dxa"/>
            <w:tcBorders>
              <w:top w:val="nil"/>
              <w:left w:val="nil"/>
              <w:bottom w:val="nil"/>
              <w:right w:val="nil"/>
            </w:tcBorders>
            <w:shd w:val="clear" w:color="auto" w:fill="auto"/>
            <w:noWrap/>
            <w:vAlign w:val="center"/>
            <w:hideMark/>
          </w:tcPr>
          <w:p w14:paraId="769574B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Gly343Cys</w:t>
            </w:r>
          </w:p>
        </w:tc>
        <w:tc>
          <w:tcPr>
            <w:tcW w:w="567" w:type="dxa"/>
            <w:tcBorders>
              <w:top w:val="nil"/>
              <w:left w:val="nil"/>
              <w:bottom w:val="nil"/>
              <w:right w:val="nil"/>
            </w:tcBorders>
            <w:shd w:val="clear" w:color="auto" w:fill="auto"/>
            <w:noWrap/>
            <w:vAlign w:val="center"/>
            <w:hideMark/>
          </w:tcPr>
          <w:p w14:paraId="5EAACDC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9A5CBC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48873B6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6FEBB6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568483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CA7521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A058D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5D4E89E"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466663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NM_000527.4(LDLR):c.1117G&gt;T (p.Gly373Cys)</w:t>
            </w:r>
          </w:p>
        </w:tc>
        <w:tc>
          <w:tcPr>
            <w:tcW w:w="1276" w:type="dxa"/>
            <w:tcBorders>
              <w:top w:val="nil"/>
              <w:left w:val="nil"/>
              <w:bottom w:val="nil"/>
              <w:right w:val="nil"/>
            </w:tcBorders>
            <w:shd w:val="clear" w:color="000000" w:fill="E7E6E6"/>
            <w:noWrap/>
            <w:vAlign w:val="center"/>
            <w:hideMark/>
          </w:tcPr>
          <w:p w14:paraId="576C3D1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Gly373Cys</w:t>
            </w:r>
          </w:p>
        </w:tc>
        <w:tc>
          <w:tcPr>
            <w:tcW w:w="567" w:type="dxa"/>
            <w:tcBorders>
              <w:top w:val="nil"/>
              <w:left w:val="nil"/>
              <w:bottom w:val="nil"/>
              <w:right w:val="nil"/>
            </w:tcBorders>
            <w:shd w:val="clear" w:color="000000" w:fill="E7E6E6"/>
            <w:noWrap/>
            <w:vAlign w:val="center"/>
            <w:hideMark/>
          </w:tcPr>
          <w:p w14:paraId="6E71B2B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AE2ECC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EA177C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37C50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3338785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186CC9C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08628B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EDAC99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3ECE41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NM_000527.4(LDLR):c.1433G&gt;A (p.Gly478Glu)</w:t>
            </w:r>
          </w:p>
        </w:tc>
        <w:tc>
          <w:tcPr>
            <w:tcW w:w="1276" w:type="dxa"/>
            <w:tcBorders>
              <w:top w:val="nil"/>
              <w:left w:val="nil"/>
              <w:bottom w:val="nil"/>
              <w:right w:val="nil"/>
            </w:tcBorders>
            <w:shd w:val="clear" w:color="auto" w:fill="auto"/>
            <w:noWrap/>
            <w:vAlign w:val="center"/>
            <w:hideMark/>
          </w:tcPr>
          <w:p w14:paraId="11F644E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Gly478Glu</w:t>
            </w:r>
          </w:p>
        </w:tc>
        <w:tc>
          <w:tcPr>
            <w:tcW w:w="567" w:type="dxa"/>
            <w:tcBorders>
              <w:top w:val="nil"/>
              <w:left w:val="nil"/>
              <w:bottom w:val="nil"/>
              <w:right w:val="nil"/>
            </w:tcBorders>
            <w:shd w:val="clear" w:color="auto" w:fill="auto"/>
            <w:noWrap/>
            <w:vAlign w:val="center"/>
            <w:hideMark/>
          </w:tcPr>
          <w:p w14:paraId="2FBD4A6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BDB082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CD4EB1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F4B447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58E802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6D6C90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8EB1D9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BE9473B"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A75D99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NM_000527.4(LDLR):c.1633G&gt;C (p.Gly545Arg)</w:t>
            </w:r>
          </w:p>
        </w:tc>
        <w:tc>
          <w:tcPr>
            <w:tcW w:w="1276" w:type="dxa"/>
            <w:tcBorders>
              <w:top w:val="nil"/>
              <w:left w:val="nil"/>
              <w:bottom w:val="nil"/>
              <w:right w:val="nil"/>
            </w:tcBorders>
            <w:shd w:val="clear" w:color="000000" w:fill="E7E6E6"/>
            <w:noWrap/>
            <w:vAlign w:val="center"/>
            <w:hideMark/>
          </w:tcPr>
          <w:p w14:paraId="76284C7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Gly545Arg</w:t>
            </w:r>
          </w:p>
        </w:tc>
        <w:tc>
          <w:tcPr>
            <w:tcW w:w="567" w:type="dxa"/>
            <w:tcBorders>
              <w:top w:val="nil"/>
              <w:left w:val="nil"/>
              <w:bottom w:val="nil"/>
              <w:right w:val="nil"/>
            </w:tcBorders>
            <w:shd w:val="clear" w:color="000000" w:fill="E7E6E6"/>
            <w:noWrap/>
            <w:vAlign w:val="center"/>
            <w:hideMark/>
          </w:tcPr>
          <w:p w14:paraId="030970C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C395C1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F8E9C3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D0D0F1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908453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D54057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B620F1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59CF39B"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F5EA1E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NM_000527.4(LDLR):c.1637G&gt;T (p.Gly546Val)</w:t>
            </w:r>
          </w:p>
        </w:tc>
        <w:tc>
          <w:tcPr>
            <w:tcW w:w="1276" w:type="dxa"/>
            <w:tcBorders>
              <w:top w:val="nil"/>
              <w:left w:val="nil"/>
              <w:bottom w:val="nil"/>
              <w:right w:val="nil"/>
            </w:tcBorders>
            <w:shd w:val="clear" w:color="auto" w:fill="auto"/>
            <w:noWrap/>
            <w:vAlign w:val="center"/>
            <w:hideMark/>
          </w:tcPr>
          <w:p w14:paraId="1C755A4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Gly546Val</w:t>
            </w:r>
          </w:p>
        </w:tc>
        <w:tc>
          <w:tcPr>
            <w:tcW w:w="567" w:type="dxa"/>
            <w:tcBorders>
              <w:top w:val="nil"/>
              <w:left w:val="nil"/>
              <w:bottom w:val="nil"/>
              <w:right w:val="nil"/>
            </w:tcBorders>
            <w:shd w:val="clear" w:color="auto" w:fill="auto"/>
            <w:noWrap/>
            <w:vAlign w:val="center"/>
            <w:hideMark/>
          </w:tcPr>
          <w:p w14:paraId="5D1452E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FBCE88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D30FB2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B20C47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31ED2C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0887D7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F43583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95CA0D9"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13A33E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NM_000527.4(LDLR):c.1694G&gt;A (p.Gly565Asp)</w:t>
            </w:r>
          </w:p>
        </w:tc>
        <w:tc>
          <w:tcPr>
            <w:tcW w:w="1276" w:type="dxa"/>
            <w:tcBorders>
              <w:top w:val="nil"/>
              <w:left w:val="nil"/>
              <w:bottom w:val="nil"/>
              <w:right w:val="nil"/>
            </w:tcBorders>
            <w:shd w:val="clear" w:color="000000" w:fill="E7E6E6"/>
            <w:noWrap/>
            <w:vAlign w:val="center"/>
            <w:hideMark/>
          </w:tcPr>
          <w:p w14:paraId="60E5563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Gly565Asp</w:t>
            </w:r>
          </w:p>
        </w:tc>
        <w:tc>
          <w:tcPr>
            <w:tcW w:w="567" w:type="dxa"/>
            <w:tcBorders>
              <w:top w:val="nil"/>
              <w:left w:val="nil"/>
              <w:bottom w:val="nil"/>
              <w:right w:val="nil"/>
            </w:tcBorders>
            <w:shd w:val="clear" w:color="000000" w:fill="E7E6E6"/>
            <w:noWrap/>
            <w:vAlign w:val="center"/>
            <w:hideMark/>
          </w:tcPr>
          <w:p w14:paraId="592A6D2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BAA48D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EB9012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A6DEC9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61B2CC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B90F3B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42E2297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E3F3734"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193AC0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NM_000527.4(LDLR):c.1906G&gt;A (p.Gly636Ser)</w:t>
            </w:r>
          </w:p>
        </w:tc>
        <w:tc>
          <w:tcPr>
            <w:tcW w:w="1276" w:type="dxa"/>
            <w:tcBorders>
              <w:top w:val="nil"/>
              <w:left w:val="nil"/>
              <w:bottom w:val="nil"/>
              <w:right w:val="nil"/>
            </w:tcBorders>
            <w:shd w:val="clear" w:color="auto" w:fill="auto"/>
            <w:noWrap/>
            <w:vAlign w:val="center"/>
            <w:hideMark/>
          </w:tcPr>
          <w:p w14:paraId="493A6FE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Gly636Ser</w:t>
            </w:r>
          </w:p>
        </w:tc>
        <w:tc>
          <w:tcPr>
            <w:tcW w:w="567" w:type="dxa"/>
            <w:tcBorders>
              <w:top w:val="nil"/>
              <w:left w:val="nil"/>
              <w:bottom w:val="nil"/>
              <w:right w:val="nil"/>
            </w:tcBorders>
            <w:shd w:val="clear" w:color="auto" w:fill="auto"/>
            <w:noWrap/>
            <w:vAlign w:val="center"/>
            <w:hideMark/>
          </w:tcPr>
          <w:p w14:paraId="61E43DD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C257F8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1599514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5CEF8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02D1BD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D9292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B1A627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830BFDA"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A35C1E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NM_000527.4(LDLR):c.2026G&gt;C (p.Gly676Arg)</w:t>
            </w:r>
          </w:p>
        </w:tc>
        <w:tc>
          <w:tcPr>
            <w:tcW w:w="1276" w:type="dxa"/>
            <w:tcBorders>
              <w:top w:val="nil"/>
              <w:left w:val="nil"/>
              <w:bottom w:val="nil"/>
              <w:right w:val="nil"/>
            </w:tcBorders>
            <w:shd w:val="clear" w:color="000000" w:fill="E7E6E6"/>
            <w:noWrap/>
            <w:vAlign w:val="center"/>
            <w:hideMark/>
          </w:tcPr>
          <w:p w14:paraId="5B5C5FB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Gly676Arg</w:t>
            </w:r>
          </w:p>
        </w:tc>
        <w:tc>
          <w:tcPr>
            <w:tcW w:w="567" w:type="dxa"/>
            <w:tcBorders>
              <w:top w:val="nil"/>
              <w:left w:val="nil"/>
              <w:bottom w:val="nil"/>
              <w:right w:val="nil"/>
            </w:tcBorders>
            <w:shd w:val="clear" w:color="000000" w:fill="E7E6E6"/>
            <w:noWrap/>
            <w:vAlign w:val="center"/>
            <w:hideMark/>
          </w:tcPr>
          <w:p w14:paraId="01D083B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759B89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80BE3D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B3044D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5CD932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A92BE4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3A9A300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41941B2"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13CE31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NM_000527.4(LDLR):c.2531G&gt;A (p.Gly844Asp)</w:t>
            </w:r>
          </w:p>
        </w:tc>
        <w:tc>
          <w:tcPr>
            <w:tcW w:w="1276" w:type="dxa"/>
            <w:tcBorders>
              <w:top w:val="nil"/>
              <w:left w:val="nil"/>
              <w:bottom w:val="nil"/>
              <w:right w:val="nil"/>
            </w:tcBorders>
            <w:shd w:val="clear" w:color="auto" w:fill="auto"/>
            <w:noWrap/>
            <w:vAlign w:val="center"/>
            <w:hideMark/>
          </w:tcPr>
          <w:p w14:paraId="67E0BB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Gly844Asp</w:t>
            </w:r>
          </w:p>
        </w:tc>
        <w:tc>
          <w:tcPr>
            <w:tcW w:w="567" w:type="dxa"/>
            <w:tcBorders>
              <w:top w:val="nil"/>
              <w:left w:val="nil"/>
              <w:bottom w:val="nil"/>
              <w:right w:val="nil"/>
            </w:tcBorders>
            <w:shd w:val="clear" w:color="auto" w:fill="auto"/>
            <w:noWrap/>
            <w:vAlign w:val="center"/>
            <w:hideMark/>
          </w:tcPr>
          <w:p w14:paraId="3385142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3631E6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C91D6B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1E6218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4A076E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auto" w:fill="auto"/>
            <w:noWrap/>
            <w:vAlign w:val="center"/>
            <w:hideMark/>
          </w:tcPr>
          <w:p w14:paraId="2AFF683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34E0B6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D614B30"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7FA0F1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NM_000527.4(LDLR):c.632A&gt;T (p.His211Leu)</w:t>
            </w:r>
          </w:p>
        </w:tc>
        <w:tc>
          <w:tcPr>
            <w:tcW w:w="1276" w:type="dxa"/>
            <w:tcBorders>
              <w:top w:val="nil"/>
              <w:left w:val="nil"/>
              <w:bottom w:val="nil"/>
              <w:right w:val="nil"/>
            </w:tcBorders>
            <w:shd w:val="clear" w:color="000000" w:fill="E7E6E6"/>
            <w:noWrap/>
            <w:vAlign w:val="center"/>
            <w:hideMark/>
          </w:tcPr>
          <w:p w14:paraId="2F2300B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His211Leu</w:t>
            </w:r>
          </w:p>
        </w:tc>
        <w:tc>
          <w:tcPr>
            <w:tcW w:w="567" w:type="dxa"/>
            <w:tcBorders>
              <w:top w:val="nil"/>
              <w:left w:val="nil"/>
              <w:bottom w:val="nil"/>
              <w:right w:val="nil"/>
            </w:tcBorders>
            <w:shd w:val="clear" w:color="000000" w:fill="E7E6E6"/>
            <w:noWrap/>
            <w:vAlign w:val="center"/>
            <w:hideMark/>
          </w:tcPr>
          <w:p w14:paraId="6CDF27E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80A7DF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58F5DA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80878E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81225D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B422AF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477A7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D493217"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88E560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NM_000527.4(LDLR):c.1748A&gt;G (p.His583Arg)</w:t>
            </w:r>
          </w:p>
        </w:tc>
        <w:tc>
          <w:tcPr>
            <w:tcW w:w="1276" w:type="dxa"/>
            <w:tcBorders>
              <w:top w:val="nil"/>
              <w:left w:val="nil"/>
              <w:bottom w:val="nil"/>
              <w:right w:val="nil"/>
            </w:tcBorders>
            <w:shd w:val="clear" w:color="auto" w:fill="auto"/>
            <w:noWrap/>
            <w:vAlign w:val="center"/>
            <w:hideMark/>
          </w:tcPr>
          <w:p w14:paraId="0787A32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His583Arg</w:t>
            </w:r>
          </w:p>
        </w:tc>
        <w:tc>
          <w:tcPr>
            <w:tcW w:w="567" w:type="dxa"/>
            <w:tcBorders>
              <w:top w:val="nil"/>
              <w:left w:val="nil"/>
              <w:bottom w:val="nil"/>
              <w:right w:val="nil"/>
            </w:tcBorders>
            <w:shd w:val="clear" w:color="auto" w:fill="auto"/>
            <w:noWrap/>
            <w:vAlign w:val="center"/>
            <w:hideMark/>
          </w:tcPr>
          <w:p w14:paraId="798B3A8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D5136B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FAC02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4EDF51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7DF5C7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EEA885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67E106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088AAD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1C1365F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NM_000527.4(LDLR):c.1820A&gt;G (p.His607Arg)</w:t>
            </w:r>
          </w:p>
        </w:tc>
        <w:tc>
          <w:tcPr>
            <w:tcW w:w="1276" w:type="dxa"/>
            <w:tcBorders>
              <w:top w:val="nil"/>
              <w:left w:val="nil"/>
              <w:bottom w:val="nil"/>
              <w:right w:val="nil"/>
            </w:tcBorders>
            <w:shd w:val="clear" w:color="000000" w:fill="E7E6E6"/>
            <w:noWrap/>
            <w:vAlign w:val="center"/>
            <w:hideMark/>
          </w:tcPr>
          <w:p w14:paraId="2F3A69E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His607Arg</w:t>
            </w:r>
          </w:p>
        </w:tc>
        <w:tc>
          <w:tcPr>
            <w:tcW w:w="567" w:type="dxa"/>
            <w:tcBorders>
              <w:top w:val="nil"/>
              <w:left w:val="nil"/>
              <w:bottom w:val="nil"/>
              <w:right w:val="nil"/>
            </w:tcBorders>
            <w:shd w:val="clear" w:color="000000" w:fill="E7E6E6"/>
            <w:noWrap/>
            <w:vAlign w:val="center"/>
            <w:hideMark/>
          </w:tcPr>
          <w:p w14:paraId="6EFD81D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E6B9E9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1AF5C8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F7D427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36BBB8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705096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0746571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CB56271"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60E892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NM_001195800.2(LDLR):c.314-1843C&gt;A</w:t>
            </w:r>
          </w:p>
        </w:tc>
        <w:tc>
          <w:tcPr>
            <w:tcW w:w="1276" w:type="dxa"/>
            <w:tcBorders>
              <w:top w:val="nil"/>
              <w:left w:val="nil"/>
              <w:bottom w:val="nil"/>
              <w:right w:val="nil"/>
            </w:tcBorders>
            <w:shd w:val="clear" w:color="auto" w:fill="auto"/>
            <w:noWrap/>
            <w:vAlign w:val="center"/>
            <w:hideMark/>
          </w:tcPr>
          <w:p w14:paraId="76B0FDA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Ile210Asn</w:t>
            </w:r>
          </w:p>
        </w:tc>
        <w:tc>
          <w:tcPr>
            <w:tcW w:w="567" w:type="dxa"/>
            <w:tcBorders>
              <w:top w:val="nil"/>
              <w:left w:val="nil"/>
              <w:bottom w:val="nil"/>
              <w:right w:val="nil"/>
            </w:tcBorders>
            <w:shd w:val="clear" w:color="auto" w:fill="auto"/>
            <w:noWrap/>
            <w:vAlign w:val="center"/>
            <w:hideMark/>
          </w:tcPr>
          <w:p w14:paraId="7EFFD0F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701C50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9F0FAF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CD8592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62E1FAD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260449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2337F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B87A3F1"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58E600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NM_000527.4(LDLR):c.869T&gt;G (p.Ile290Ser)</w:t>
            </w:r>
          </w:p>
        </w:tc>
        <w:tc>
          <w:tcPr>
            <w:tcW w:w="1276" w:type="dxa"/>
            <w:tcBorders>
              <w:top w:val="nil"/>
              <w:left w:val="nil"/>
              <w:bottom w:val="nil"/>
              <w:right w:val="nil"/>
            </w:tcBorders>
            <w:shd w:val="clear" w:color="000000" w:fill="E7E6E6"/>
            <w:noWrap/>
            <w:vAlign w:val="center"/>
            <w:hideMark/>
          </w:tcPr>
          <w:p w14:paraId="32075B6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Ile290Ser</w:t>
            </w:r>
          </w:p>
        </w:tc>
        <w:tc>
          <w:tcPr>
            <w:tcW w:w="567" w:type="dxa"/>
            <w:tcBorders>
              <w:top w:val="nil"/>
              <w:left w:val="nil"/>
              <w:bottom w:val="nil"/>
              <w:right w:val="nil"/>
            </w:tcBorders>
            <w:shd w:val="clear" w:color="000000" w:fill="E7E6E6"/>
            <w:noWrap/>
            <w:vAlign w:val="center"/>
            <w:hideMark/>
          </w:tcPr>
          <w:p w14:paraId="5F4ACE0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3CF625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5FCCED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E9703A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2736AA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0CEFB0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F81398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968603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DA91B9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NM_000527.4(LDLR):c.1323C&gt;G (p.Ile441Met)</w:t>
            </w:r>
          </w:p>
        </w:tc>
        <w:tc>
          <w:tcPr>
            <w:tcW w:w="1276" w:type="dxa"/>
            <w:tcBorders>
              <w:top w:val="nil"/>
              <w:left w:val="nil"/>
              <w:bottom w:val="nil"/>
              <w:right w:val="nil"/>
            </w:tcBorders>
            <w:shd w:val="clear" w:color="auto" w:fill="auto"/>
            <w:noWrap/>
            <w:vAlign w:val="center"/>
            <w:hideMark/>
          </w:tcPr>
          <w:p w14:paraId="3B95746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Ile441Met</w:t>
            </w:r>
          </w:p>
        </w:tc>
        <w:tc>
          <w:tcPr>
            <w:tcW w:w="567" w:type="dxa"/>
            <w:tcBorders>
              <w:top w:val="nil"/>
              <w:left w:val="nil"/>
              <w:bottom w:val="nil"/>
              <w:right w:val="nil"/>
            </w:tcBorders>
            <w:shd w:val="clear" w:color="auto" w:fill="auto"/>
            <w:noWrap/>
            <w:vAlign w:val="center"/>
            <w:hideMark/>
          </w:tcPr>
          <w:p w14:paraId="6FA09FB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01BFDB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4CE0D48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8454B3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562F92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0FD699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4C9B66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BC99592"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4411E6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NM_000527.4(LDLR):c.1463T&gt;A (p.Ile488Asn)</w:t>
            </w:r>
          </w:p>
        </w:tc>
        <w:tc>
          <w:tcPr>
            <w:tcW w:w="1276" w:type="dxa"/>
            <w:tcBorders>
              <w:top w:val="nil"/>
              <w:left w:val="nil"/>
              <w:bottom w:val="nil"/>
              <w:right w:val="nil"/>
            </w:tcBorders>
            <w:shd w:val="clear" w:color="000000" w:fill="E7E6E6"/>
            <w:noWrap/>
            <w:vAlign w:val="center"/>
            <w:hideMark/>
          </w:tcPr>
          <w:p w14:paraId="6138188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Ile488Asn</w:t>
            </w:r>
          </w:p>
        </w:tc>
        <w:tc>
          <w:tcPr>
            <w:tcW w:w="567" w:type="dxa"/>
            <w:tcBorders>
              <w:top w:val="nil"/>
              <w:left w:val="nil"/>
              <w:bottom w:val="nil"/>
              <w:right w:val="nil"/>
            </w:tcBorders>
            <w:shd w:val="clear" w:color="000000" w:fill="E7E6E6"/>
            <w:noWrap/>
            <w:vAlign w:val="center"/>
            <w:hideMark/>
          </w:tcPr>
          <w:p w14:paraId="40115FD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59767F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C7B6D6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620F52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9692F0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33F292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91A29F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59F7D5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F7BC08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NM_000527.4(LDLR):c.1754T&gt;A (p.Ile585Asn)</w:t>
            </w:r>
          </w:p>
        </w:tc>
        <w:tc>
          <w:tcPr>
            <w:tcW w:w="1276" w:type="dxa"/>
            <w:tcBorders>
              <w:top w:val="nil"/>
              <w:left w:val="nil"/>
              <w:bottom w:val="nil"/>
              <w:right w:val="nil"/>
            </w:tcBorders>
            <w:shd w:val="clear" w:color="auto" w:fill="auto"/>
            <w:noWrap/>
            <w:vAlign w:val="center"/>
            <w:hideMark/>
          </w:tcPr>
          <w:p w14:paraId="7995E79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Ile585Asn</w:t>
            </w:r>
          </w:p>
        </w:tc>
        <w:tc>
          <w:tcPr>
            <w:tcW w:w="567" w:type="dxa"/>
            <w:tcBorders>
              <w:top w:val="nil"/>
              <w:left w:val="nil"/>
              <w:bottom w:val="nil"/>
              <w:right w:val="nil"/>
            </w:tcBorders>
            <w:shd w:val="clear" w:color="auto" w:fill="auto"/>
            <w:noWrap/>
            <w:vAlign w:val="center"/>
            <w:hideMark/>
          </w:tcPr>
          <w:p w14:paraId="06E3538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A07D4E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7980907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433158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6CE80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B24131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31FCADA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E529D3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12996FD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NM_000527.4(LDLR):c.44T&gt;A (p.Leu15His)</w:t>
            </w:r>
          </w:p>
        </w:tc>
        <w:tc>
          <w:tcPr>
            <w:tcW w:w="1276" w:type="dxa"/>
            <w:tcBorders>
              <w:top w:val="nil"/>
              <w:left w:val="nil"/>
              <w:bottom w:val="nil"/>
              <w:right w:val="nil"/>
            </w:tcBorders>
            <w:shd w:val="clear" w:color="000000" w:fill="E7E6E6"/>
            <w:noWrap/>
            <w:vAlign w:val="center"/>
            <w:hideMark/>
          </w:tcPr>
          <w:p w14:paraId="23646C2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Leu15His</w:t>
            </w:r>
          </w:p>
        </w:tc>
        <w:tc>
          <w:tcPr>
            <w:tcW w:w="567" w:type="dxa"/>
            <w:tcBorders>
              <w:top w:val="nil"/>
              <w:left w:val="nil"/>
              <w:bottom w:val="nil"/>
              <w:right w:val="nil"/>
            </w:tcBorders>
            <w:shd w:val="clear" w:color="000000" w:fill="E7E6E6"/>
            <w:noWrap/>
            <w:vAlign w:val="center"/>
            <w:hideMark/>
          </w:tcPr>
          <w:p w14:paraId="5E955D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3242E6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3E1457C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D78D9B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044381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000000" w:fill="E7E6E6"/>
            <w:noWrap/>
            <w:vAlign w:val="center"/>
            <w:hideMark/>
          </w:tcPr>
          <w:p w14:paraId="242792B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D33FBE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25E212A"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265FC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NM_000527.4(LDLR):c.1016T&gt;C (p.Leu339Pro)</w:t>
            </w:r>
          </w:p>
        </w:tc>
        <w:tc>
          <w:tcPr>
            <w:tcW w:w="1276" w:type="dxa"/>
            <w:tcBorders>
              <w:top w:val="nil"/>
              <w:left w:val="nil"/>
              <w:bottom w:val="nil"/>
              <w:right w:val="nil"/>
            </w:tcBorders>
            <w:shd w:val="clear" w:color="auto" w:fill="auto"/>
            <w:noWrap/>
            <w:vAlign w:val="center"/>
            <w:hideMark/>
          </w:tcPr>
          <w:p w14:paraId="4D93C8D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Leu339Pro</w:t>
            </w:r>
          </w:p>
        </w:tc>
        <w:tc>
          <w:tcPr>
            <w:tcW w:w="567" w:type="dxa"/>
            <w:tcBorders>
              <w:top w:val="nil"/>
              <w:left w:val="nil"/>
              <w:bottom w:val="nil"/>
              <w:right w:val="nil"/>
            </w:tcBorders>
            <w:shd w:val="clear" w:color="auto" w:fill="auto"/>
            <w:noWrap/>
            <w:vAlign w:val="center"/>
            <w:hideMark/>
          </w:tcPr>
          <w:p w14:paraId="398C7E9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DE1B10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6509C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D8FCCB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0AE2F0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54ED42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4C2D568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B196FA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02AF5B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lastRenderedPageBreak/>
              <w:t>NM_000527.4(LDLR):c.1241T&gt;G (p.Leu414Arg)</w:t>
            </w:r>
          </w:p>
        </w:tc>
        <w:tc>
          <w:tcPr>
            <w:tcW w:w="1276" w:type="dxa"/>
            <w:tcBorders>
              <w:top w:val="nil"/>
              <w:left w:val="nil"/>
              <w:bottom w:val="nil"/>
              <w:right w:val="nil"/>
            </w:tcBorders>
            <w:shd w:val="clear" w:color="000000" w:fill="E7E6E6"/>
            <w:noWrap/>
            <w:vAlign w:val="center"/>
            <w:hideMark/>
          </w:tcPr>
          <w:p w14:paraId="3B22375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Leu414Arg</w:t>
            </w:r>
          </w:p>
        </w:tc>
        <w:tc>
          <w:tcPr>
            <w:tcW w:w="567" w:type="dxa"/>
            <w:tcBorders>
              <w:top w:val="nil"/>
              <w:left w:val="nil"/>
              <w:bottom w:val="nil"/>
              <w:right w:val="nil"/>
            </w:tcBorders>
            <w:shd w:val="clear" w:color="000000" w:fill="E7E6E6"/>
            <w:noWrap/>
            <w:vAlign w:val="center"/>
            <w:hideMark/>
          </w:tcPr>
          <w:p w14:paraId="2AB0FF4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33F4E3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EA88FF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3A8A7F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8416EE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1484D3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DC7F54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69E4499"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9DCF87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NM_000527.4(LDLR):c.1436T&gt;C (p.Leu479Pro)</w:t>
            </w:r>
          </w:p>
        </w:tc>
        <w:tc>
          <w:tcPr>
            <w:tcW w:w="1276" w:type="dxa"/>
            <w:tcBorders>
              <w:top w:val="nil"/>
              <w:left w:val="nil"/>
              <w:bottom w:val="nil"/>
              <w:right w:val="nil"/>
            </w:tcBorders>
            <w:shd w:val="clear" w:color="auto" w:fill="auto"/>
            <w:noWrap/>
            <w:vAlign w:val="center"/>
            <w:hideMark/>
          </w:tcPr>
          <w:p w14:paraId="4D34B9E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Leu479Pro</w:t>
            </w:r>
          </w:p>
        </w:tc>
        <w:tc>
          <w:tcPr>
            <w:tcW w:w="567" w:type="dxa"/>
            <w:tcBorders>
              <w:top w:val="nil"/>
              <w:left w:val="nil"/>
              <w:bottom w:val="nil"/>
              <w:right w:val="nil"/>
            </w:tcBorders>
            <w:shd w:val="clear" w:color="auto" w:fill="auto"/>
            <w:noWrap/>
            <w:vAlign w:val="center"/>
            <w:hideMark/>
          </w:tcPr>
          <w:p w14:paraId="7ACBE5F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B42573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B1A0B5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131E16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1A0C2E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F61B7E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2D954F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9CA321D"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0BAA7D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NM_000527.4(LDLR):c.1702C&gt;G (p.Leu568Val)</w:t>
            </w:r>
          </w:p>
        </w:tc>
        <w:tc>
          <w:tcPr>
            <w:tcW w:w="1276" w:type="dxa"/>
            <w:tcBorders>
              <w:top w:val="nil"/>
              <w:left w:val="nil"/>
              <w:bottom w:val="nil"/>
              <w:right w:val="nil"/>
            </w:tcBorders>
            <w:shd w:val="clear" w:color="000000" w:fill="E7E6E6"/>
            <w:noWrap/>
            <w:vAlign w:val="center"/>
            <w:hideMark/>
          </w:tcPr>
          <w:p w14:paraId="03C6433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Leu568Val</w:t>
            </w:r>
          </w:p>
        </w:tc>
        <w:tc>
          <w:tcPr>
            <w:tcW w:w="567" w:type="dxa"/>
            <w:tcBorders>
              <w:top w:val="nil"/>
              <w:left w:val="nil"/>
              <w:bottom w:val="nil"/>
              <w:right w:val="nil"/>
            </w:tcBorders>
            <w:shd w:val="clear" w:color="000000" w:fill="E7E6E6"/>
            <w:noWrap/>
            <w:vAlign w:val="center"/>
            <w:hideMark/>
          </w:tcPr>
          <w:p w14:paraId="680D79D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807CCF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E4E67B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0EC838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3C7DF16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6A230D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73791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19698F3"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CF13B2F" w14:textId="77777777" w:rsidR="002B59B7" w:rsidRPr="00D41BFA" w:rsidRDefault="002B59B7" w:rsidP="002B59B7">
            <w:pPr>
              <w:spacing w:after="0" w:line="240" w:lineRule="auto"/>
              <w:jc w:val="center"/>
              <w:rPr>
                <w:rFonts w:ascii="Calibri" w:eastAsia="Times New Roman" w:hAnsi="Calibri" w:cs="Calibri"/>
                <w:color w:val="000000"/>
                <w:lang w:eastAsia="en-GB"/>
              </w:rPr>
            </w:pPr>
            <w:r w:rsidRPr="00D41BFA">
              <w:rPr>
                <w:rFonts w:ascii="Calibri" w:eastAsia="Times New Roman" w:hAnsi="Calibri" w:cs="Calibri"/>
                <w:color w:val="000000"/>
                <w:lang w:eastAsia="en-GB"/>
              </w:rPr>
              <w:t>NM_000527.4(LDLR):c.1796T&gt;G (p.Leu599Trp)</w:t>
            </w:r>
          </w:p>
        </w:tc>
        <w:tc>
          <w:tcPr>
            <w:tcW w:w="1276" w:type="dxa"/>
            <w:tcBorders>
              <w:top w:val="nil"/>
              <w:left w:val="nil"/>
              <w:bottom w:val="nil"/>
              <w:right w:val="nil"/>
            </w:tcBorders>
            <w:shd w:val="clear" w:color="auto" w:fill="auto"/>
            <w:noWrap/>
            <w:vAlign w:val="center"/>
            <w:hideMark/>
          </w:tcPr>
          <w:p w14:paraId="3D7839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Leu599Trp</w:t>
            </w:r>
          </w:p>
        </w:tc>
        <w:tc>
          <w:tcPr>
            <w:tcW w:w="567" w:type="dxa"/>
            <w:tcBorders>
              <w:top w:val="nil"/>
              <w:left w:val="nil"/>
              <w:bottom w:val="nil"/>
              <w:right w:val="nil"/>
            </w:tcBorders>
            <w:shd w:val="clear" w:color="auto" w:fill="auto"/>
            <w:noWrap/>
            <w:vAlign w:val="center"/>
            <w:hideMark/>
          </w:tcPr>
          <w:p w14:paraId="484FB6A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5203FA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136A89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8EF325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B6A89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11E245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C65345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2D998ADD"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976489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NM_000527.4(LDLR):c.1937T&gt;A (p.Leu646Gln)</w:t>
            </w:r>
          </w:p>
        </w:tc>
        <w:tc>
          <w:tcPr>
            <w:tcW w:w="1276" w:type="dxa"/>
            <w:tcBorders>
              <w:top w:val="nil"/>
              <w:left w:val="nil"/>
              <w:bottom w:val="nil"/>
              <w:right w:val="nil"/>
            </w:tcBorders>
            <w:shd w:val="clear" w:color="000000" w:fill="E7E6E6"/>
            <w:noWrap/>
            <w:vAlign w:val="center"/>
            <w:hideMark/>
          </w:tcPr>
          <w:p w14:paraId="19CAB58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Leu646Gln</w:t>
            </w:r>
          </w:p>
        </w:tc>
        <w:tc>
          <w:tcPr>
            <w:tcW w:w="567" w:type="dxa"/>
            <w:tcBorders>
              <w:top w:val="nil"/>
              <w:left w:val="nil"/>
              <w:bottom w:val="nil"/>
              <w:right w:val="nil"/>
            </w:tcBorders>
            <w:shd w:val="clear" w:color="000000" w:fill="E7E6E6"/>
            <w:noWrap/>
            <w:vAlign w:val="center"/>
            <w:hideMark/>
          </w:tcPr>
          <w:p w14:paraId="10A39D2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FD0C8D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7B565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5052C6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2848FD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28F9FB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3AF03E7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FF36E9E"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671112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NM_001195803.2(LDLR):c.1606+194T&gt;C</w:t>
            </w:r>
          </w:p>
        </w:tc>
        <w:tc>
          <w:tcPr>
            <w:tcW w:w="1276" w:type="dxa"/>
            <w:tcBorders>
              <w:top w:val="nil"/>
              <w:left w:val="nil"/>
              <w:bottom w:val="nil"/>
              <w:right w:val="nil"/>
            </w:tcBorders>
            <w:shd w:val="clear" w:color="auto" w:fill="auto"/>
            <w:noWrap/>
            <w:vAlign w:val="center"/>
            <w:hideMark/>
          </w:tcPr>
          <w:p w14:paraId="6AAB1ED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Leu682Pro</w:t>
            </w:r>
          </w:p>
        </w:tc>
        <w:tc>
          <w:tcPr>
            <w:tcW w:w="567" w:type="dxa"/>
            <w:tcBorders>
              <w:top w:val="nil"/>
              <w:left w:val="nil"/>
              <w:bottom w:val="nil"/>
              <w:right w:val="nil"/>
            </w:tcBorders>
            <w:shd w:val="clear" w:color="auto" w:fill="auto"/>
            <w:noWrap/>
            <w:vAlign w:val="center"/>
            <w:hideMark/>
          </w:tcPr>
          <w:p w14:paraId="41CA0D4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F6BE5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955625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BA9E85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043117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80112F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C414B5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D2B75C3"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8E7777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NM_000527.4(LDLR):c.880A&gt;G (p.Lys294Glu)</w:t>
            </w:r>
          </w:p>
        </w:tc>
        <w:tc>
          <w:tcPr>
            <w:tcW w:w="1276" w:type="dxa"/>
            <w:tcBorders>
              <w:top w:val="nil"/>
              <w:left w:val="nil"/>
              <w:bottom w:val="nil"/>
              <w:right w:val="nil"/>
            </w:tcBorders>
            <w:shd w:val="clear" w:color="000000" w:fill="E7E6E6"/>
            <w:noWrap/>
            <w:vAlign w:val="center"/>
            <w:hideMark/>
          </w:tcPr>
          <w:p w14:paraId="72DF08C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Lys294Glu</w:t>
            </w:r>
          </w:p>
        </w:tc>
        <w:tc>
          <w:tcPr>
            <w:tcW w:w="567" w:type="dxa"/>
            <w:tcBorders>
              <w:top w:val="nil"/>
              <w:left w:val="nil"/>
              <w:bottom w:val="nil"/>
              <w:right w:val="nil"/>
            </w:tcBorders>
            <w:shd w:val="clear" w:color="000000" w:fill="E7E6E6"/>
            <w:noWrap/>
            <w:vAlign w:val="center"/>
            <w:hideMark/>
          </w:tcPr>
          <w:p w14:paraId="7161112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3DD362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874512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15A728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5E9713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7A8938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3930B8B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5923FD9"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7518A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NM_000527.4(LDLR):c.1231A&gt;G (p.Lys411Glu)</w:t>
            </w:r>
          </w:p>
        </w:tc>
        <w:tc>
          <w:tcPr>
            <w:tcW w:w="1276" w:type="dxa"/>
            <w:tcBorders>
              <w:top w:val="nil"/>
              <w:left w:val="nil"/>
              <w:bottom w:val="nil"/>
              <w:right w:val="nil"/>
            </w:tcBorders>
            <w:shd w:val="clear" w:color="auto" w:fill="auto"/>
            <w:noWrap/>
            <w:vAlign w:val="center"/>
            <w:hideMark/>
          </w:tcPr>
          <w:p w14:paraId="7E3C9BA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Lys411Glu</w:t>
            </w:r>
          </w:p>
        </w:tc>
        <w:tc>
          <w:tcPr>
            <w:tcW w:w="567" w:type="dxa"/>
            <w:tcBorders>
              <w:top w:val="nil"/>
              <w:left w:val="nil"/>
              <w:bottom w:val="nil"/>
              <w:right w:val="nil"/>
            </w:tcBorders>
            <w:shd w:val="clear" w:color="auto" w:fill="auto"/>
            <w:noWrap/>
            <w:vAlign w:val="center"/>
            <w:hideMark/>
          </w:tcPr>
          <w:p w14:paraId="762C7FD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430D55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0751EA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826DC4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5DCFB7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9A8C72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AEC47F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8AAF590"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6A8559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NM_000527.4(LDLR):c.1743A&gt;T (p.Lys581Asn)</w:t>
            </w:r>
          </w:p>
        </w:tc>
        <w:tc>
          <w:tcPr>
            <w:tcW w:w="1276" w:type="dxa"/>
            <w:tcBorders>
              <w:top w:val="nil"/>
              <w:left w:val="nil"/>
              <w:bottom w:val="nil"/>
              <w:right w:val="nil"/>
            </w:tcBorders>
            <w:shd w:val="clear" w:color="000000" w:fill="E7E6E6"/>
            <w:noWrap/>
            <w:vAlign w:val="center"/>
            <w:hideMark/>
          </w:tcPr>
          <w:p w14:paraId="02E8D2D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Lys581Asn</w:t>
            </w:r>
          </w:p>
        </w:tc>
        <w:tc>
          <w:tcPr>
            <w:tcW w:w="567" w:type="dxa"/>
            <w:tcBorders>
              <w:top w:val="nil"/>
              <w:left w:val="nil"/>
              <w:bottom w:val="nil"/>
              <w:right w:val="nil"/>
            </w:tcBorders>
            <w:shd w:val="clear" w:color="000000" w:fill="E7E6E6"/>
            <w:noWrap/>
            <w:vAlign w:val="center"/>
            <w:hideMark/>
          </w:tcPr>
          <w:p w14:paraId="38ECFFB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71AA3C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540A4F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A97E61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062FA5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02AAA5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4FD63B3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51E636C"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19B78D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NM_000527.4(LDLR):c.1A&gt;G (p.Met1Val)</w:t>
            </w:r>
          </w:p>
        </w:tc>
        <w:tc>
          <w:tcPr>
            <w:tcW w:w="1276" w:type="dxa"/>
            <w:tcBorders>
              <w:top w:val="nil"/>
              <w:left w:val="nil"/>
              <w:bottom w:val="nil"/>
              <w:right w:val="nil"/>
            </w:tcBorders>
            <w:shd w:val="clear" w:color="auto" w:fill="auto"/>
            <w:noWrap/>
            <w:vAlign w:val="center"/>
            <w:hideMark/>
          </w:tcPr>
          <w:p w14:paraId="4476CC2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Met1Val</w:t>
            </w:r>
          </w:p>
        </w:tc>
        <w:tc>
          <w:tcPr>
            <w:tcW w:w="567" w:type="dxa"/>
            <w:tcBorders>
              <w:top w:val="nil"/>
              <w:left w:val="nil"/>
              <w:bottom w:val="nil"/>
              <w:right w:val="nil"/>
            </w:tcBorders>
            <w:shd w:val="clear" w:color="auto" w:fill="auto"/>
            <w:noWrap/>
            <w:vAlign w:val="center"/>
            <w:hideMark/>
          </w:tcPr>
          <w:p w14:paraId="1C82F96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7A654F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7317115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570180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6FA4560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auto" w:fill="auto"/>
            <w:noWrap/>
            <w:vAlign w:val="center"/>
            <w:hideMark/>
          </w:tcPr>
          <w:p w14:paraId="0E842F2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00115CB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C048848"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9D8EDA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NM_000527.4(LDLR):c.377T&gt;C (p.Phe126Ser)</w:t>
            </w:r>
          </w:p>
        </w:tc>
        <w:tc>
          <w:tcPr>
            <w:tcW w:w="1276" w:type="dxa"/>
            <w:tcBorders>
              <w:top w:val="nil"/>
              <w:left w:val="nil"/>
              <w:bottom w:val="nil"/>
              <w:right w:val="nil"/>
            </w:tcBorders>
            <w:shd w:val="clear" w:color="000000" w:fill="E7E6E6"/>
            <w:noWrap/>
            <w:vAlign w:val="center"/>
            <w:hideMark/>
          </w:tcPr>
          <w:p w14:paraId="4221980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Phe126Ser</w:t>
            </w:r>
          </w:p>
        </w:tc>
        <w:tc>
          <w:tcPr>
            <w:tcW w:w="567" w:type="dxa"/>
            <w:tcBorders>
              <w:top w:val="nil"/>
              <w:left w:val="nil"/>
              <w:bottom w:val="nil"/>
              <w:right w:val="nil"/>
            </w:tcBorders>
            <w:shd w:val="clear" w:color="000000" w:fill="E7E6E6"/>
            <w:noWrap/>
            <w:vAlign w:val="center"/>
            <w:hideMark/>
          </w:tcPr>
          <w:p w14:paraId="1DD20A2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DDC4A3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717135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B4DCCC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2B5651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3F37CF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F0EF61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EE4158C"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4ED128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NM_001195800.2(LDLR):c.314-1868T&gt;G</w:t>
            </w:r>
          </w:p>
        </w:tc>
        <w:tc>
          <w:tcPr>
            <w:tcW w:w="1276" w:type="dxa"/>
            <w:tcBorders>
              <w:top w:val="nil"/>
              <w:left w:val="nil"/>
              <w:bottom w:val="nil"/>
              <w:right w:val="nil"/>
            </w:tcBorders>
            <w:shd w:val="clear" w:color="auto" w:fill="auto"/>
            <w:noWrap/>
            <w:vAlign w:val="center"/>
            <w:hideMark/>
          </w:tcPr>
          <w:p w14:paraId="05EC1C1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Phe202Ser</w:t>
            </w:r>
          </w:p>
        </w:tc>
        <w:tc>
          <w:tcPr>
            <w:tcW w:w="567" w:type="dxa"/>
            <w:tcBorders>
              <w:top w:val="nil"/>
              <w:left w:val="nil"/>
              <w:bottom w:val="nil"/>
              <w:right w:val="nil"/>
            </w:tcBorders>
            <w:shd w:val="clear" w:color="auto" w:fill="auto"/>
            <w:noWrap/>
            <w:vAlign w:val="center"/>
            <w:hideMark/>
          </w:tcPr>
          <w:p w14:paraId="4DFD379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649F13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DB7E3F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2B210F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440B19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0E99EA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D77903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D7BF58A"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F1B82F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NM_000527.4(LDLR):c.95T&gt;G (p.Phe32Cys)</w:t>
            </w:r>
          </w:p>
        </w:tc>
        <w:tc>
          <w:tcPr>
            <w:tcW w:w="1276" w:type="dxa"/>
            <w:tcBorders>
              <w:top w:val="nil"/>
              <w:left w:val="nil"/>
              <w:bottom w:val="nil"/>
              <w:right w:val="nil"/>
            </w:tcBorders>
            <w:shd w:val="clear" w:color="000000" w:fill="E7E6E6"/>
            <w:noWrap/>
            <w:vAlign w:val="center"/>
            <w:hideMark/>
          </w:tcPr>
          <w:p w14:paraId="6D7BEEC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Phe32Cys</w:t>
            </w:r>
          </w:p>
        </w:tc>
        <w:tc>
          <w:tcPr>
            <w:tcW w:w="567" w:type="dxa"/>
            <w:tcBorders>
              <w:top w:val="nil"/>
              <w:left w:val="nil"/>
              <w:bottom w:val="nil"/>
              <w:right w:val="nil"/>
            </w:tcBorders>
            <w:shd w:val="clear" w:color="000000" w:fill="E7E6E6"/>
            <w:noWrap/>
            <w:vAlign w:val="center"/>
            <w:hideMark/>
          </w:tcPr>
          <w:p w14:paraId="4685541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3F6D42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F3512E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22275F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F13727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481B503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AE13A0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7D4DAAB"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7875E3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NM_000527.4(LDLR):c.1856T&gt;C (p.Phe619Ser)</w:t>
            </w:r>
          </w:p>
        </w:tc>
        <w:tc>
          <w:tcPr>
            <w:tcW w:w="1276" w:type="dxa"/>
            <w:tcBorders>
              <w:top w:val="nil"/>
              <w:left w:val="nil"/>
              <w:bottom w:val="nil"/>
              <w:right w:val="nil"/>
            </w:tcBorders>
            <w:shd w:val="clear" w:color="auto" w:fill="auto"/>
            <w:noWrap/>
            <w:vAlign w:val="center"/>
            <w:hideMark/>
          </w:tcPr>
          <w:p w14:paraId="4F3533F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Phe619Ser</w:t>
            </w:r>
          </w:p>
        </w:tc>
        <w:tc>
          <w:tcPr>
            <w:tcW w:w="567" w:type="dxa"/>
            <w:tcBorders>
              <w:top w:val="nil"/>
              <w:left w:val="nil"/>
              <w:bottom w:val="nil"/>
              <w:right w:val="nil"/>
            </w:tcBorders>
            <w:shd w:val="clear" w:color="auto" w:fill="auto"/>
            <w:noWrap/>
            <w:vAlign w:val="center"/>
            <w:hideMark/>
          </w:tcPr>
          <w:p w14:paraId="4717BDC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4D98CA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8F6F14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49363F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56E205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CDC8DB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436728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A0DEBA1"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BD5B75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NM_000527.4(LDLR):c.485C&gt;T (p.Pro162Leu)</w:t>
            </w:r>
          </w:p>
        </w:tc>
        <w:tc>
          <w:tcPr>
            <w:tcW w:w="1276" w:type="dxa"/>
            <w:tcBorders>
              <w:top w:val="nil"/>
              <w:left w:val="nil"/>
              <w:bottom w:val="nil"/>
              <w:right w:val="nil"/>
            </w:tcBorders>
            <w:shd w:val="clear" w:color="000000" w:fill="E7E6E6"/>
            <w:noWrap/>
            <w:vAlign w:val="center"/>
            <w:hideMark/>
          </w:tcPr>
          <w:p w14:paraId="60E7BA6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Pro162Leu</w:t>
            </w:r>
          </w:p>
        </w:tc>
        <w:tc>
          <w:tcPr>
            <w:tcW w:w="567" w:type="dxa"/>
            <w:tcBorders>
              <w:top w:val="nil"/>
              <w:left w:val="nil"/>
              <w:bottom w:val="nil"/>
              <w:right w:val="nil"/>
            </w:tcBorders>
            <w:shd w:val="clear" w:color="000000" w:fill="E7E6E6"/>
            <w:noWrap/>
            <w:vAlign w:val="center"/>
            <w:hideMark/>
          </w:tcPr>
          <w:p w14:paraId="34E60E6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8C3663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B358C9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060899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28BAAB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32028A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3C4A57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217246B"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31547F1" w14:textId="77777777" w:rsidR="002B59B7" w:rsidRPr="006449B9" w:rsidRDefault="002B59B7" w:rsidP="002B59B7">
            <w:pPr>
              <w:spacing w:after="0" w:line="240" w:lineRule="auto"/>
              <w:jc w:val="center"/>
              <w:rPr>
                <w:rFonts w:ascii="Calibri" w:eastAsia="Times New Roman" w:hAnsi="Calibri" w:cs="Calibri"/>
                <w:color w:val="000000"/>
                <w:lang w:eastAsia="en-GB"/>
              </w:rPr>
            </w:pPr>
            <w:r w:rsidRPr="006449B9">
              <w:rPr>
                <w:rFonts w:ascii="Calibri" w:eastAsia="Times New Roman" w:hAnsi="Calibri" w:cs="Calibri"/>
                <w:color w:val="000000"/>
                <w:lang w:eastAsia="en-GB"/>
              </w:rPr>
              <w:t>NM_000527.4(LDLR):c.1081C&gt;T (p.Pro361Ser)</w:t>
            </w:r>
          </w:p>
        </w:tc>
        <w:tc>
          <w:tcPr>
            <w:tcW w:w="1276" w:type="dxa"/>
            <w:tcBorders>
              <w:top w:val="nil"/>
              <w:left w:val="nil"/>
              <w:bottom w:val="nil"/>
              <w:right w:val="nil"/>
            </w:tcBorders>
            <w:shd w:val="clear" w:color="auto" w:fill="auto"/>
            <w:noWrap/>
            <w:vAlign w:val="center"/>
            <w:hideMark/>
          </w:tcPr>
          <w:p w14:paraId="7275DB3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Pro361Ser</w:t>
            </w:r>
          </w:p>
        </w:tc>
        <w:tc>
          <w:tcPr>
            <w:tcW w:w="567" w:type="dxa"/>
            <w:tcBorders>
              <w:top w:val="nil"/>
              <w:left w:val="nil"/>
              <w:bottom w:val="nil"/>
              <w:right w:val="nil"/>
            </w:tcBorders>
            <w:shd w:val="clear" w:color="auto" w:fill="auto"/>
            <w:noWrap/>
            <w:vAlign w:val="center"/>
            <w:hideMark/>
          </w:tcPr>
          <w:p w14:paraId="2E66BD3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674EB4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E72BA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26B1F5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29F2DD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FAD8E8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040D42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60A9F31"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CDD17A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NM_000527.4(LDLR):c.1555C&gt;A (p.Pro519Thr)</w:t>
            </w:r>
          </w:p>
        </w:tc>
        <w:tc>
          <w:tcPr>
            <w:tcW w:w="1276" w:type="dxa"/>
            <w:tcBorders>
              <w:top w:val="nil"/>
              <w:left w:val="nil"/>
              <w:bottom w:val="nil"/>
              <w:right w:val="nil"/>
            </w:tcBorders>
            <w:shd w:val="clear" w:color="000000" w:fill="E7E6E6"/>
            <w:noWrap/>
            <w:vAlign w:val="center"/>
            <w:hideMark/>
          </w:tcPr>
          <w:p w14:paraId="48E23CF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Pro519Thr</w:t>
            </w:r>
          </w:p>
        </w:tc>
        <w:tc>
          <w:tcPr>
            <w:tcW w:w="567" w:type="dxa"/>
            <w:tcBorders>
              <w:top w:val="nil"/>
              <w:left w:val="nil"/>
              <w:bottom w:val="nil"/>
              <w:right w:val="nil"/>
            </w:tcBorders>
            <w:shd w:val="clear" w:color="000000" w:fill="E7E6E6"/>
            <w:noWrap/>
            <w:vAlign w:val="center"/>
            <w:hideMark/>
          </w:tcPr>
          <w:p w14:paraId="2A497F9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0B1602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FC1D7B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A7E29E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51A5E4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F9ECD9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A40E12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62BF4FE"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089BE3D" w14:textId="77777777" w:rsidR="002B59B7" w:rsidRPr="006449B9" w:rsidRDefault="002B59B7" w:rsidP="002B59B7">
            <w:pPr>
              <w:spacing w:after="0" w:line="240" w:lineRule="auto"/>
              <w:jc w:val="center"/>
              <w:rPr>
                <w:rFonts w:ascii="Calibri" w:eastAsia="Times New Roman" w:hAnsi="Calibri" w:cs="Calibri"/>
                <w:color w:val="000000"/>
                <w:lang w:eastAsia="en-GB"/>
              </w:rPr>
            </w:pPr>
            <w:r w:rsidRPr="006449B9">
              <w:rPr>
                <w:rFonts w:ascii="Calibri" w:eastAsia="Times New Roman" w:hAnsi="Calibri" w:cs="Calibri"/>
                <w:color w:val="000000"/>
                <w:lang w:eastAsia="en-GB"/>
              </w:rPr>
              <w:t>NM_000527.4(LDLR):c.1687C&gt;T (p.Pro563Ser)</w:t>
            </w:r>
          </w:p>
        </w:tc>
        <w:tc>
          <w:tcPr>
            <w:tcW w:w="1276" w:type="dxa"/>
            <w:tcBorders>
              <w:top w:val="nil"/>
              <w:left w:val="nil"/>
              <w:bottom w:val="nil"/>
              <w:right w:val="nil"/>
            </w:tcBorders>
            <w:shd w:val="clear" w:color="auto" w:fill="auto"/>
            <w:noWrap/>
            <w:vAlign w:val="center"/>
            <w:hideMark/>
          </w:tcPr>
          <w:p w14:paraId="1F54272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Pro563Ser</w:t>
            </w:r>
          </w:p>
        </w:tc>
        <w:tc>
          <w:tcPr>
            <w:tcW w:w="567" w:type="dxa"/>
            <w:tcBorders>
              <w:top w:val="nil"/>
              <w:left w:val="nil"/>
              <w:bottom w:val="nil"/>
              <w:right w:val="nil"/>
            </w:tcBorders>
            <w:shd w:val="clear" w:color="auto" w:fill="auto"/>
            <w:noWrap/>
            <w:vAlign w:val="center"/>
            <w:hideMark/>
          </w:tcPr>
          <w:p w14:paraId="7A6E690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8BFAF9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CC03ED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637E29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8FBEFD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42D5ED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B9CB72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4D5F295"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F627E3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NM_000527.4(LDLR):c.1822C&gt;A (p.Pro608Thr)</w:t>
            </w:r>
          </w:p>
        </w:tc>
        <w:tc>
          <w:tcPr>
            <w:tcW w:w="1276" w:type="dxa"/>
            <w:tcBorders>
              <w:top w:val="nil"/>
              <w:left w:val="nil"/>
              <w:bottom w:val="nil"/>
              <w:right w:val="nil"/>
            </w:tcBorders>
            <w:shd w:val="clear" w:color="000000" w:fill="E7E6E6"/>
            <w:noWrap/>
            <w:vAlign w:val="center"/>
            <w:hideMark/>
          </w:tcPr>
          <w:p w14:paraId="00915BA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Pro608Thr</w:t>
            </w:r>
          </w:p>
        </w:tc>
        <w:tc>
          <w:tcPr>
            <w:tcW w:w="567" w:type="dxa"/>
            <w:tcBorders>
              <w:top w:val="nil"/>
              <w:left w:val="nil"/>
              <w:bottom w:val="nil"/>
              <w:right w:val="nil"/>
            </w:tcBorders>
            <w:shd w:val="clear" w:color="000000" w:fill="E7E6E6"/>
            <w:noWrap/>
            <w:vAlign w:val="center"/>
            <w:hideMark/>
          </w:tcPr>
          <w:p w14:paraId="6374D9F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4DAFEE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072846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44DD64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2923505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ACE09E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D5F874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009C9EA"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EC809A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NM_001195803.2(LDLR):c.1606+202C&gt;T</w:t>
            </w:r>
          </w:p>
        </w:tc>
        <w:tc>
          <w:tcPr>
            <w:tcW w:w="1276" w:type="dxa"/>
            <w:tcBorders>
              <w:top w:val="nil"/>
              <w:left w:val="nil"/>
              <w:bottom w:val="nil"/>
              <w:right w:val="nil"/>
            </w:tcBorders>
            <w:shd w:val="clear" w:color="auto" w:fill="auto"/>
            <w:noWrap/>
            <w:vAlign w:val="center"/>
            <w:hideMark/>
          </w:tcPr>
          <w:p w14:paraId="2B274F7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Pro685Ser</w:t>
            </w:r>
          </w:p>
        </w:tc>
        <w:tc>
          <w:tcPr>
            <w:tcW w:w="567" w:type="dxa"/>
            <w:tcBorders>
              <w:top w:val="nil"/>
              <w:left w:val="nil"/>
              <w:bottom w:val="nil"/>
              <w:right w:val="nil"/>
            </w:tcBorders>
            <w:shd w:val="clear" w:color="auto" w:fill="auto"/>
            <w:noWrap/>
            <w:vAlign w:val="center"/>
            <w:hideMark/>
          </w:tcPr>
          <w:p w14:paraId="1E2075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E479CB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7C53F8A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C785A7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033820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31088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2C4A0E0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5362D4F"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293E18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NM_001195799.2(LDLR):c.190+2379C&gt;G</w:t>
            </w:r>
          </w:p>
        </w:tc>
        <w:tc>
          <w:tcPr>
            <w:tcW w:w="1276" w:type="dxa"/>
            <w:tcBorders>
              <w:top w:val="nil"/>
              <w:left w:val="nil"/>
              <w:bottom w:val="nil"/>
              <w:right w:val="nil"/>
            </w:tcBorders>
            <w:shd w:val="clear" w:color="000000" w:fill="E7E6E6"/>
            <w:noWrap/>
            <w:vAlign w:val="center"/>
            <w:hideMark/>
          </w:tcPr>
          <w:p w14:paraId="7E40223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Pro84Arg</w:t>
            </w:r>
          </w:p>
        </w:tc>
        <w:tc>
          <w:tcPr>
            <w:tcW w:w="567" w:type="dxa"/>
            <w:tcBorders>
              <w:top w:val="nil"/>
              <w:left w:val="nil"/>
              <w:bottom w:val="nil"/>
              <w:right w:val="nil"/>
            </w:tcBorders>
            <w:shd w:val="clear" w:color="000000" w:fill="E7E6E6"/>
            <w:noWrap/>
            <w:vAlign w:val="center"/>
            <w:hideMark/>
          </w:tcPr>
          <w:p w14:paraId="7D6D12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C5DB33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1B016A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B60B7F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87E4F4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60B43AB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D3E971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03A50F1"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A750A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NM_000527.4(LDLR):c.530C&gt;T (p.Ser177Leu)</w:t>
            </w:r>
          </w:p>
        </w:tc>
        <w:tc>
          <w:tcPr>
            <w:tcW w:w="1276" w:type="dxa"/>
            <w:tcBorders>
              <w:top w:val="nil"/>
              <w:left w:val="nil"/>
              <w:bottom w:val="nil"/>
              <w:right w:val="nil"/>
            </w:tcBorders>
            <w:shd w:val="clear" w:color="auto" w:fill="auto"/>
            <w:noWrap/>
            <w:vAlign w:val="center"/>
            <w:hideMark/>
          </w:tcPr>
          <w:p w14:paraId="2712C3C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Ser177Leu</w:t>
            </w:r>
          </w:p>
        </w:tc>
        <w:tc>
          <w:tcPr>
            <w:tcW w:w="567" w:type="dxa"/>
            <w:tcBorders>
              <w:top w:val="nil"/>
              <w:left w:val="nil"/>
              <w:bottom w:val="nil"/>
              <w:right w:val="nil"/>
            </w:tcBorders>
            <w:shd w:val="clear" w:color="auto" w:fill="auto"/>
            <w:noWrap/>
            <w:vAlign w:val="center"/>
            <w:hideMark/>
          </w:tcPr>
          <w:p w14:paraId="15ED3B5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90ABCE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BFE59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7B5390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E5917F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AF8F31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B93629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EEA1341"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83FDA6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NM_000527.4(LDLR):c.676T&gt;C (p.Ser226Pro)</w:t>
            </w:r>
          </w:p>
        </w:tc>
        <w:tc>
          <w:tcPr>
            <w:tcW w:w="1276" w:type="dxa"/>
            <w:tcBorders>
              <w:top w:val="nil"/>
              <w:left w:val="nil"/>
              <w:bottom w:val="nil"/>
              <w:right w:val="nil"/>
            </w:tcBorders>
            <w:shd w:val="clear" w:color="000000" w:fill="E7E6E6"/>
            <w:noWrap/>
            <w:vAlign w:val="center"/>
            <w:hideMark/>
          </w:tcPr>
          <w:p w14:paraId="34ABA69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Ser226Pro</w:t>
            </w:r>
          </w:p>
        </w:tc>
        <w:tc>
          <w:tcPr>
            <w:tcW w:w="567" w:type="dxa"/>
            <w:tcBorders>
              <w:top w:val="nil"/>
              <w:left w:val="nil"/>
              <w:bottom w:val="nil"/>
              <w:right w:val="nil"/>
            </w:tcBorders>
            <w:shd w:val="clear" w:color="000000" w:fill="E7E6E6"/>
            <w:noWrap/>
            <w:vAlign w:val="center"/>
            <w:hideMark/>
          </w:tcPr>
          <w:p w14:paraId="3822FFF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1C386E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51ACDF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05B6CB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E66A45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2BB5AC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895339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702F19E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4F1A3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NM_000527.4(LDLR):c.917C&gt;T (p.Ser306Leu)</w:t>
            </w:r>
          </w:p>
        </w:tc>
        <w:tc>
          <w:tcPr>
            <w:tcW w:w="1276" w:type="dxa"/>
            <w:tcBorders>
              <w:top w:val="nil"/>
              <w:left w:val="nil"/>
              <w:bottom w:val="nil"/>
              <w:right w:val="nil"/>
            </w:tcBorders>
            <w:shd w:val="clear" w:color="auto" w:fill="auto"/>
            <w:noWrap/>
            <w:vAlign w:val="center"/>
            <w:hideMark/>
          </w:tcPr>
          <w:p w14:paraId="650D7A8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Ser306Leu</w:t>
            </w:r>
          </w:p>
        </w:tc>
        <w:tc>
          <w:tcPr>
            <w:tcW w:w="567" w:type="dxa"/>
            <w:tcBorders>
              <w:top w:val="nil"/>
              <w:left w:val="nil"/>
              <w:bottom w:val="nil"/>
              <w:right w:val="nil"/>
            </w:tcBorders>
            <w:shd w:val="clear" w:color="auto" w:fill="auto"/>
            <w:noWrap/>
            <w:vAlign w:val="center"/>
            <w:hideMark/>
          </w:tcPr>
          <w:p w14:paraId="5122083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1A3411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F05C26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B001DE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E88B02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5CDB156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BD0B14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BE4F190"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A02D7C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NM_000527.4(LDLR):c.1340C&gt;G (p.Ser447Cys)</w:t>
            </w:r>
          </w:p>
        </w:tc>
        <w:tc>
          <w:tcPr>
            <w:tcW w:w="1276" w:type="dxa"/>
            <w:tcBorders>
              <w:top w:val="nil"/>
              <w:left w:val="nil"/>
              <w:bottom w:val="nil"/>
              <w:right w:val="nil"/>
            </w:tcBorders>
            <w:shd w:val="clear" w:color="000000" w:fill="E7E6E6"/>
            <w:noWrap/>
            <w:vAlign w:val="center"/>
            <w:hideMark/>
          </w:tcPr>
          <w:p w14:paraId="3A1D44D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Ser447Cys</w:t>
            </w:r>
          </w:p>
        </w:tc>
        <w:tc>
          <w:tcPr>
            <w:tcW w:w="567" w:type="dxa"/>
            <w:tcBorders>
              <w:top w:val="nil"/>
              <w:left w:val="nil"/>
              <w:bottom w:val="nil"/>
              <w:right w:val="nil"/>
            </w:tcBorders>
            <w:shd w:val="clear" w:color="000000" w:fill="E7E6E6"/>
            <w:noWrap/>
            <w:vAlign w:val="center"/>
            <w:hideMark/>
          </w:tcPr>
          <w:p w14:paraId="0FE79C0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359151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4B8B638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D753CA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5A3D4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91B9DC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037F762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C2437F7"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914060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NM_000527.4(LDLR):c.166T&gt;C (p.Ser56Pro)</w:t>
            </w:r>
          </w:p>
        </w:tc>
        <w:tc>
          <w:tcPr>
            <w:tcW w:w="1276" w:type="dxa"/>
            <w:tcBorders>
              <w:top w:val="nil"/>
              <w:left w:val="nil"/>
              <w:bottom w:val="nil"/>
              <w:right w:val="nil"/>
            </w:tcBorders>
            <w:shd w:val="clear" w:color="auto" w:fill="auto"/>
            <w:noWrap/>
            <w:vAlign w:val="center"/>
            <w:hideMark/>
          </w:tcPr>
          <w:p w14:paraId="0037A61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Ser56Pro</w:t>
            </w:r>
          </w:p>
        </w:tc>
        <w:tc>
          <w:tcPr>
            <w:tcW w:w="567" w:type="dxa"/>
            <w:tcBorders>
              <w:top w:val="nil"/>
              <w:left w:val="nil"/>
              <w:bottom w:val="nil"/>
              <w:right w:val="nil"/>
            </w:tcBorders>
            <w:shd w:val="clear" w:color="auto" w:fill="auto"/>
            <w:noWrap/>
            <w:vAlign w:val="center"/>
            <w:hideMark/>
          </w:tcPr>
          <w:p w14:paraId="71EB83A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32608C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152B158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0E4C8A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3F2CA3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2444A37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840770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05D2A72"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483DD8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lastRenderedPageBreak/>
              <w:t>NM_000527.4(LDLR):c.1942T&gt;G (p.Ser648Ala)</w:t>
            </w:r>
          </w:p>
        </w:tc>
        <w:tc>
          <w:tcPr>
            <w:tcW w:w="1276" w:type="dxa"/>
            <w:tcBorders>
              <w:top w:val="nil"/>
              <w:left w:val="nil"/>
              <w:bottom w:val="nil"/>
              <w:right w:val="nil"/>
            </w:tcBorders>
            <w:shd w:val="clear" w:color="000000" w:fill="E7E6E6"/>
            <w:noWrap/>
            <w:vAlign w:val="center"/>
            <w:hideMark/>
          </w:tcPr>
          <w:p w14:paraId="01D5E22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Ser648Ala</w:t>
            </w:r>
          </w:p>
        </w:tc>
        <w:tc>
          <w:tcPr>
            <w:tcW w:w="567" w:type="dxa"/>
            <w:tcBorders>
              <w:top w:val="nil"/>
              <w:left w:val="nil"/>
              <w:bottom w:val="nil"/>
              <w:right w:val="nil"/>
            </w:tcBorders>
            <w:shd w:val="clear" w:color="000000" w:fill="E7E6E6"/>
            <w:noWrap/>
            <w:vAlign w:val="center"/>
            <w:hideMark/>
          </w:tcPr>
          <w:p w14:paraId="0552AE4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FF533D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0CD2793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0182084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48473F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860D0D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5537FFC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7FE96E7F"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132427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NM_000527.4(LDLR):c.1211C&gt;T (p.Thr404Ile)</w:t>
            </w:r>
          </w:p>
        </w:tc>
        <w:tc>
          <w:tcPr>
            <w:tcW w:w="1276" w:type="dxa"/>
            <w:tcBorders>
              <w:top w:val="nil"/>
              <w:left w:val="nil"/>
              <w:bottom w:val="nil"/>
              <w:right w:val="nil"/>
            </w:tcBorders>
            <w:shd w:val="clear" w:color="auto" w:fill="auto"/>
            <w:noWrap/>
            <w:vAlign w:val="center"/>
            <w:hideMark/>
          </w:tcPr>
          <w:p w14:paraId="302D7E8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Thr404Ile</w:t>
            </w:r>
          </w:p>
        </w:tc>
        <w:tc>
          <w:tcPr>
            <w:tcW w:w="567" w:type="dxa"/>
            <w:tcBorders>
              <w:top w:val="nil"/>
              <w:left w:val="nil"/>
              <w:bottom w:val="nil"/>
              <w:right w:val="nil"/>
            </w:tcBorders>
            <w:shd w:val="clear" w:color="auto" w:fill="auto"/>
            <w:noWrap/>
            <w:vAlign w:val="center"/>
            <w:hideMark/>
          </w:tcPr>
          <w:p w14:paraId="5C5C58C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DC6088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11412AA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C0D66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9284B1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19D6A30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A3A0BF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B54807F"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940FCB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NM_000527.4(LDLR):c.1489A&gt;C (p.Thr497Pro)</w:t>
            </w:r>
          </w:p>
        </w:tc>
        <w:tc>
          <w:tcPr>
            <w:tcW w:w="1276" w:type="dxa"/>
            <w:tcBorders>
              <w:top w:val="nil"/>
              <w:left w:val="nil"/>
              <w:bottom w:val="nil"/>
              <w:right w:val="nil"/>
            </w:tcBorders>
            <w:shd w:val="clear" w:color="000000" w:fill="E7E6E6"/>
            <w:noWrap/>
            <w:vAlign w:val="center"/>
            <w:hideMark/>
          </w:tcPr>
          <w:p w14:paraId="0D2AE4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Thr497Pro</w:t>
            </w:r>
          </w:p>
        </w:tc>
        <w:tc>
          <w:tcPr>
            <w:tcW w:w="567" w:type="dxa"/>
            <w:tcBorders>
              <w:top w:val="nil"/>
              <w:left w:val="nil"/>
              <w:bottom w:val="nil"/>
              <w:right w:val="nil"/>
            </w:tcBorders>
            <w:shd w:val="clear" w:color="000000" w:fill="E7E6E6"/>
            <w:noWrap/>
            <w:vAlign w:val="center"/>
            <w:hideMark/>
          </w:tcPr>
          <w:p w14:paraId="4181407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692B0B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1492C2D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D4866F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DA34E4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CFDC76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ED70E8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D0219DB"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03D257F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NM_000527.4(LDLR):c.185C&gt;G (p.Thr62Arg)</w:t>
            </w:r>
          </w:p>
        </w:tc>
        <w:tc>
          <w:tcPr>
            <w:tcW w:w="1276" w:type="dxa"/>
            <w:tcBorders>
              <w:top w:val="nil"/>
              <w:left w:val="nil"/>
              <w:bottom w:val="nil"/>
              <w:right w:val="nil"/>
            </w:tcBorders>
            <w:shd w:val="clear" w:color="auto" w:fill="auto"/>
            <w:noWrap/>
            <w:vAlign w:val="center"/>
            <w:hideMark/>
          </w:tcPr>
          <w:p w14:paraId="378456D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Thr62Arg</w:t>
            </w:r>
          </w:p>
        </w:tc>
        <w:tc>
          <w:tcPr>
            <w:tcW w:w="567" w:type="dxa"/>
            <w:tcBorders>
              <w:top w:val="nil"/>
              <w:left w:val="nil"/>
              <w:bottom w:val="nil"/>
              <w:right w:val="nil"/>
            </w:tcBorders>
            <w:shd w:val="clear" w:color="auto" w:fill="auto"/>
            <w:noWrap/>
            <w:vAlign w:val="center"/>
            <w:hideMark/>
          </w:tcPr>
          <w:p w14:paraId="6B039ED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4F07A5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1891268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37EFBB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098BF8B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auto" w:fill="auto"/>
            <w:noWrap/>
            <w:vAlign w:val="center"/>
            <w:hideMark/>
          </w:tcPr>
          <w:p w14:paraId="59D2799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A90B8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DEED50D"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4A6B20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NM_000527.4(LDLR):c.641G&gt;C (p.Trp214Ser)</w:t>
            </w:r>
          </w:p>
        </w:tc>
        <w:tc>
          <w:tcPr>
            <w:tcW w:w="1276" w:type="dxa"/>
            <w:tcBorders>
              <w:top w:val="nil"/>
              <w:left w:val="nil"/>
              <w:bottom w:val="nil"/>
              <w:right w:val="nil"/>
            </w:tcBorders>
            <w:shd w:val="clear" w:color="000000" w:fill="E7E6E6"/>
            <w:noWrap/>
            <w:vAlign w:val="center"/>
            <w:hideMark/>
          </w:tcPr>
          <w:p w14:paraId="3A07F38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Trp214Ser</w:t>
            </w:r>
          </w:p>
        </w:tc>
        <w:tc>
          <w:tcPr>
            <w:tcW w:w="567" w:type="dxa"/>
            <w:tcBorders>
              <w:top w:val="nil"/>
              <w:left w:val="nil"/>
              <w:bottom w:val="nil"/>
              <w:right w:val="nil"/>
            </w:tcBorders>
            <w:shd w:val="clear" w:color="000000" w:fill="E7E6E6"/>
            <w:noWrap/>
            <w:vAlign w:val="center"/>
            <w:hideMark/>
          </w:tcPr>
          <w:p w14:paraId="5E17801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69A466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78BB8E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6416DC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71E434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F08445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6B32FBB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A630F65"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6E70111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NM_000527.4(LDLR):c.1449G&gt;C (p.Trp483Cys)</w:t>
            </w:r>
          </w:p>
        </w:tc>
        <w:tc>
          <w:tcPr>
            <w:tcW w:w="1276" w:type="dxa"/>
            <w:tcBorders>
              <w:top w:val="nil"/>
              <w:left w:val="nil"/>
              <w:bottom w:val="nil"/>
              <w:right w:val="nil"/>
            </w:tcBorders>
            <w:shd w:val="clear" w:color="auto" w:fill="auto"/>
            <w:noWrap/>
            <w:vAlign w:val="center"/>
            <w:hideMark/>
          </w:tcPr>
          <w:p w14:paraId="5C4C702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Trp483Cys</w:t>
            </w:r>
          </w:p>
        </w:tc>
        <w:tc>
          <w:tcPr>
            <w:tcW w:w="567" w:type="dxa"/>
            <w:tcBorders>
              <w:top w:val="nil"/>
              <w:left w:val="nil"/>
              <w:bottom w:val="nil"/>
              <w:right w:val="nil"/>
            </w:tcBorders>
            <w:shd w:val="clear" w:color="auto" w:fill="auto"/>
            <w:noWrap/>
            <w:vAlign w:val="center"/>
            <w:hideMark/>
          </w:tcPr>
          <w:p w14:paraId="7B7674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A65521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C0B94F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35EF30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C9DC34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B59916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62BD3A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5BFF050"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552873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NM_000527.4(LDLR):c.1469G&gt;T (p.Trp490Leu)</w:t>
            </w:r>
          </w:p>
        </w:tc>
        <w:tc>
          <w:tcPr>
            <w:tcW w:w="1276" w:type="dxa"/>
            <w:tcBorders>
              <w:top w:val="nil"/>
              <w:left w:val="nil"/>
              <w:bottom w:val="nil"/>
              <w:right w:val="nil"/>
            </w:tcBorders>
            <w:shd w:val="clear" w:color="000000" w:fill="E7E6E6"/>
            <w:noWrap/>
            <w:vAlign w:val="center"/>
            <w:hideMark/>
          </w:tcPr>
          <w:p w14:paraId="6A19DD3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Trp490Leu</w:t>
            </w:r>
          </w:p>
        </w:tc>
        <w:tc>
          <w:tcPr>
            <w:tcW w:w="567" w:type="dxa"/>
            <w:tcBorders>
              <w:top w:val="nil"/>
              <w:left w:val="nil"/>
              <w:bottom w:val="nil"/>
              <w:right w:val="nil"/>
            </w:tcBorders>
            <w:shd w:val="clear" w:color="000000" w:fill="E7E6E6"/>
            <w:noWrap/>
            <w:vAlign w:val="center"/>
            <w:hideMark/>
          </w:tcPr>
          <w:p w14:paraId="7D483C1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736A95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670AED5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93FAC5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0AC39D5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D77BF4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45F1511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36A94E1"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F72FF8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NM_000527.4(LDLR):c.1731G&gt;C (p.Trp577Cys)</w:t>
            </w:r>
          </w:p>
        </w:tc>
        <w:tc>
          <w:tcPr>
            <w:tcW w:w="1276" w:type="dxa"/>
            <w:tcBorders>
              <w:top w:val="nil"/>
              <w:left w:val="nil"/>
              <w:bottom w:val="nil"/>
              <w:right w:val="nil"/>
            </w:tcBorders>
            <w:shd w:val="clear" w:color="auto" w:fill="auto"/>
            <w:noWrap/>
            <w:vAlign w:val="center"/>
            <w:hideMark/>
          </w:tcPr>
          <w:p w14:paraId="39C2EA4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Trp577Cys</w:t>
            </w:r>
          </w:p>
        </w:tc>
        <w:tc>
          <w:tcPr>
            <w:tcW w:w="567" w:type="dxa"/>
            <w:tcBorders>
              <w:top w:val="nil"/>
              <w:left w:val="nil"/>
              <w:bottom w:val="nil"/>
              <w:right w:val="nil"/>
            </w:tcBorders>
            <w:shd w:val="clear" w:color="auto" w:fill="auto"/>
            <w:noWrap/>
            <w:vAlign w:val="center"/>
            <w:hideMark/>
          </w:tcPr>
          <w:p w14:paraId="05A1F9F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1FF223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3D1702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4C7600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FBBD5A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400D4E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EF40B8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6A3A71F"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ADE51F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NM_000527.4(LDLR):c.1860G&gt;C (p.Trp620Cys)</w:t>
            </w:r>
          </w:p>
        </w:tc>
        <w:tc>
          <w:tcPr>
            <w:tcW w:w="1276" w:type="dxa"/>
            <w:tcBorders>
              <w:top w:val="nil"/>
              <w:left w:val="nil"/>
              <w:bottom w:val="nil"/>
              <w:right w:val="nil"/>
            </w:tcBorders>
            <w:shd w:val="clear" w:color="000000" w:fill="E7E6E6"/>
            <w:noWrap/>
            <w:vAlign w:val="center"/>
            <w:hideMark/>
          </w:tcPr>
          <w:p w14:paraId="4DFBE6A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Trp620Cys</w:t>
            </w:r>
          </w:p>
        </w:tc>
        <w:tc>
          <w:tcPr>
            <w:tcW w:w="567" w:type="dxa"/>
            <w:tcBorders>
              <w:top w:val="nil"/>
              <w:left w:val="nil"/>
              <w:bottom w:val="nil"/>
              <w:right w:val="nil"/>
            </w:tcBorders>
            <w:shd w:val="clear" w:color="000000" w:fill="E7E6E6"/>
            <w:noWrap/>
            <w:vAlign w:val="center"/>
            <w:hideMark/>
          </w:tcPr>
          <w:p w14:paraId="53CC275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A0D7DC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529E56D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F75538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3119C4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5A5723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371C603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CDF9282"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F4F303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NM_000527.4(LDLR):c.1124A&gt;G (p.Tyr375Cys)</w:t>
            </w:r>
          </w:p>
        </w:tc>
        <w:tc>
          <w:tcPr>
            <w:tcW w:w="1276" w:type="dxa"/>
            <w:tcBorders>
              <w:top w:val="nil"/>
              <w:left w:val="nil"/>
              <w:bottom w:val="nil"/>
              <w:right w:val="nil"/>
            </w:tcBorders>
            <w:shd w:val="clear" w:color="auto" w:fill="auto"/>
            <w:noWrap/>
            <w:vAlign w:val="center"/>
            <w:hideMark/>
          </w:tcPr>
          <w:p w14:paraId="7BFAAE8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Tyr375Cys</w:t>
            </w:r>
          </w:p>
        </w:tc>
        <w:tc>
          <w:tcPr>
            <w:tcW w:w="567" w:type="dxa"/>
            <w:tcBorders>
              <w:top w:val="nil"/>
              <w:left w:val="nil"/>
              <w:bottom w:val="nil"/>
              <w:right w:val="nil"/>
            </w:tcBorders>
            <w:shd w:val="clear" w:color="auto" w:fill="auto"/>
            <w:noWrap/>
            <w:vAlign w:val="center"/>
            <w:hideMark/>
          </w:tcPr>
          <w:p w14:paraId="5B05B85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57D0ED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9AE000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344DF4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43721A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212E29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98C0D1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6049BED"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08046CE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NM_000527.4(LDLR):c.1255T&gt;C (p.Tyr419His)</w:t>
            </w:r>
          </w:p>
        </w:tc>
        <w:tc>
          <w:tcPr>
            <w:tcW w:w="1276" w:type="dxa"/>
            <w:tcBorders>
              <w:top w:val="nil"/>
              <w:left w:val="nil"/>
              <w:bottom w:val="nil"/>
              <w:right w:val="nil"/>
            </w:tcBorders>
            <w:shd w:val="clear" w:color="000000" w:fill="E7E6E6"/>
            <w:noWrap/>
            <w:vAlign w:val="center"/>
            <w:hideMark/>
          </w:tcPr>
          <w:p w14:paraId="2CD3A8E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Tyr419His</w:t>
            </w:r>
          </w:p>
        </w:tc>
        <w:tc>
          <w:tcPr>
            <w:tcW w:w="567" w:type="dxa"/>
            <w:tcBorders>
              <w:top w:val="nil"/>
              <w:left w:val="nil"/>
              <w:bottom w:val="nil"/>
              <w:right w:val="nil"/>
            </w:tcBorders>
            <w:shd w:val="clear" w:color="000000" w:fill="E7E6E6"/>
            <w:noWrap/>
            <w:vAlign w:val="center"/>
            <w:hideMark/>
          </w:tcPr>
          <w:p w14:paraId="4F0443F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71B1547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B0165D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FACCD6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351FD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B762F9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600BF6B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0809E5FD"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9DEBD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NM_000527.4(LDLR):c.1466A&gt;G (p.Tyr489Cys)</w:t>
            </w:r>
          </w:p>
        </w:tc>
        <w:tc>
          <w:tcPr>
            <w:tcW w:w="1276" w:type="dxa"/>
            <w:tcBorders>
              <w:top w:val="nil"/>
              <w:left w:val="nil"/>
              <w:bottom w:val="nil"/>
              <w:right w:val="nil"/>
            </w:tcBorders>
            <w:shd w:val="clear" w:color="auto" w:fill="auto"/>
            <w:noWrap/>
            <w:vAlign w:val="center"/>
            <w:hideMark/>
          </w:tcPr>
          <w:p w14:paraId="3129C78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Tyr489Cys</w:t>
            </w:r>
          </w:p>
        </w:tc>
        <w:tc>
          <w:tcPr>
            <w:tcW w:w="567" w:type="dxa"/>
            <w:tcBorders>
              <w:top w:val="nil"/>
              <w:left w:val="nil"/>
              <w:bottom w:val="nil"/>
              <w:right w:val="nil"/>
            </w:tcBorders>
            <w:shd w:val="clear" w:color="auto" w:fill="auto"/>
            <w:noWrap/>
            <w:vAlign w:val="center"/>
            <w:hideMark/>
          </w:tcPr>
          <w:p w14:paraId="2AD76A7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51D3A5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D53076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54FA2F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B2B4ED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77BA28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6D16355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7AE3569"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EC8CD2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NM_000527.4(LDLR):c.2483A&gt;G (p.Tyr828Cys)</w:t>
            </w:r>
          </w:p>
        </w:tc>
        <w:tc>
          <w:tcPr>
            <w:tcW w:w="1276" w:type="dxa"/>
            <w:tcBorders>
              <w:top w:val="nil"/>
              <w:left w:val="nil"/>
              <w:bottom w:val="nil"/>
              <w:right w:val="nil"/>
            </w:tcBorders>
            <w:shd w:val="clear" w:color="000000" w:fill="E7E6E6"/>
            <w:noWrap/>
            <w:vAlign w:val="center"/>
            <w:hideMark/>
          </w:tcPr>
          <w:p w14:paraId="78747FB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Tyr828Cys</w:t>
            </w:r>
          </w:p>
        </w:tc>
        <w:tc>
          <w:tcPr>
            <w:tcW w:w="567" w:type="dxa"/>
            <w:tcBorders>
              <w:top w:val="nil"/>
              <w:left w:val="nil"/>
              <w:bottom w:val="nil"/>
              <w:right w:val="nil"/>
            </w:tcBorders>
            <w:shd w:val="clear" w:color="000000" w:fill="E7E6E6"/>
            <w:noWrap/>
            <w:vAlign w:val="center"/>
            <w:hideMark/>
          </w:tcPr>
          <w:p w14:paraId="2854118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C30581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5B0E04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0D98967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1D09C6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w:t>
            </w:r>
          </w:p>
        </w:tc>
        <w:tc>
          <w:tcPr>
            <w:tcW w:w="817" w:type="dxa"/>
            <w:tcBorders>
              <w:top w:val="nil"/>
              <w:left w:val="nil"/>
              <w:bottom w:val="nil"/>
              <w:right w:val="nil"/>
            </w:tcBorders>
            <w:shd w:val="clear" w:color="000000" w:fill="E7E6E6"/>
            <w:noWrap/>
            <w:vAlign w:val="center"/>
            <w:hideMark/>
          </w:tcPr>
          <w:p w14:paraId="2B0C36F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0EA47F2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20BD35B"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143D2D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NM_000527.4(LDLR):c.380T&gt;G (p.Val127Gly)</w:t>
            </w:r>
          </w:p>
        </w:tc>
        <w:tc>
          <w:tcPr>
            <w:tcW w:w="1276" w:type="dxa"/>
            <w:tcBorders>
              <w:top w:val="nil"/>
              <w:left w:val="nil"/>
              <w:bottom w:val="nil"/>
              <w:right w:val="nil"/>
            </w:tcBorders>
            <w:shd w:val="clear" w:color="auto" w:fill="auto"/>
            <w:noWrap/>
            <w:vAlign w:val="center"/>
            <w:hideMark/>
          </w:tcPr>
          <w:p w14:paraId="31FD3A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Val127Gly</w:t>
            </w:r>
          </w:p>
        </w:tc>
        <w:tc>
          <w:tcPr>
            <w:tcW w:w="567" w:type="dxa"/>
            <w:tcBorders>
              <w:top w:val="nil"/>
              <w:left w:val="nil"/>
              <w:bottom w:val="nil"/>
              <w:right w:val="nil"/>
            </w:tcBorders>
            <w:shd w:val="clear" w:color="auto" w:fill="auto"/>
            <w:noWrap/>
            <w:vAlign w:val="center"/>
            <w:hideMark/>
          </w:tcPr>
          <w:p w14:paraId="5AB3A4B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8C4135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auto" w:fill="auto"/>
            <w:noWrap/>
            <w:vAlign w:val="center"/>
            <w:hideMark/>
          </w:tcPr>
          <w:p w14:paraId="5527F12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785AAC7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9967E5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D7A6D7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4CC5F9C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6A1CF067"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7AB82D4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NM_000527.4(LDLR):c.1441G&gt;A (p.Val481Met)</w:t>
            </w:r>
          </w:p>
        </w:tc>
        <w:tc>
          <w:tcPr>
            <w:tcW w:w="1276" w:type="dxa"/>
            <w:tcBorders>
              <w:top w:val="nil"/>
              <w:left w:val="nil"/>
              <w:bottom w:val="nil"/>
              <w:right w:val="nil"/>
            </w:tcBorders>
            <w:shd w:val="clear" w:color="000000" w:fill="E7E6E6"/>
            <w:noWrap/>
            <w:vAlign w:val="center"/>
            <w:hideMark/>
          </w:tcPr>
          <w:p w14:paraId="06AD501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Val481Met</w:t>
            </w:r>
          </w:p>
        </w:tc>
        <w:tc>
          <w:tcPr>
            <w:tcW w:w="567" w:type="dxa"/>
            <w:tcBorders>
              <w:top w:val="nil"/>
              <w:left w:val="nil"/>
              <w:bottom w:val="nil"/>
              <w:right w:val="nil"/>
            </w:tcBorders>
            <w:shd w:val="clear" w:color="000000" w:fill="E7E6E6"/>
            <w:noWrap/>
            <w:vAlign w:val="center"/>
            <w:hideMark/>
          </w:tcPr>
          <w:p w14:paraId="41E53ED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12A9A8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11AABA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DC1147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33A146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762CCB9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2F8A5CF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F588325"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733F919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NM_000527.4(LDLR):c.1853T&gt;G (p.Val618Gly)</w:t>
            </w:r>
          </w:p>
        </w:tc>
        <w:tc>
          <w:tcPr>
            <w:tcW w:w="1276" w:type="dxa"/>
            <w:tcBorders>
              <w:top w:val="nil"/>
              <w:left w:val="nil"/>
              <w:bottom w:val="nil"/>
              <w:right w:val="nil"/>
            </w:tcBorders>
            <w:shd w:val="clear" w:color="auto" w:fill="auto"/>
            <w:noWrap/>
            <w:vAlign w:val="center"/>
            <w:hideMark/>
          </w:tcPr>
          <w:p w14:paraId="68C1E09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Val618Gly</w:t>
            </w:r>
          </w:p>
        </w:tc>
        <w:tc>
          <w:tcPr>
            <w:tcW w:w="567" w:type="dxa"/>
            <w:tcBorders>
              <w:top w:val="nil"/>
              <w:left w:val="nil"/>
              <w:bottom w:val="nil"/>
              <w:right w:val="nil"/>
            </w:tcBorders>
            <w:shd w:val="clear" w:color="auto" w:fill="auto"/>
            <w:noWrap/>
            <w:vAlign w:val="center"/>
            <w:hideMark/>
          </w:tcPr>
          <w:p w14:paraId="70D2EA3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670DBA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12A7B08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62CAFA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B5B1D0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175E92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137DE21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0F8E5B4"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1AC1202" w14:textId="77777777" w:rsidR="002B59B7" w:rsidRPr="006449B9" w:rsidRDefault="002B59B7" w:rsidP="002B59B7">
            <w:pPr>
              <w:spacing w:after="0" w:line="240" w:lineRule="auto"/>
              <w:jc w:val="center"/>
              <w:rPr>
                <w:rFonts w:ascii="Calibri" w:eastAsia="Times New Roman" w:hAnsi="Calibri" w:cs="Calibri"/>
                <w:color w:val="000000"/>
                <w:lang w:eastAsia="en-GB"/>
              </w:rPr>
            </w:pPr>
            <w:r w:rsidRPr="006449B9">
              <w:rPr>
                <w:rFonts w:ascii="Calibri" w:eastAsia="Times New Roman" w:hAnsi="Calibri" w:cs="Calibri"/>
                <w:color w:val="000000"/>
                <w:lang w:eastAsia="en-GB"/>
              </w:rPr>
              <w:t>NM_001195803.2(LDLR):c.1310A&gt;G (p.Asn437Ser)</w:t>
            </w:r>
          </w:p>
        </w:tc>
        <w:tc>
          <w:tcPr>
            <w:tcW w:w="1276" w:type="dxa"/>
            <w:tcBorders>
              <w:top w:val="nil"/>
              <w:left w:val="nil"/>
              <w:bottom w:val="nil"/>
              <w:right w:val="nil"/>
            </w:tcBorders>
            <w:shd w:val="clear" w:color="000000" w:fill="E7E6E6"/>
            <w:noWrap/>
            <w:vAlign w:val="center"/>
            <w:hideMark/>
          </w:tcPr>
          <w:p w14:paraId="213BC25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Asn564Ser</w:t>
            </w:r>
          </w:p>
        </w:tc>
        <w:tc>
          <w:tcPr>
            <w:tcW w:w="567" w:type="dxa"/>
            <w:tcBorders>
              <w:top w:val="nil"/>
              <w:left w:val="nil"/>
              <w:bottom w:val="nil"/>
              <w:right w:val="nil"/>
            </w:tcBorders>
            <w:shd w:val="clear" w:color="000000" w:fill="E7E6E6"/>
            <w:noWrap/>
            <w:vAlign w:val="center"/>
            <w:hideMark/>
          </w:tcPr>
          <w:p w14:paraId="0C9ABDB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76C43C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7F72367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BA12E8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182D81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3A7FB0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7E557F1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5C3D1E1"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790F02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NM_000527.5(LDLR):c.1736A&gt;T (p.Asp579Val)</w:t>
            </w:r>
          </w:p>
        </w:tc>
        <w:tc>
          <w:tcPr>
            <w:tcW w:w="1276" w:type="dxa"/>
            <w:tcBorders>
              <w:top w:val="nil"/>
              <w:left w:val="nil"/>
              <w:bottom w:val="nil"/>
              <w:right w:val="nil"/>
            </w:tcBorders>
            <w:shd w:val="clear" w:color="auto" w:fill="auto"/>
            <w:noWrap/>
            <w:vAlign w:val="center"/>
            <w:hideMark/>
          </w:tcPr>
          <w:p w14:paraId="6E59BFC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Asp579Val</w:t>
            </w:r>
          </w:p>
        </w:tc>
        <w:tc>
          <w:tcPr>
            <w:tcW w:w="567" w:type="dxa"/>
            <w:tcBorders>
              <w:top w:val="nil"/>
              <w:left w:val="nil"/>
              <w:bottom w:val="nil"/>
              <w:right w:val="nil"/>
            </w:tcBorders>
            <w:shd w:val="clear" w:color="auto" w:fill="auto"/>
            <w:noWrap/>
            <w:vAlign w:val="center"/>
            <w:hideMark/>
          </w:tcPr>
          <w:p w14:paraId="041E938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240D72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32EDE8D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C0A929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CA688D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BDB8B5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407EA66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376FE3B2"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5457919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NM_000527.5(LDLR):c.2100C&gt;G (p.Asp700Glu)</w:t>
            </w:r>
          </w:p>
        </w:tc>
        <w:tc>
          <w:tcPr>
            <w:tcW w:w="1276" w:type="dxa"/>
            <w:tcBorders>
              <w:top w:val="nil"/>
              <w:left w:val="nil"/>
              <w:bottom w:val="nil"/>
              <w:right w:val="nil"/>
            </w:tcBorders>
            <w:shd w:val="clear" w:color="000000" w:fill="E7E6E6"/>
            <w:noWrap/>
            <w:vAlign w:val="center"/>
            <w:hideMark/>
          </w:tcPr>
          <w:p w14:paraId="3E79E49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Asp700Glu</w:t>
            </w:r>
          </w:p>
        </w:tc>
        <w:tc>
          <w:tcPr>
            <w:tcW w:w="567" w:type="dxa"/>
            <w:tcBorders>
              <w:top w:val="nil"/>
              <w:left w:val="nil"/>
              <w:bottom w:val="nil"/>
              <w:right w:val="nil"/>
            </w:tcBorders>
            <w:shd w:val="clear" w:color="000000" w:fill="E7E6E6"/>
            <w:noWrap/>
            <w:vAlign w:val="center"/>
            <w:hideMark/>
          </w:tcPr>
          <w:p w14:paraId="6543434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6079E7F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FC5E14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55F364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50B14BE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CBACE0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657E402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42C6E2DA"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5A7F011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NM_000527.5(LDLR):c.325T&gt;G (p.Cys109Gly)</w:t>
            </w:r>
          </w:p>
        </w:tc>
        <w:tc>
          <w:tcPr>
            <w:tcW w:w="1276" w:type="dxa"/>
            <w:tcBorders>
              <w:top w:val="nil"/>
              <w:left w:val="nil"/>
              <w:bottom w:val="nil"/>
              <w:right w:val="nil"/>
            </w:tcBorders>
            <w:shd w:val="clear" w:color="auto" w:fill="auto"/>
            <w:noWrap/>
            <w:vAlign w:val="center"/>
            <w:hideMark/>
          </w:tcPr>
          <w:p w14:paraId="555A095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Cys109Gly</w:t>
            </w:r>
          </w:p>
        </w:tc>
        <w:tc>
          <w:tcPr>
            <w:tcW w:w="567" w:type="dxa"/>
            <w:tcBorders>
              <w:top w:val="nil"/>
              <w:left w:val="nil"/>
              <w:bottom w:val="nil"/>
              <w:right w:val="nil"/>
            </w:tcBorders>
            <w:shd w:val="clear" w:color="auto" w:fill="auto"/>
            <w:noWrap/>
            <w:vAlign w:val="center"/>
            <w:hideMark/>
          </w:tcPr>
          <w:p w14:paraId="7A24AEE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C5700D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60C88DB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08F1ED0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441E812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14C9E3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35D710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1B1553AA"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62F9AA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NM_000527.5(LDLR):c.401G&gt;C (p.Cys134Ser)</w:t>
            </w:r>
          </w:p>
        </w:tc>
        <w:tc>
          <w:tcPr>
            <w:tcW w:w="1276" w:type="dxa"/>
            <w:tcBorders>
              <w:top w:val="nil"/>
              <w:left w:val="nil"/>
              <w:bottom w:val="nil"/>
              <w:right w:val="nil"/>
            </w:tcBorders>
            <w:shd w:val="clear" w:color="000000" w:fill="E7E6E6"/>
            <w:noWrap/>
            <w:vAlign w:val="center"/>
            <w:hideMark/>
          </w:tcPr>
          <w:p w14:paraId="1F1FF96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Cys134Ser</w:t>
            </w:r>
          </w:p>
        </w:tc>
        <w:tc>
          <w:tcPr>
            <w:tcW w:w="567" w:type="dxa"/>
            <w:tcBorders>
              <w:top w:val="nil"/>
              <w:left w:val="nil"/>
              <w:bottom w:val="nil"/>
              <w:right w:val="nil"/>
            </w:tcBorders>
            <w:shd w:val="clear" w:color="000000" w:fill="E7E6E6"/>
            <w:noWrap/>
            <w:vAlign w:val="center"/>
            <w:hideMark/>
          </w:tcPr>
          <w:p w14:paraId="28AED48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61D2F0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38A187B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27E05A7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4FB38A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14BA66E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4E0B1AF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r>
      <w:tr w:rsidR="002B59B7" w:rsidRPr="006449B9" w14:paraId="72AA9D11"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C37588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NM_000527.5(LDLR):c.665G&gt;A (p.Cys222Tyr)</w:t>
            </w:r>
          </w:p>
        </w:tc>
        <w:tc>
          <w:tcPr>
            <w:tcW w:w="1276" w:type="dxa"/>
            <w:tcBorders>
              <w:top w:val="nil"/>
              <w:left w:val="nil"/>
              <w:bottom w:val="nil"/>
              <w:right w:val="nil"/>
            </w:tcBorders>
            <w:shd w:val="clear" w:color="auto" w:fill="auto"/>
            <w:noWrap/>
            <w:vAlign w:val="center"/>
            <w:hideMark/>
          </w:tcPr>
          <w:p w14:paraId="124B2C1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Cys222Tyr</w:t>
            </w:r>
          </w:p>
        </w:tc>
        <w:tc>
          <w:tcPr>
            <w:tcW w:w="567" w:type="dxa"/>
            <w:tcBorders>
              <w:top w:val="nil"/>
              <w:left w:val="nil"/>
              <w:bottom w:val="nil"/>
              <w:right w:val="nil"/>
            </w:tcBorders>
            <w:shd w:val="clear" w:color="auto" w:fill="auto"/>
            <w:noWrap/>
            <w:vAlign w:val="center"/>
            <w:hideMark/>
          </w:tcPr>
          <w:p w14:paraId="68E78FC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16829C5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BB42BB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39FDE63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C75CAE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DF61AF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57488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BB5BBB3"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16589CC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NM_000527.5(LDLR):c.2043C&gt;G (p.Cys681Trp)</w:t>
            </w:r>
          </w:p>
        </w:tc>
        <w:tc>
          <w:tcPr>
            <w:tcW w:w="1276" w:type="dxa"/>
            <w:tcBorders>
              <w:top w:val="nil"/>
              <w:left w:val="nil"/>
              <w:bottom w:val="nil"/>
              <w:right w:val="nil"/>
            </w:tcBorders>
            <w:shd w:val="clear" w:color="000000" w:fill="E7E6E6"/>
            <w:noWrap/>
            <w:vAlign w:val="center"/>
            <w:hideMark/>
          </w:tcPr>
          <w:p w14:paraId="60840F4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Cys681Trp</w:t>
            </w:r>
          </w:p>
        </w:tc>
        <w:tc>
          <w:tcPr>
            <w:tcW w:w="567" w:type="dxa"/>
            <w:tcBorders>
              <w:top w:val="nil"/>
              <w:left w:val="nil"/>
              <w:bottom w:val="nil"/>
              <w:right w:val="nil"/>
            </w:tcBorders>
            <w:shd w:val="clear" w:color="000000" w:fill="E7E6E6"/>
            <w:noWrap/>
            <w:vAlign w:val="center"/>
            <w:hideMark/>
          </w:tcPr>
          <w:p w14:paraId="454A25F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89EC65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0E2C33D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0CD0A4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651043D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3C06BD0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000000" w:fill="E7E6E6"/>
            <w:noWrap/>
            <w:vAlign w:val="center"/>
            <w:hideMark/>
          </w:tcPr>
          <w:p w14:paraId="698FC64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4B1D8A99"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5EEA72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NM_001195800.2(LDLR):c.314-1881T&gt;C</w:t>
            </w:r>
          </w:p>
        </w:tc>
        <w:tc>
          <w:tcPr>
            <w:tcW w:w="1276" w:type="dxa"/>
            <w:tcBorders>
              <w:top w:val="nil"/>
              <w:left w:val="nil"/>
              <w:bottom w:val="nil"/>
              <w:right w:val="nil"/>
            </w:tcBorders>
            <w:shd w:val="clear" w:color="auto" w:fill="auto"/>
            <w:noWrap/>
            <w:vAlign w:val="center"/>
            <w:hideMark/>
          </w:tcPr>
          <w:p w14:paraId="7F9071C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Glu201Lys</w:t>
            </w:r>
          </w:p>
        </w:tc>
        <w:tc>
          <w:tcPr>
            <w:tcW w:w="567" w:type="dxa"/>
            <w:tcBorders>
              <w:top w:val="nil"/>
              <w:left w:val="nil"/>
              <w:bottom w:val="nil"/>
              <w:right w:val="nil"/>
            </w:tcBorders>
            <w:shd w:val="clear" w:color="auto" w:fill="auto"/>
            <w:noWrap/>
            <w:vAlign w:val="center"/>
            <w:hideMark/>
          </w:tcPr>
          <w:p w14:paraId="636A49A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F99058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2C76E9A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68EEC08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2A5DB7F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68684BC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043046E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40C72CB"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475AF8A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NM_001195803.2(LDLR):c.1606+289G&gt;A</w:t>
            </w:r>
          </w:p>
        </w:tc>
        <w:tc>
          <w:tcPr>
            <w:tcW w:w="1276" w:type="dxa"/>
            <w:tcBorders>
              <w:top w:val="nil"/>
              <w:left w:val="nil"/>
              <w:bottom w:val="nil"/>
              <w:right w:val="nil"/>
            </w:tcBorders>
            <w:shd w:val="clear" w:color="000000" w:fill="E7E6E6"/>
            <w:noWrap/>
            <w:vAlign w:val="center"/>
            <w:hideMark/>
          </w:tcPr>
          <w:p w14:paraId="08012BA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Glu714Lys</w:t>
            </w:r>
          </w:p>
        </w:tc>
        <w:tc>
          <w:tcPr>
            <w:tcW w:w="567" w:type="dxa"/>
            <w:tcBorders>
              <w:top w:val="nil"/>
              <w:left w:val="nil"/>
              <w:bottom w:val="nil"/>
              <w:right w:val="nil"/>
            </w:tcBorders>
            <w:shd w:val="clear" w:color="000000" w:fill="E7E6E6"/>
            <w:noWrap/>
            <w:vAlign w:val="center"/>
            <w:hideMark/>
          </w:tcPr>
          <w:p w14:paraId="2FF4867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2D7C3D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3A821BC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000000" w:fill="E7E6E6"/>
            <w:noWrap/>
            <w:vAlign w:val="center"/>
            <w:hideMark/>
          </w:tcPr>
          <w:p w14:paraId="2C706BFF"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6FEBF32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49DBC6A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0F60EA6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F3F5C3D"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3C9C8A4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NM_000527.5(LDLR):c.1981C&gt;G (p.Pro661Ala)</w:t>
            </w:r>
          </w:p>
        </w:tc>
        <w:tc>
          <w:tcPr>
            <w:tcW w:w="1276" w:type="dxa"/>
            <w:tcBorders>
              <w:top w:val="nil"/>
              <w:left w:val="nil"/>
              <w:bottom w:val="nil"/>
              <w:right w:val="nil"/>
            </w:tcBorders>
            <w:shd w:val="clear" w:color="auto" w:fill="auto"/>
            <w:noWrap/>
            <w:vAlign w:val="center"/>
            <w:hideMark/>
          </w:tcPr>
          <w:p w14:paraId="5C715F9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Pro661Ala</w:t>
            </w:r>
          </w:p>
        </w:tc>
        <w:tc>
          <w:tcPr>
            <w:tcW w:w="567" w:type="dxa"/>
            <w:tcBorders>
              <w:top w:val="nil"/>
              <w:left w:val="nil"/>
              <w:bottom w:val="nil"/>
              <w:right w:val="nil"/>
            </w:tcBorders>
            <w:shd w:val="clear" w:color="auto" w:fill="auto"/>
            <w:noWrap/>
            <w:vAlign w:val="center"/>
            <w:hideMark/>
          </w:tcPr>
          <w:p w14:paraId="046C2A1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497D48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FC20C6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675" w:type="dxa"/>
            <w:tcBorders>
              <w:top w:val="nil"/>
              <w:left w:val="nil"/>
              <w:bottom w:val="nil"/>
              <w:right w:val="nil"/>
            </w:tcBorders>
            <w:shd w:val="clear" w:color="auto" w:fill="auto"/>
            <w:noWrap/>
            <w:vAlign w:val="center"/>
            <w:hideMark/>
          </w:tcPr>
          <w:p w14:paraId="2262837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385A40F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97B7B0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134" w:type="dxa"/>
            <w:tcBorders>
              <w:top w:val="nil"/>
              <w:left w:val="nil"/>
              <w:bottom w:val="nil"/>
              <w:right w:val="nil"/>
            </w:tcBorders>
            <w:shd w:val="clear" w:color="auto" w:fill="auto"/>
            <w:noWrap/>
            <w:vAlign w:val="center"/>
            <w:hideMark/>
          </w:tcPr>
          <w:p w14:paraId="112ABA7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15E24077"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2CC26C2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lastRenderedPageBreak/>
              <w:t>NM_000527.5(LDLR):c.2119G&gt;A (p.Asp707Asn)</w:t>
            </w:r>
          </w:p>
        </w:tc>
        <w:tc>
          <w:tcPr>
            <w:tcW w:w="1276" w:type="dxa"/>
            <w:tcBorders>
              <w:top w:val="nil"/>
              <w:left w:val="nil"/>
              <w:bottom w:val="nil"/>
              <w:right w:val="nil"/>
            </w:tcBorders>
            <w:shd w:val="clear" w:color="000000" w:fill="E7E6E6"/>
            <w:noWrap/>
            <w:vAlign w:val="center"/>
            <w:hideMark/>
          </w:tcPr>
          <w:p w14:paraId="39BCAFE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Asp707Asn</w:t>
            </w:r>
          </w:p>
        </w:tc>
        <w:tc>
          <w:tcPr>
            <w:tcW w:w="567" w:type="dxa"/>
            <w:tcBorders>
              <w:top w:val="nil"/>
              <w:left w:val="nil"/>
              <w:bottom w:val="nil"/>
              <w:right w:val="nil"/>
            </w:tcBorders>
            <w:shd w:val="clear" w:color="000000" w:fill="E7E6E6"/>
            <w:noWrap/>
            <w:vAlign w:val="center"/>
            <w:hideMark/>
          </w:tcPr>
          <w:p w14:paraId="16B5C5B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66E637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1242" w:type="dxa"/>
            <w:tcBorders>
              <w:top w:val="nil"/>
              <w:left w:val="nil"/>
              <w:bottom w:val="nil"/>
              <w:right w:val="nil"/>
            </w:tcBorders>
            <w:shd w:val="clear" w:color="000000" w:fill="E7E6E6"/>
            <w:noWrap/>
            <w:vAlign w:val="center"/>
            <w:hideMark/>
          </w:tcPr>
          <w:p w14:paraId="63EB3E6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52C5AB4A"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B</w:t>
            </w:r>
          </w:p>
        </w:tc>
        <w:tc>
          <w:tcPr>
            <w:tcW w:w="817" w:type="dxa"/>
            <w:tcBorders>
              <w:top w:val="nil"/>
              <w:left w:val="nil"/>
              <w:bottom w:val="nil"/>
              <w:right w:val="nil"/>
            </w:tcBorders>
            <w:shd w:val="clear" w:color="000000" w:fill="E7E6E6"/>
            <w:noWrap/>
            <w:vAlign w:val="center"/>
            <w:hideMark/>
          </w:tcPr>
          <w:p w14:paraId="044926B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055F762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3A45769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99B4F06"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23CFDA0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NM_000527.5(LDLR):c.764G&gt;A (p.Cys255Tyr)</w:t>
            </w:r>
          </w:p>
        </w:tc>
        <w:tc>
          <w:tcPr>
            <w:tcW w:w="1276" w:type="dxa"/>
            <w:tcBorders>
              <w:top w:val="nil"/>
              <w:left w:val="nil"/>
              <w:bottom w:val="nil"/>
              <w:right w:val="nil"/>
            </w:tcBorders>
            <w:shd w:val="clear" w:color="auto" w:fill="auto"/>
            <w:noWrap/>
            <w:vAlign w:val="center"/>
            <w:hideMark/>
          </w:tcPr>
          <w:p w14:paraId="77EB9B8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Cys255Tyr</w:t>
            </w:r>
          </w:p>
        </w:tc>
        <w:tc>
          <w:tcPr>
            <w:tcW w:w="567" w:type="dxa"/>
            <w:tcBorders>
              <w:top w:val="nil"/>
              <w:left w:val="nil"/>
              <w:bottom w:val="nil"/>
              <w:right w:val="nil"/>
            </w:tcBorders>
            <w:shd w:val="clear" w:color="auto" w:fill="auto"/>
            <w:noWrap/>
            <w:vAlign w:val="center"/>
            <w:hideMark/>
          </w:tcPr>
          <w:p w14:paraId="24BB50B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4114EDF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5AFA53B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06A0FF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FF3159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7B90887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72D1118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5D0B4139" w14:textId="77777777" w:rsidTr="0088236B">
        <w:trPr>
          <w:trHeight w:val="300"/>
          <w:jc w:val="center"/>
        </w:trPr>
        <w:tc>
          <w:tcPr>
            <w:tcW w:w="2802" w:type="dxa"/>
            <w:tcBorders>
              <w:top w:val="nil"/>
              <w:left w:val="nil"/>
              <w:bottom w:val="nil"/>
              <w:right w:val="nil"/>
            </w:tcBorders>
            <w:shd w:val="clear" w:color="000000" w:fill="E7E6E6"/>
            <w:noWrap/>
            <w:vAlign w:val="center"/>
            <w:hideMark/>
          </w:tcPr>
          <w:p w14:paraId="36337C5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NM_000527.5(LDLR):c.376T&gt;C (p.Phe126Leu)</w:t>
            </w:r>
          </w:p>
        </w:tc>
        <w:tc>
          <w:tcPr>
            <w:tcW w:w="1276" w:type="dxa"/>
            <w:tcBorders>
              <w:top w:val="nil"/>
              <w:left w:val="nil"/>
              <w:bottom w:val="nil"/>
              <w:right w:val="nil"/>
            </w:tcBorders>
            <w:shd w:val="clear" w:color="000000" w:fill="E7E6E6"/>
            <w:noWrap/>
            <w:vAlign w:val="center"/>
            <w:hideMark/>
          </w:tcPr>
          <w:p w14:paraId="7034C87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Phe126Leu</w:t>
            </w:r>
          </w:p>
        </w:tc>
        <w:tc>
          <w:tcPr>
            <w:tcW w:w="567" w:type="dxa"/>
            <w:tcBorders>
              <w:top w:val="nil"/>
              <w:left w:val="nil"/>
              <w:bottom w:val="nil"/>
              <w:right w:val="nil"/>
            </w:tcBorders>
            <w:shd w:val="clear" w:color="000000" w:fill="E7E6E6"/>
            <w:noWrap/>
            <w:vAlign w:val="center"/>
            <w:hideMark/>
          </w:tcPr>
          <w:p w14:paraId="33FAD73E"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39203BE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000000" w:fill="E7E6E6"/>
            <w:noWrap/>
            <w:vAlign w:val="center"/>
            <w:hideMark/>
          </w:tcPr>
          <w:p w14:paraId="24A76A6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000000" w:fill="E7E6E6"/>
            <w:noWrap/>
            <w:vAlign w:val="center"/>
            <w:hideMark/>
          </w:tcPr>
          <w:p w14:paraId="45A9EEE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233FB71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000000" w:fill="E7E6E6"/>
            <w:noWrap/>
            <w:vAlign w:val="center"/>
            <w:hideMark/>
          </w:tcPr>
          <w:p w14:paraId="5E5FC1A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000000" w:fill="E7E6E6"/>
            <w:noWrap/>
            <w:vAlign w:val="center"/>
            <w:hideMark/>
          </w:tcPr>
          <w:p w14:paraId="1A94E469"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DB08298" w14:textId="77777777" w:rsidTr="0088236B">
        <w:trPr>
          <w:trHeight w:val="300"/>
          <w:jc w:val="center"/>
        </w:trPr>
        <w:tc>
          <w:tcPr>
            <w:tcW w:w="2802" w:type="dxa"/>
            <w:tcBorders>
              <w:top w:val="nil"/>
              <w:left w:val="nil"/>
              <w:bottom w:val="nil"/>
              <w:right w:val="nil"/>
            </w:tcBorders>
            <w:shd w:val="clear" w:color="auto" w:fill="auto"/>
            <w:noWrap/>
            <w:vAlign w:val="center"/>
            <w:hideMark/>
          </w:tcPr>
          <w:p w14:paraId="13D2009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NM_000527.5(LDLR):c.1432G&gt;A (p.Gly478Arg)</w:t>
            </w:r>
          </w:p>
        </w:tc>
        <w:tc>
          <w:tcPr>
            <w:tcW w:w="1276" w:type="dxa"/>
            <w:tcBorders>
              <w:top w:val="nil"/>
              <w:left w:val="nil"/>
              <w:bottom w:val="nil"/>
              <w:right w:val="nil"/>
            </w:tcBorders>
            <w:shd w:val="clear" w:color="auto" w:fill="auto"/>
            <w:noWrap/>
            <w:vAlign w:val="center"/>
            <w:hideMark/>
          </w:tcPr>
          <w:p w14:paraId="7A6CCB3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Gly478Arg</w:t>
            </w:r>
          </w:p>
        </w:tc>
        <w:tc>
          <w:tcPr>
            <w:tcW w:w="567" w:type="dxa"/>
            <w:tcBorders>
              <w:top w:val="nil"/>
              <w:left w:val="nil"/>
              <w:bottom w:val="nil"/>
              <w:right w:val="nil"/>
            </w:tcBorders>
            <w:shd w:val="clear" w:color="auto" w:fill="auto"/>
            <w:noWrap/>
            <w:vAlign w:val="center"/>
            <w:hideMark/>
          </w:tcPr>
          <w:p w14:paraId="3ABCBF38"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760090B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nil"/>
              <w:right w:val="nil"/>
            </w:tcBorders>
            <w:shd w:val="clear" w:color="auto" w:fill="auto"/>
            <w:noWrap/>
            <w:vAlign w:val="center"/>
            <w:hideMark/>
          </w:tcPr>
          <w:p w14:paraId="0EBBF633"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nil"/>
              <w:right w:val="nil"/>
            </w:tcBorders>
            <w:shd w:val="clear" w:color="auto" w:fill="auto"/>
            <w:noWrap/>
            <w:vAlign w:val="center"/>
            <w:hideMark/>
          </w:tcPr>
          <w:p w14:paraId="5BE0CDF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5A4AECA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nil"/>
              <w:right w:val="nil"/>
            </w:tcBorders>
            <w:shd w:val="clear" w:color="auto" w:fill="auto"/>
            <w:noWrap/>
            <w:vAlign w:val="center"/>
            <w:hideMark/>
          </w:tcPr>
          <w:p w14:paraId="07658DA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nil"/>
              <w:right w:val="nil"/>
            </w:tcBorders>
            <w:shd w:val="clear" w:color="auto" w:fill="auto"/>
            <w:noWrap/>
            <w:vAlign w:val="center"/>
            <w:hideMark/>
          </w:tcPr>
          <w:p w14:paraId="5DF8D281"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r w:rsidR="002B59B7" w:rsidRPr="006449B9" w14:paraId="29F46D59" w14:textId="77777777" w:rsidTr="0088236B">
        <w:trPr>
          <w:trHeight w:val="300"/>
          <w:jc w:val="center"/>
        </w:trPr>
        <w:tc>
          <w:tcPr>
            <w:tcW w:w="2802" w:type="dxa"/>
            <w:tcBorders>
              <w:top w:val="nil"/>
              <w:left w:val="nil"/>
              <w:bottom w:val="double" w:sz="4" w:space="0" w:color="auto"/>
              <w:right w:val="nil"/>
            </w:tcBorders>
            <w:shd w:val="clear" w:color="000000" w:fill="E7E6E6"/>
            <w:noWrap/>
            <w:vAlign w:val="center"/>
            <w:hideMark/>
          </w:tcPr>
          <w:p w14:paraId="678ED1FD"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NM_000527.4(LDLR):c.1595A&gt;G (p.Tyr532Cys)</w:t>
            </w:r>
          </w:p>
        </w:tc>
        <w:tc>
          <w:tcPr>
            <w:tcW w:w="1276" w:type="dxa"/>
            <w:tcBorders>
              <w:top w:val="nil"/>
              <w:left w:val="nil"/>
              <w:bottom w:val="double" w:sz="4" w:space="0" w:color="auto"/>
              <w:right w:val="nil"/>
            </w:tcBorders>
            <w:shd w:val="clear" w:color="000000" w:fill="E7E6E6"/>
            <w:noWrap/>
            <w:vAlign w:val="center"/>
            <w:hideMark/>
          </w:tcPr>
          <w:p w14:paraId="6D1ACFC4"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Tyr532Cys</w:t>
            </w:r>
          </w:p>
        </w:tc>
        <w:tc>
          <w:tcPr>
            <w:tcW w:w="567" w:type="dxa"/>
            <w:tcBorders>
              <w:top w:val="nil"/>
              <w:left w:val="nil"/>
              <w:bottom w:val="double" w:sz="4" w:space="0" w:color="auto"/>
              <w:right w:val="nil"/>
            </w:tcBorders>
            <w:shd w:val="clear" w:color="000000" w:fill="E7E6E6"/>
            <w:noWrap/>
            <w:vAlign w:val="center"/>
            <w:hideMark/>
          </w:tcPr>
          <w:p w14:paraId="38A191E2"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double" w:sz="4" w:space="0" w:color="auto"/>
              <w:right w:val="nil"/>
            </w:tcBorders>
            <w:shd w:val="clear" w:color="000000" w:fill="E7E6E6"/>
            <w:noWrap/>
            <w:vAlign w:val="center"/>
            <w:hideMark/>
          </w:tcPr>
          <w:p w14:paraId="2966525C"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242" w:type="dxa"/>
            <w:tcBorders>
              <w:top w:val="nil"/>
              <w:left w:val="nil"/>
              <w:bottom w:val="double" w:sz="4" w:space="0" w:color="auto"/>
              <w:right w:val="nil"/>
            </w:tcBorders>
            <w:shd w:val="clear" w:color="000000" w:fill="E7E6E6"/>
            <w:noWrap/>
            <w:vAlign w:val="center"/>
            <w:hideMark/>
          </w:tcPr>
          <w:p w14:paraId="5572634B"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675" w:type="dxa"/>
            <w:tcBorders>
              <w:top w:val="nil"/>
              <w:left w:val="nil"/>
              <w:bottom w:val="double" w:sz="4" w:space="0" w:color="auto"/>
              <w:right w:val="nil"/>
            </w:tcBorders>
            <w:shd w:val="clear" w:color="000000" w:fill="E7E6E6"/>
            <w:noWrap/>
            <w:vAlign w:val="center"/>
            <w:hideMark/>
          </w:tcPr>
          <w:p w14:paraId="20582637"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double" w:sz="4" w:space="0" w:color="auto"/>
              <w:right w:val="nil"/>
            </w:tcBorders>
            <w:shd w:val="clear" w:color="000000" w:fill="E7E6E6"/>
            <w:noWrap/>
            <w:vAlign w:val="center"/>
            <w:hideMark/>
          </w:tcPr>
          <w:p w14:paraId="70BECA05"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817" w:type="dxa"/>
            <w:tcBorders>
              <w:top w:val="nil"/>
              <w:left w:val="nil"/>
              <w:bottom w:val="double" w:sz="4" w:space="0" w:color="auto"/>
              <w:right w:val="nil"/>
            </w:tcBorders>
            <w:shd w:val="clear" w:color="000000" w:fill="E7E6E6"/>
            <w:noWrap/>
            <w:vAlign w:val="center"/>
            <w:hideMark/>
          </w:tcPr>
          <w:p w14:paraId="62590AF0"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c>
          <w:tcPr>
            <w:tcW w:w="1134" w:type="dxa"/>
            <w:tcBorders>
              <w:top w:val="nil"/>
              <w:left w:val="nil"/>
              <w:bottom w:val="double" w:sz="4" w:space="0" w:color="auto"/>
              <w:right w:val="nil"/>
            </w:tcBorders>
            <w:shd w:val="clear" w:color="000000" w:fill="E7E6E6"/>
            <w:noWrap/>
            <w:vAlign w:val="center"/>
            <w:hideMark/>
          </w:tcPr>
          <w:p w14:paraId="0D059366" w14:textId="77777777" w:rsidR="002B59B7" w:rsidRPr="006449B9" w:rsidRDefault="002B59B7" w:rsidP="002B59B7">
            <w:pPr>
              <w:spacing w:after="0" w:line="240" w:lineRule="auto"/>
              <w:jc w:val="center"/>
              <w:rPr>
                <w:rFonts w:ascii="Calibri" w:eastAsia="Times New Roman" w:hAnsi="Calibri" w:cs="Calibri"/>
                <w:color w:val="000000"/>
                <w:lang w:val="en-GB" w:eastAsia="en-GB"/>
              </w:rPr>
            </w:pPr>
            <w:r w:rsidRPr="006449B9">
              <w:rPr>
                <w:rFonts w:ascii="Calibri" w:eastAsia="Times New Roman" w:hAnsi="Calibri" w:cs="Calibri"/>
                <w:color w:val="000000"/>
                <w:lang w:val="en-GB" w:eastAsia="en-GB"/>
              </w:rPr>
              <w:t>P</w:t>
            </w:r>
          </w:p>
        </w:tc>
      </w:tr>
    </w:tbl>
    <w:p w14:paraId="1317FCE2" w14:textId="76C1F6F3" w:rsidR="005C3E91" w:rsidRDefault="000F7BD9" w:rsidP="00522A54">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CS=Pathogenicity from </w:t>
      </w:r>
      <w:proofErr w:type="spellStart"/>
      <w:r>
        <w:rPr>
          <w:rFonts w:ascii="Times New Roman" w:hAnsi="Times New Roman" w:cs="Times New Roman"/>
          <w:sz w:val="20"/>
          <w:szCs w:val="20"/>
          <w:lang w:val="en-GB"/>
        </w:rPr>
        <w:t>ClinVar</w:t>
      </w:r>
      <w:proofErr w:type="spellEnd"/>
      <w:r>
        <w:rPr>
          <w:rFonts w:ascii="Times New Roman" w:hAnsi="Times New Roman" w:cs="Times New Roman"/>
          <w:sz w:val="20"/>
          <w:szCs w:val="20"/>
          <w:lang w:val="en-GB"/>
        </w:rPr>
        <w:t xml:space="preserve"> database</w:t>
      </w:r>
      <w:r w:rsidR="005C5C2C" w:rsidRPr="00B453C7">
        <w:rPr>
          <w:rFonts w:ascii="Times New Roman" w:hAnsi="Times New Roman" w:cs="Times New Roman"/>
          <w:sz w:val="20"/>
          <w:szCs w:val="20"/>
          <w:lang w:val="en-GB"/>
        </w:rPr>
        <w:t xml:space="preserve"> </w:t>
      </w:r>
      <w:bookmarkEnd w:id="0"/>
      <w:r w:rsidR="005C5C2C" w:rsidRPr="00B453C7">
        <w:rPr>
          <w:rFonts w:ascii="Times New Roman" w:hAnsi="Times New Roman" w:cs="Times New Roman"/>
          <w:sz w:val="20"/>
          <w:szCs w:val="20"/>
          <w:lang w:val="en-GB"/>
        </w:rPr>
        <w:t xml:space="preserve">P=Pathogenic  B=Benign  </w:t>
      </w:r>
    </w:p>
    <w:p w14:paraId="0A2BBFA4" w14:textId="4B63B7B1" w:rsidR="006C5F79" w:rsidRDefault="006C5F79" w:rsidP="00522A54">
      <w:pPr>
        <w:jc w:val="both"/>
        <w:rPr>
          <w:rFonts w:ascii="Times New Roman" w:hAnsi="Times New Roman" w:cs="Times New Roman"/>
          <w:sz w:val="20"/>
          <w:szCs w:val="20"/>
          <w:lang w:val="en-GB"/>
        </w:rPr>
      </w:pPr>
    </w:p>
    <w:p w14:paraId="78EEA39A" w14:textId="319C50BF" w:rsidR="006C5F79" w:rsidRPr="006C5F79" w:rsidRDefault="006C5F79" w:rsidP="006C5F79">
      <w:pPr>
        <w:rPr>
          <w:rFonts w:ascii="Times New Roman" w:hAnsi="Times New Roman" w:cs="Times New Roman"/>
          <w:lang w:val="en-GB"/>
        </w:rPr>
      </w:pPr>
      <w:r w:rsidRPr="006C5F79">
        <w:rPr>
          <w:rFonts w:ascii="Times New Roman" w:hAnsi="Times New Roman" w:cs="Times New Roman"/>
          <w:lang w:val="en-GB"/>
        </w:rPr>
        <w:t xml:space="preserve">Table </w:t>
      </w:r>
      <w:r>
        <w:rPr>
          <w:rFonts w:ascii="Times New Roman" w:hAnsi="Times New Roman" w:cs="Times New Roman"/>
          <w:lang w:val="en-GB"/>
        </w:rPr>
        <w:t>S11</w:t>
      </w:r>
      <w:r w:rsidRPr="006C5F79">
        <w:rPr>
          <w:rFonts w:ascii="Times New Roman" w:hAnsi="Times New Roman" w:cs="Times New Roman"/>
          <w:lang w:val="en-GB"/>
        </w:rPr>
        <w:t xml:space="preserve">: Number of variants correctly predicted by n pathogenicity-predictive software. </w:t>
      </w:r>
    </w:p>
    <w:tbl>
      <w:tblPr>
        <w:tblStyle w:val="Tablaconcuadrcula"/>
        <w:tblW w:w="9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811"/>
        <w:gridCol w:w="994"/>
        <w:gridCol w:w="850"/>
        <w:gridCol w:w="1418"/>
        <w:gridCol w:w="850"/>
        <w:gridCol w:w="992"/>
        <w:gridCol w:w="1026"/>
        <w:gridCol w:w="1134"/>
      </w:tblGrid>
      <w:tr w:rsidR="006C5F79" w14:paraId="402F1D25" w14:textId="77777777" w:rsidTr="006C5F79">
        <w:tc>
          <w:tcPr>
            <w:tcW w:w="1809" w:type="dxa"/>
            <w:tcBorders>
              <w:top w:val="double" w:sz="4" w:space="0" w:color="auto"/>
              <w:left w:val="nil"/>
              <w:right w:val="nil"/>
            </w:tcBorders>
            <w:shd w:val="clear" w:color="auto" w:fill="D9D9D9" w:themeFill="background1" w:themeFillShade="D9"/>
            <w:vAlign w:val="center"/>
            <w:hideMark/>
          </w:tcPr>
          <w:p w14:paraId="76074A78" w14:textId="77777777" w:rsidR="006C5F79" w:rsidRPr="006C5F79" w:rsidRDefault="006C5F79">
            <w:pPr>
              <w:jc w:val="center"/>
              <w:rPr>
                <w:rFonts w:ascii="Times New Roman" w:hAnsi="Times New Roman" w:cs="Times New Roman"/>
                <w:sz w:val="24"/>
                <w:szCs w:val="24"/>
                <w:lang w:val="en-GB"/>
              </w:rPr>
            </w:pPr>
            <w:r w:rsidRPr="006C5F79">
              <w:rPr>
                <w:rFonts w:ascii="Times New Roman" w:hAnsi="Times New Roman" w:cs="Times New Roman"/>
                <w:sz w:val="24"/>
                <w:szCs w:val="24"/>
                <w:lang w:val="en-GB"/>
              </w:rPr>
              <w:t>Correctly predicted by n software</w:t>
            </w:r>
          </w:p>
        </w:tc>
        <w:tc>
          <w:tcPr>
            <w:tcW w:w="993" w:type="dxa"/>
            <w:tcBorders>
              <w:top w:val="double" w:sz="4" w:space="0" w:color="auto"/>
              <w:left w:val="nil"/>
              <w:right w:val="nil"/>
            </w:tcBorders>
            <w:shd w:val="clear" w:color="auto" w:fill="D9D9D9" w:themeFill="background1" w:themeFillShade="D9"/>
            <w:vAlign w:val="center"/>
            <w:hideMark/>
          </w:tcPr>
          <w:p w14:paraId="10C0E3CB" w14:textId="77777777" w:rsidR="006C5F79" w:rsidRDefault="006C5F79">
            <w:pPr>
              <w:jc w:val="center"/>
              <w:rPr>
                <w:rFonts w:ascii="Times New Roman" w:hAnsi="Times New Roman" w:cs="Times New Roman"/>
                <w:sz w:val="24"/>
                <w:szCs w:val="24"/>
              </w:rPr>
            </w:pPr>
            <w:proofErr w:type="spellStart"/>
            <w:r>
              <w:rPr>
                <w:rFonts w:ascii="Times New Roman" w:hAnsi="Times New Roman" w:cs="Times New Roman"/>
                <w:sz w:val="24"/>
                <w:szCs w:val="24"/>
              </w:rPr>
              <w:t>Variant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number</w:t>
            </w:r>
            <w:proofErr w:type="spellEnd"/>
          </w:p>
        </w:tc>
        <w:tc>
          <w:tcPr>
            <w:tcW w:w="850" w:type="dxa"/>
            <w:tcBorders>
              <w:top w:val="double" w:sz="4" w:space="0" w:color="auto"/>
              <w:left w:val="nil"/>
              <w:right w:val="nil"/>
            </w:tcBorders>
            <w:shd w:val="clear" w:color="auto" w:fill="D9D9D9" w:themeFill="background1" w:themeFillShade="D9"/>
            <w:vAlign w:val="center"/>
            <w:hideMark/>
          </w:tcPr>
          <w:p w14:paraId="52EFA282" w14:textId="77777777" w:rsidR="006C5F79" w:rsidRDefault="006C5F79">
            <w:pPr>
              <w:jc w:val="center"/>
              <w:rPr>
                <w:rFonts w:ascii="Times New Roman" w:hAnsi="Times New Roman" w:cs="Times New Roman"/>
                <w:sz w:val="24"/>
                <w:szCs w:val="24"/>
              </w:rPr>
            </w:pPr>
            <w:proofErr w:type="spellStart"/>
            <w:r>
              <w:rPr>
                <w:rFonts w:ascii="Times New Roman" w:hAnsi="Times New Roman" w:cs="Times New Roman"/>
                <w:sz w:val="24"/>
                <w:szCs w:val="24"/>
              </w:rPr>
              <w:t>MLb-LDLr</w:t>
            </w:r>
            <w:proofErr w:type="spellEnd"/>
          </w:p>
        </w:tc>
        <w:tc>
          <w:tcPr>
            <w:tcW w:w="1418" w:type="dxa"/>
            <w:tcBorders>
              <w:top w:val="double" w:sz="4" w:space="0" w:color="auto"/>
              <w:left w:val="nil"/>
              <w:right w:val="nil"/>
            </w:tcBorders>
            <w:shd w:val="clear" w:color="auto" w:fill="D9D9D9" w:themeFill="background1" w:themeFillShade="D9"/>
            <w:vAlign w:val="center"/>
            <w:hideMark/>
          </w:tcPr>
          <w:p w14:paraId="4E3A452B" w14:textId="77777777" w:rsidR="006C5F79" w:rsidRDefault="006C5F79">
            <w:pPr>
              <w:jc w:val="center"/>
              <w:rPr>
                <w:rFonts w:ascii="Times New Roman" w:hAnsi="Times New Roman" w:cs="Times New Roman"/>
                <w:sz w:val="24"/>
                <w:szCs w:val="24"/>
              </w:rPr>
            </w:pPr>
            <w:r>
              <w:rPr>
                <w:rFonts w:ascii="Times New Roman" w:hAnsi="Times New Roman" w:cs="Times New Roman"/>
                <w:sz w:val="24"/>
                <w:szCs w:val="24"/>
              </w:rPr>
              <w:t>PolyPhen-2</w:t>
            </w:r>
          </w:p>
        </w:tc>
        <w:tc>
          <w:tcPr>
            <w:tcW w:w="850" w:type="dxa"/>
            <w:tcBorders>
              <w:top w:val="double" w:sz="4" w:space="0" w:color="auto"/>
              <w:left w:val="nil"/>
              <w:right w:val="nil"/>
            </w:tcBorders>
            <w:shd w:val="clear" w:color="auto" w:fill="D9D9D9" w:themeFill="background1" w:themeFillShade="D9"/>
            <w:vAlign w:val="center"/>
            <w:hideMark/>
          </w:tcPr>
          <w:p w14:paraId="2C7C6AB3" w14:textId="77777777" w:rsidR="006C5F79" w:rsidRDefault="006C5F79">
            <w:pPr>
              <w:jc w:val="center"/>
              <w:rPr>
                <w:rFonts w:ascii="Times New Roman" w:hAnsi="Times New Roman" w:cs="Times New Roman"/>
                <w:sz w:val="24"/>
                <w:szCs w:val="24"/>
              </w:rPr>
            </w:pPr>
            <w:r>
              <w:rPr>
                <w:rFonts w:ascii="Times New Roman" w:hAnsi="Times New Roman" w:cs="Times New Roman"/>
                <w:sz w:val="24"/>
                <w:szCs w:val="24"/>
              </w:rPr>
              <w:t>SIFT</w:t>
            </w:r>
          </w:p>
        </w:tc>
        <w:tc>
          <w:tcPr>
            <w:tcW w:w="992" w:type="dxa"/>
            <w:tcBorders>
              <w:top w:val="double" w:sz="4" w:space="0" w:color="auto"/>
              <w:left w:val="nil"/>
              <w:right w:val="nil"/>
            </w:tcBorders>
            <w:shd w:val="clear" w:color="auto" w:fill="D9D9D9" w:themeFill="background1" w:themeFillShade="D9"/>
            <w:vAlign w:val="center"/>
            <w:hideMark/>
          </w:tcPr>
          <w:p w14:paraId="3C1613F8" w14:textId="77777777" w:rsidR="006C5F79" w:rsidRDefault="006C5F79">
            <w:pPr>
              <w:jc w:val="center"/>
              <w:rPr>
                <w:rFonts w:ascii="Times New Roman" w:hAnsi="Times New Roman" w:cs="Times New Roman"/>
                <w:sz w:val="24"/>
                <w:szCs w:val="24"/>
              </w:rPr>
            </w:pPr>
            <w:r>
              <w:rPr>
                <w:rFonts w:ascii="Times New Roman" w:hAnsi="Times New Roman" w:cs="Times New Roman"/>
                <w:sz w:val="24"/>
                <w:szCs w:val="24"/>
              </w:rPr>
              <w:t>SFIP-</w:t>
            </w:r>
            <w:proofErr w:type="spellStart"/>
            <w:r>
              <w:rPr>
                <w:rFonts w:ascii="Times New Roman" w:hAnsi="Times New Roman" w:cs="Times New Roman"/>
                <w:sz w:val="24"/>
                <w:szCs w:val="24"/>
              </w:rPr>
              <w:t>MutID</w:t>
            </w:r>
            <w:proofErr w:type="spellEnd"/>
          </w:p>
        </w:tc>
        <w:tc>
          <w:tcPr>
            <w:tcW w:w="1026" w:type="dxa"/>
            <w:tcBorders>
              <w:top w:val="double" w:sz="4" w:space="0" w:color="auto"/>
              <w:left w:val="nil"/>
              <w:right w:val="nil"/>
            </w:tcBorders>
            <w:shd w:val="clear" w:color="auto" w:fill="D9D9D9" w:themeFill="background1" w:themeFillShade="D9"/>
            <w:vAlign w:val="center"/>
            <w:hideMark/>
          </w:tcPr>
          <w:p w14:paraId="3608DAC0" w14:textId="77777777" w:rsidR="006C5F79" w:rsidRDefault="006C5F79">
            <w:pPr>
              <w:jc w:val="center"/>
              <w:rPr>
                <w:rFonts w:ascii="Times New Roman" w:hAnsi="Times New Roman" w:cs="Times New Roman"/>
                <w:sz w:val="24"/>
                <w:szCs w:val="24"/>
              </w:rPr>
            </w:pPr>
            <w:r>
              <w:rPr>
                <w:rFonts w:ascii="Times New Roman" w:hAnsi="Times New Roman" w:cs="Times New Roman"/>
                <w:sz w:val="24"/>
                <w:szCs w:val="24"/>
              </w:rPr>
              <w:t>CADD</w:t>
            </w:r>
          </w:p>
        </w:tc>
        <w:tc>
          <w:tcPr>
            <w:tcW w:w="1134" w:type="dxa"/>
            <w:tcBorders>
              <w:top w:val="double" w:sz="4" w:space="0" w:color="auto"/>
              <w:left w:val="nil"/>
              <w:right w:val="nil"/>
            </w:tcBorders>
            <w:shd w:val="clear" w:color="auto" w:fill="D9D9D9" w:themeFill="background1" w:themeFillShade="D9"/>
            <w:vAlign w:val="center"/>
            <w:hideMark/>
          </w:tcPr>
          <w:p w14:paraId="0CBCC06F" w14:textId="77777777" w:rsidR="006C5F79" w:rsidRDefault="006C5F79">
            <w:pPr>
              <w:jc w:val="center"/>
              <w:rPr>
                <w:rFonts w:ascii="Times New Roman" w:hAnsi="Times New Roman" w:cs="Times New Roman"/>
                <w:sz w:val="24"/>
                <w:szCs w:val="24"/>
              </w:rPr>
            </w:pPr>
            <w:proofErr w:type="spellStart"/>
            <w:r>
              <w:rPr>
                <w:rFonts w:ascii="Times New Roman" w:hAnsi="Times New Roman" w:cs="Times New Roman"/>
                <w:sz w:val="24"/>
                <w:szCs w:val="24"/>
              </w:rPr>
              <w:t>Mutation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Taster</w:t>
            </w:r>
            <w:proofErr w:type="spellEnd"/>
          </w:p>
        </w:tc>
      </w:tr>
      <w:tr w:rsidR="006C5F79" w14:paraId="21D3E812" w14:textId="77777777" w:rsidTr="006C5F79">
        <w:tc>
          <w:tcPr>
            <w:tcW w:w="1809" w:type="dxa"/>
            <w:vAlign w:val="center"/>
            <w:hideMark/>
          </w:tcPr>
          <w:p w14:paraId="6A7DDE78"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0</w:t>
            </w:r>
          </w:p>
        </w:tc>
        <w:tc>
          <w:tcPr>
            <w:tcW w:w="993" w:type="dxa"/>
            <w:vAlign w:val="center"/>
            <w:hideMark/>
          </w:tcPr>
          <w:p w14:paraId="79CC8D1D"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50" w:type="dxa"/>
            <w:vAlign w:val="center"/>
            <w:hideMark/>
          </w:tcPr>
          <w:p w14:paraId="374E847A"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418" w:type="dxa"/>
            <w:vAlign w:val="center"/>
            <w:hideMark/>
          </w:tcPr>
          <w:p w14:paraId="5A3D085F"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850" w:type="dxa"/>
            <w:vAlign w:val="center"/>
            <w:hideMark/>
          </w:tcPr>
          <w:p w14:paraId="72770C5C"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992" w:type="dxa"/>
            <w:vAlign w:val="center"/>
            <w:hideMark/>
          </w:tcPr>
          <w:p w14:paraId="5C221C2F"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026" w:type="dxa"/>
            <w:vAlign w:val="center"/>
            <w:hideMark/>
          </w:tcPr>
          <w:p w14:paraId="23A00D2B"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134" w:type="dxa"/>
            <w:vAlign w:val="center"/>
            <w:hideMark/>
          </w:tcPr>
          <w:p w14:paraId="4E25F925"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w:t>
            </w:r>
          </w:p>
        </w:tc>
      </w:tr>
      <w:tr w:rsidR="006C5F79" w14:paraId="561CAB9A" w14:textId="77777777" w:rsidTr="006C5F79">
        <w:tc>
          <w:tcPr>
            <w:tcW w:w="1809" w:type="dxa"/>
            <w:shd w:val="clear" w:color="auto" w:fill="E7E6E6" w:themeFill="background2"/>
            <w:vAlign w:val="center"/>
            <w:hideMark/>
          </w:tcPr>
          <w:p w14:paraId="597AB608"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993" w:type="dxa"/>
            <w:shd w:val="clear" w:color="auto" w:fill="E7E6E6" w:themeFill="background2"/>
            <w:vAlign w:val="center"/>
            <w:hideMark/>
          </w:tcPr>
          <w:p w14:paraId="53A63349"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850" w:type="dxa"/>
            <w:shd w:val="clear" w:color="auto" w:fill="E7E6E6" w:themeFill="background2"/>
            <w:vAlign w:val="center"/>
            <w:hideMark/>
          </w:tcPr>
          <w:p w14:paraId="2A0A6451"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418" w:type="dxa"/>
            <w:shd w:val="clear" w:color="auto" w:fill="E7E6E6" w:themeFill="background2"/>
            <w:vAlign w:val="center"/>
            <w:hideMark/>
          </w:tcPr>
          <w:p w14:paraId="6BB7475F"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850" w:type="dxa"/>
            <w:shd w:val="clear" w:color="auto" w:fill="E7E6E6" w:themeFill="background2"/>
            <w:vAlign w:val="center"/>
            <w:hideMark/>
          </w:tcPr>
          <w:p w14:paraId="713A0071"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992" w:type="dxa"/>
            <w:shd w:val="clear" w:color="auto" w:fill="E7E6E6" w:themeFill="background2"/>
            <w:vAlign w:val="center"/>
            <w:hideMark/>
          </w:tcPr>
          <w:p w14:paraId="592FF5D8"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026" w:type="dxa"/>
            <w:shd w:val="clear" w:color="auto" w:fill="E7E6E6" w:themeFill="background2"/>
            <w:vAlign w:val="center"/>
            <w:hideMark/>
          </w:tcPr>
          <w:p w14:paraId="1FF756FB"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134" w:type="dxa"/>
            <w:shd w:val="clear" w:color="auto" w:fill="E7E6E6" w:themeFill="background2"/>
            <w:vAlign w:val="center"/>
            <w:hideMark/>
          </w:tcPr>
          <w:p w14:paraId="6ED0AA28"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1</w:t>
            </w:r>
          </w:p>
        </w:tc>
      </w:tr>
      <w:tr w:rsidR="006C5F79" w14:paraId="232B66F2" w14:textId="77777777" w:rsidTr="006C5F79">
        <w:tc>
          <w:tcPr>
            <w:tcW w:w="1809" w:type="dxa"/>
            <w:vAlign w:val="center"/>
            <w:hideMark/>
          </w:tcPr>
          <w:p w14:paraId="24F02284"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993" w:type="dxa"/>
            <w:vAlign w:val="center"/>
            <w:hideMark/>
          </w:tcPr>
          <w:p w14:paraId="2B68E730"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17</w:t>
            </w:r>
          </w:p>
        </w:tc>
        <w:tc>
          <w:tcPr>
            <w:tcW w:w="850" w:type="dxa"/>
            <w:vAlign w:val="center"/>
            <w:hideMark/>
          </w:tcPr>
          <w:p w14:paraId="7279EFFB"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1418" w:type="dxa"/>
            <w:vAlign w:val="center"/>
            <w:hideMark/>
          </w:tcPr>
          <w:p w14:paraId="4AF85E54"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850" w:type="dxa"/>
            <w:vAlign w:val="center"/>
            <w:hideMark/>
          </w:tcPr>
          <w:p w14:paraId="354796F4"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992" w:type="dxa"/>
            <w:vAlign w:val="center"/>
            <w:hideMark/>
          </w:tcPr>
          <w:p w14:paraId="1676F1B3"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1026" w:type="dxa"/>
            <w:vAlign w:val="center"/>
            <w:hideMark/>
          </w:tcPr>
          <w:p w14:paraId="6C231872"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1134" w:type="dxa"/>
            <w:vAlign w:val="center"/>
            <w:hideMark/>
          </w:tcPr>
          <w:p w14:paraId="196DC501"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4</w:t>
            </w:r>
          </w:p>
        </w:tc>
      </w:tr>
      <w:tr w:rsidR="006C5F79" w14:paraId="70989EEF" w14:textId="77777777" w:rsidTr="006C5F79">
        <w:tc>
          <w:tcPr>
            <w:tcW w:w="1809" w:type="dxa"/>
            <w:shd w:val="clear" w:color="auto" w:fill="E7E6E6" w:themeFill="background2"/>
            <w:vAlign w:val="center"/>
            <w:hideMark/>
          </w:tcPr>
          <w:p w14:paraId="53191280"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993" w:type="dxa"/>
            <w:shd w:val="clear" w:color="auto" w:fill="E7E6E6" w:themeFill="background2"/>
            <w:vAlign w:val="center"/>
            <w:hideMark/>
          </w:tcPr>
          <w:p w14:paraId="03E7A85F"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27</w:t>
            </w:r>
          </w:p>
        </w:tc>
        <w:tc>
          <w:tcPr>
            <w:tcW w:w="850" w:type="dxa"/>
            <w:shd w:val="clear" w:color="auto" w:fill="E7E6E6" w:themeFill="background2"/>
            <w:vAlign w:val="center"/>
            <w:hideMark/>
          </w:tcPr>
          <w:p w14:paraId="6932FF41"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1418" w:type="dxa"/>
            <w:shd w:val="clear" w:color="auto" w:fill="E7E6E6" w:themeFill="background2"/>
            <w:vAlign w:val="center"/>
            <w:hideMark/>
          </w:tcPr>
          <w:p w14:paraId="64774A09"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850" w:type="dxa"/>
            <w:shd w:val="clear" w:color="auto" w:fill="E7E6E6" w:themeFill="background2"/>
            <w:vAlign w:val="center"/>
            <w:hideMark/>
          </w:tcPr>
          <w:p w14:paraId="4F602AE9"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992" w:type="dxa"/>
            <w:shd w:val="clear" w:color="auto" w:fill="E7E6E6" w:themeFill="background2"/>
            <w:vAlign w:val="center"/>
            <w:hideMark/>
          </w:tcPr>
          <w:p w14:paraId="375B1F36"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1026" w:type="dxa"/>
            <w:shd w:val="clear" w:color="auto" w:fill="E7E6E6" w:themeFill="background2"/>
            <w:vAlign w:val="center"/>
            <w:hideMark/>
          </w:tcPr>
          <w:p w14:paraId="3DC92A0B"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134" w:type="dxa"/>
            <w:shd w:val="clear" w:color="auto" w:fill="E7E6E6" w:themeFill="background2"/>
            <w:vAlign w:val="center"/>
            <w:hideMark/>
          </w:tcPr>
          <w:p w14:paraId="695EB026"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14</w:t>
            </w:r>
          </w:p>
        </w:tc>
      </w:tr>
      <w:tr w:rsidR="006C5F79" w14:paraId="3F488D16" w14:textId="77777777" w:rsidTr="006C5F79">
        <w:tc>
          <w:tcPr>
            <w:tcW w:w="1809" w:type="dxa"/>
            <w:vAlign w:val="center"/>
            <w:hideMark/>
          </w:tcPr>
          <w:p w14:paraId="2A161DB4"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993" w:type="dxa"/>
            <w:vAlign w:val="center"/>
            <w:hideMark/>
          </w:tcPr>
          <w:p w14:paraId="2D7E4501"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62</w:t>
            </w:r>
          </w:p>
        </w:tc>
        <w:tc>
          <w:tcPr>
            <w:tcW w:w="850" w:type="dxa"/>
            <w:vAlign w:val="center"/>
            <w:hideMark/>
          </w:tcPr>
          <w:p w14:paraId="6029FD32"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48</w:t>
            </w:r>
          </w:p>
        </w:tc>
        <w:tc>
          <w:tcPr>
            <w:tcW w:w="1418" w:type="dxa"/>
            <w:vAlign w:val="center"/>
            <w:hideMark/>
          </w:tcPr>
          <w:p w14:paraId="45E34C18"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49</w:t>
            </w:r>
          </w:p>
        </w:tc>
        <w:tc>
          <w:tcPr>
            <w:tcW w:w="850" w:type="dxa"/>
            <w:vAlign w:val="center"/>
            <w:hideMark/>
          </w:tcPr>
          <w:p w14:paraId="3BEB01E5"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34</w:t>
            </w:r>
          </w:p>
        </w:tc>
        <w:tc>
          <w:tcPr>
            <w:tcW w:w="992" w:type="dxa"/>
            <w:vAlign w:val="center"/>
            <w:hideMark/>
          </w:tcPr>
          <w:p w14:paraId="41B48B7A"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27</w:t>
            </w:r>
          </w:p>
        </w:tc>
        <w:tc>
          <w:tcPr>
            <w:tcW w:w="1026" w:type="dxa"/>
            <w:vAlign w:val="center"/>
            <w:hideMark/>
          </w:tcPr>
          <w:p w14:paraId="4657A6A1"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44</w:t>
            </w:r>
          </w:p>
        </w:tc>
        <w:tc>
          <w:tcPr>
            <w:tcW w:w="1134" w:type="dxa"/>
            <w:vAlign w:val="center"/>
            <w:hideMark/>
          </w:tcPr>
          <w:p w14:paraId="2BA04A21"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46</w:t>
            </w:r>
          </w:p>
        </w:tc>
      </w:tr>
      <w:tr w:rsidR="006C5F79" w14:paraId="1DFAB82D" w14:textId="77777777" w:rsidTr="006C5F79">
        <w:tc>
          <w:tcPr>
            <w:tcW w:w="1809" w:type="dxa"/>
            <w:shd w:val="clear" w:color="auto" w:fill="E7E6E6" w:themeFill="background2"/>
            <w:vAlign w:val="center"/>
            <w:hideMark/>
          </w:tcPr>
          <w:p w14:paraId="5D594834"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993" w:type="dxa"/>
            <w:shd w:val="clear" w:color="auto" w:fill="E7E6E6" w:themeFill="background2"/>
            <w:vAlign w:val="center"/>
            <w:hideMark/>
          </w:tcPr>
          <w:p w14:paraId="4533CA1B"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181</w:t>
            </w:r>
          </w:p>
        </w:tc>
        <w:tc>
          <w:tcPr>
            <w:tcW w:w="850" w:type="dxa"/>
            <w:shd w:val="clear" w:color="auto" w:fill="E7E6E6" w:themeFill="background2"/>
            <w:vAlign w:val="center"/>
            <w:hideMark/>
          </w:tcPr>
          <w:p w14:paraId="6EDD5821"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162</w:t>
            </w:r>
          </w:p>
        </w:tc>
        <w:tc>
          <w:tcPr>
            <w:tcW w:w="1418" w:type="dxa"/>
            <w:shd w:val="clear" w:color="auto" w:fill="E7E6E6" w:themeFill="background2"/>
            <w:vAlign w:val="center"/>
            <w:hideMark/>
          </w:tcPr>
          <w:p w14:paraId="3C8AE086"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171</w:t>
            </w:r>
          </w:p>
        </w:tc>
        <w:tc>
          <w:tcPr>
            <w:tcW w:w="850" w:type="dxa"/>
            <w:shd w:val="clear" w:color="auto" w:fill="E7E6E6" w:themeFill="background2"/>
            <w:vAlign w:val="center"/>
            <w:hideMark/>
          </w:tcPr>
          <w:p w14:paraId="36D45C4E"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125</w:t>
            </w:r>
          </w:p>
        </w:tc>
        <w:tc>
          <w:tcPr>
            <w:tcW w:w="992" w:type="dxa"/>
            <w:shd w:val="clear" w:color="auto" w:fill="E7E6E6" w:themeFill="background2"/>
            <w:vAlign w:val="center"/>
            <w:hideMark/>
          </w:tcPr>
          <w:p w14:paraId="0BE5FE32"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120</w:t>
            </w:r>
          </w:p>
        </w:tc>
        <w:tc>
          <w:tcPr>
            <w:tcW w:w="1026" w:type="dxa"/>
            <w:shd w:val="clear" w:color="auto" w:fill="E7E6E6" w:themeFill="background2"/>
            <w:vAlign w:val="center"/>
            <w:hideMark/>
          </w:tcPr>
          <w:p w14:paraId="1155802F"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151</w:t>
            </w:r>
          </w:p>
        </w:tc>
        <w:tc>
          <w:tcPr>
            <w:tcW w:w="1134" w:type="dxa"/>
            <w:shd w:val="clear" w:color="auto" w:fill="E7E6E6" w:themeFill="background2"/>
            <w:vAlign w:val="center"/>
            <w:hideMark/>
          </w:tcPr>
          <w:p w14:paraId="18235182"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176</w:t>
            </w:r>
          </w:p>
        </w:tc>
      </w:tr>
      <w:tr w:rsidR="006C5F79" w14:paraId="6A8760A0" w14:textId="77777777" w:rsidTr="006C5F79">
        <w:tc>
          <w:tcPr>
            <w:tcW w:w="1809" w:type="dxa"/>
            <w:tcBorders>
              <w:bottom w:val="double" w:sz="4" w:space="0" w:color="auto"/>
            </w:tcBorders>
            <w:vAlign w:val="center"/>
            <w:hideMark/>
          </w:tcPr>
          <w:p w14:paraId="367868EB"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993" w:type="dxa"/>
            <w:tcBorders>
              <w:bottom w:val="double" w:sz="4" w:space="0" w:color="auto"/>
            </w:tcBorders>
            <w:vAlign w:val="center"/>
            <w:hideMark/>
          </w:tcPr>
          <w:p w14:paraId="445DDFA7"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453</w:t>
            </w:r>
          </w:p>
        </w:tc>
        <w:tc>
          <w:tcPr>
            <w:tcW w:w="850" w:type="dxa"/>
            <w:tcBorders>
              <w:bottom w:val="double" w:sz="4" w:space="0" w:color="auto"/>
            </w:tcBorders>
            <w:vAlign w:val="center"/>
            <w:hideMark/>
          </w:tcPr>
          <w:p w14:paraId="6059F32A"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453</w:t>
            </w:r>
          </w:p>
        </w:tc>
        <w:tc>
          <w:tcPr>
            <w:tcW w:w="1418" w:type="dxa"/>
            <w:tcBorders>
              <w:bottom w:val="double" w:sz="4" w:space="0" w:color="auto"/>
            </w:tcBorders>
            <w:vAlign w:val="center"/>
            <w:hideMark/>
          </w:tcPr>
          <w:p w14:paraId="75D288DE"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453</w:t>
            </w:r>
          </w:p>
        </w:tc>
        <w:tc>
          <w:tcPr>
            <w:tcW w:w="850" w:type="dxa"/>
            <w:tcBorders>
              <w:bottom w:val="double" w:sz="4" w:space="0" w:color="auto"/>
            </w:tcBorders>
            <w:vAlign w:val="center"/>
            <w:hideMark/>
          </w:tcPr>
          <w:p w14:paraId="28D99B18"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453</w:t>
            </w:r>
          </w:p>
        </w:tc>
        <w:tc>
          <w:tcPr>
            <w:tcW w:w="992" w:type="dxa"/>
            <w:tcBorders>
              <w:bottom w:val="double" w:sz="4" w:space="0" w:color="auto"/>
            </w:tcBorders>
            <w:vAlign w:val="center"/>
            <w:hideMark/>
          </w:tcPr>
          <w:p w14:paraId="3F1FB7AB"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453</w:t>
            </w:r>
          </w:p>
        </w:tc>
        <w:tc>
          <w:tcPr>
            <w:tcW w:w="1026" w:type="dxa"/>
            <w:tcBorders>
              <w:bottom w:val="double" w:sz="4" w:space="0" w:color="auto"/>
            </w:tcBorders>
            <w:vAlign w:val="center"/>
            <w:hideMark/>
          </w:tcPr>
          <w:p w14:paraId="3ED5EDB1"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453</w:t>
            </w:r>
          </w:p>
        </w:tc>
        <w:tc>
          <w:tcPr>
            <w:tcW w:w="1134" w:type="dxa"/>
            <w:tcBorders>
              <w:bottom w:val="double" w:sz="4" w:space="0" w:color="auto"/>
            </w:tcBorders>
            <w:vAlign w:val="center"/>
            <w:hideMark/>
          </w:tcPr>
          <w:p w14:paraId="300C7F96" w14:textId="77777777" w:rsidR="006C5F79" w:rsidRDefault="006C5F79">
            <w:pPr>
              <w:jc w:val="center"/>
              <w:rPr>
                <w:rFonts w:ascii="Times New Roman" w:hAnsi="Times New Roman" w:cs="Times New Roman"/>
                <w:sz w:val="24"/>
                <w:szCs w:val="24"/>
              </w:rPr>
            </w:pPr>
            <w:r>
              <w:rPr>
                <w:rFonts w:ascii="Times New Roman" w:hAnsi="Times New Roman" w:cs="Times New Roman"/>
                <w:color w:val="000000"/>
                <w:sz w:val="24"/>
                <w:szCs w:val="24"/>
              </w:rPr>
              <w:t>453</w:t>
            </w:r>
          </w:p>
        </w:tc>
      </w:tr>
    </w:tbl>
    <w:p w14:paraId="4B8AD538" w14:textId="77777777" w:rsidR="006C5F79" w:rsidRPr="0088236B" w:rsidRDefault="006C5F79" w:rsidP="00522A54">
      <w:pPr>
        <w:jc w:val="both"/>
        <w:rPr>
          <w:rFonts w:ascii="Times New Roman" w:hAnsi="Times New Roman" w:cs="Times New Roman"/>
          <w:lang w:val="en-GB"/>
        </w:rPr>
      </w:pPr>
    </w:p>
    <w:p w14:paraId="1177B47F" w14:textId="38543558" w:rsidR="003F1C43" w:rsidRDefault="003F1C43" w:rsidP="00522A54">
      <w:pPr>
        <w:jc w:val="both"/>
        <w:rPr>
          <w:lang w:val="en-GB"/>
        </w:rPr>
      </w:pPr>
    </w:p>
    <w:p w14:paraId="118F3635" w14:textId="1BE4A365" w:rsidR="003F1C43" w:rsidRDefault="005C3E91" w:rsidP="00522A54">
      <w:pPr>
        <w:jc w:val="both"/>
        <w:rPr>
          <w:lang w:val="en-GB"/>
        </w:rPr>
      </w:pPr>
      <w:r>
        <w:rPr>
          <w:lang w:val="en-GB"/>
        </w:rPr>
        <w:t>References</w:t>
      </w:r>
    </w:p>
    <w:p w14:paraId="51B2AA37" w14:textId="19B12A44" w:rsidR="00733B69" w:rsidRPr="006449B9" w:rsidRDefault="009266CB" w:rsidP="00733B69">
      <w:pPr>
        <w:widowControl w:val="0"/>
        <w:autoSpaceDE w:val="0"/>
        <w:autoSpaceDN w:val="0"/>
        <w:adjustRightInd w:val="0"/>
        <w:spacing w:line="240" w:lineRule="auto"/>
        <w:rPr>
          <w:rFonts w:ascii="Calibri" w:hAnsi="Calibri" w:cs="Times New Roman"/>
          <w:noProof/>
          <w:szCs w:val="24"/>
          <w:lang w:val="en-GB"/>
        </w:rPr>
      </w:pPr>
      <w:r>
        <w:rPr>
          <w:lang w:val="en-GB"/>
        </w:rPr>
        <w:fldChar w:fldCharType="begin" w:fldLock="1"/>
      </w:r>
      <w:r w:rsidRPr="00A07C9E">
        <w:rPr>
          <w:lang w:val="en-GB"/>
        </w:rPr>
        <w:instrText xml:space="preserve">ADDIN Mendeley Bibliography CSL_BIBLIOGRAPHY </w:instrText>
      </w:r>
      <w:r>
        <w:rPr>
          <w:lang w:val="en-GB"/>
        </w:rPr>
        <w:fldChar w:fldCharType="separate"/>
      </w:r>
      <w:r w:rsidR="00733B69" w:rsidRPr="006449B9">
        <w:rPr>
          <w:rFonts w:ascii="Calibri" w:hAnsi="Calibri" w:cs="Times New Roman"/>
          <w:noProof/>
          <w:szCs w:val="24"/>
          <w:lang w:val="en-GB"/>
        </w:rPr>
        <w:t>1. Sievers F, Wilm A, Dineen D, et al. Fast, scalable generation of high-quality protein multiple sequence alignments using Clustal Omega. Mol. Syst. Biol. 2011;7.</w:t>
      </w:r>
    </w:p>
    <w:p w14:paraId="4E38E030" w14:textId="77777777" w:rsidR="00733B69" w:rsidRPr="006449B9" w:rsidRDefault="00733B69" w:rsidP="00733B69">
      <w:pPr>
        <w:widowControl w:val="0"/>
        <w:autoSpaceDE w:val="0"/>
        <w:autoSpaceDN w:val="0"/>
        <w:adjustRightInd w:val="0"/>
        <w:spacing w:line="240" w:lineRule="auto"/>
        <w:rPr>
          <w:rFonts w:ascii="Calibri" w:hAnsi="Calibri" w:cs="Times New Roman"/>
          <w:noProof/>
          <w:szCs w:val="24"/>
          <w:lang w:val="en-GB"/>
        </w:rPr>
      </w:pPr>
      <w:r w:rsidRPr="006449B9">
        <w:rPr>
          <w:rFonts w:ascii="Calibri" w:hAnsi="Calibri" w:cs="Times New Roman"/>
          <w:noProof/>
          <w:szCs w:val="24"/>
          <w:lang w:val="en-GB"/>
        </w:rPr>
        <w:t>2. Capra JA, Singh M. Predicting functionally important residues from sequence conservation. Bioinformatics 2007;23:1875–1882.</w:t>
      </w:r>
    </w:p>
    <w:p w14:paraId="76FD73F7" w14:textId="77777777" w:rsidR="00733B69" w:rsidRPr="006449B9" w:rsidRDefault="00733B69" w:rsidP="00733B69">
      <w:pPr>
        <w:widowControl w:val="0"/>
        <w:autoSpaceDE w:val="0"/>
        <w:autoSpaceDN w:val="0"/>
        <w:adjustRightInd w:val="0"/>
        <w:spacing w:line="240" w:lineRule="auto"/>
        <w:rPr>
          <w:rFonts w:ascii="Calibri" w:hAnsi="Calibri" w:cs="Times New Roman"/>
          <w:noProof/>
          <w:szCs w:val="24"/>
          <w:lang w:val="en-GB"/>
        </w:rPr>
      </w:pPr>
      <w:r w:rsidRPr="006449B9">
        <w:rPr>
          <w:rFonts w:ascii="Calibri" w:hAnsi="Calibri" w:cs="Times New Roman"/>
          <w:noProof/>
          <w:szCs w:val="24"/>
          <w:lang w:val="en-GB"/>
        </w:rPr>
        <w:t>3. Lin J. Divergence Measures Based on the Shannon Entropy. IEEE Trans. Inf. Theory 1991;37:145–151.</w:t>
      </w:r>
    </w:p>
    <w:p w14:paraId="7456C576" w14:textId="77777777" w:rsidR="00733B69" w:rsidRPr="006449B9" w:rsidRDefault="00733B69" w:rsidP="00733B69">
      <w:pPr>
        <w:widowControl w:val="0"/>
        <w:autoSpaceDE w:val="0"/>
        <w:autoSpaceDN w:val="0"/>
        <w:adjustRightInd w:val="0"/>
        <w:spacing w:line="240" w:lineRule="auto"/>
        <w:rPr>
          <w:rFonts w:ascii="Calibri" w:hAnsi="Calibri" w:cs="Times New Roman"/>
          <w:noProof/>
          <w:szCs w:val="24"/>
          <w:lang w:val="en-GB"/>
        </w:rPr>
      </w:pPr>
      <w:r w:rsidRPr="006449B9">
        <w:rPr>
          <w:rFonts w:ascii="Calibri" w:hAnsi="Calibri" w:cs="Times New Roman"/>
          <w:noProof/>
          <w:szCs w:val="24"/>
          <w:lang w:val="en-GB"/>
        </w:rPr>
        <w:t>4. Kyte J, Doolittle RF. A simple method for displaying the hydropathic character of a protein. J. Mol. Biol. 1982;157:105–132.</w:t>
      </w:r>
    </w:p>
    <w:p w14:paraId="3FE22E16" w14:textId="77777777" w:rsidR="00733B69" w:rsidRPr="006449B9" w:rsidRDefault="00733B69" w:rsidP="00733B69">
      <w:pPr>
        <w:widowControl w:val="0"/>
        <w:autoSpaceDE w:val="0"/>
        <w:autoSpaceDN w:val="0"/>
        <w:adjustRightInd w:val="0"/>
        <w:spacing w:line="240" w:lineRule="auto"/>
        <w:rPr>
          <w:rFonts w:ascii="Calibri" w:hAnsi="Calibri" w:cs="Times New Roman"/>
          <w:noProof/>
          <w:szCs w:val="24"/>
          <w:lang w:val="en-GB"/>
        </w:rPr>
      </w:pPr>
      <w:r w:rsidRPr="006449B9">
        <w:rPr>
          <w:rFonts w:ascii="Calibri" w:hAnsi="Calibri" w:cs="Times New Roman"/>
          <w:noProof/>
          <w:szCs w:val="24"/>
          <w:lang w:val="en-GB"/>
        </w:rPr>
        <w:t>5. Zamyatnin AA. Protein volume in solution. Prog. Biophys. Mol. Biol. 1972;24:107–123.</w:t>
      </w:r>
    </w:p>
    <w:p w14:paraId="630EE352" w14:textId="77777777" w:rsidR="00733B69" w:rsidRPr="006449B9" w:rsidRDefault="00733B69" w:rsidP="00733B69">
      <w:pPr>
        <w:widowControl w:val="0"/>
        <w:autoSpaceDE w:val="0"/>
        <w:autoSpaceDN w:val="0"/>
        <w:adjustRightInd w:val="0"/>
        <w:spacing w:line="240" w:lineRule="auto"/>
        <w:rPr>
          <w:rFonts w:ascii="Calibri" w:hAnsi="Calibri" w:cs="Times New Roman"/>
          <w:noProof/>
          <w:szCs w:val="24"/>
          <w:lang w:val="en-GB"/>
        </w:rPr>
      </w:pPr>
      <w:r w:rsidRPr="006449B9">
        <w:rPr>
          <w:rFonts w:ascii="Calibri" w:hAnsi="Calibri" w:cs="Times New Roman"/>
          <w:noProof/>
          <w:szCs w:val="24"/>
          <w:lang w:val="en-GB"/>
        </w:rPr>
        <w:t>6. Gent J, Braakman I. Low-density lipoprotein receptor structure and folding. Cell. Mol. Life Sci. 2004;61:2461–2470.</w:t>
      </w:r>
    </w:p>
    <w:p w14:paraId="4D33BF1E" w14:textId="77777777" w:rsidR="00733B69" w:rsidRPr="006449B9" w:rsidRDefault="00733B69" w:rsidP="00733B69">
      <w:pPr>
        <w:widowControl w:val="0"/>
        <w:autoSpaceDE w:val="0"/>
        <w:autoSpaceDN w:val="0"/>
        <w:adjustRightInd w:val="0"/>
        <w:spacing w:line="240" w:lineRule="auto"/>
        <w:rPr>
          <w:rFonts w:ascii="Calibri" w:hAnsi="Calibri" w:cs="Times New Roman"/>
          <w:noProof/>
          <w:szCs w:val="24"/>
          <w:lang w:val="en-GB"/>
        </w:rPr>
      </w:pPr>
      <w:r w:rsidRPr="006449B9">
        <w:rPr>
          <w:rFonts w:ascii="Calibri" w:hAnsi="Calibri" w:cs="Times New Roman"/>
          <w:noProof/>
          <w:szCs w:val="24"/>
          <w:lang w:val="en-GB"/>
        </w:rPr>
        <w:t>7. Barati R. Application of excel solver for parameter estimation of the nonlinear Muskingum models. KSCE J. Civ. Eng. 2013;17:1139–1148.</w:t>
      </w:r>
    </w:p>
    <w:p w14:paraId="5537C52D" w14:textId="77777777" w:rsidR="00733B69" w:rsidRPr="00733B69" w:rsidRDefault="00733B69" w:rsidP="00733B69">
      <w:pPr>
        <w:widowControl w:val="0"/>
        <w:autoSpaceDE w:val="0"/>
        <w:autoSpaceDN w:val="0"/>
        <w:adjustRightInd w:val="0"/>
        <w:spacing w:line="240" w:lineRule="auto"/>
        <w:rPr>
          <w:rFonts w:ascii="Calibri" w:hAnsi="Calibri" w:cs="Times New Roman"/>
          <w:noProof/>
          <w:szCs w:val="24"/>
        </w:rPr>
      </w:pPr>
      <w:r w:rsidRPr="006449B9">
        <w:rPr>
          <w:rFonts w:ascii="Calibri" w:hAnsi="Calibri" w:cs="Times New Roman"/>
          <w:noProof/>
          <w:szCs w:val="24"/>
          <w:lang w:val="en-GB"/>
        </w:rPr>
        <w:t xml:space="preserve">8. Thormaehlen AS, Schuberth C, Won HH, et al. Systematic Cell-Based Phenotyping of Missense Alleles Empowers Rare Variant Association Studies: A Case for LDLR and Myocardial Infarction. </w:t>
      </w:r>
      <w:r w:rsidRPr="00733B69">
        <w:rPr>
          <w:rFonts w:ascii="Calibri" w:hAnsi="Calibri" w:cs="Times New Roman"/>
          <w:noProof/>
          <w:szCs w:val="24"/>
        </w:rPr>
        <w:t>PLoS Genet. 2015;11:1–23.</w:t>
      </w:r>
    </w:p>
    <w:p w14:paraId="57944309" w14:textId="77777777" w:rsidR="00733B69" w:rsidRPr="006449B9" w:rsidRDefault="00733B69" w:rsidP="00733B69">
      <w:pPr>
        <w:widowControl w:val="0"/>
        <w:autoSpaceDE w:val="0"/>
        <w:autoSpaceDN w:val="0"/>
        <w:adjustRightInd w:val="0"/>
        <w:spacing w:line="240" w:lineRule="auto"/>
        <w:rPr>
          <w:rFonts w:ascii="Calibri" w:hAnsi="Calibri" w:cs="Times New Roman"/>
          <w:noProof/>
          <w:szCs w:val="24"/>
          <w:lang w:val="en-GB"/>
        </w:rPr>
      </w:pPr>
      <w:r w:rsidRPr="00733B69">
        <w:rPr>
          <w:rFonts w:ascii="Calibri" w:hAnsi="Calibri" w:cs="Times New Roman"/>
          <w:noProof/>
          <w:szCs w:val="24"/>
        </w:rPr>
        <w:t xml:space="preserve">9. Guardamagna O, Restagno G, Rolfo E, et al. </w:t>
      </w:r>
      <w:r w:rsidRPr="006449B9">
        <w:rPr>
          <w:rFonts w:ascii="Calibri" w:hAnsi="Calibri" w:cs="Times New Roman"/>
          <w:noProof/>
          <w:szCs w:val="24"/>
          <w:lang w:val="en-GB"/>
        </w:rPr>
        <w:t xml:space="preserve">The Type of LDLR Gene Mutation Predicts </w:t>
      </w:r>
      <w:r w:rsidRPr="006449B9">
        <w:rPr>
          <w:rFonts w:ascii="Calibri" w:hAnsi="Calibri" w:cs="Times New Roman"/>
          <w:noProof/>
          <w:szCs w:val="24"/>
          <w:lang w:val="en-GB"/>
        </w:rPr>
        <w:lastRenderedPageBreak/>
        <w:t>Cardiovascular Risk in Children with Familial Hypercholesterolemia. J. Pediatr. 2009;155:199-204.e2. Available at: http://dx.doi.org/10.1016/j.jpeds.2009.02.022.</w:t>
      </w:r>
    </w:p>
    <w:p w14:paraId="6DDC9B7D" w14:textId="77777777" w:rsidR="00733B69" w:rsidRPr="006449B9" w:rsidRDefault="00733B69" w:rsidP="00733B69">
      <w:pPr>
        <w:widowControl w:val="0"/>
        <w:autoSpaceDE w:val="0"/>
        <w:autoSpaceDN w:val="0"/>
        <w:adjustRightInd w:val="0"/>
        <w:spacing w:line="240" w:lineRule="auto"/>
        <w:rPr>
          <w:rFonts w:ascii="Calibri" w:hAnsi="Calibri" w:cs="Times New Roman"/>
          <w:noProof/>
          <w:szCs w:val="24"/>
          <w:lang w:val="en-GB"/>
        </w:rPr>
      </w:pPr>
      <w:r w:rsidRPr="006449B9">
        <w:rPr>
          <w:rFonts w:ascii="Calibri" w:hAnsi="Calibri" w:cs="Times New Roman"/>
          <w:noProof/>
          <w:szCs w:val="24"/>
          <w:lang w:val="en-GB"/>
        </w:rPr>
        <w:t>10. Zhao Z, Michaely P. Role of an intramolecular contact on lipoprotein uptake by the LDL receptor. Biochim. Biophys. Acta - Mol. Cell Biol. Lipids 2011;1811:397–408. Available at: http://dx.doi.org/10.1016/j.bbalip.2011.04.002.</w:t>
      </w:r>
    </w:p>
    <w:p w14:paraId="434607D7" w14:textId="77777777" w:rsidR="00733B69" w:rsidRPr="006449B9" w:rsidRDefault="00733B69" w:rsidP="00733B69">
      <w:pPr>
        <w:widowControl w:val="0"/>
        <w:autoSpaceDE w:val="0"/>
        <w:autoSpaceDN w:val="0"/>
        <w:adjustRightInd w:val="0"/>
        <w:spacing w:line="240" w:lineRule="auto"/>
        <w:rPr>
          <w:rFonts w:ascii="Calibri" w:hAnsi="Calibri" w:cs="Times New Roman"/>
          <w:noProof/>
          <w:szCs w:val="24"/>
          <w:lang w:val="en-GB"/>
        </w:rPr>
      </w:pPr>
      <w:r w:rsidRPr="006449B9">
        <w:rPr>
          <w:rFonts w:ascii="Calibri" w:hAnsi="Calibri" w:cs="Times New Roman"/>
          <w:noProof/>
          <w:szCs w:val="24"/>
          <w:lang w:val="en-GB"/>
        </w:rPr>
        <w:t>11. Ebhardt M, Schmidt H, Doerk T, et al. Mutation analysis in 46 German families with familial hypercholesterolemia: Identification of 8 new mutations. Hum. Mutat. 1999;13:257–258.</w:t>
      </w:r>
    </w:p>
    <w:p w14:paraId="70A79FA4" w14:textId="77777777" w:rsidR="00733B69" w:rsidRPr="006449B9" w:rsidRDefault="00733B69" w:rsidP="00733B69">
      <w:pPr>
        <w:widowControl w:val="0"/>
        <w:autoSpaceDE w:val="0"/>
        <w:autoSpaceDN w:val="0"/>
        <w:adjustRightInd w:val="0"/>
        <w:spacing w:line="240" w:lineRule="auto"/>
        <w:rPr>
          <w:rFonts w:ascii="Calibri" w:hAnsi="Calibri" w:cs="Times New Roman"/>
          <w:noProof/>
          <w:szCs w:val="24"/>
          <w:lang w:val="en-GB"/>
        </w:rPr>
      </w:pPr>
      <w:r w:rsidRPr="006449B9">
        <w:rPr>
          <w:rFonts w:ascii="Calibri" w:hAnsi="Calibri" w:cs="Times New Roman"/>
          <w:noProof/>
          <w:szCs w:val="24"/>
          <w:lang w:val="en-GB"/>
        </w:rPr>
        <w:t>12. Benito-Vicente A, Siddiqi H, Uribe KB, et al. p.(Asp47Asn) and p.(Thr62Met): non deleterious LDL receptor missense variants functionally characterized in vitro. Sci. Rep. 2018;8:1–6.</w:t>
      </w:r>
    </w:p>
    <w:p w14:paraId="69A43CEE" w14:textId="77777777" w:rsidR="00733B69" w:rsidRPr="006449B9" w:rsidRDefault="00733B69" w:rsidP="00733B69">
      <w:pPr>
        <w:widowControl w:val="0"/>
        <w:autoSpaceDE w:val="0"/>
        <w:autoSpaceDN w:val="0"/>
        <w:adjustRightInd w:val="0"/>
        <w:spacing w:line="240" w:lineRule="auto"/>
        <w:rPr>
          <w:rFonts w:ascii="Calibri" w:hAnsi="Calibri" w:cs="Times New Roman"/>
          <w:noProof/>
          <w:szCs w:val="24"/>
          <w:lang w:val="en-GB"/>
        </w:rPr>
      </w:pPr>
      <w:r w:rsidRPr="006449B9">
        <w:rPr>
          <w:rFonts w:ascii="Calibri" w:hAnsi="Calibri" w:cs="Times New Roman"/>
          <w:noProof/>
          <w:szCs w:val="24"/>
          <w:lang w:val="en-GB"/>
        </w:rPr>
        <w:t>13. Hobbs HH, Brown MS, Goldstein JL. Molecular genetics of the LDL receptor gene in familial hypercholesterolemia. Hum. Mutat. 1992;1:445–466.</w:t>
      </w:r>
    </w:p>
    <w:p w14:paraId="5CC25518" w14:textId="77777777" w:rsidR="00733B69" w:rsidRPr="006449B9" w:rsidRDefault="00733B69" w:rsidP="00733B69">
      <w:pPr>
        <w:widowControl w:val="0"/>
        <w:autoSpaceDE w:val="0"/>
        <w:autoSpaceDN w:val="0"/>
        <w:adjustRightInd w:val="0"/>
        <w:spacing w:line="240" w:lineRule="auto"/>
        <w:rPr>
          <w:rFonts w:ascii="Calibri" w:hAnsi="Calibri" w:cs="Times New Roman"/>
          <w:noProof/>
          <w:szCs w:val="24"/>
          <w:lang w:val="en-GB"/>
        </w:rPr>
      </w:pPr>
      <w:r w:rsidRPr="006449B9">
        <w:rPr>
          <w:rFonts w:ascii="Calibri" w:hAnsi="Calibri" w:cs="Times New Roman"/>
          <w:noProof/>
          <w:szCs w:val="24"/>
          <w:lang w:val="en-GB"/>
        </w:rPr>
        <w:t>14. Pavloušková J, Réblová K, Tichý L, Freiberger T, Fajkusová L. Functional analysis of the p.(Leu15Pro) and p.(Gly20Arg) sequence changes in the signal sequence of LDL receptor. Atherosclerosis 2016;250:9–14.</w:t>
      </w:r>
    </w:p>
    <w:p w14:paraId="2647635F" w14:textId="77777777" w:rsidR="00733B69" w:rsidRPr="006449B9" w:rsidRDefault="00733B69" w:rsidP="00733B69">
      <w:pPr>
        <w:widowControl w:val="0"/>
        <w:autoSpaceDE w:val="0"/>
        <w:autoSpaceDN w:val="0"/>
        <w:adjustRightInd w:val="0"/>
        <w:spacing w:line="240" w:lineRule="auto"/>
        <w:rPr>
          <w:rFonts w:ascii="Calibri" w:hAnsi="Calibri" w:cs="Times New Roman"/>
          <w:noProof/>
          <w:szCs w:val="24"/>
          <w:lang w:val="en-GB"/>
        </w:rPr>
      </w:pPr>
      <w:r w:rsidRPr="006449B9">
        <w:rPr>
          <w:rFonts w:ascii="Calibri" w:hAnsi="Calibri" w:cs="Times New Roman"/>
          <w:noProof/>
          <w:szCs w:val="24"/>
          <w:lang w:val="en-GB"/>
        </w:rPr>
        <w:t>15. Benito-Vicente A, Etxebarria A, Stef M, Ostolaza H, Palacios L, Martín C. Activity-associated effect of LDL receptor missense variants located in the cysteine-rich repeats. Atherosclerosis 2015;241:e119. Available at: http://dx.doi.org/10.1016/j.atherosclerosis.2015.04.414.</w:t>
      </w:r>
    </w:p>
    <w:p w14:paraId="1BBBEB56" w14:textId="77777777" w:rsidR="00733B69" w:rsidRPr="006449B9" w:rsidRDefault="00733B69" w:rsidP="00733B69">
      <w:pPr>
        <w:widowControl w:val="0"/>
        <w:autoSpaceDE w:val="0"/>
        <w:autoSpaceDN w:val="0"/>
        <w:adjustRightInd w:val="0"/>
        <w:spacing w:line="240" w:lineRule="auto"/>
        <w:rPr>
          <w:rFonts w:ascii="Calibri" w:hAnsi="Calibri" w:cs="Times New Roman"/>
          <w:noProof/>
          <w:szCs w:val="24"/>
          <w:lang w:val="en-GB"/>
        </w:rPr>
      </w:pPr>
      <w:r w:rsidRPr="006449B9">
        <w:rPr>
          <w:rFonts w:ascii="Calibri" w:hAnsi="Calibri" w:cs="Times New Roman"/>
          <w:noProof/>
          <w:szCs w:val="24"/>
          <w:lang w:val="en-GB"/>
        </w:rPr>
        <w:t>16. Boswell EJ, Jeon H, Blacklow SC, Downing AK. Global defects in the expression and function of the low density lipoprotein receptor (LDLR) associated with two familial hypercholesterolemia mutations resulting in misfolding of the LDLR epidermal growth factor-AB pair. J. Biol. Chem. 2004;279:30611–30621.</w:t>
      </w:r>
    </w:p>
    <w:p w14:paraId="13400216" w14:textId="77777777" w:rsidR="00733B69" w:rsidRPr="006449B9" w:rsidRDefault="00733B69" w:rsidP="00733B69">
      <w:pPr>
        <w:widowControl w:val="0"/>
        <w:autoSpaceDE w:val="0"/>
        <w:autoSpaceDN w:val="0"/>
        <w:adjustRightInd w:val="0"/>
        <w:spacing w:line="240" w:lineRule="auto"/>
        <w:rPr>
          <w:rFonts w:ascii="Calibri" w:hAnsi="Calibri" w:cs="Times New Roman"/>
          <w:noProof/>
          <w:szCs w:val="24"/>
          <w:lang w:val="en-GB"/>
        </w:rPr>
      </w:pPr>
      <w:r w:rsidRPr="006449B9">
        <w:rPr>
          <w:rFonts w:ascii="Calibri" w:hAnsi="Calibri" w:cs="Times New Roman"/>
          <w:noProof/>
          <w:szCs w:val="24"/>
          <w:lang w:val="en-GB"/>
        </w:rPr>
        <w:t>17. Campagna F, Martino F, Bifolco M, et al. Detection of familial hypercholesterolemia in a cohort of children with hypercholesterolemia: Results of a family and DNA-based screening. Atherosclerosis 2008;196:356–364.</w:t>
      </w:r>
    </w:p>
    <w:p w14:paraId="199CB02E" w14:textId="77777777" w:rsidR="00733B69" w:rsidRPr="006449B9" w:rsidRDefault="00733B69" w:rsidP="00733B69">
      <w:pPr>
        <w:widowControl w:val="0"/>
        <w:autoSpaceDE w:val="0"/>
        <w:autoSpaceDN w:val="0"/>
        <w:adjustRightInd w:val="0"/>
        <w:spacing w:line="240" w:lineRule="auto"/>
        <w:rPr>
          <w:rFonts w:ascii="Calibri" w:hAnsi="Calibri" w:cs="Times New Roman"/>
          <w:noProof/>
          <w:szCs w:val="24"/>
          <w:lang w:val="en-GB"/>
        </w:rPr>
      </w:pPr>
      <w:r w:rsidRPr="006449B9">
        <w:rPr>
          <w:rFonts w:ascii="Calibri" w:hAnsi="Calibri" w:cs="Times New Roman"/>
          <w:noProof/>
          <w:szCs w:val="24"/>
          <w:lang w:val="en-GB"/>
        </w:rPr>
        <w:t>18. Amsellem S, Briffaut D, Carrié A, et al. Intronic mutations outside of Alu-repeat-rich domains of the LDL receptor gene are a cause of familial hypercholesterolemia. Hum. Genet. 2002;111:501–510.</w:t>
      </w:r>
    </w:p>
    <w:p w14:paraId="2B1F924E" w14:textId="77777777" w:rsidR="00733B69" w:rsidRPr="006449B9" w:rsidRDefault="00733B69" w:rsidP="00733B69">
      <w:pPr>
        <w:widowControl w:val="0"/>
        <w:autoSpaceDE w:val="0"/>
        <w:autoSpaceDN w:val="0"/>
        <w:adjustRightInd w:val="0"/>
        <w:spacing w:line="240" w:lineRule="auto"/>
        <w:rPr>
          <w:rFonts w:ascii="Calibri" w:hAnsi="Calibri" w:cs="Times New Roman"/>
          <w:noProof/>
          <w:szCs w:val="24"/>
          <w:lang w:val="en-GB"/>
        </w:rPr>
      </w:pPr>
      <w:r w:rsidRPr="006449B9">
        <w:rPr>
          <w:rFonts w:ascii="Calibri" w:hAnsi="Calibri" w:cs="Times New Roman"/>
          <w:noProof/>
          <w:szCs w:val="24"/>
          <w:lang w:val="en-GB"/>
        </w:rPr>
        <w:t>19. Punzalan FER, Sy RG, Santos RS, et al. Low density lipoprotein--receptor (LDL-R) gene mutations among Filipinos with familial hypercholesterolemia. J. Atheroscler. Thromb. 2005;12:276–283.</w:t>
      </w:r>
    </w:p>
    <w:p w14:paraId="753C79A6" w14:textId="77777777" w:rsidR="00733B69" w:rsidRPr="006449B9" w:rsidRDefault="00733B69" w:rsidP="00733B69">
      <w:pPr>
        <w:widowControl w:val="0"/>
        <w:autoSpaceDE w:val="0"/>
        <w:autoSpaceDN w:val="0"/>
        <w:adjustRightInd w:val="0"/>
        <w:spacing w:line="240" w:lineRule="auto"/>
        <w:rPr>
          <w:rFonts w:ascii="Calibri" w:hAnsi="Calibri" w:cs="Times New Roman"/>
          <w:noProof/>
          <w:szCs w:val="24"/>
          <w:lang w:val="en-GB"/>
        </w:rPr>
      </w:pPr>
      <w:r w:rsidRPr="006449B9">
        <w:rPr>
          <w:rFonts w:ascii="Calibri" w:hAnsi="Calibri" w:cs="Times New Roman"/>
          <w:noProof/>
          <w:szCs w:val="24"/>
          <w:lang w:val="en-GB"/>
        </w:rPr>
        <w:t>20. Alonso R, Defesche JC, Tejedor D, et al. Genetic diagnosis of familial hypercholesterolemia using a DNA-array based platform. Clin. Biochem. 2009;42:899–903. Available at: http://dx.doi.org/10.1016/j.clinbiochem.2009.01.017.</w:t>
      </w:r>
    </w:p>
    <w:p w14:paraId="2C13C1CD" w14:textId="77777777" w:rsidR="00733B69" w:rsidRPr="006449B9" w:rsidRDefault="00733B69" w:rsidP="00733B69">
      <w:pPr>
        <w:widowControl w:val="0"/>
        <w:autoSpaceDE w:val="0"/>
        <w:autoSpaceDN w:val="0"/>
        <w:adjustRightInd w:val="0"/>
        <w:spacing w:line="240" w:lineRule="auto"/>
        <w:rPr>
          <w:rFonts w:ascii="Calibri" w:hAnsi="Calibri" w:cs="Times New Roman"/>
          <w:noProof/>
          <w:szCs w:val="24"/>
          <w:lang w:val="en-GB"/>
        </w:rPr>
      </w:pPr>
      <w:r w:rsidRPr="006449B9">
        <w:rPr>
          <w:rFonts w:ascii="Calibri" w:hAnsi="Calibri" w:cs="Times New Roman"/>
          <w:noProof/>
          <w:szCs w:val="24"/>
          <w:lang w:val="en-GB"/>
        </w:rPr>
        <w:t>21. Daly NL, Scanlon MJ, Djordjevic JT, Kroon PA, Smith R. Three-dimensional structure of a cysteine-rich repeat from the low-density lipoprotein receptor. Three-Dimensional Struct. a Cysteine-Rich Repeat from Low-Density Lipoprotein Recept. 2015;92:6334–6338.</w:t>
      </w:r>
    </w:p>
    <w:p w14:paraId="0CFEAFEA" w14:textId="77777777" w:rsidR="00733B69" w:rsidRPr="00733B69" w:rsidRDefault="00733B69" w:rsidP="00733B69">
      <w:pPr>
        <w:widowControl w:val="0"/>
        <w:autoSpaceDE w:val="0"/>
        <w:autoSpaceDN w:val="0"/>
        <w:adjustRightInd w:val="0"/>
        <w:spacing w:line="240" w:lineRule="auto"/>
        <w:rPr>
          <w:rFonts w:ascii="Calibri" w:hAnsi="Calibri" w:cs="Times New Roman"/>
          <w:noProof/>
          <w:szCs w:val="24"/>
        </w:rPr>
      </w:pPr>
      <w:r w:rsidRPr="006449B9">
        <w:rPr>
          <w:rFonts w:ascii="Calibri" w:hAnsi="Calibri" w:cs="Times New Roman"/>
          <w:noProof/>
          <w:szCs w:val="24"/>
          <w:lang w:val="en-GB"/>
        </w:rPr>
        <w:t xml:space="preserve">22. Chang JH, Pan JP, Tai DY, et al. Identification and characterization of LDL receptor gene mutations in hyperlipidemic Chinese. </w:t>
      </w:r>
      <w:r w:rsidRPr="00733B69">
        <w:rPr>
          <w:rFonts w:ascii="Calibri" w:hAnsi="Calibri" w:cs="Times New Roman"/>
          <w:noProof/>
          <w:szCs w:val="24"/>
        </w:rPr>
        <w:t>J. Lipid Res. 2003;44:1850–1858.</w:t>
      </w:r>
    </w:p>
    <w:p w14:paraId="21AF60B4" w14:textId="77777777" w:rsidR="00733B69" w:rsidRPr="006449B9" w:rsidRDefault="00733B69" w:rsidP="00733B69">
      <w:pPr>
        <w:widowControl w:val="0"/>
        <w:autoSpaceDE w:val="0"/>
        <w:autoSpaceDN w:val="0"/>
        <w:adjustRightInd w:val="0"/>
        <w:spacing w:line="240" w:lineRule="auto"/>
        <w:rPr>
          <w:rFonts w:ascii="Calibri" w:hAnsi="Calibri" w:cs="Times New Roman"/>
          <w:noProof/>
          <w:szCs w:val="24"/>
          <w:lang w:val="en-GB"/>
        </w:rPr>
      </w:pPr>
      <w:r w:rsidRPr="00733B69">
        <w:rPr>
          <w:rFonts w:ascii="Calibri" w:hAnsi="Calibri" w:cs="Times New Roman"/>
          <w:noProof/>
          <w:szCs w:val="24"/>
        </w:rPr>
        <w:t xml:space="preserve">23. Cenarro A, Jensen HK, Casao E, et al. </w:t>
      </w:r>
      <w:r w:rsidRPr="006449B9">
        <w:rPr>
          <w:rFonts w:ascii="Calibri" w:hAnsi="Calibri" w:cs="Times New Roman"/>
          <w:noProof/>
          <w:szCs w:val="24"/>
          <w:lang w:val="en-GB"/>
        </w:rPr>
        <w:t>Identification of recurrent and novel mutations in the LDL receptor gene in German patients with familial hypercholesterolemia. Hum. Mutat. 1997;18:165–166.</w:t>
      </w:r>
    </w:p>
    <w:p w14:paraId="601D91CF" w14:textId="77777777" w:rsidR="00733B69" w:rsidRPr="006449B9" w:rsidRDefault="00733B69" w:rsidP="00733B69">
      <w:pPr>
        <w:widowControl w:val="0"/>
        <w:autoSpaceDE w:val="0"/>
        <w:autoSpaceDN w:val="0"/>
        <w:adjustRightInd w:val="0"/>
        <w:spacing w:line="240" w:lineRule="auto"/>
        <w:rPr>
          <w:rFonts w:ascii="Calibri" w:hAnsi="Calibri" w:cs="Times New Roman"/>
          <w:noProof/>
          <w:szCs w:val="24"/>
          <w:lang w:val="en-GB"/>
        </w:rPr>
      </w:pPr>
      <w:r w:rsidRPr="006449B9">
        <w:rPr>
          <w:rFonts w:ascii="Calibri" w:hAnsi="Calibri" w:cs="Times New Roman"/>
          <w:noProof/>
          <w:szCs w:val="24"/>
          <w:lang w:val="en-GB"/>
        </w:rPr>
        <w:t xml:space="preserve">24. Li H, Zhang Y, Wei X, et al. Rare intracranial cholesterol deposition and a homozygous </w:t>
      </w:r>
      <w:r w:rsidRPr="006449B9">
        <w:rPr>
          <w:rFonts w:ascii="Calibri" w:hAnsi="Calibri" w:cs="Times New Roman"/>
          <w:noProof/>
          <w:szCs w:val="24"/>
          <w:lang w:val="en-GB"/>
        </w:rPr>
        <w:lastRenderedPageBreak/>
        <w:t>mutation of LDLR in a familial hypercholesterolemia patient. Gene 2015;569:313–317. Available at: http://dx.doi.org/10.1016/j.gene.2015.04.071.</w:t>
      </w:r>
    </w:p>
    <w:p w14:paraId="696FA9C8" w14:textId="77777777" w:rsidR="00733B69" w:rsidRPr="006449B9" w:rsidRDefault="00733B69" w:rsidP="00733B69">
      <w:pPr>
        <w:widowControl w:val="0"/>
        <w:autoSpaceDE w:val="0"/>
        <w:autoSpaceDN w:val="0"/>
        <w:adjustRightInd w:val="0"/>
        <w:spacing w:line="240" w:lineRule="auto"/>
        <w:rPr>
          <w:rFonts w:ascii="Calibri" w:hAnsi="Calibri" w:cs="Times New Roman"/>
          <w:noProof/>
          <w:szCs w:val="24"/>
          <w:lang w:val="en-GB"/>
        </w:rPr>
      </w:pPr>
      <w:r w:rsidRPr="006449B9">
        <w:rPr>
          <w:rFonts w:ascii="Calibri" w:hAnsi="Calibri" w:cs="Times New Roman"/>
          <w:noProof/>
          <w:szCs w:val="24"/>
          <w:lang w:val="en-GB"/>
        </w:rPr>
        <w:t>25. Lind S, Rystedt E, Eriksson M, Wiklund O, Angelin B, Eggertsen G. Genetic characterization of Swedish patients with familial hypercholesterolemia: A heterogeneous pattern of mutations in the LDL receptor gene. Atherosclerosis 2002;163:399–407.</w:t>
      </w:r>
    </w:p>
    <w:p w14:paraId="7BD159F5" w14:textId="77777777" w:rsidR="00733B69" w:rsidRPr="006449B9" w:rsidRDefault="00733B69" w:rsidP="00733B69">
      <w:pPr>
        <w:widowControl w:val="0"/>
        <w:autoSpaceDE w:val="0"/>
        <w:autoSpaceDN w:val="0"/>
        <w:adjustRightInd w:val="0"/>
        <w:spacing w:line="240" w:lineRule="auto"/>
        <w:rPr>
          <w:rFonts w:ascii="Calibri" w:hAnsi="Calibri" w:cs="Times New Roman"/>
          <w:noProof/>
          <w:szCs w:val="24"/>
          <w:lang w:val="en-GB"/>
        </w:rPr>
      </w:pPr>
      <w:r w:rsidRPr="006449B9">
        <w:rPr>
          <w:rFonts w:ascii="Calibri" w:hAnsi="Calibri" w:cs="Times New Roman"/>
          <w:noProof/>
          <w:szCs w:val="24"/>
          <w:lang w:val="en-GB"/>
        </w:rPr>
        <w:t>26. Widhalm K, Dirisamer A, Lindemayr A, Kostner G. Diagnosis of families with familial hypercholesterolaemia and/or Apo B-100 defect by means of DNA analysis of LDL-receptor gene mutations. J. Inherit. Metab. Dis. 2007;30:239–247.</w:t>
      </w:r>
    </w:p>
    <w:p w14:paraId="29751952" w14:textId="77777777" w:rsidR="00733B69" w:rsidRPr="00733B69" w:rsidRDefault="00733B69" w:rsidP="00733B69">
      <w:pPr>
        <w:widowControl w:val="0"/>
        <w:autoSpaceDE w:val="0"/>
        <w:autoSpaceDN w:val="0"/>
        <w:adjustRightInd w:val="0"/>
        <w:spacing w:line="240" w:lineRule="auto"/>
        <w:rPr>
          <w:rFonts w:ascii="Calibri" w:hAnsi="Calibri" w:cs="Times New Roman"/>
          <w:noProof/>
          <w:szCs w:val="24"/>
        </w:rPr>
      </w:pPr>
      <w:r w:rsidRPr="006449B9">
        <w:rPr>
          <w:rFonts w:ascii="Calibri" w:hAnsi="Calibri" w:cs="Times New Roman"/>
          <w:noProof/>
          <w:szCs w:val="24"/>
          <w:lang w:val="en-GB"/>
        </w:rPr>
        <w:t xml:space="preserve">27. Etxebarria A, Palacios L, Stef M, et al. Functional characterization of splicing and ligand-binding domain variants in the LDL receptor. </w:t>
      </w:r>
      <w:r w:rsidRPr="00733B69">
        <w:rPr>
          <w:rFonts w:ascii="Calibri" w:hAnsi="Calibri" w:cs="Times New Roman"/>
          <w:noProof/>
          <w:szCs w:val="24"/>
        </w:rPr>
        <w:t>Hum. Mutat. 2012;33:232–243.</w:t>
      </w:r>
    </w:p>
    <w:p w14:paraId="0C592872" w14:textId="77777777" w:rsidR="00733B69" w:rsidRPr="006449B9" w:rsidRDefault="00733B69" w:rsidP="00733B69">
      <w:pPr>
        <w:widowControl w:val="0"/>
        <w:autoSpaceDE w:val="0"/>
        <w:autoSpaceDN w:val="0"/>
        <w:adjustRightInd w:val="0"/>
        <w:spacing w:line="240" w:lineRule="auto"/>
        <w:rPr>
          <w:rFonts w:ascii="Calibri" w:hAnsi="Calibri" w:cs="Times New Roman"/>
          <w:noProof/>
          <w:szCs w:val="24"/>
          <w:lang w:val="en-GB"/>
        </w:rPr>
      </w:pPr>
      <w:r w:rsidRPr="00733B69">
        <w:rPr>
          <w:rFonts w:ascii="Calibri" w:hAnsi="Calibri" w:cs="Times New Roman"/>
          <w:noProof/>
          <w:szCs w:val="24"/>
        </w:rPr>
        <w:t xml:space="preserve">28. Etxebarria A, Benito-Vicente A, Palacios L, et al. </w:t>
      </w:r>
      <w:r w:rsidRPr="006449B9">
        <w:rPr>
          <w:rFonts w:ascii="Calibri" w:hAnsi="Calibri" w:cs="Times New Roman"/>
          <w:noProof/>
          <w:szCs w:val="24"/>
          <w:lang w:val="en-GB"/>
        </w:rPr>
        <w:t>Functional characterization and classification of frequent low-density lipoprotein receptor variants. Hum. Mutat. 2015;36:129–141.</w:t>
      </w:r>
    </w:p>
    <w:p w14:paraId="53716618" w14:textId="77777777" w:rsidR="00733B69" w:rsidRPr="00733B69" w:rsidRDefault="00733B69" w:rsidP="00733B69">
      <w:pPr>
        <w:widowControl w:val="0"/>
        <w:autoSpaceDE w:val="0"/>
        <w:autoSpaceDN w:val="0"/>
        <w:adjustRightInd w:val="0"/>
        <w:spacing w:line="240" w:lineRule="auto"/>
        <w:rPr>
          <w:rFonts w:ascii="Calibri" w:hAnsi="Calibri" w:cs="Times New Roman"/>
          <w:noProof/>
          <w:szCs w:val="24"/>
        </w:rPr>
      </w:pPr>
      <w:r w:rsidRPr="006449B9">
        <w:rPr>
          <w:rFonts w:ascii="Calibri" w:hAnsi="Calibri" w:cs="Times New Roman"/>
          <w:noProof/>
          <w:szCs w:val="24"/>
          <w:lang w:val="en-GB"/>
        </w:rPr>
        <w:t xml:space="preserve">29. Alves AC, Graça R, Bourbon M. Improving Familial Hypercholesterolaemia Diagnosis – Functional in Vitro Analysis of LDLR Missense Variants Found in the Portuguese FH Cohort. </w:t>
      </w:r>
      <w:r w:rsidRPr="00733B69">
        <w:rPr>
          <w:rFonts w:ascii="Calibri" w:hAnsi="Calibri" w:cs="Times New Roman"/>
          <w:noProof/>
          <w:szCs w:val="24"/>
        </w:rPr>
        <w:t>Atheroscler. Suppl. 2018;32:54.</w:t>
      </w:r>
    </w:p>
    <w:p w14:paraId="7E69A3D4" w14:textId="1BF414A1" w:rsidR="009266CB" w:rsidRPr="007975EC" w:rsidRDefault="009266CB" w:rsidP="00522A54">
      <w:pPr>
        <w:jc w:val="both"/>
        <w:rPr>
          <w:lang w:val="en-GB"/>
        </w:rPr>
      </w:pPr>
      <w:r>
        <w:rPr>
          <w:lang w:val="en-GB"/>
        </w:rPr>
        <w:fldChar w:fldCharType="end"/>
      </w:r>
    </w:p>
    <w:sectPr w:rsidR="009266CB" w:rsidRPr="007975E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1B766" w14:textId="77777777" w:rsidR="003279D4" w:rsidRDefault="003279D4" w:rsidP="00AB4A72">
      <w:pPr>
        <w:spacing w:after="0" w:line="240" w:lineRule="auto"/>
      </w:pPr>
      <w:r>
        <w:separator/>
      </w:r>
    </w:p>
  </w:endnote>
  <w:endnote w:type="continuationSeparator" w:id="0">
    <w:p w14:paraId="2B05C748" w14:textId="77777777" w:rsidR="003279D4" w:rsidRDefault="003279D4" w:rsidP="00AB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D007C" w14:textId="77777777" w:rsidR="003279D4" w:rsidRDefault="003279D4" w:rsidP="00AB4A72">
      <w:pPr>
        <w:spacing w:after="0" w:line="240" w:lineRule="auto"/>
      </w:pPr>
      <w:r>
        <w:separator/>
      </w:r>
    </w:p>
  </w:footnote>
  <w:footnote w:type="continuationSeparator" w:id="0">
    <w:p w14:paraId="657E2202" w14:textId="77777777" w:rsidR="003279D4" w:rsidRDefault="003279D4" w:rsidP="00AB4A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244B"/>
    <w:rsid w:val="0000327D"/>
    <w:rsid w:val="00010760"/>
    <w:rsid w:val="00017DEA"/>
    <w:rsid w:val="00083C37"/>
    <w:rsid w:val="000A797D"/>
    <w:rsid w:val="000B4915"/>
    <w:rsid w:val="000E2EC5"/>
    <w:rsid w:val="000E42AD"/>
    <w:rsid w:val="000F6CDC"/>
    <w:rsid w:val="000F7BD9"/>
    <w:rsid w:val="0010262E"/>
    <w:rsid w:val="00144C9C"/>
    <w:rsid w:val="001A2240"/>
    <w:rsid w:val="001B4C9B"/>
    <w:rsid w:val="001D165E"/>
    <w:rsid w:val="001E59F6"/>
    <w:rsid w:val="00226A60"/>
    <w:rsid w:val="0025433E"/>
    <w:rsid w:val="00255F72"/>
    <w:rsid w:val="00261A6A"/>
    <w:rsid w:val="00265155"/>
    <w:rsid w:val="002B421B"/>
    <w:rsid w:val="002B59B7"/>
    <w:rsid w:val="002E1E0B"/>
    <w:rsid w:val="00317546"/>
    <w:rsid w:val="003279D4"/>
    <w:rsid w:val="00344F6F"/>
    <w:rsid w:val="00350E00"/>
    <w:rsid w:val="003A4FBB"/>
    <w:rsid w:val="003B3FD1"/>
    <w:rsid w:val="003E5E0B"/>
    <w:rsid w:val="003F1C43"/>
    <w:rsid w:val="003F2AC1"/>
    <w:rsid w:val="004013C5"/>
    <w:rsid w:val="00444B2D"/>
    <w:rsid w:val="004B66ED"/>
    <w:rsid w:val="004D2E8A"/>
    <w:rsid w:val="004D5639"/>
    <w:rsid w:val="00522A54"/>
    <w:rsid w:val="00540019"/>
    <w:rsid w:val="005545DC"/>
    <w:rsid w:val="00562F4E"/>
    <w:rsid w:val="00566C95"/>
    <w:rsid w:val="0058244B"/>
    <w:rsid w:val="005A42AD"/>
    <w:rsid w:val="005C3E91"/>
    <w:rsid w:val="005C5C2C"/>
    <w:rsid w:val="005F574C"/>
    <w:rsid w:val="005F7ABA"/>
    <w:rsid w:val="00611D08"/>
    <w:rsid w:val="006419EC"/>
    <w:rsid w:val="006449B9"/>
    <w:rsid w:val="00651C92"/>
    <w:rsid w:val="006779EC"/>
    <w:rsid w:val="006840C9"/>
    <w:rsid w:val="006A045C"/>
    <w:rsid w:val="006C5F79"/>
    <w:rsid w:val="006E1E03"/>
    <w:rsid w:val="006F7C3B"/>
    <w:rsid w:val="00704385"/>
    <w:rsid w:val="00711092"/>
    <w:rsid w:val="00723ED3"/>
    <w:rsid w:val="00733B69"/>
    <w:rsid w:val="00756B82"/>
    <w:rsid w:val="007975EC"/>
    <w:rsid w:val="007A01FA"/>
    <w:rsid w:val="007D743E"/>
    <w:rsid w:val="007F0FC5"/>
    <w:rsid w:val="007F56B4"/>
    <w:rsid w:val="00822D1F"/>
    <w:rsid w:val="00837FBB"/>
    <w:rsid w:val="008511FB"/>
    <w:rsid w:val="0088236B"/>
    <w:rsid w:val="00885279"/>
    <w:rsid w:val="008B40EA"/>
    <w:rsid w:val="008D4D65"/>
    <w:rsid w:val="009201DD"/>
    <w:rsid w:val="009266CB"/>
    <w:rsid w:val="00933D74"/>
    <w:rsid w:val="00944A5E"/>
    <w:rsid w:val="00957B6F"/>
    <w:rsid w:val="00964AB8"/>
    <w:rsid w:val="0096655A"/>
    <w:rsid w:val="009D0F8D"/>
    <w:rsid w:val="009D65F8"/>
    <w:rsid w:val="00A07C9E"/>
    <w:rsid w:val="00A63036"/>
    <w:rsid w:val="00A70A8C"/>
    <w:rsid w:val="00AB4A72"/>
    <w:rsid w:val="00AB56D9"/>
    <w:rsid w:val="00AD3927"/>
    <w:rsid w:val="00AD6AC0"/>
    <w:rsid w:val="00B234E0"/>
    <w:rsid w:val="00B35688"/>
    <w:rsid w:val="00B37F0F"/>
    <w:rsid w:val="00B453C7"/>
    <w:rsid w:val="00B50182"/>
    <w:rsid w:val="00BA005D"/>
    <w:rsid w:val="00BD685F"/>
    <w:rsid w:val="00C4633E"/>
    <w:rsid w:val="00C94512"/>
    <w:rsid w:val="00CD685C"/>
    <w:rsid w:val="00D36C05"/>
    <w:rsid w:val="00D41BFA"/>
    <w:rsid w:val="00D5445E"/>
    <w:rsid w:val="00D734A3"/>
    <w:rsid w:val="00D75B7C"/>
    <w:rsid w:val="00D842DA"/>
    <w:rsid w:val="00DA7A5C"/>
    <w:rsid w:val="00DC25A2"/>
    <w:rsid w:val="00E16CC4"/>
    <w:rsid w:val="00E83674"/>
    <w:rsid w:val="00EE591F"/>
    <w:rsid w:val="00EF117B"/>
    <w:rsid w:val="00F305C4"/>
    <w:rsid w:val="00F33DDF"/>
    <w:rsid w:val="00F6520B"/>
    <w:rsid w:val="00FA2B97"/>
    <w:rsid w:val="00FC46C5"/>
    <w:rsid w:val="00FD522F"/>
    <w:rsid w:val="00FE222F"/>
    <w:rsid w:val="00FE5789"/>
    <w:rsid w:val="275201C5"/>
    <w:rsid w:val="5BF995FD"/>
    <w:rsid w:val="6A9DD35D"/>
    <w:rsid w:val="79990B3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7249BB"/>
  <w15:docId w15:val="{C434DA58-89BB-4EF6-B6CA-D37F5C204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E4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0E42AD"/>
  </w:style>
  <w:style w:type="character" w:styleId="Hipervnculo">
    <w:name w:val="Hyperlink"/>
    <w:basedOn w:val="Fuentedeprrafopredeter"/>
    <w:uiPriority w:val="99"/>
    <w:semiHidden/>
    <w:unhideWhenUsed/>
    <w:rsid w:val="000E42AD"/>
    <w:rPr>
      <w:color w:val="0563C1"/>
      <w:u w:val="single"/>
    </w:rPr>
  </w:style>
  <w:style w:type="character" w:styleId="Hipervnculovisitado">
    <w:name w:val="FollowedHyperlink"/>
    <w:basedOn w:val="Fuentedeprrafopredeter"/>
    <w:uiPriority w:val="99"/>
    <w:semiHidden/>
    <w:unhideWhenUsed/>
    <w:rsid w:val="000E42AD"/>
    <w:rPr>
      <w:color w:val="954F72"/>
      <w:u w:val="single"/>
    </w:rPr>
  </w:style>
  <w:style w:type="paragraph" w:customStyle="1" w:styleId="msonormal0">
    <w:name w:val="msonormal"/>
    <w:basedOn w:val="Normal"/>
    <w:rsid w:val="000E42A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5">
    <w:name w:val="xl65"/>
    <w:basedOn w:val="Normal"/>
    <w:rsid w:val="000E42AD"/>
    <w:pPr>
      <w:spacing w:before="100" w:beforeAutospacing="1" w:after="100" w:afterAutospacing="1" w:line="240" w:lineRule="auto"/>
    </w:pPr>
    <w:rPr>
      <w:rFonts w:ascii="Times New Roman" w:eastAsia="Times New Roman" w:hAnsi="Times New Roman" w:cs="Times New Roman"/>
      <w:b/>
      <w:bCs/>
      <w:sz w:val="28"/>
      <w:szCs w:val="28"/>
      <w:lang w:eastAsia="es-ES"/>
    </w:rPr>
  </w:style>
  <w:style w:type="paragraph" w:customStyle="1" w:styleId="xl66">
    <w:name w:val="xl66"/>
    <w:basedOn w:val="Normal"/>
    <w:rsid w:val="000E42AD"/>
    <w:pPr>
      <w:pBdr>
        <w:top w:val="single" w:sz="4" w:space="0" w:color="A9D08E"/>
        <w:left w:val="single" w:sz="4" w:space="0" w:color="A9D08E"/>
        <w:bottom w:val="single" w:sz="4" w:space="0" w:color="A9D08E"/>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7">
    <w:name w:val="xl67"/>
    <w:basedOn w:val="Normal"/>
    <w:rsid w:val="000E42AD"/>
    <w:pPr>
      <w:pBdr>
        <w:top w:val="single" w:sz="4" w:space="0" w:color="A9D08E"/>
        <w:bottom w:val="single" w:sz="4" w:space="0" w:color="A9D08E"/>
        <w:right w:val="single" w:sz="4" w:space="0" w:color="A9D08E"/>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8">
    <w:name w:val="xl68"/>
    <w:basedOn w:val="Normal"/>
    <w:rsid w:val="000E42AD"/>
    <w:pPr>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customStyle="1" w:styleId="xl69">
    <w:name w:val="xl69"/>
    <w:basedOn w:val="Normal"/>
    <w:rsid w:val="000E42AD"/>
    <w:pPr>
      <w:spacing w:before="100" w:beforeAutospacing="1" w:after="100" w:afterAutospacing="1" w:line="240" w:lineRule="auto"/>
    </w:pPr>
    <w:rPr>
      <w:rFonts w:ascii="Times New Roman" w:eastAsia="Times New Roman" w:hAnsi="Times New Roman" w:cs="Times New Roman"/>
      <w:color w:val="FF0000"/>
      <w:sz w:val="24"/>
      <w:szCs w:val="24"/>
      <w:lang w:eastAsia="es-ES"/>
    </w:rPr>
  </w:style>
  <w:style w:type="character" w:customStyle="1" w:styleId="normaltextrun">
    <w:name w:val="normaltextrun"/>
    <w:basedOn w:val="Fuentedeprrafopredeter"/>
    <w:rsid w:val="00BA005D"/>
  </w:style>
  <w:style w:type="character" w:customStyle="1" w:styleId="spellingerror">
    <w:name w:val="spellingerror"/>
    <w:basedOn w:val="Fuentedeprrafopredeter"/>
    <w:rsid w:val="00BA005D"/>
  </w:style>
  <w:style w:type="character" w:customStyle="1" w:styleId="eop">
    <w:name w:val="eop"/>
    <w:basedOn w:val="Fuentedeprrafopredeter"/>
    <w:rsid w:val="00BA005D"/>
  </w:style>
  <w:style w:type="paragraph" w:customStyle="1" w:styleId="paragraph">
    <w:name w:val="paragraph"/>
    <w:basedOn w:val="Normal"/>
    <w:rsid w:val="00522A5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3">
    <w:name w:val="xl63"/>
    <w:basedOn w:val="Normal"/>
    <w:rsid w:val="00611D08"/>
    <w:pPr>
      <w:spacing w:before="100" w:beforeAutospacing="1" w:after="100" w:afterAutospacing="1" w:line="240" w:lineRule="auto"/>
      <w:textAlignment w:val="center"/>
    </w:pPr>
    <w:rPr>
      <w:rFonts w:ascii="Arial Unicode MS" w:eastAsia="Times New Roman" w:hAnsi="Arial Unicode MS" w:cs="Times New Roman"/>
      <w:color w:val="000000"/>
      <w:sz w:val="20"/>
      <w:szCs w:val="20"/>
      <w:lang w:eastAsia="es-ES"/>
    </w:rPr>
  </w:style>
  <w:style w:type="paragraph" w:customStyle="1" w:styleId="xl64">
    <w:name w:val="xl64"/>
    <w:basedOn w:val="Normal"/>
    <w:rsid w:val="00611D08"/>
    <w:pPr>
      <w:pBdr>
        <w:top w:val="single" w:sz="4" w:space="0" w:color="A9D08E"/>
        <w:left w:val="single" w:sz="4" w:space="0" w:color="A9D08E"/>
        <w:bottom w:val="single" w:sz="4" w:space="0" w:color="A9D08E"/>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964A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4AB8"/>
    <w:rPr>
      <w:rFonts w:ascii="Segoe UI" w:hAnsi="Segoe UI" w:cs="Segoe UI"/>
      <w:sz w:val="18"/>
      <w:szCs w:val="18"/>
    </w:rPr>
  </w:style>
  <w:style w:type="paragraph" w:customStyle="1" w:styleId="xl70">
    <w:name w:val="xl70"/>
    <w:basedOn w:val="Normal"/>
    <w:rsid w:val="004B66ED"/>
    <w:pPr>
      <w:shd w:val="clear" w:color="000000" w:fill="E7E6E6"/>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562F4E"/>
    <w:pPr>
      <w:ind w:left="720"/>
      <w:contextualSpacing/>
    </w:pPr>
  </w:style>
  <w:style w:type="paragraph" w:customStyle="1" w:styleId="font5">
    <w:name w:val="font5"/>
    <w:basedOn w:val="Normal"/>
    <w:rsid w:val="00A70A8C"/>
    <w:pPr>
      <w:spacing w:before="100" w:beforeAutospacing="1" w:after="100" w:afterAutospacing="1" w:line="240" w:lineRule="auto"/>
    </w:pPr>
    <w:rPr>
      <w:rFonts w:ascii="Calibri" w:eastAsia="Times New Roman" w:hAnsi="Calibri" w:cs="Calibri"/>
      <w:color w:val="000000"/>
      <w:lang w:eastAsia="es-ES"/>
    </w:rPr>
  </w:style>
  <w:style w:type="paragraph" w:customStyle="1" w:styleId="font6">
    <w:name w:val="font6"/>
    <w:basedOn w:val="Normal"/>
    <w:rsid w:val="00A70A8C"/>
    <w:pPr>
      <w:spacing w:before="100" w:beforeAutospacing="1" w:after="100" w:afterAutospacing="1" w:line="240" w:lineRule="auto"/>
    </w:pPr>
    <w:rPr>
      <w:rFonts w:ascii="Calibri" w:eastAsia="Times New Roman" w:hAnsi="Calibri" w:cs="Calibri"/>
      <w:color w:val="000000"/>
      <w:lang w:eastAsia="es-ES"/>
    </w:rPr>
  </w:style>
  <w:style w:type="paragraph" w:customStyle="1" w:styleId="font7">
    <w:name w:val="font7"/>
    <w:basedOn w:val="Normal"/>
    <w:rsid w:val="00A70A8C"/>
    <w:pPr>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customStyle="1" w:styleId="font8">
    <w:name w:val="font8"/>
    <w:basedOn w:val="Normal"/>
    <w:rsid w:val="00A70A8C"/>
    <w:pPr>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756B82"/>
    <w:rPr>
      <w:b/>
      <w:bCs/>
    </w:rPr>
  </w:style>
  <w:style w:type="character" w:customStyle="1" w:styleId="AsuntodelcomentarioCar">
    <w:name w:val="Asunto del comentario Car"/>
    <w:basedOn w:val="TextocomentarioCar"/>
    <w:link w:val="Asuntodelcomentario"/>
    <w:uiPriority w:val="99"/>
    <w:semiHidden/>
    <w:rsid w:val="00756B82"/>
    <w:rPr>
      <w:b/>
      <w:bCs/>
      <w:sz w:val="20"/>
      <w:szCs w:val="20"/>
    </w:rPr>
  </w:style>
  <w:style w:type="paragraph" w:styleId="Encabezado">
    <w:name w:val="header"/>
    <w:basedOn w:val="Normal"/>
    <w:link w:val="EncabezadoCar"/>
    <w:uiPriority w:val="99"/>
    <w:unhideWhenUsed/>
    <w:rsid w:val="00AB4A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4A72"/>
  </w:style>
  <w:style w:type="paragraph" w:styleId="Piedepgina">
    <w:name w:val="footer"/>
    <w:basedOn w:val="Normal"/>
    <w:link w:val="PiedepginaCar"/>
    <w:uiPriority w:val="99"/>
    <w:unhideWhenUsed/>
    <w:rsid w:val="00AB4A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4A72"/>
  </w:style>
  <w:style w:type="paragraph" w:customStyle="1" w:styleId="xl71">
    <w:name w:val="xl71"/>
    <w:basedOn w:val="Normal"/>
    <w:rsid w:val="006449B9"/>
    <w:pPr>
      <w:shd w:val="clear" w:color="000000" w:fill="FFFF00"/>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aconcuadrcula4-nfasis11">
    <w:name w:val="Tabla con cuadrícula 4 - Énfasis 11"/>
    <w:basedOn w:val="Tablanormal"/>
    <w:uiPriority w:val="49"/>
    <w:rsid w:val="00A63036"/>
    <w:pPr>
      <w:spacing w:after="0" w:line="240" w:lineRule="auto"/>
    </w:p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41410">
      <w:bodyDiv w:val="1"/>
      <w:marLeft w:val="0"/>
      <w:marRight w:val="0"/>
      <w:marTop w:val="0"/>
      <w:marBottom w:val="0"/>
      <w:divBdr>
        <w:top w:val="none" w:sz="0" w:space="0" w:color="auto"/>
        <w:left w:val="none" w:sz="0" w:space="0" w:color="auto"/>
        <w:bottom w:val="none" w:sz="0" w:space="0" w:color="auto"/>
        <w:right w:val="none" w:sz="0" w:space="0" w:color="auto"/>
      </w:divBdr>
    </w:div>
    <w:div w:id="216278544">
      <w:bodyDiv w:val="1"/>
      <w:marLeft w:val="0"/>
      <w:marRight w:val="0"/>
      <w:marTop w:val="0"/>
      <w:marBottom w:val="0"/>
      <w:divBdr>
        <w:top w:val="none" w:sz="0" w:space="0" w:color="auto"/>
        <w:left w:val="none" w:sz="0" w:space="0" w:color="auto"/>
        <w:bottom w:val="none" w:sz="0" w:space="0" w:color="auto"/>
        <w:right w:val="none" w:sz="0" w:space="0" w:color="auto"/>
      </w:divBdr>
    </w:div>
    <w:div w:id="247466238">
      <w:bodyDiv w:val="1"/>
      <w:marLeft w:val="0"/>
      <w:marRight w:val="0"/>
      <w:marTop w:val="0"/>
      <w:marBottom w:val="0"/>
      <w:divBdr>
        <w:top w:val="none" w:sz="0" w:space="0" w:color="auto"/>
        <w:left w:val="none" w:sz="0" w:space="0" w:color="auto"/>
        <w:bottom w:val="none" w:sz="0" w:space="0" w:color="auto"/>
        <w:right w:val="none" w:sz="0" w:space="0" w:color="auto"/>
      </w:divBdr>
    </w:div>
    <w:div w:id="305477006">
      <w:bodyDiv w:val="1"/>
      <w:marLeft w:val="0"/>
      <w:marRight w:val="0"/>
      <w:marTop w:val="0"/>
      <w:marBottom w:val="0"/>
      <w:divBdr>
        <w:top w:val="none" w:sz="0" w:space="0" w:color="auto"/>
        <w:left w:val="none" w:sz="0" w:space="0" w:color="auto"/>
        <w:bottom w:val="none" w:sz="0" w:space="0" w:color="auto"/>
        <w:right w:val="none" w:sz="0" w:space="0" w:color="auto"/>
      </w:divBdr>
    </w:div>
    <w:div w:id="409237029">
      <w:bodyDiv w:val="1"/>
      <w:marLeft w:val="0"/>
      <w:marRight w:val="0"/>
      <w:marTop w:val="0"/>
      <w:marBottom w:val="0"/>
      <w:divBdr>
        <w:top w:val="none" w:sz="0" w:space="0" w:color="auto"/>
        <w:left w:val="none" w:sz="0" w:space="0" w:color="auto"/>
        <w:bottom w:val="none" w:sz="0" w:space="0" w:color="auto"/>
        <w:right w:val="none" w:sz="0" w:space="0" w:color="auto"/>
      </w:divBdr>
    </w:div>
    <w:div w:id="438574460">
      <w:bodyDiv w:val="1"/>
      <w:marLeft w:val="0"/>
      <w:marRight w:val="0"/>
      <w:marTop w:val="0"/>
      <w:marBottom w:val="0"/>
      <w:divBdr>
        <w:top w:val="none" w:sz="0" w:space="0" w:color="auto"/>
        <w:left w:val="none" w:sz="0" w:space="0" w:color="auto"/>
        <w:bottom w:val="none" w:sz="0" w:space="0" w:color="auto"/>
        <w:right w:val="none" w:sz="0" w:space="0" w:color="auto"/>
      </w:divBdr>
    </w:div>
    <w:div w:id="448010236">
      <w:bodyDiv w:val="1"/>
      <w:marLeft w:val="0"/>
      <w:marRight w:val="0"/>
      <w:marTop w:val="0"/>
      <w:marBottom w:val="0"/>
      <w:divBdr>
        <w:top w:val="none" w:sz="0" w:space="0" w:color="auto"/>
        <w:left w:val="none" w:sz="0" w:space="0" w:color="auto"/>
        <w:bottom w:val="none" w:sz="0" w:space="0" w:color="auto"/>
        <w:right w:val="none" w:sz="0" w:space="0" w:color="auto"/>
      </w:divBdr>
      <w:divsChild>
        <w:div w:id="788402076">
          <w:marLeft w:val="0"/>
          <w:marRight w:val="0"/>
          <w:marTop w:val="0"/>
          <w:marBottom w:val="0"/>
          <w:divBdr>
            <w:top w:val="none" w:sz="0" w:space="0" w:color="auto"/>
            <w:left w:val="none" w:sz="0" w:space="0" w:color="auto"/>
            <w:bottom w:val="none" w:sz="0" w:space="0" w:color="auto"/>
            <w:right w:val="none" w:sz="0" w:space="0" w:color="auto"/>
          </w:divBdr>
          <w:divsChild>
            <w:div w:id="844247822">
              <w:marLeft w:val="0"/>
              <w:marRight w:val="0"/>
              <w:marTop w:val="0"/>
              <w:marBottom w:val="0"/>
              <w:divBdr>
                <w:top w:val="none" w:sz="0" w:space="0" w:color="auto"/>
                <w:left w:val="none" w:sz="0" w:space="0" w:color="auto"/>
                <w:bottom w:val="none" w:sz="0" w:space="0" w:color="auto"/>
                <w:right w:val="none" w:sz="0" w:space="0" w:color="auto"/>
              </w:divBdr>
            </w:div>
          </w:divsChild>
        </w:div>
        <w:div w:id="447890049">
          <w:marLeft w:val="0"/>
          <w:marRight w:val="0"/>
          <w:marTop w:val="0"/>
          <w:marBottom w:val="0"/>
          <w:divBdr>
            <w:top w:val="none" w:sz="0" w:space="0" w:color="auto"/>
            <w:left w:val="none" w:sz="0" w:space="0" w:color="auto"/>
            <w:bottom w:val="none" w:sz="0" w:space="0" w:color="auto"/>
            <w:right w:val="none" w:sz="0" w:space="0" w:color="auto"/>
          </w:divBdr>
          <w:divsChild>
            <w:div w:id="1873573817">
              <w:marLeft w:val="0"/>
              <w:marRight w:val="0"/>
              <w:marTop w:val="0"/>
              <w:marBottom w:val="0"/>
              <w:divBdr>
                <w:top w:val="none" w:sz="0" w:space="0" w:color="auto"/>
                <w:left w:val="none" w:sz="0" w:space="0" w:color="auto"/>
                <w:bottom w:val="none" w:sz="0" w:space="0" w:color="auto"/>
                <w:right w:val="none" w:sz="0" w:space="0" w:color="auto"/>
              </w:divBdr>
            </w:div>
          </w:divsChild>
        </w:div>
        <w:div w:id="1394353056">
          <w:marLeft w:val="0"/>
          <w:marRight w:val="0"/>
          <w:marTop w:val="0"/>
          <w:marBottom w:val="0"/>
          <w:divBdr>
            <w:top w:val="none" w:sz="0" w:space="0" w:color="auto"/>
            <w:left w:val="none" w:sz="0" w:space="0" w:color="auto"/>
            <w:bottom w:val="none" w:sz="0" w:space="0" w:color="auto"/>
            <w:right w:val="none" w:sz="0" w:space="0" w:color="auto"/>
          </w:divBdr>
          <w:divsChild>
            <w:div w:id="1940016335">
              <w:marLeft w:val="0"/>
              <w:marRight w:val="0"/>
              <w:marTop w:val="0"/>
              <w:marBottom w:val="0"/>
              <w:divBdr>
                <w:top w:val="none" w:sz="0" w:space="0" w:color="auto"/>
                <w:left w:val="none" w:sz="0" w:space="0" w:color="auto"/>
                <w:bottom w:val="none" w:sz="0" w:space="0" w:color="auto"/>
                <w:right w:val="none" w:sz="0" w:space="0" w:color="auto"/>
              </w:divBdr>
            </w:div>
          </w:divsChild>
        </w:div>
        <w:div w:id="1694920428">
          <w:marLeft w:val="0"/>
          <w:marRight w:val="0"/>
          <w:marTop w:val="0"/>
          <w:marBottom w:val="0"/>
          <w:divBdr>
            <w:top w:val="none" w:sz="0" w:space="0" w:color="auto"/>
            <w:left w:val="none" w:sz="0" w:space="0" w:color="auto"/>
            <w:bottom w:val="none" w:sz="0" w:space="0" w:color="auto"/>
            <w:right w:val="none" w:sz="0" w:space="0" w:color="auto"/>
          </w:divBdr>
          <w:divsChild>
            <w:div w:id="927690515">
              <w:marLeft w:val="0"/>
              <w:marRight w:val="0"/>
              <w:marTop w:val="0"/>
              <w:marBottom w:val="0"/>
              <w:divBdr>
                <w:top w:val="none" w:sz="0" w:space="0" w:color="auto"/>
                <w:left w:val="none" w:sz="0" w:space="0" w:color="auto"/>
                <w:bottom w:val="none" w:sz="0" w:space="0" w:color="auto"/>
                <w:right w:val="none" w:sz="0" w:space="0" w:color="auto"/>
              </w:divBdr>
            </w:div>
          </w:divsChild>
        </w:div>
        <w:div w:id="374820221">
          <w:marLeft w:val="0"/>
          <w:marRight w:val="0"/>
          <w:marTop w:val="0"/>
          <w:marBottom w:val="0"/>
          <w:divBdr>
            <w:top w:val="none" w:sz="0" w:space="0" w:color="auto"/>
            <w:left w:val="none" w:sz="0" w:space="0" w:color="auto"/>
            <w:bottom w:val="none" w:sz="0" w:space="0" w:color="auto"/>
            <w:right w:val="none" w:sz="0" w:space="0" w:color="auto"/>
          </w:divBdr>
          <w:divsChild>
            <w:div w:id="1968462348">
              <w:marLeft w:val="0"/>
              <w:marRight w:val="0"/>
              <w:marTop w:val="0"/>
              <w:marBottom w:val="0"/>
              <w:divBdr>
                <w:top w:val="none" w:sz="0" w:space="0" w:color="auto"/>
                <w:left w:val="none" w:sz="0" w:space="0" w:color="auto"/>
                <w:bottom w:val="none" w:sz="0" w:space="0" w:color="auto"/>
                <w:right w:val="none" w:sz="0" w:space="0" w:color="auto"/>
              </w:divBdr>
            </w:div>
          </w:divsChild>
        </w:div>
        <w:div w:id="1670206721">
          <w:marLeft w:val="0"/>
          <w:marRight w:val="0"/>
          <w:marTop w:val="0"/>
          <w:marBottom w:val="0"/>
          <w:divBdr>
            <w:top w:val="none" w:sz="0" w:space="0" w:color="auto"/>
            <w:left w:val="none" w:sz="0" w:space="0" w:color="auto"/>
            <w:bottom w:val="none" w:sz="0" w:space="0" w:color="auto"/>
            <w:right w:val="none" w:sz="0" w:space="0" w:color="auto"/>
          </w:divBdr>
          <w:divsChild>
            <w:div w:id="1216048071">
              <w:marLeft w:val="0"/>
              <w:marRight w:val="0"/>
              <w:marTop w:val="0"/>
              <w:marBottom w:val="0"/>
              <w:divBdr>
                <w:top w:val="none" w:sz="0" w:space="0" w:color="auto"/>
                <w:left w:val="none" w:sz="0" w:space="0" w:color="auto"/>
                <w:bottom w:val="none" w:sz="0" w:space="0" w:color="auto"/>
                <w:right w:val="none" w:sz="0" w:space="0" w:color="auto"/>
              </w:divBdr>
            </w:div>
          </w:divsChild>
        </w:div>
        <w:div w:id="1186099134">
          <w:marLeft w:val="0"/>
          <w:marRight w:val="0"/>
          <w:marTop w:val="0"/>
          <w:marBottom w:val="0"/>
          <w:divBdr>
            <w:top w:val="none" w:sz="0" w:space="0" w:color="auto"/>
            <w:left w:val="none" w:sz="0" w:space="0" w:color="auto"/>
            <w:bottom w:val="none" w:sz="0" w:space="0" w:color="auto"/>
            <w:right w:val="none" w:sz="0" w:space="0" w:color="auto"/>
          </w:divBdr>
          <w:divsChild>
            <w:div w:id="549927942">
              <w:marLeft w:val="0"/>
              <w:marRight w:val="0"/>
              <w:marTop w:val="0"/>
              <w:marBottom w:val="0"/>
              <w:divBdr>
                <w:top w:val="none" w:sz="0" w:space="0" w:color="auto"/>
                <w:left w:val="none" w:sz="0" w:space="0" w:color="auto"/>
                <w:bottom w:val="none" w:sz="0" w:space="0" w:color="auto"/>
                <w:right w:val="none" w:sz="0" w:space="0" w:color="auto"/>
              </w:divBdr>
            </w:div>
          </w:divsChild>
        </w:div>
        <w:div w:id="729308965">
          <w:marLeft w:val="0"/>
          <w:marRight w:val="0"/>
          <w:marTop w:val="0"/>
          <w:marBottom w:val="0"/>
          <w:divBdr>
            <w:top w:val="none" w:sz="0" w:space="0" w:color="auto"/>
            <w:left w:val="none" w:sz="0" w:space="0" w:color="auto"/>
            <w:bottom w:val="none" w:sz="0" w:space="0" w:color="auto"/>
            <w:right w:val="none" w:sz="0" w:space="0" w:color="auto"/>
          </w:divBdr>
          <w:divsChild>
            <w:div w:id="2029983143">
              <w:marLeft w:val="0"/>
              <w:marRight w:val="0"/>
              <w:marTop w:val="0"/>
              <w:marBottom w:val="0"/>
              <w:divBdr>
                <w:top w:val="none" w:sz="0" w:space="0" w:color="auto"/>
                <w:left w:val="none" w:sz="0" w:space="0" w:color="auto"/>
                <w:bottom w:val="none" w:sz="0" w:space="0" w:color="auto"/>
                <w:right w:val="none" w:sz="0" w:space="0" w:color="auto"/>
              </w:divBdr>
            </w:div>
          </w:divsChild>
        </w:div>
        <w:div w:id="2079932398">
          <w:marLeft w:val="0"/>
          <w:marRight w:val="0"/>
          <w:marTop w:val="0"/>
          <w:marBottom w:val="0"/>
          <w:divBdr>
            <w:top w:val="none" w:sz="0" w:space="0" w:color="auto"/>
            <w:left w:val="none" w:sz="0" w:space="0" w:color="auto"/>
            <w:bottom w:val="none" w:sz="0" w:space="0" w:color="auto"/>
            <w:right w:val="none" w:sz="0" w:space="0" w:color="auto"/>
          </w:divBdr>
          <w:divsChild>
            <w:div w:id="612397127">
              <w:marLeft w:val="0"/>
              <w:marRight w:val="0"/>
              <w:marTop w:val="0"/>
              <w:marBottom w:val="0"/>
              <w:divBdr>
                <w:top w:val="none" w:sz="0" w:space="0" w:color="auto"/>
                <w:left w:val="none" w:sz="0" w:space="0" w:color="auto"/>
                <w:bottom w:val="none" w:sz="0" w:space="0" w:color="auto"/>
                <w:right w:val="none" w:sz="0" w:space="0" w:color="auto"/>
              </w:divBdr>
            </w:div>
          </w:divsChild>
        </w:div>
        <w:div w:id="438649184">
          <w:marLeft w:val="0"/>
          <w:marRight w:val="0"/>
          <w:marTop w:val="0"/>
          <w:marBottom w:val="0"/>
          <w:divBdr>
            <w:top w:val="none" w:sz="0" w:space="0" w:color="auto"/>
            <w:left w:val="none" w:sz="0" w:space="0" w:color="auto"/>
            <w:bottom w:val="none" w:sz="0" w:space="0" w:color="auto"/>
            <w:right w:val="none" w:sz="0" w:space="0" w:color="auto"/>
          </w:divBdr>
          <w:divsChild>
            <w:div w:id="910849199">
              <w:marLeft w:val="0"/>
              <w:marRight w:val="0"/>
              <w:marTop w:val="0"/>
              <w:marBottom w:val="0"/>
              <w:divBdr>
                <w:top w:val="none" w:sz="0" w:space="0" w:color="auto"/>
                <w:left w:val="none" w:sz="0" w:space="0" w:color="auto"/>
                <w:bottom w:val="none" w:sz="0" w:space="0" w:color="auto"/>
                <w:right w:val="none" w:sz="0" w:space="0" w:color="auto"/>
              </w:divBdr>
            </w:div>
          </w:divsChild>
        </w:div>
        <w:div w:id="1642537426">
          <w:marLeft w:val="0"/>
          <w:marRight w:val="0"/>
          <w:marTop w:val="0"/>
          <w:marBottom w:val="0"/>
          <w:divBdr>
            <w:top w:val="none" w:sz="0" w:space="0" w:color="auto"/>
            <w:left w:val="none" w:sz="0" w:space="0" w:color="auto"/>
            <w:bottom w:val="none" w:sz="0" w:space="0" w:color="auto"/>
            <w:right w:val="none" w:sz="0" w:space="0" w:color="auto"/>
          </w:divBdr>
          <w:divsChild>
            <w:div w:id="617758797">
              <w:marLeft w:val="0"/>
              <w:marRight w:val="0"/>
              <w:marTop w:val="0"/>
              <w:marBottom w:val="0"/>
              <w:divBdr>
                <w:top w:val="none" w:sz="0" w:space="0" w:color="auto"/>
                <w:left w:val="none" w:sz="0" w:space="0" w:color="auto"/>
                <w:bottom w:val="none" w:sz="0" w:space="0" w:color="auto"/>
                <w:right w:val="none" w:sz="0" w:space="0" w:color="auto"/>
              </w:divBdr>
            </w:div>
          </w:divsChild>
        </w:div>
        <w:div w:id="586157916">
          <w:marLeft w:val="0"/>
          <w:marRight w:val="0"/>
          <w:marTop w:val="0"/>
          <w:marBottom w:val="0"/>
          <w:divBdr>
            <w:top w:val="none" w:sz="0" w:space="0" w:color="auto"/>
            <w:left w:val="none" w:sz="0" w:space="0" w:color="auto"/>
            <w:bottom w:val="none" w:sz="0" w:space="0" w:color="auto"/>
            <w:right w:val="none" w:sz="0" w:space="0" w:color="auto"/>
          </w:divBdr>
          <w:divsChild>
            <w:div w:id="168100254">
              <w:marLeft w:val="0"/>
              <w:marRight w:val="0"/>
              <w:marTop w:val="0"/>
              <w:marBottom w:val="0"/>
              <w:divBdr>
                <w:top w:val="none" w:sz="0" w:space="0" w:color="auto"/>
                <w:left w:val="none" w:sz="0" w:space="0" w:color="auto"/>
                <w:bottom w:val="none" w:sz="0" w:space="0" w:color="auto"/>
                <w:right w:val="none" w:sz="0" w:space="0" w:color="auto"/>
              </w:divBdr>
            </w:div>
          </w:divsChild>
        </w:div>
        <w:div w:id="463736600">
          <w:marLeft w:val="0"/>
          <w:marRight w:val="0"/>
          <w:marTop w:val="0"/>
          <w:marBottom w:val="0"/>
          <w:divBdr>
            <w:top w:val="none" w:sz="0" w:space="0" w:color="auto"/>
            <w:left w:val="none" w:sz="0" w:space="0" w:color="auto"/>
            <w:bottom w:val="none" w:sz="0" w:space="0" w:color="auto"/>
            <w:right w:val="none" w:sz="0" w:space="0" w:color="auto"/>
          </w:divBdr>
          <w:divsChild>
            <w:div w:id="1128203578">
              <w:marLeft w:val="0"/>
              <w:marRight w:val="0"/>
              <w:marTop w:val="0"/>
              <w:marBottom w:val="0"/>
              <w:divBdr>
                <w:top w:val="none" w:sz="0" w:space="0" w:color="auto"/>
                <w:left w:val="none" w:sz="0" w:space="0" w:color="auto"/>
                <w:bottom w:val="none" w:sz="0" w:space="0" w:color="auto"/>
                <w:right w:val="none" w:sz="0" w:space="0" w:color="auto"/>
              </w:divBdr>
            </w:div>
          </w:divsChild>
        </w:div>
        <w:div w:id="320158569">
          <w:marLeft w:val="0"/>
          <w:marRight w:val="0"/>
          <w:marTop w:val="0"/>
          <w:marBottom w:val="0"/>
          <w:divBdr>
            <w:top w:val="none" w:sz="0" w:space="0" w:color="auto"/>
            <w:left w:val="none" w:sz="0" w:space="0" w:color="auto"/>
            <w:bottom w:val="none" w:sz="0" w:space="0" w:color="auto"/>
            <w:right w:val="none" w:sz="0" w:space="0" w:color="auto"/>
          </w:divBdr>
          <w:divsChild>
            <w:div w:id="234971904">
              <w:marLeft w:val="0"/>
              <w:marRight w:val="0"/>
              <w:marTop w:val="0"/>
              <w:marBottom w:val="0"/>
              <w:divBdr>
                <w:top w:val="none" w:sz="0" w:space="0" w:color="auto"/>
                <w:left w:val="none" w:sz="0" w:space="0" w:color="auto"/>
                <w:bottom w:val="none" w:sz="0" w:space="0" w:color="auto"/>
                <w:right w:val="none" w:sz="0" w:space="0" w:color="auto"/>
              </w:divBdr>
            </w:div>
          </w:divsChild>
        </w:div>
        <w:div w:id="1813130300">
          <w:marLeft w:val="0"/>
          <w:marRight w:val="0"/>
          <w:marTop w:val="0"/>
          <w:marBottom w:val="0"/>
          <w:divBdr>
            <w:top w:val="none" w:sz="0" w:space="0" w:color="auto"/>
            <w:left w:val="none" w:sz="0" w:space="0" w:color="auto"/>
            <w:bottom w:val="none" w:sz="0" w:space="0" w:color="auto"/>
            <w:right w:val="none" w:sz="0" w:space="0" w:color="auto"/>
          </w:divBdr>
          <w:divsChild>
            <w:div w:id="1137408348">
              <w:marLeft w:val="0"/>
              <w:marRight w:val="0"/>
              <w:marTop w:val="0"/>
              <w:marBottom w:val="0"/>
              <w:divBdr>
                <w:top w:val="none" w:sz="0" w:space="0" w:color="auto"/>
                <w:left w:val="none" w:sz="0" w:space="0" w:color="auto"/>
                <w:bottom w:val="none" w:sz="0" w:space="0" w:color="auto"/>
                <w:right w:val="none" w:sz="0" w:space="0" w:color="auto"/>
              </w:divBdr>
            </w:div>
          </w:divsChild>
        </w:div>
        <w:div w:id="1914586261">
          <w:marLeft w:val="0"/>
          <w:marRight w:val="0"/>
          <w:marTop w:val="0"/>
          <w:marBottom w:val="0"/>
          <w:divBdr>
            <w:top w:val="none" w:sz="0" w:space="0" w:color="auto"/>
            <w:left w:val="none" w:sz="0" w:space="0" w:color="auto"/>
            <w:bottom w:val="none" w:sz="0" w:space="0" w:color="auto"/>
            <w:right w:val="none" w:sz="0" w:space="0" w:color="auto"/>
          </w:divBdr>
          <w:divsChild>
            <w:div w:id="327557892">
              <w:marLeft w:val="0"/>
              <w:marRight w:val="0"/>
              <w:marTop w:val="0"/>
              <w:marBottom w:val="0"/>
              <w:divBdr>
                <w:top w:val="none" w:sz="0" w:space="0" w:color="auto"/>
                <w:left w:val="none" w:sz="0" w:space="0" w:color="auto"/>
                <w:bottom w:val="none" w:sz="0" w:space="0" w:color="auto"/>
                <w:right w:val="none" w:sz="0" w:space="0" w:color="auto"/>
              </w:divBdr>
            </w:div>
          </w:divsChild>
        </w:div>
        <w:div w:id="2116779686">
          <w:marLeft w:val="0"/>
          <w:marRight w:val="0"/>
          <w:marTop w:val="0"/>
          <w:marBottom w:val="0"/>
          <w:divBdr>
            <w:top w:val="none" w:sz="0" w:space="0" w:color="auto"/>
            <w:left w:val="none" w:sz="0" w:space="0" w:color="auto"/>
            <w:bottom w:val="none" w:sz="0" w:space="0" w:color="auto"/>
            <w:right w:val="none" w:sz="0" w:space="0" w:color="auto"/>
          </w:divBdr>
          <w:divsChild>
            <w:div w:id="812141066">
              <w:marLeft w:val="0"/>
              <w:marRight w:val="0"/>
              <w:marTop w:val="0"/>
              <w:marBottom w:val="0"/>
              <w:divBdr>
                <w:top w:val="none" w:sz="0" w:space="0" w:color="auto"/>
                <w:left w:val="none" w:sz="0" w:space="0" w:color="auto"/>
                <w:bottom w:val="none" w:sz="0" w:space="0" w:color="auto"/>
                <w:right w:val="none" w:sz="0" w:space="0" w:color="auto"/>
              </w:divBdr>
            </w:div>
          </w:divsChild>
        </w:div>
        <w:div w:id="553614507">
          <w:marLeft w:val="0"/>
          <w:marRight w:val="0"/>
          <w:marTop w:val="0"/>
          <w:marBottom w:val="0"/>
          <w:divBdr>
            <w:top w:val="none" w:sz="0" w:space="0" w:color="auto"/>
            <w:left w:val="none" w:sz="0" w:space="0" w:color="auto"/>
            <w:bottom w:val="none" w:sz="0" w:space="0" w:color="auto"/>
            <w:right w:val="none" w:sz="0" w:space="0" w:color="auto"/>
          </w:divBdr>
          <w:divsChild>
            <w:div w:id="1100374380">
              <w:marLeft w:val="0"/>
              <w:marRight w:val="0"/>
              <w:marTop w:val="0"/>
              <w:marBottom w:val="0"/>
              <w:divBdr>
                <w:top w:val="none" w:sz="0" w:space="0" w:color="auto"/>
                <w:left w:val="none" w:sz="0" w:space="0" w:color="auto"/>
                <w:bottom w:val="none" w:sz="0" w:space="0" w:color="auto"/>
                <w:right w:val="none" w:sz="0" w:space="0" w:color="auto"/>
              </w:divBdr>
            </w:div>
          </w:divsChild>
        </w:div>
        <w:div w:id="1592742713">
          <w:marLeft w:val="0"/>
          <w:marRight w:val="0"/>
          <w:marTop w:val="0"/>
          <w:marBottom w:val="0"/>
          <w:divBdr>
            <w:top w:val="none" w:sz="0" w:space="0" w:color="auto"/>
            <w:left w:val="none" w:sz="0" w:space="0" w:color="auto"/>
            <w:bottom w:val="none" w:sz="0" w:space="0" w:color="auto"/>
            <w:right w:val="none" w:sz="0" w:space="0" w:color="auto"/>
          </w:divBdr>
          <w:divsChild>
            <w:div w:id="1671978520">
              <w:marLeft w:val="0"/>
              <w:marRight w:val="0"/>
              <w:marTop w:val="0"/>
              <w:marBottom w:val="0"/>
              <w:divBdr>
                <w:top w:val="none" w:sz="0" w:space="0" w:color="auto"/>
                <w:left w:val="none" w:sz="0" w:space="0" w:color="auto"/>
                <w:bottom w:val="none" w:sz="0" w:space="0" w:color="auto"/>
                <w:right w:val="none" w:sz="0" w:space="0" w:color="auto"/>
              </w:divBdr>
            </w:div>
          </w:divsChild>
        </w:div>
        <w:div w:id="939213840">
          <w:marLeft w:val="0"/>
          <w:marRight w:val="0"/>
          <w:marTop w:val="0"/>
          <w:marBottom w:val="0"/>
          <w:divBdr>
            <w:top w:val="none" w:sz="0" w:space="0" w:color="auto"/>
            <w:left w:val="none" w:sz="0" w:space="0" w:color="auto"/>
            <w:bottom w:val="none" w:sz="0" w:space="0" w:color="auto"/>
            <w:right w:val="none" w:sz="0" w:space="0" w:color="auto"/>
          </w:divBdr>
          <w:divsChild>
            <w:div w:id="1630088610">
              <w:marLeft w:val="0"/>
              <w:marRight w:val="0"/>
              <w:marTop w:val="0"/>
              <w:marBottom w:val="0"/>
              <w:divBdr>
                <w:top w:val="none" w:sz="0" w:space="0" w:color="auto"/>
                <w:left w:val="none" w:sz="0" w:space="0" w:color="auto"/>
                <w:bottom w:val="none" w:sz="0" w:space="0" w:color="auto"/>
                <w:right w:val="none" w:sz="0" w:space="0" w:color="auto"/>
              </w:divBdr>
            </w:div>
          </w:divsChild>
        </w:div>
        <w:div w:id="56127383">
          <w:marLeft w:val="0"/>
          <w:marRight w:val="0"/>
          <w:marTop w:val="0"/>
          <w:marBottom w:val="0"/>
          <w:divBdr>
            <w:top w:val="none" w:sz="0" w:space="0" w:color="auto"/>
            <w:left w:val="none" w:sz="0" w:space="0" w:color="auto"/>
            <w:bottom w:val="none" w:sz="0" w:space="0" w:color="auto"/>
            <w:right w:val="none" w:sz="0" w:space="0" w:color="auto"/>
          </w:divBdr>
          <w:divsChild>
            <w:div w:id="903106639">
              <w:marLeft w:val="0"/>
              <w:marRight w:val="0"/>
              <w:marTop w:val="0"/>
              <w:marBottom w:val="0"/>
              <w:divBdr>
                <w:top w:val="none" w:sz="0" w:space="0" w:color="auto"/>
                <w:left w:val="none" w:sz="0" w:space="0" w:color="auto"/>
                <w:bottom w:val="none" w:sz="0" w:space="0" w:color="auto"/>
                <w:right w:val="none" w:sz="0" w:space="0" w:color="auto"/>
              </w:divBdr>
            </w:div>
          </w:divsChild>
        </w:div>
        <w:div w:id="1819766679">
          <w:marLeft w:val="0"/>
          <w:marRight w:val="0"/>
          <w:marTop w:val="0"/>
          <w:marBottom w:val="0"/>
          <w:divBdr>
            <w:top w:val="none" w:sz="0" w:space="0" w:color="auto"/>
            <w:left w:val="none" w:sz="0" w:space="0" w:color="auto"/>
            <w:bottom w:val="none" w:sz="0" w:space="0" w:color="auto"/>
            <w:right w:val="none" w:sz="0" w:space="0" w:color="auto"/>
          </w:divBdr>
          <w:divsChild>
            <w:div w:id="521164832">
              <w:marLeft w:val="0"/>
              <w:marRight w:val="0"/>
              <w:marTop w:val="0"/>
              <w:marBottom w:val="0"/>
              <w:divBdr>
                <w:top w:val="none" w:sz="0" w:space="0" w:color="auto"/>
                <w:left w:val="none" w:sz="0" w:space="0" w:color="auto"/>
                <w:bottom w:val="none" w:sz="0" w:space="0" w:color="auto"/>
                <w:right w:val="none" w:sz="0" w:space="0" w:color="auto"/>
              </w:divBdr>
            </w:div>
          </w:divsChild>
        </w:div>
        <w:div w:id="149099996">
          <w:marLeft w:val="0"/>
          <w:marRight w:val="0"/>
          <w:marTop w:val="0"/>
          <w:marBottom w:val="0"/>
          <w:divBdr>
            <w:top w:val="none" w:sz="0" w:space="0" w:color="auto"/>
            <w:left w:val="none" w:sz="0" w:space="0" w:color="auto"/>
            <w:bottom w:val="none" w:sz="0" w:space="0" w:color="auto"/>
            <w:right w:val="none" w:sz="0" w:space="0" w:color="auto"/>
          </w:divBdr>
          <w:divsChild>
            <w:div w:id="215432153">
              <w:marLeft w:val="0"/>
              <w:marRight w:val="0"/>
              <w:marTop w:val="0"/>
              <w:marBottom w:val="0"/>
              <w:divBdr>
                <w:top w:val="none" w:sz="0" w:space="0" w:color="auto"/>
                <w:left w:val="none" w:sz="0" w:space="0" w:color="auto"/>
                <w:bottom w:val="none" w:sz="0" w:space="0" w:color="auto"/>
                <w:right w:val="none" w:sz="0" w:space="0" w:color="auto"/>
              </w:divBdr>
            </w:div>
          </w:divsChild>
        </w:div>
        <w:div w:id="1886523633">
          <w:marLeft w:val="0"/>
          <w:marRight w:val="0"/>
          <w:marTop w:val="0"/>
          <w:marBottom w:val="0"/>
          <w:divBdr>
            <w:top w:val="none" w:sz="0" w:space="0" w:color="auto"/>
            <w:left w:val="none" w:sz="0" w:space="0" w:color="auto"/>
            <w:bottom w:val="none" w:sz="0" w:space="0" w:color="auto"/>
            <w:right w:val="none" w:sz="0" w:space="0" w:color="auto"/>
          </w:divBdr>
          <w:divsChild>
            <w:div w:id="386270441">
              <w:marLeft w:val="0"/>
              <w:marRight w:val="0"/>
              <w:marTop w:val="0"/>
              <w:marBottom w:val="0"/>
              <w:divBdr>
                <w:top w:val="none" w:sz="0" w:space="0" w:color="auto"/>
                <w:left w:val="none" w:sz="0" w:space="0" w:color="auto"/>
                <w:bottom w:val="none" w:sz="0" w:space="0" w:color="auto"/>
                <w:right w:val="none" w:sz="0" w:space="0" w:color="auto"/>
              </w:divBdr>
            </w:div>
          </w:divsChild>
        </w:div>
        <w:div w:id="1479880533">
          <w:marLeft w:val="0"/>
          <w:marRight w:val="0"/>
          <w:marTop w:val="0"/>
          <w:marBottom w:val="0"/>
          <w:divBdr>
            <w:top w:val="none" w:sz="0" w:space="0" w:color="auto"/>
            <w:left w:val="none" w:sz="0" w:space="0" w:color="auto"/>
            <w:bottom w:val="none" w:sz="0" w:space="0" w:color="auto"/>
            <w:right w:val="none" w:sz="0" w:space="0" w:color="auto"/>
          </w:divBdr>
          <w:divsChild>
            <w:div w:id="121000878">
              <w:marLeft w:val="0"/>
              <w:marRight w:val="0"/>
              <w:marTop w:val="0"/>
              <w:marBottom w:val="0"/>
              <w:divBdr>
                <w:top w:val="none" w:sz="0" w:space="0" w:color="auto"/>
                <w:left w:val="none" w:sz="0" w:space="0" w:color="auto"/>
                <w:bottom w:val="none" w:sz="0" w:space="0" w:color="auto"/>
                <w:right w:val="none" w:sz="0" w:space="0" w:color="auto"/>
              </w:divBdr>
            </w:div>
          </w:divsChild>
        </w:div>
        <w:div w:id="2118212872">
          <w:marLeft w:val="0"/>
          <w:marRight w:val="0"/>
          <w:marTop w:val="0"/>
          <w:marBottom w:val="0"/>
          <w:divBdr>
            <w:top w:val="none" w:sz="0" w:space="0" w:color="auto"/>
            <w:left w:val="none" w:sz="0" w:space="0" w:color="auto"/>
            <w:bottom w:val="none" w:sz="0" w:space="0" w:color="auto"/>
            <w:right w:val="none" w:sz="0" w:space="0" w:color="auto"/>
          </w:divBdr>
          <w:divsChild>
            <w:div w:id="1811048525">
              <w:marLeft w:val="0"/>
              <w:marRight w:val="0"/>
              <w:marTop w:val="0"/>
              <w:marBottom w:val="0"/>
              <w:divBdr>
                <w:top w:val="none" w:sz="0" w:space="0" w:color="auto"/>
                <w:left w:val="none" w:sz="0" w:space="0" w:color="auto"/>
                <w:bottom w:val="none" w:sz="0" w:space="0" w:color="auto"/>
                <w:right w:val="none" w:sz="0" w:space="0" w:color="auto"/>
              </w:divBdr>
            </w:div>
          </w:divsChild>
        </w:div>
        <w:div w:id="1673409361">
          <w:marLeft w:val="0"/>
          <w:marRight w:val="0"/>
          <w:marTop w:val="0"/>
          <w:marBottom w:val="0"/>
          <w:divBdr>
            <w:top w:val="none" w:sz="0" w:space="0" w:color="auto"/>
            <w:left w:val="none" w:sz="0" w:space="0" w:color="auto"/>
            <w:bottom w:val="none" w:sz="0" w:space="0" w:color="auto"/>
            <w:right w:val="none" w:sz="0" w:space="0" w:color="auto"/>
          </w:divBdr>
          <w:divsChild>
            <w:div w:id="669261892">
              <w:marLeft w:val="0"/>
              <w:marRight w:val="0"/>
              <w:marTop w:val="0"/>
              <w:marBottom w:val="0"/>
              <w:divBdr>
                <w:top w:val="none" w:sz="0" w:space="0" w:color="auto"/>
                <w:left w:val="none" w:sz="0" w:space="0" w:color="auto"/>
                <w:bottom w:val="none" w:sz="0" w:space="0" w:color="auto"/>
                <w:right w:val="none" w:sz="0" w:space="0" w:color="auto"/>
              </w:divBdr>
            </w:div>
          </w:divsChild>
        </w:div>
        <w:div w:id="1939941720">
          <w:marLeft w:val="0"/>
          <w:marRight w:val="0"/>
          <w:marTop w:val="0"/>
          <w:marBottom w:val="0"/>
          <w:divBdr>
            <w:top w:val="none" w:sz="0" w:space="0" w:color="auto"/>
            <w:left w:val="none" w:sz="0" w:space="0" w:color="auto"/>
            <w:bottom w:val="none" w:sz="0" w:space="0" w:color="auto"/>
            <w:right w:val="none" w:sz="0" w:space="0" w:color="auto"/>
          </w:divBdr>
          <w:divsChild>
            <w:div w:id="1209803248">
              <w:marLeft w:val="0"/>
              <w:marRight w:val="0"/>
              <w:marTop w:val="0"/>
              <w:marBottom w:val="0"/>
              <w:divBdr>
                <w:top w:val="none" w:sz="0" w:space="0" w:color="auto"/>
                <w:left w:val="none" w:sz="0" w:space="0" w:color="auto"/>
                <w:bottom w:val="none" w:sz="0" w:space="0" w:color="auto"/>
                <w:right w:val="none" w:sz="0" w:space="0" w:color="auto"/>
              </w:divBdr>
            </w:div>
          </w:divsChild>
        </w:div>
        <w:div w:id="1941328340">
          <w:marLeft w:val="0"/>
          <w:marRight w:val="0"/>
          <w:marTop w:val="0"/>
          <w:marBottom w:val="0"/>
          <w:divBdr>
            <w:top w:val="none" w:sz="0" w:space="0" w:color="auto"/>
            <w:left w:val="none" w:sz="0" w:space="0" w:color="auto"/>
            <w:bottom w:val="none" w:sz="0" w:space="0" w:color="auto"/>
            <w:right w:val="none" w:sz="0" w:space="0" w:color="auto"/>
          </w:divBdr>
          <w:divsChild>
            <w:div w:id="77463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37330">
      <w:bodyDiv w:val="1"/>
      <w:marLeft w:val="0"/>
      <w:marRight w:val="0"/>
      <w:marTop w:val="0"/>
      <w:marBottom w:val="0"/>
      <w:divBdr>
        <w:top w:val="none" w:sz="0" w:space="0" w:color="auto"/>
        <w:left w:val="none" w:sz="0" w:space="0" w:color="auto"/>
        <w:bottom w:val="none" w:sz="0" w:space="0" w:color="auto"/>
        <w:right w:val="none" w:sz="0" w:space="0" w:color="auto"/>
      </w:divBdr>
      <w:divsChild>
        <w:div w:id="1233084052">
          <w:marLeft w:val="0"/>
          <w:marRight w:val="0"/>
          <w:marTop w:val="0"/>
          <w:marBottom w:val="0"/>
          <w:divBdr>
            <w:top w:val="none" w:sz="0" w:space="0" w:color="auto"/>
            <w:left w:val="none" w:sz="0" w:space="0" w:color="auto"/>
            <w:bottom w:val="none" w:sz="0" w:space="0" w:color="auto"/>
            <w:right w:val="none" w:sz="0" w:space="0" w:color="auto"/>
          </w:divBdr>
          <w:divsChild>
            <w:div w:id="78062646">
              <w:marLeft w:val="0"/>
              <w:marRight w:val="0"/>
              <w:marTop w:val="0"/>
              <w:marBottom w:val="0"/>
              <w:divBdr>
                <w:top w:val="none" w:sz="0" w:space="0" w:color="auto"/>
                <w:left w:val="none" w:sz="0" w:space="0" w:color="auto"/>
                <w:bottom w:val="none" w:sz="0" w:space="0" w:color="auto"/>
                <w:right w:val="none" w:sz="0" w:space="0" w:color="auto"/>
              </w:divBdr>
            </w:div>
          </w:divsChild>
        </w:div>
        <w:div w:id="1172795099">
          <w:marLeft w:val="0"/>
          <w:marRight w:val="0"/>
          <w:marTop w:val="0"/>
          <w:marBottom w:val="0"/>
          <w:divBdr>
            <w:top w:val="none" w:sz="0" w:space="0" w:color="auto"/>
            <w:left w:val="none" w:sz="0" w:space="0" w:color="auto"/>
            <w:bottom w:val="none" w:sz="0" w:space="0" w:color="auto"/>
            <w:right w:val="none" w:sz="0" w:space="0" w:color="auto"/>
          </w:divBdr>
          <w:divsChild>
            <w:div w:id="1888249978">
              <w:marLeft w:val="0"/>
              <w:marRight w:val="0"/>
              <w:marTop w:val="0"/>
              <w:marBottom w:val="0"/>
              <w:divBdr>
                <w:top w:val="none" w:sz="0" w:space="0" w:color="auto"/>
                <w:left w:val="none" w:sz="0" w:space="0" w:color="auto"/>
                <w:bottom w:val="none" w:sz="0" w:space="0" w:color="auto"/>
                <w:right w:val="none" w:sz="0" w:space="0" w:color="auto"/>
              </w:divBdr>
            </w:div>
          </w:divsChild>
        </w:div>
        <w:div w:id="1626816828">
          <w:marLeft w:val="0"/>
          <w:marRight w:val="0"/>
          <w:marTop w:val="0"/>
          <w:marBottom w:val="0"/>
          <w:divBdr>
            <w:top w:val="none" w:sz="0" w:space="0" w:color="auto"/>
            <w:left w:val="none" w:sz="0" w:space="0" w:color="auto"/>
            <w:bottom w:val="none" w:sz="0" w:space="0" w:color="auto"/>
            <w:right w:val="none" w:sz="0" w:space="0" w:color="auto"/>
          </w:divBdr>
          <w:divsChild>
            <w:div w:id="1649901299">
              <w:marLeft w:val="0"/>
              <w:marRight w:val="0"/>
              <w:marTop w:val="0"/>
              <w:marBottom w:val="0"/>
              <w:divBdr>
                <w:top w:val="none" w:sz="0" w:space="0" w:color="auto"/>
                <w:left w:val="none" w:sz="0" w:space="0" w:color="auto"/>
                <w:bottom w:val="none" w:sz="0" w:space="0" w:color="auto"/>
                <w:right w:val="none" w:sz="0" w:space="0" w:color="auto"/>
              </w:divBdr>
            </w:div>
          </w:divsChild>
        </w:div>
        <w:div w:id="700135192">
          <w:marLeft w:val="0"/>
          <w:marRight w:val="0"/>
          <w:marTop w:val="0"/>
          <w:marBottom w:val="0"/>
          <w:divBdr>
            <w:top w:val="none" w:sz="0" w:space="0" w:color="auto"/>
            <w:left w:val="none" w:sz="0" w:space="0" w:color="auto"/>
            <w:bottom w:val="none" w:sz="0" w:space="0" w:color="auto"/>
            <w:right w:val="none" w:sz="0" w:space="0" w:color="auto"/>
          </w:divBdr>
          <w:divsChild>
            <w:div w:id="1038580142">
              <w:marLeft w:val="0"/>
              <w:marRight w:val="0"/>
              <w:marTop w:val="0"/>
              <w:marBottom w:val="0"/>
              <w:divBdr>
                <w:top w:val="none" w:sz="0" w:space="0" w:color="auto"/>
                <w:left w:val="none" w:sz="0" w:space="0" w:color="auto"/>
                <w:bottom w:val="none" w:sz="0" w:space="0" w:color="auto"/>
                <w:right w:val="none" w:sz="0" w:space="0" w:color="auto"/>
              </w:divBdr>
            </w:div>
          </w:divsChild>
        </w:div>
        <w:div w:id="779371434">
          <w:marLeft w:val="0"/>
          <w:marRight w:val="0"/>
          <w:marTop w:val="0"/>
          <w:marBottom w:val="0"/>
          <w:divBdr>
            <w:top w:val="none" w:sz="0" w:space="0" w:color="auto"/>
            <w:left w:val="none" w:sz="0" w:space="0" w:color="auto"/>
            <w:bottom w:val="none" w:sz="0" w:space="0" w:color="auto"/>
            <w:right w:val="none" w:sz="0" w:space="0" w:color="auto"/>
          </w:divBdr>
          <w:divsChild>
            <w:div w:id="482279859">
              <w:marLeft w:val="0"/>
              <w:marRight w:val="0"/>
              <w:marTop w:val="0"/>
              <w:marBottom w:val="0"/>
              <w:divBdr>
                <w:top w:val="none" w:sz="0" w:space="0" w:color="auto"/>
                <w:left w:val="none" w:sz="0" w:space="0" w:color="auto"/>
                <w:bottom w:val="none" w:sz="0" w:space="0" w:color="auto"/>
                <w:right w:val="none" w:sz="0" w:space="0" w:color="auto"/>
              </w:divBdr>
            </w:div>
          </w:divsChild>
        </w:div>
        <w:div w:id="21368977">
          <w:marLeft w:val="0"/>
          <w:marRight w:val="0"/>
          <w:marTop w:val="0"/>
          <w:marBottom w:val="0"/>
          <w:divBdr>
            <w:top w:val="none" w:sz="0" w:space="0" w:color="auto"/>
            <w:left w:val="none" w:sz="0" w:space="0" w:color="auto"/>
            <w:bottom w:val="none" w:sz="0" w:space="0" w:color="auto"/>
            <w:right w:val="none" w:sz="0" w:space="0" w:color="auto"/>
          </w:divBdr>
          <w:divsChild>
            <w:div w:id="1705983354">
              <w:marLeft w:val="0"/>
              <w:marRight w:val="0"/>
              <w:marTop w:val="0"/>
              <w:marBottom w:val="0"/>
              <w:divBdr>
                <w:top w:val="none" w:sz="0" w:space="0" w:color="auto"/>
                <w:left w:val="none" w:sz="0" w:space="0" w:color="auto"/>
                <w:bottom w:val="none" w:sz="0" w:space="0" w:color="auto"/>
                <w:right w:val="none" w:sz="0" w:space="0" w:color="auto"/>
              </w:divBdr>
            </w:div>
          </w:divsChild>
        </w:div>
        <w:div w:id="196744930">
          <w:marLeft w:val="0"/>
          <w:marRight w:val="0"/>
          <w:marTop w:val="0"/>
          <w:marBottom w:val="0"/>
          <w:divBdr>
            <w:top w:val="none" w:sz="0" w:space="0" w:color="auto"/>
            <w:left w:val="none" w:sz="0" w:space="0" w:color="auto"/>
            <w:bottom w:val="none" w:sz="0" w:space="0" w:color="auto"/>
            <w:right w:val="none" w:sz="0" w:space="0" w:color="auto"/>
          </w:divBdr>
          <w:divsChild>
            <w:div w:id="598762243">
              <w:marLeft w:val="0"/>
              <w:marRight w:val="0"/>
              <w:marTop w:val="0"/>
              <w:marBottom w:val="0"/>
              <w:divBdr>
                <w:top w:val="none" w:sz="0" w:space="0" w:color="auto"/>
                <w:left w:val="none" w:sz="0" w:space="0" w:color="auto"/>
                <w:bottom w:val="none" w:sz="0" w:space="0" w:color="auto"/>
                <w:right w:val="none" w:sz="0" w:space="0" w:color="auto"/>
              </w:divBdr>
            </w:div>
          </w:divsChild>
        </w:div>
        <w:div w:id="1986085362">
          <w:marLeft w:val="0"/>
          <w:marRight w:val="0"/>
          <w:marTop w:val="0"/>
          <w:marBottom w:val="0"/>
          <w:divBdr>
            <w:top w:val="none" w:sz="0" w:space="0" w:color="auto"/>
            <w:left w:val="none" w:sz="0" w:space="0" w:color="auto"/>
            <w:bottom w:val="none" w:sz="0" w:space="0" w:color="auto"/>
            <w:right w:val="none" w:sz="0" w:space="0" w:color="auto"/>
          </w:divBdr>
          <w:divsChild>
            <w:div w:id="1890149726">
              <w:marLeft w:val="0"/>
              <w:marRight w:val="0"/>
              <w:marTop w:val="0"/>
              <w:marBottom w:val="0"/>
              <w:divBdr>
                <w:top w:val="none" w:sz="0" w:space="0" w:color="auto"/>
                <w:left w:val="none" w:sz="0" w:space="0" w:color="auto"/>
                <w:bottom w:val="none" w:sz="0" w:space="0" w:color="auto"/>
                <w:right w:val="none" w:sz="0" w:space="0" w:color="auto"/>
              </w:divBdr>
            </w:div>
          </w:divsChild>
        </w:div>
        <w:div w:id="1038579729">
          <w:marLeft w:val="0"/>
          <w:marRight w:val="0"/>
          <w:marTop w:val="0"/>
          <w:marBottom w:val="0"/>
          <w:divBdr>
            <w:top w:val="none" w:sz="0" w:space="0" w:color="auto"/>
            <w:left w:val="none" w:sz="0" w:space="0" w:color="auto"/>
            <w:bottom w:val="none" w:sz="0" w:space="0" w:color="auto"/>
            <w:right w:val="none" w:sz="0" w:space="0" w:color="auto"/>
          </w:divBdr>
          <w:divsChild>
            <w:div w:id="97726492">
              <w:marLeft w:val="0"/>
              <w:marRight w:val="0"/>
              <w:marTop w:val="0"/>
              <w:marBottom w:val="0"/>
              <w:divBdr>
                <w:top w:val="none" w:sz="0" w:space="0" w:color="auto"/>
                <w:left w:val="none" w:sz="0" w:space="0" w:color="auto"/>
                <w:bottom w:val="none" w:sz="0" w:space="0" w:color="auto"/>
                <w:right w:val="none" w:sz="0" w:space="0" w:color="auto"/>
              </w:divBdr>
            </w:div>
          </w:divsChild>
        </w:div>
        <w:div w:id="1196429175">
          <w:marLeft w:val="0"/>
          <w:marRight w:val="0"/>
          <w:marTop w:val="0"/>
          <w:marBottom w:val="0"/>
          <w:divBdr>
            <w:top w:val="none" w:sz="0" w:space="0" w:color="auto"/>
            <w:left w:val="none" w:sz="0" w:space="0" w:color="auto"/>
            <w:bottom w:val="none" w:sz="0" w:space="0" w:color="auto"/>
            <w:right w:val="none" w:sz="0" w:space="0" w:color="auto"/>
          </w:divBdr>
          <w:divsChild>
            <w:div w:id="1411737479">
              <w:marLeft w:val="0"/>
              <w:marRight w:val="0"/>
              <w:marTop w:val="0"/>
              <w:marBottom w:val="0"/>
              <w:divBdr>
                <w:top w:val="none" w:sz="0" w:space="0" w:color="auto"/>
                <w:left w:val="none" w:sz="0" w:space="0" w:color="auto"/>
                <w:bottom w:val="none" w:sz="0" w:space="0" w:color="auto"/>
                <w:right w:val="none" w:sz="0" w:space="0" w:color="auto"/>
              </w:divBdr>
            </w:div>
          </w:divsChild>
        </w:div>
        <w:div w:id="933167644">
          <w:marLeft w:val="0"/>
          <w:marRight w:val="0"/>
          <w:marTop w:val="0"/>
          <w:marBottom w:val="0"/>
          <w:divBdr>
            <w:top w:val="none" w:sz="0" w:space="0" w:color="auto"/>
            <w:left w:val="none" w:sz="0" w:space="0" w:color="auto"/>
            <w:bottom w:val="none" w:sz="0" w:space="0" w:color="auto"/>
            <w:right w:val="none" w:sz="0" w:space="0" w:color="auto"/>
          </w:divBdr>
          <w:divsChild>
            <w:div w:id="1638561685">
              <w:marLeft w:val="0"/>
              <w:marRight w:val="0"/>
              <w:marTop w:val="0"/>
              <w:marBottom w:val="0"/>
              <w:divBdr>
                <w:top w:val="none" w:sz="0" w:space="0" w:color="auto"/>
                <w:left w:val="none" w:sz="0" w:space="0" w:color="auto"/>
                <w:bottom w:val="none" w:sz="0" w:space="0" w:color="auto"/>
                <w:right w:val="none" w:sz="0" w:space="0" w:color="auto"/>
              </w:divBdr>
            </w:div>
          </w:divsChild>
        </w:div>
        <w:div w:id="1713652473">
          <w:marLeft w:val="0"/>
          <w:marRight w:val="0"/>
          <w:marTop w:val="0"/>
          <w:marBottom w:val="0"/>
          <w:divBdr>
            <w:top w:val="none" w:sz="0" w:space="0" w:color="auto"/>
            <w:left w:val="none" w:sz="0" w:space="0" w:color="auto"/>
            <w:bottom w:val="none" w:sz="0" w:space="0" w:color="auto"/>
            <w:right w:val="none" w:sz="0" w:space="0" w:color="auto"/>
          </w:divBdr>
          <w:divsChild>
            <w:div w:id="118227687">
              <w:marLeft w:val="0"/>
              <w:marRight w:val="0"/>
              <w:marTop w:val="0"/>
              <w:marBottom w:val="0"/>
              <w:divBdr>
                <w:top w:val="none" w:sz="0" w:space="0" w:color="auto"/>
                <w:left w:val="none" w:sz="0" w:space="0" w:color="auto"/>
                <w:bottom w:val="none" w:sz="0" w:space="0" w:color="auto"/>
                <w:right w:val="none" w:sz="0" w:space="0" w:color="auto"/>
              </w:divBdr>
            </w:div>
          </w:divsChild>
        </w:div>
        <w:div w:id="526869930">
          <w:marLeft w:val="0"/>
          <w:marRight w:val="0"/>
          <w:marTop w:val="0"/>
          <w:marBottom w:val="0"/>
          <w:divBdr>
            <w:top w:val="none" w:sz="0" w:space="0" w:color="auto"/>
            <w:left w:val="none" w:sz="0" w:space="0" w:color="auto"/>
            <w:bottom w:val="none" w:sz="0" w:space="0" w:color="auto"/>
            <w:right w:val="none" w:sz="0" w:space="0" w:color="auto"/>
          </w:divBdr>
          <w:divsChild>
            <w:div w:id="1409958464">
              <w:marLeft w:val="0"/>
              <w:marRight w:val="0"/>
              <w:marTop w:val="0"/>
              <w:marBottom w:val="0"/>
              <w:divBdr>
                <w:top w:val="none" w:sz="0" w:space="0" w:color="auto"/>
                <w:left w:val="none" w:sz="0" w:space="0" w:color="auto"/>
                <w:bottom w:val="none" w:sz="0" w:space="0" w:color="auto"/>
                <w:right w:val="none" w:sz="0" w:space="0" w:color="auto"/>
              </w:divBdr>
            </w:div>
          </w:divsChild>
        </w:div>
        <w:div w:id="1470711851">
          <w:marLeft w:val="0"/>
          <w:marRight w:val="0"/>
          <w:marTop w:val="0"/>
          <w:marBottom w:val="0"/>
          <w:divBdr>
            <w:top w:val="none" w:sz="0" w:space="0" w:color="auto"/>
            <w:left w:val="none" w:sz="0" w:space="0" w:color="auto"/>
            <w:bottom w:val="none" w:sz="0" w:space="0" w:color="auto"/>
            <w:right w:val="none" w:sz="0" w:space="0" w:color="auto"/>
          </w:divBdr>
          <w:divsChild>
            <w:div w:id="1499884197">
              <w:marLeft w:val="0"/>
              <w:marRight w:val="0"/>
              <w:marTop w:val="0"/>
              <w:marBottom w:val="0"/>
              <w:divBdr>
                <w:top w:val="none" w:sz="0" w:space="0" w:color="auto"/>
                <w:left w:val="none" w:sz="0" w:space="0" w:color="auto"/>
                <w:bottom w:val="none" w:sz="0" w:space="0" w:color="auto"/>
                <w:right w:val="none" w:sz="0" w:space="0" w:color="auto"/>
              </w:divBdr>
            </w:div>
          </w:divsChild>
        </w:div>
        <w:div w:id="1565986653">
          <w:marLeft w:val="0"/>
          <w:marRight w:val="0"/>
          <w:marTop w:val="0"/>
          <w:marBottom w:val="0"/>
          <w:divBdr>
            <w:top w:val="none" w:sz="0" w:space="0" w:color="auto"/>
            <w:left w:val="none" w:sz="0" w:space="0" w:color="auto"/>
            <w:bottom w:val="none" w:sz="0" w:space="0" w:color="auto"/>
            <w:right w:val="none" w:sz="0" w:space="0" w:color="auto"/>
          </w:divBdr>
          <w:divsChild>
            <w:div w:id="816537442">
              <w:marLeft w:val="0"/>
              <w:marRight w:val="0"/>
              <w:marTop w:val="0"/>
              <w:marBottom w:val="0"/>
              <w:divBdr>
                <w:top w:val="none" w:sz="0" w:space="0" w:color="auto"/>
                <w:left w:val="none" w:sz="0" w:space="0" w:color="auto"/>
                <w:bottom w:val="none" w:sz="0" w:space="0" w:color="auto"/>
                <w:right w:val="none" w:sz="0" w:space="0" w:color="auto"/>
              </w:divBdr>
            </w:div>
          </w:divsChild>
        </w:div>
        <w:div w:id="897326607">
          <w:marLeft w:val="0"/>
          <w:marRight w:val="0"/>
          <w:marTop w:val="0"/>
          <w:marBottom w:val="0"/>
          <w:divBdr>
            <w:top w:val="none" w:sz="0" w:space="0" w:color="auto"/>
            <w:left w:val="none" w:sz="0" w:space="0" w:color="auto"/>
            <w:bottom w:val="none" w:sz="0" w:space="0" w:color="auto"/>
            <w:right w:val="none" w:sz="0" w:space="0" w:color="auto"/>
          </w:divBdr>
          <w:divsChild>
            <w:div w:id="1627933446">
              <w:marLeft w:val="0"/>
              <w:marRight w:val="0"/>
              <w:marTop w:val="0"/>
              <w:marBottom w:val="0"/>
              <w:divBdr>
                <w:top w:val="none" w:sz="0" w:space="0" w:color="auto"/>
                <w:left w:val="none" w:sz="0" w:space="0" w:color="auto"/>
                <w:bottom w:val="none" w:sz="0" w:space="0" w:color="auto"/>
                <w:right w:val="none" w:sz="0" w:space="0" w:color="auto"/>
              </w:divBdr>
            </w:div>
          </w:divsChild>
        </w:div>
        <w:div w:id="723141974">
          <w:marLeft w:val="0"/>
          <w:marRight w:val="0"/>
          <w:marTop w:val="0"/>
          <w:marBottom w:val="0"/>
          <w:divBdr>
            <w:top w:val="none" w:sz="0" w:space="0" w:color="auto"/>
            <w:left w:val="none" w:sz="0" w:space="0" w:color="auto"/>
            <w:bottom w:val="none" w:sz="0" w:space="0" w:color="auto"/>
            <w:right w:val="none" w:sz="0" w:space="0" w:color="auto"/>
          </w:divBdr>
          <w:divsChild>
            <w:div w:id="1116293753">
              <w:marLeft w:val="0"/>
              <w:marRight w:val="0"/>
              <w:marTop w:val="0"/>
              <w:marBottom w:val="0"/>
              <w:divBdr>
                <w:top w:val="none" w:sz="0" w:space="0" w:color="auto"/>
                <w:left w:val="none" w:sz="0" w:space="0" w:color="auto"/>
                <w:bottom w:val="none" w:sz="0" w:space="0" w:color="auto"/>
                <w:right w:val="none" w:sz="0" w:space="0" w:color="auto"/>
              </w:divBdr>
            </w:div>
          </w:divsChild>
        </w:div>
        <w:div w:id="2052612062">
          <w:marLeft w:val="0"/>
          <w:marRight w:val="0"/>
          <w:marTop w:val="0"/>
          <w:marBottom w:val="0"/>
          <w:divBdr>
            <w:top w:val="none" w:sz="0" w:space="0" w:color="auto"/>
            <w:left w:val="none" w:sz="0" w:space="0" w:color="auto"/>
            <w:bottom w:val="none" w:sz="0" w:space="0" w:color="auto"/>
            <w:right w:val="none" w:sz="0" w:space="0" w:color="auto"/>
          </w:divBdr>
          <w:divsChild>
            <w:div w:id="243028454">
              <w:marLeft w:val="0"/>
              <w:marRight w:val="0"/>
              <w:marTop w:val="0"/>
              <w:marBottom w:val="0"/>
              <w:divBdr>
                <w:top w:val="none" w:sz="0" w:space="0" w:color="auto"/>
                <w:left w:val="none" w:sz="0" w:space="0" w:color="auto"/>
                <w:bottom w:val="none" w:sz="0" w:space="0" w:color="auto"/>
                <w:right w:val="none" w:sz="0" w:space="0" w:color="auto"/>
              </w:divBdr>
            </w:div>
          </w:divsChild>
        </w:div>
        <w:div w:id="1204830363">
          <w:marLeft w:val="0"/>
          <w:marRight w:val="0"/>
          <w:marTop w:val="0"/>
          <w:marBottom w:val="0"/>
          <w:divBdr>
            <w:top w:val="none" w:sz="0" w:space="0" w:color="auto"/>
            <w:left w:val="none" w:sz="0" w:space="0" w:color="auto"/>
            <w:bottom w:val="none" w:sz="0" w:space="0" w:color="auto"/>
            <w:right w:val="none" w:sz="0" w:space="0" w:color="auto"/>
          </w:divBdr>
          <w:divsChild>
            <w:div w:id="1508517005">
              <w:marLeft w:val="0"/>
              <w:marRight w:val="0"/>
              <w:marTop w:val="0"/>
              <w:marBottom w:val="0"/>
              <w:divBdr>
                <w:top w:val="none" w:sz="0" w:space="0" w:color="auto"/>
                <w:left w:val="none" w:sz="0" w:space="0" w:color="auto"/>
                <w:bottom w:val="none" w:sz="0" w:space="0" w:color="auto"/>
                <w:right w:val="none" w:sz="0" w:space="0" w:color="auto"/>
              </w:divBdr>
            </w:div>
          </w:divsChild>
        </w:div>
        <w:div w:id="2105220542">
          <w:marLeft w:val="0"/>
          <w:marRight w:val="0"/>
          <w:marTop w:val="0"/>
          <w:marBottom w:val="0"/>
          <w:divBdr>
            <w:top w:val="none" w:sz="0" w:space="0" w:color="auto"/>
            <w:left w:val="none" w:sz="0" w:space="0" w:color="auto"/>
            <w:bottom w:val="none" w:sz="0" w:space="0" w:color="auto"/>
            <w:right w:val="none" w:sz="0" w:space="0" w:color="auto"/>
          </w:divBdr>
          <w:divsChild>
            <w:div w:id="200364541">
              <w:marLeft w:val="0"/>
              <w:marRight w:val="0"/>
              <w:marTop w:val="0"/>
              <w:marBottom w:val="0"/>
              <w:divBdr>
                <w:top w:val="none" w:sz="0" w:space="0" w:color="auto"/>
                <w:left w:val="none" w:sz="0" w:space="0" w:color="auto"/>
                <w:bottom w:val="none" w:sz="0" w:space="0" w:color="auto"/>
                <w:right w:val="none" w:sz="0" w:space="0" w:color="auto"/>
              </w:divBdr>
            </w:div>
          </w:divsChild>
        </w:div>
        <w:div w:id="1779450756">
          <w:marLeft w:val="0"/>
          <w:marRight w:val="0"/>
          <w:marTop w:val="0"/>
          <w:marBottom w:val="0"/>
          <w:divBdr>
            <w:top w:val="none" w:sz="0" w:space="0" w:color="auto"/>
            <w:left w:val="none" w:sz="0" w:space="0" w:color="auto"/>
            <w:bottom w:val="none" w:sz="0" w:space="0" w:color="auto"/>
            <w:right w:val="none" w:sz="0" w:space="0" w:color="auto"/>
          </w:divBdr>
          <w:divsChild>
            <w:div w:id="467011751">
              <w:marLeft w:val="0"/>
              <w:marRight w:val="0"/>
              <w:marTop w:val="0"/>
              <w:marBottom w:val="0"/>
              <w:divBdr>
                <w:top w:val="none" w:sz="0" w:space="0" w:color="auto"/>
                <w:left w:val="none" w:sz="0" w:space="0" w:color="auto"/>
                <w:bottom w:val="none" w:sz="0" w:space="0" w:color="auto"/>
                <w:right w:val="none" w:sz="0" w:space="0" w:color="auto"/>
              </w:divBdr>
            </w:div>
          </w:divsChild>
        </w:div>
        <w:div w:id="748650254">
          <w:marLeft w:val="0"/>
          <w:marRight w:val="0"/>
          <w:marTop w:val="0"/>
          <w:marBottom w:val="0"/>
          <w:divBdr>
            <w:top w:val="none" w:sz="0" w:space="0" w:color="auto"/>
            <w:left w:val="none" w:sz="0" w:space="0" w:color="auto"/>
            <w:bottom w:val="none" w:sz="0" w:space="0" w:color="auto"/>
            <w:right w:val="none" w:sz="0" w:space="0" w:color="auto"/>
          </w:divBdr>
          <w:divsChild>
            <w:div w:id="921722214">
              <w:marLeft w:val="0"/>
              <w:marRight w:val="0"/>
              <w:marTop w:val="0"/>
              <w:marBottom w:val="0"/>
              <w:divBdr>
                <w:top w:val="none" w:sz="0" w:space="0" w:color="auto"/>
                <w:left w:val="none" w:sz="0" w:space="0" w:color="auto"/>
                <w:bottom w:val="none" w:sz="0" w:space="0" w:color="auto"/>
                <w:right w:val="none" w:sz="0" w:space="0" w:color="auto"/>
              </w:divBdr>
            </w:div>
          </w:divsChild>
        </w:div>
        <w:div w:id="761292392">
          <w:marLeft w:val="0"/>
          <w:marRight w:val="0"/>
          <w:marTop w:val="0"/>
          <w:marBottom w:val="0"/>
          <w:divBdr>
            <w:top w:val="none" w:sz="0" w:space="0" w:color="auto"/>
            <w:left w:val="none" w:sz="0" w:space="0" w:color="auto"/>
            <w:bottom w:val="none" w:sz="0" w:space="0" w:color="auto"/>
            <w:right w:val="none" w:sz="0" w:space="0" w:color="auto"/>
          </w:divBdr>
          <w:divsChild>
            <w:div w:id="2089617757">
              <w:marLeft w:val="0"/>
              <w:marRight w:val="0"/>
              <w:marTop w:val="0"/>
              <w:marBottom w:val="0"/>
              <w:divBdr>
                <w:top w:val="none" w:sz="0" w:space="0" w:color="auto"/>
                <w:left w:val="none" w:sz="0" w:space="0" w:color="auto"/>
                <w:bottom w:val="none" w:sz="0" w:space="0" w:color="auto"/>
                <w:right w:val="none" w:sz="0" w:space="0" w:color="auto"/>
              </w:divBdr>
            </w:div>
          </w:divsChild>
        </w:div>
        <w:div w:id="349994133">
          <w:marLeft w:val="0"/>
          <w:marRight w:val="0"/>
          <w:marTop w:val="0"/>
          <w:marBottom w:val="0"/>
          <w:divBdr>
            <w:top w:val="none" w:sz="0" w:space="0" w:color="auto"/>
            <w:left w:val="none" w:sz="0" w:space="0" w:color="auto"/>
            <w:bottom w:val="none" w:sz="0" w:space="0" w:color="auto"/>
            <w:right w:val="none" w:sz="0" w:space="0" w:color="auto"/>
          </w:divBdr>
          <w:divsChild>
            <w:div w:id="1470512329">
              <w:marLeft w:val="0"/>
              <w:marRight w:val="0"/>
              <w:marTop w:val="0"/>
              <w:marBottom w:val="0"/>
              <w:divBdr>
                <w:top w:val="none" w:sz="0" w:space="0" w:color="auto"/>
                <w:left w:val="none" w:sz="0" w:space="0" w:color="auto"/>
                <w:bottom w:val="none" w:sz="0" w:space="0" w:color="auto"/>
                <w:right w:val="none" w:sz="0" w:space="0" w:color="auto"/>
              </w:divBdr>
            </w:div>
          </w:divsChild>
        </w:div>
        <w:div w:id="567691467">
          <w:marLeft w:val="0"/>
          <w:marRight w:val="0"/>
          <w:marTop w:val="0"/>
          <w:marBottom w:val="0"/>
          <w:divBdr>
            <w:top w:val="none" w:sz="0" w:space="0" w:color="auto"/>
            <w:left w:val="none" w:sz="0" w:space="0" w:color="auto"/>
            <w:bottom w:val="none" w:sz="0" w:space="0" w:color="auto"/>
            <w:right w:val="none" w:sz="0" w:space="0" w:color="auto"/>
          </w:divBdr>
          <w:divsChild>
            <w:div w:id="435560307">
              <w:marLeft w:val="0"/>
              <w:marRight w:val="0"/>
              <w:marTop w:val="0"/>
              <w:marBottom w:val="0"/>
              <w:divBdr>
                <w:top w:val="none" w:sz="0" w:space="0" w:color="auto"/>
                <w:left w:val="none" w:sz="0" w:space="0" w:color="auto"/>
                <w:bottom w:val="none" w:sz="0" w:space="0" w:color="auto"/>
                <w:right w:val="none" w:sz="0" w:space="0" w:color="auto"/>
              </w:divBdr>
            </w:div>
          </w:divsChild>
        </w:div>
        <w:div w:id="2119139051">
          <w:marLeft w:val="0"/>
          <w:marRight w:val="0"/>
          <w:marTop w:val="0"/>
          <w:marBottom w:val="0"/>
          <w:divBdr>
            <w:top w:val="none" w:sz="0" w:space="0" w:color="auto"/>
            <w:left w:val="none" w:sz="0" w:space="0" w:color="auto"/>
            <w:bottom w:val="none" w:sz="0" w:space="0" w:color="auto"/>
            <w:right w:val="none" w:sz="0" w:space="0" w:color="auto"/>
          </w:divBdr>
          <w:divsChild>
            <w:div w:id="979922101">
              <w:marLeft w:val="0"/>
              <w:marRight w:val="0"/>
              <w:marTop w:val="0"/>
              <w:marBottom w:val="0"/>
              <w:divBdr>
                <w:top w:val="none" w:sz="0" w:space="0" w:color="auto"/>
                <w:left w:val="none" w:sz="0" w:space="0" w:color="auto"/>
                <w:bottom w:val="none" w:sz="0" w:space="0" w:color="auto"/>
                <w:right w:val="none" w:sz="0" w:space="0" w:color="auto"/>
              </w:divBdr>
            </w:div>
          </w:divsChild>
        </w:div>
        <w:div w:id="2056197914">
          <w:marLeft w:val="0"/>
          <w:marRight w:val="0"/>
          <w:marTop w:val="0"/>
          <w:marBottom w:val="0"/>
          <w:divBdr>
            <w:top w:val="none" w:sz="0" w:space="0" w:color="auto"/>
            <w:left w:val="none" w:sz="0" w:space="0" w:color="auto"/>
            <w:bottom w:val="none" w:sz="0" w:space="0" w:color="auto"/>
            <w:right w:val="none" w:sz="0" w:space="0" w:color="auto"/>
          </w:divBdr>
          <w:divsChild>
            <w:div w:id="827358090">
              <w:marLeft w:val="0"/>
              <w:marRight w:val="0"/>
              <w:marTop w:val="0"/>
              <w:marBottom w:val="0"/>
              <w:divBdr>
                <w:top w:val="none" w:sz="0" w:space="0" w:color="auto"/>
                <w:left w:val="none" w:sz="0" w:space="0" w:color="auto"/>
                <w:bottom w:val="none" w:sz="0" w:space="0" w:color="auto"/>
                <w:right w:val="none" w:sz="0" w:space="0" w:color="auto"/>
              </w:divBdr>
            </w:div>
          </w:divsChild>
        </w:div>
        <w:div w:id="1596399151">
          <w:marLeft w:val="0"/>
          <w:marRight w:val="0"/>
          <w:marTop w:val="0"/>
          <w:marBottom w:val="0"/>
          <w:divBdr>
            <w:top w:val="none" w:sz="0" w:space="0" w:color="auto"/>
            <w:left w:val="none" w:sz="0" w:space="0" w:color="auto"/>
            <w:bottom w:val="none" w:sz="0" w:space="0" w:color="auto"/>
            <w:right w:val="none" w:sz="0" w:space="0" w:color="auto"/>
          </w:divBdr>
          <w:divsChild>
            <w:div w:id="1618180364">
              <w:marLeft w:val="0"/>
              <w:marRight w:val="0"/>
              <w:marTop w:val="0"/>
              <w:marBottom w:val="0"/>
              <w:divBdr>
                <w:top w:val="none" w:sz="0" w:space="0" w:color="auto"/>
                <w:left w:val="none" w:sz="0" w:space="0" w:color="auto"/>
                <w:bottom w:val="none" w:sz="0" w:space="0" w:color="auto"/>
                <w:right w:val="none" w:sz="0" w:space="0" w:color="auto"/>
              </w:divBdr>
            </w:div>
          </w:divsChild>
        </w:div>
        <w:div w:id="248857545">
          <w:marLeft w:val="0"/>
          <w:marRight w:val="0"/>
          <w:marTop w:val="0"/>
          <w:marBottom w:val="0"/>
          <w:divBdr>
            <w:top w:val="none" w:sz="0" w:space="0" w:color="auto"/>
            <w:left w:val="none" w:sz="0" w:space="0" w:color="auto"/>
            <w:bottom w:val="none" w:sz="0" w:space="0" w:color="auto"/>
            <w:right w:val="none" w:sz="0" w:space="0" w:color="auto"/>
          </w:divBdr>
          <w:divsChild>
            <w:div w:id="149637072">
              <w:marLeft w:val="0"/>
              <w:marRight w:val="0"/>
              <w:marTop w:val="0"/>
              <w:marBottom w:val="0"/>
              <w:divBdr>
                <w:top w:val="none" w:sz="0" w:space="0" w:color="auto"/>
                <w:left w:val="none" w:sz="0" w:space="0" w:color="auto"/>
                <w:bottom w:val="none" w:sz="0" w:space="0" w:color="auto"/>
                <w:right w:val="none" w:sz="0" w:space="0" w:color="auto"/>
              </w:divBdr>
            </w:div>
          </w:divsChild>
        </w:div>
        <w:div w:id="440028156">
          <w:marLeft w:val="0"/>
          <w:marRight w:val="0"/>
          <w:marTop w:val="0"/>
          <w:marBottom w:val="0"/>
          <w:divBdr>
            <w:top w:val="none" w:sz="0" w:space="0" w:color="auto"/>
            <w:left w:val="none" w:sz="0" w:space="0" w:color="auto"/>
            <w:bottom w:val="none" w:sz="0" w:space="0" w:color="auto"/>
            <w:right w:val="none" w:sz="0" w:space="0" w:color="auto"/>
          </w:divBdr>
          <w:divsChild>
            <w:div w:id="528295272">
              <w:marLeft w:val="0"/>
              <w:marRight w:val="0"/>
              <w:marTop w:val="0"/>
              <w:marBottom w:val="0"/>
              <w:divBdr>
                <w:top w:val="none" w:sz="0" w:space="0" w:color="auto"/>
                <w:left w:val="none" w:sz="0" w:space="0" w:color="auto"/>
                <w:bottom w:val="none" w:sz="0" w:space="0" w:color="auto"/>
                <w:right w:val="none" w:sz="0" w:space="0" w:color="auto"/>
              </w:divBdr>
            </w:div>
          </w:divsChild>
        </w:div>
        <w:div w:id="1452243325">
          <w:marLeft w:val="0"/>
          <w:marRight w:val="0"/>
          <w:marTop w:val="0"/>
          <w:marBottom w:val="0"/>
          <w:divBdr>
            <w:top w:val="none" w:sz="0" w:space="0" w:color="auto"/>
            <w:left w:val="none" w:sz="0" w:space="0" w:color="auto"/>
            <w:bottom w:val="none" w:sz="0" w:space="0" w:color="auto"/>
            <w:right w:val="none" w:sz="0" w:space="0" w:color="auto"/>
          </w:divBdr>
          <w:divsChild>
            <w:div w:id="256526680">
              <w:marLeft w:val="0"/>
              <w:marRight w:val="0"/>
              <w:marTop w:val="0"/>
              <w:marBottom w:val="0"/>
              <w:divBdr>
                <w:top w:val="none" w:sz="0" w:space="0" w:color="auto"/>
                <w:left w:val="none" w:sz="0" w:space="0" w:color="auto"/>
                <w:bottom w:val="none" w:sz="0" w:space="0" w:color="auto"/>
                <w:right w:val="none" w:sz="0" w:space="0" w:color="auto"/>
              </w:divBdr>
            </w:div>
          </w:divsChild>
        </w:div>
        <w:div w:id="1192690353">
          <w:marLeft w:val="0"/>
          <w:marRight w:val="0"/>
          <w:marTop w:val="0"/>
          <w:marBottom w:val="0"/>
          <w:divBdr>
            <w:top w:val="none" w:sz="0" w:space="0" w:color="auto"/>
            <w:left w:val="none" w:sz="0" w:space="0" w:color="auto"/>
            <w:bottom w:val="none" w:sz="0" w:space="0" w:color="auto"/>
            <w:right w:val="none" w:sz="0" w:space="0" w:color="auto"/>
          </w:divBdr>
          <w:divsChild>
            <w:div w:id="1684362478">
              <w:marLeft w:val="0"/>
              <w:marRight w:val="0"/>
              <w:marTop w:val="0"/>
              <w:marBottom w:val="0"/>
              <w:divBdr>
                <w:top w:val="none" w:sz="0" w:space="0" w:color="auto"/>
                <w:left w:val="none" w:sz="0" w:space="0" w:color="auto"/>
                <w:bottom w:val="none" w:sz="0" w:space="0" w:color="auto"/>
                <w:right w:val="none" w:sz="0" w:space="0" w:color="auto"/>
              </w:divBdr>
            </w:div>
          </w:divsChild>
        </w:div>
        <w:div w:id="38942767">
          <w:marLeft w:val="0"/>
          <w:marRight w:val="0"/>
          <w:marTop w:val="0"/>
          <w:marBottom w:val="0"/>
          <w:divBdr>
            <w:top w:val="none" w:sz="0" w:space="0" w:color="auto"/>
            <w:left w:val="none" w:sz="0" w:space="0" w:color="auto"/>
            <w:bottom w:val="none" w:sz="0" w:space="0" w:color="auto"/>
            <w:right w:val="none" w:sz="0" w:space="0" w:color="auto"/>
          </w:divBdr>
          <w:divsChild>
            <w:div w:id="1502040884">
              <w:marLeft w:val="0"/>
              <w:marRight w:val="0"/>
              <w:marTop w:val="0"/>
              <w:marBottom w:val="0"/>
              <w:divBdr>
                <w:top w:val="none" w:sz="0" w:space="0" w:color="auto"/>
                <w:left w:val="none" w:sz="0" w:space="0" w:color="auto"/>
                <w:bottom w:val="none" w:sz="0" w:space="0" w:color="auto"/>
                <w:right w:val="none" w:sz="0" w:space="0" w:color="auto"/>
              </w:divBdr>
            </w:div>
          </w:divsChild>
        </w:div>
        <w:div w:id="313528222">
          <w:marLeft w:val="0"/>
          <w:marRight w:val="0"/>
          <w:marTop w:val="0"/>
          <w:marBottom w:val="0"/>
          <w:divBdr>
            <w:top w:val="none" w:sz="0" w:space="0" w:color="auto"/>
            <w:left w:val="none" w:sz="0" w:space="0" w:color="auto"/>
            <w:bottom w:val="none" w:sz="0" w:space="0" w:color="auto"/>
            <w:right w:val="none" w:sz="0" w:space="0" w:color="auto"/>
          </w:divBdr>
          <w:divsChild>
            <w:div w:id="1925382321">
              <w:marLeft w:val="0"/>
              <w:marRight w:val="0"/>
              <w:marTop w:val="0"/>
              <w:marBottom w:val="0"/>
              <w:divBdr>
                <w:top w:val="none" w:sz="0" w:space="0" w:color="auto"/>
                <w:left w:val="none" w:sz="0" w:space="0" w:color="auto"/>
                <w:bottom w:val="none" w:sz="0" w:space="0" w:color="auto"/>
                <w:right w:val="none" w:sz="0" w:space="0" w:color="auto"/>
              </w:divBdr>
            </w:div>
          </w:divsChild>
        </w:div>
        <w:div w:id="1099371442">
          <w:marLeft w:val="0"/>
          <w:marRight w:val="0"/>
          <w:marTop w:val="0"/>
          <w:marBottom w:val="0"/>
          <w:divBdr>
            <w:top w:val="none" w:sz="0" w:space="0" w:color="auto"/>
            <w:left w:val="none" w:sz="0" w:space="0" w:color="auto"/>
            <w:bottom w:val="none" w:sz="0" w:space="0" w:color="auto"/>
            <w:right w:val="none" w:sz="0" w:space="0" w:color="auto"/>
          </w:divBdr>
          <w:divsChild>
            <w:div w:id="528300635">
              <w:marLeft w:val="0"/>
              <w:marRight w:val="0"/>
              <w:marTop w:val="0"/>
              <w:marBottom w:val="0"/>
              <w:divBdr>
                <w:top w:val="none" w:sz="0" w:space="0" w:color="auto"/>
                <w:left w:val="none" w:sz="0" w:space="0" w:color="auto"/>
                <w:bottom w:val="none" w:sz="0" w:space="0" w:color="auto"/>
                <w:right w:val="none" w:sz="0" w:space="0" w:color="auto"/>
              </w:divBdr>
            </w:div>
          </w:divsChild>
        </w:div>
        <w:div w:id="2071809186">
          <w:marLeft w:val="0"/>
          <w:marRight w:val="0"/>
          <w:marTop w:val="0"/>
          <w:marBottom w:val="0"/>
          <w:divBdr>
            <w:top w:val="none" w:sz="0" w:space="0" w:color="auto"/>
            <w:left w:val="none" w:sz="0" w:space="0" w:color="auto"/>
            <w:bottom w:val="none" w:sz="0" w:space="0" w:color="auto"/>
            <w:right w:val="none" w:sz="0" w:space="0" w:color="auto"/>
          </w:divBdr>
          <w:divsChild>
            <w:div w:id="364984724">
              <w:marLeft w:val="0"/>
              <w:marRight w:val="0"/>
              <w:marTop w:val="0"/>
              <w:marBottom w:val="0"/>
              <w:divBdr>
                <w:top w:val="none" w:sz="0" w:space="0" w:color="auto"/>
                <w:left w:val="none" w:sz="0" w:space="0" w:color="auto"/>
                <w:bottom w:val="none" w:sz="0" w:space="0" w:color="auto"/>
                <w:right w:val="none" w:sz="0" w:space="0" w:color="auto"/>
              </w:divBdr>
            </w:div>
          </w:divsChild>
        </w:div>
        <w:div w:id="1221359504">
          <w:marLeft w:val="0"/>
          <w:marRight w:val="0"/>
          <w:marTop w:val="0"/>
          <w:marBottom w:val="0"/>
          <w:divBdr>
            <w:top w:val="none" w:sz="0" w:space="0" w:color="auto"/>
            <w:left w:val="none" w:sz="0" w:space="0" w:color="auto"/>
            <w:bottom w:val="none" w:sz="0" w:space="0" w:color="auto"/>
            <w:right w:val="none" w:sz="0" w:space="0" w:color="auto"/>
          </w:divBdr>
          <w:divsChild>
            <w:div w:id="2018268221">
              <w:marLeft w:val="0"/>
              <w:marRight w:val="0"/>
              <w:marTop w:val="0"/>
              <w:marBottom w:val="0"/>
              <w:divBdr>
                <w:top w:val="none" w:sz="0" w:space="0" w:color="auto"/>
                <w:left w:val="none" w:sz="0" w:space="0" w:color="auto"/>
                <w:bottom w:val="none" w:sz="0" w:space="0" w:color="auto"/>
                <w:right w:val="none" w:sz="0" w:space="0" w:color="auto"/>
              </w:divBdr>
            </w:div>
          </w:divsChild>
        </w:div>
        <w:div w:id="1206676582">
          <w:marLeft w:val="0"/>
          <w:marRight w:val="0"/>
          <w:marTop w:val="0"/>
          <w:marBottom w:val="0"/>
          <w:divBdr>
            <w:top w:val="none" w:sz="0" w:space="0" w:color="auto"/>
            <w:left w:val="none" w:sz="0" w:space="0" w:color="auto"/>
            <w:bottom w:val="none" w:sz="0" w:space="0" w:color="auto"/>
            <w:right w:val="none" w:sz="0" w:space="0" w:color="auto"/>
          </w:divBdr>
          <w:divsChild>
            <w:div w:id="210850470">
              <w:marLeft w:val="0"/>
              <w:marRight w:val="0"/>
              <w:marTop w:val="0"/>
              <w:marBottom w:val="0"/>
              <w:divBdr>
                <w:top w:val="none" w:sz="0" w:space="0" w:color="auto"/>
                <w:left w:val="none" w:sz="0" w:space="0" w:color="auto"/>
                <w:bottom w:val="none" w:sz="0" w:space="0" w:color="auto"/>
                <w:right w:val="none" w:sz="0" w:space="0" w:color="auto"/>
              </w:divBdr>
            </w:div>
          </w:divsChild>
        </w:div>
        <w:div w:id="1349525858">
          <w:marLeft w:val="0"/>
          <w:marRight w:val="0"/>
          <w:marTop w:val="0"/>
          <w:marBottom w:val="0"/>
          <w:divBdr>
            <w:top w:val="none" w:sz="0" w:space="0" w:color="auto"/>
            <w:left w:val="none" w:sz="0" w:space="0" w:color="auto"/>
            <w:bottom w:val="none" w:sz="0" w:space="0" w:color="auto"/>
            <w:right w:val="none" w:sz="0" w:space="0" w:color="auto"/>
          </w:divBdr>
          <w:divsChild>
            <w:div w:id="977302722">
              <w:marLeft w:val="0"/>
              <w:marRight w:val="0"/>
              <w:marTop w:val="0"/>
              <w:marBottom w:val="0"/>
              <w:divBdr>
                <w:top w:val="none" w:sz="0" w:space="0" w:color="auto"/>
                <w:left w:val="none" w:sz="0" w:space="0" w:color="auto"/>
                <w:bottom w:val="none" w:sz="0" w:space="0" w:color="auto"/>
                <w:right w:val="none" w:sz="0" w:space="0" w:color="auto"/>
              </w:divBdr>
            </w:div>
          </w:divsChild>
        </w:div>
        <w:div w:id="1675495053">
          <w:marLeft w:val="0"/>
          <w:marRight w:val="0"/>
          <w:marTop w:val="0"/>
          <w:marBottom w:val="0"/>
          <w:divBdr>
            <w:top w:val="none" w:sz="0" w:space="0" w:color="auto"/>
            <w:left w:val="none" w:sz="0" w:space="0" w:color="auto"/>
            <w:bottom w:val="none" w:sz="0" w:space="0" w:color="auto"/>
            <w:right w:val="none" w:sz="0" w:space="0" w:color="auto"/>
          </w:divBdr>
          <w:divsChild>
            <w:div w:id="135495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7647">
      <w:bodyDiv w:val="1"/>
      <w:marLeft w:val="0"/>
      <w:marRight w:val="0"/>
      <w:marTop w:val="0"/>
      <w:marBottom w:val="0"/>
      <w:divBdr>
        <w:top w:val="none" w:sz="0" w:space="0" w:color="auto"/>
        <w:left w:val="none" w:sz="0" w:space="0" w:color="auto"/>
        <w:bottom w:val="none" w:sz="0" w:space="0" w:color="auto"/>
        <w:right w:val="none" w:sz="0" w:space="0" w:color="auto"/>
      </w:divBdr>
      <w:divsChild>
        <w:div w:id="460267988">
          <w:marLeft w:val="0"/>
          <w:marRight w:val="0"/>
          <w:marTop w:val="0"/>
          <w:marBottom w:val="0"/>
          <w:divBdr>
            <w:top w:val="none" w:sz="0" w:space="0" w:color="auto"/>
            <w:left w:val="none" w:sz="0" w:space="0" w:color="auto"/>
            <w:bottom w:val="none" w:sz="0" w:space="0" w:color="auto"/>
            <w:right w:val="none" w:sz="0" w:space="0" w:color="auto"/>
          </w:divBdr>
          <w:divsChild>
            <w:div w:id="1951929900">
              <w:marLeft w:val="0"/>
              <w:marRight w:val="0"/>
              <w:marTop w:val="0"/>
              <w:marBottom w:val="0"/>
              <w:divBdr>
                <w:top w:val="none" w:sz="0" w:space="0" w:color="auto"/>
                <w:left w:val="none" w:sz="0" w:space="0" w:color="auto"/>
                <w:bottom w:val="none" w:sz="0" w:space="0" w:color="auto"/>
                <w:right w:val="none" w:sz="0" w:space="0" w:color="auto"/>
              </w:divBdr>
            </w:div>
          </w:divsChild>
        </w:div>
        <w:div w:id="1139112197">
          <w:marLeft w:val="0"/>
          <w:marRight w:val="0"/>
          <w:marTop w:val="0"/>
          <w:marBottom w:val="0"/>
          <w:divBdr>
            <w:top w:val="none" w:sz="0" w:space="0" w:color="auto"/>
            <w:left w:val="none" w:sz="0" w:space="0" w:color="auto"/>
            <w:bottom w:val="none" w:sz="0" w:space="0" w:color="auto"/>
            <w:right w:val="none" w:sz="0" w:space="0" w:color="auto"/>
          </w:divBdr>
          <w:divsChild>
            <w:div w:id="1498181655">
              <w:marLeft w:val="0"/>
              <w:marRight w:val="0"/>
              <w:marTop w:val="0"/>
              <w:marBottom w:val="0"/>
              <w:divBdr>
                <w:top w:val="none" w:sz="0" w:space="0" w:color="auto"/>
                <w:left w:val="none" w:sz="0" w:space="0" w:color="auto"/>
                <w:bottom w:val="none" w:sz="0" w:space="0" w:color="auto"/>
                <w:right w:val="none" w:sz="0" w:space="0" w:color="auto"/>
              </w:divBdr>
            </w:div>
          </w:divsChild>
        </w:div>
        <w:div w:id="22900024">
          <w:marLeft w:val="0"/>
          <w:marRight w:val="0"/>
          <w:marTop w:val="0"/>
          <w:marBottom w:val="0"/>
          <w:divBdr>
            <w:top w:val="none" w:sz="0" w:space="0" w:color="auto"/>
            <w:left w:val="none" w:sz="0" w:space="0" w:color="auto"/>
            <w:bottom w:val="none" w:sz="0" w:space="0" w:color="auto"/>
            <w:right w:val="none" w:sz="0" w:space="0" w:color="auto"/>
          </w:divBdr>
          <w:divsChild>
            <w:div w:id="1542933536">
              <w:marLeft w:val="0"/>
              <w:marRight w:val="0"/>
              <w:marTop w:val="0"/>
              <w:marBottom w:val="0"/>
              <w:divBdr>
                <w:top w:val="none" w:sz="0" w:space="0" w:color="auto"/>
                <w:left w:val="none" w:sz="0" w:space="0" w:color="auto"/>
                <w:bottom w:val="none" w:sz="0" w:space="0" w:color="auto"/>
                <w:right w:val="none" w:sz="0" w:space="0" w:color="auto"/>
              </w:divBdr>
            </w:div>
          </w:divsChild>
        </w:div>
        <w:div w:id="532766322">
          <w:marLeft w:val="0"/>
          <w:marRight w:val="0"/>
          <w:marTop w:val="0"/>
          <w:marBottom w:val="0"/>
          <w:divBdr>
            <w:top w:val="none" w:sz="0" w:space="0" w:color="auto"/>
            <w:left w:val="none" w:sz="0" w:space="0" w:color="auto"/>
            <w:bottom w:val="none" w:sz="0" w:space="0" w:color="auto"/>
            <w:right w:val="none" w:sz="0" w:space="0" w:color="auto"/>
          </w:divBdr>
          <w:divsChild>
            <w:div w:id="364260072">
              <w:marLeft w:val="0"/>
              <w:marRight w:val="0"/>
              <w:marTop w:val="0"/>
              <w:marBottom w:val="0"/>
              <w:divBdr>
                <w:top w:val="none" w:sz="0" w:space="0" w:color="auto"/>
                <w:left w:val="none" w:sz="0" w:space="0" w:color="auto"/>
                <w:bottom w:val="none" w:sz="0" w:space="0" w:color="auto"/>
                <w:right w:val="none" w:sz="0" w:space="0" w:color="auto"/>
              </w:divBdr>
            </w:div>
          </w:divsChild>
        </w:div>
        <w:div w:id="835388910">
          <w:marLeft w:val="0"/>
          <w:marRight w:val="0"/>
          <w:marTop w:val="0"/>
          <w:marBottom w:val="0"/>
          <w:divBdr>
            <w:top w:val="none" w:sz="0" w:space="0" w:color="auto"/>
            <w:left w:val="none" w:sz="0" w:space="0" w:color="auto"/>
            <w:bottom w:val="none" w:sz="0" w:space="0" w:color="auto"/>
            <w:right w:val="none" w:sz="0" w:space="0" w:color="auto"/>
          </w:divBdr>
          <w:divsChild>
            <w:div w:id="1371764932">
              <w:marLeft w:val="0"/>
              <w:marRight w:val="0"/>
              <w:marTop w:val="0"/>
              <w:marBottom w:val="0"/>
              <w:divBdr>
                <w:top w:val="none" w:sz="0" w:space="0" w:color="auto"/>
                <w:left w:val="none" w:sz="0" w:space="0" w:color="auto"/>
                <w:bottom w:val="none" w:sz="0" w:space="0" w:color="auto"/>
                <w:right w:val="none" w:sz="0" w:space="0" w:color="auto"/>
              </w:divBdr>
            </w:div>
          </w:divsChild>
        </w:div>
        <w:div w:id="1234773442">
          <w:marLeft w:val="0"/>
          <w:marRight w:val="0"/>
          <w:marTop w:val="0"/>
          <w:marBottom w:val="0"/>
          <w:divBdr>
            <w:top w:val="none" w:sz="0" w:space="0" w:color="auto"/>
            <w:left w:val="none" w:sz="0" w:space="0" w:color="auto"/>
            <w:bottom w:val="none" w:sz="0" w:space="0" w:color="auto"/>
            <w:right w:val="none" w:sz="0" w:space="0" w:color="auto"/>
          </w:divBdr>
          <w:divsChild>
            <w:div w:id="1911306496">
              <w:marLeft w:val="0"/>
              <w:marRight w:val="0"/>
              <w:marTop w:val="0"/>
              <w:marBottom w:val="0"/>
              <w:divBdr>
                <w:top w:val="none" w:sz="0" w:space="0" w:color="auto"/>
                <w:left w:val="none" w:sz="0" w:space="0" w:color="auto"/>
                <w:bottom w:val="none" w:sz="0" w:space="0" w:color="auto"/>
                <w:right w:val="none" w:sz="0" w:space="0" w:color="auto"/>
              </w:divBdr>
            </w:div>
          </w:divsChild>
        </w:div>
        <w:div w:id="2053184864">
          <w:marLeft w:val="0"/>
          <w:marRight w:val="0"/>
          <w:marTop w:val="0"/>
          <w:marBottom w:val="0"/>
          <w:divBdr>
            <w:top w:val="none" w:sz="0" w:space="0" w:color="auto"/>
            <w:left w:val="none" w:sz="0" w:space="0" w:color="auto"/>
            <w:bottom w:val="none" w:sz="0" w:space="0" w:color="auto"/>
            <w:right w:val="none" w:sz="0" w:space="0" w:color="auto"/>
          </w:divBdr>
          <w:divsChild>
            <w:div w:id="268707529">
              <w:marLeft w:val="0"/>
              <w:marRight w:val="0"/>
              <w:marTop w:val="0"/>
              <w:marBottom w:val="0"/>
              <w:divBdr>
                <w:top w:val="none" w:sz="0" w:space="0" w:color="auto"/>
                <w:left w:val="none" w:sz="0" w:space="0" w:color="auto"/>
                <w:bottom w:val="none" w:sz="0" w:space="0" w:color="auto"/>
                <w:right w:val="none" w:sz="0" w:space="0" w:color="auto"/>
              </w:divBdr>
            </w:div>
          </w:divsChild>
        </w:div>
        <w:div w:id="521674466">
          <w:marLeft w:val="0"/>
          <w:marRight w:val="0"/>
          <w:marTop w:val="0"/>
          <w:marBottom w:val="0"/>
          <w:divBdr>
            <w:top w:val="none" w:sz="0" w:space="0" w:color="auto"/>
            <w:left w:val="none" w:sz="0" w:space="0" w:color="auto"/>
            <w:bottom w:val="none" w:sz="0" w:space="0" w:color="auto"/>
            <w:right w:val="none" w:sz="0" w:space="0" w:color="auto"/>
          </w:divBdr>
          <w:divsChild>
            <w:div w:id="2082098275">
              <w:marLeft w:val="0"/>
              <w:marRight w:val="0"/>
              <w:marTop w:val="0"/>
              <w:marBottom w:val="0"/>
              <w:divBdr>
                <w:top w:val="none" w:sz="0" w:space="0" w:color="auto"/>
                <w:left w:val="none" w:sz="0" w:space="0" w:color="auto"/>
                <w:bottom w:val="none" w:sz="0" w:space="0" w:color="auto"/>
                <w:right w:val="none" w:sz="0" w:space="0" w:color="auto"/>
              </w:divBdr>
            </w:div>
          </w:divsChild>
        </w:div>
        <w:div w:id="922647144">
          <w:marLeft w:val="0"/>
          <w:marRight w:val="0"/>
          <w:marTop w:val="0"/>
          <w:marBottom w:val="0"/>
          <w:divBdr>
            <w:top w:val="none" w:sz="0" w:space="0" w:color="auto"/>
            <w:left w:val="none" w:sz="0" w:space="0" w:color="auto"/>
            <w:bottom w:val="none" w:sz="0" w:space="0" w:color="auto"/>
            <w:right w:val="none" w:sz="0" w:space="0" w:color="auto"/>
          </w:divBdr>
          <w:divsChild>
            <w:div w:id="1211385962">
              <w:marLeft w:val="0"/>
              <w:marRight w:val="0"/>
              <w:marTop w:val="0"/>
              <w:marBottom w:val="0"/>
              <w:divBdr>
                <w:top w:val="none" w:sz="0" w:space="0" w:color="auto"/>
                <w:left w:val="none" w:sz="0" w:space="0" w:color="auto"/>
                <w:bottom w:val="none" w:sz="0" w:space="0" w:color="auto"/>
                <w:right w:val="none" w:sz="0" w:space="0" w:color="auto"/>
              </w:divBdr>
            </w:div>
          </w:divsChild>
        </w:div>
        <w:div w:id="771976767">
          <w:marLeft w:val="0"/>
          <w:marRight w:val="0"/>
          <w:marTop w:val="0"/>
          <w:marBottom w:val="0"/>
          <w:divBdr>
            <w:top w:val="none" w:sz="0" w:space="0" w:color="auto"/>
            <w:left w:val="none" w:sz="0" w:space="0" w:color="auto"/>
            <w:bottom w:val="none" w:sz="0" w:space="0" w:color="auto"/>
            <w:right w:val="none" w:sz="0" w:space="0" w:color="auto"/>
          </w:divBdr>
          <w:divsChild>
            <w:div w:id="232547173">
              <w:marLeft w:val="0"/>
              <w:marRight w:val="0"/>
              <w:marTop w:val="0"/>
              <w:marBottom w:val="0"/>
              <w:divBdr>
                <w:top w:val="none" w:sz="0" w:space="0" w:color="auto"/>
                <w:left w:val="none" w:sz="0" w:space="0" w:color="auto"/>
                <w:bottom w:val="none" w:sz="0" w:space="0" w:color="auto"/>
                <w:right w:val="none" w:sz="0" w:space="0" w:color="auto"/>
              </w:divBdr>
            </w:div>
          </w:divsChild>
        </w:div>
        <w:div w:id="358506879">
          <w:marLeft w:val="0"/>
          <w:marRight w:val="0"/>
          <w:marTop w:val="0"/>
          <w:marBottom w:val="0"/>
          <w:divBdr>
            <w:top w:val="none" w:sz="0" w:space="0" w:color="auto"/>
            <w:left w:val="none" w:sz="0" w:space="0" w:color="auto"/>
            <w:bottom w:val="none" w:sz="0" w:space="0" w:color="auto"/>
            <w:right w:val="none" w:sz="0" w:space="0" w:color="auto"/>
          </w:divBdr>
          <w:divsChild>
            <w:div w:id="343627849">
              <w:marLeft w:val="0"/>
              <w:marRight w:val="0"/>
              <w:marTop w:val="0"/>
              <w:marBottom w:val="0"/>
              <w:divBdr>
                <w:top w:val="none" w:sz="0" w:space="0" w:color="auto"/>
                <w:left w:val="none" w:sz="0" w:space="0" w:color="auto"/>
                <w:bottom w:val="none" w:sz="0" w:space="0" w:color="auto"/>
                <w:right w:val="none" w:sz="0" w:space="0" w:color="auto"/>
              </w:divBdr>
            </w:div>
          </w:divsChild>
        </w:div>
        <w:div w:id="757141582">
          <w:marLeft w:val="0"/>
          <w:marRight w:val="0"/>
          <w:marTop w:val="0"/>
          <w:marBottom w:val="0"/>
          <w:divBdr>
            <w:top w:val="none" w:sz="0" w:space="0" w:color="auto"/>
            <w:left w:val="none" w:sz="0" w:space="0" w:color="auto"/>
            <w:bottom w:val="none" w:sz="0" w:space="0" w:color="auto"/>
            <w:right w:val="none" w:sz="0" w:space="0" w:color="auto"/>
          </w:divBdr>
          <w:divsChild>
            <w:div w:id="1880775828">
              <w:marLeft w:val="0"/>
              <w:marRight w:val="0"/>
              <w:marTop w:val="0"/>
              <w:marBottom w:val="0"/>
              <w:divBdr>
                <w:top w:val="none" w:sz="0" w:space="0" w:color="auto"/>
                <w:left w:val="none" w:sz="0" w:space="0" w:color="auto"/>
                <w:bottom w:val="none" w:sz="0" w:space="0" w:color="auto"/>
                <w:right w:val="none" w:sz="0" w:space="0" w:color="auto"/>
              </w:divBdr>
            </w:div>
          </w:divsChild>
        </w:div>
        <w:div w:id="116605613">
          <w:marLeft w:val="0"/>
          <w:marRight w:val="0"/>
          <w:marTop w:val="0"/>
          <w:marBottom w:val="0"/>
          <w:divBdr>
            <w:top w:val="none" w:sz="0" w:space="0" w:color="auto"/>
            <w:left w:val="none" w:sz="0" w:space="0" w:color="auto"/>
            <w:bottom w:val="none" w:sz="0" w:space="0" w:color="auto"/>
            <w:right w:val="none" w:sz="0" w:space="0" w:color="auto"/>
          </w:divBdr>
          <w:divsChild>
            <w:div w:id="440223018">
              <w:marLeft w:val="0"/>
              <w:marRight w:val="0"/>
              <w:marTop w:val="0"/>
              <w:marBottom w:val="0"/>
              <w:divBdr>
                <w:top w:val="none" w:sz="0" w:space="0" w:color="auto"/>
                <w:left w:val="none" w:sz="0" w:space="0" w:color="auto"/>
                <w:bottom w:val="none" w:sz="0" w:space="0" w:color="auto"/>
                <w:right w:val="none" w:sz="0" w:space="0" w:color="auto"/>
              </w:divBdr>
            </w:div>
          </w:divsChild>
        </w:div>
        <w:div w:id="1900558357">
          <w:marLeft w:val="0"/>
          <w:marRight w:val="0"/>
          <w:marTop w:val="0"/>
          <w:marBottom w:val="0"/>
          <w:divBdr>
            <w:top w:val="none" w:sz="0" w:space="0" w:color="auto"/>
            <w:left w:val="none" w:sz="0" w:space="0" w:color="auto"/>
            <w:bottom w:val="none" w:sz="0" w:space="0" w:color="auto"/>
            <w:right w:val="none" w:sz="0" w:space="0" w:color="auto"/>
          </w:divBdr>
          <w:divsChild>
            <w:div w:id="55711785">
              <w:marLeft w:val="0"/>
              <w:marRight w:val="0"/>
              <w:marTop w:val="0"/>
              <w:marBottom w:val="0"/>
              <w:divBdr>
                <w:top w:val="none" w:sz="0" w:space="0" w:color="auto"/>
                <w:left w:val="none" w:sz="0" w:space="0" w:color="auto"/>
                <w:bottom w:val="none" w:sz="0" w:space="0" w:color="auto"/>
                <w:right w:val="none" w:sz="0" w:space="0" w:color="auto"/>
              </w:divBdr>
            </w:div>
          </w:divsChild>
        </w:div>
        <w:div w:id="561477497">
          <w:marLeft w:val="0"/>
          <w:marRight w:val="0"/>
          <w:marTop w:val="0"/>
          <w:marBottom w:val="0"/>
          <w:divBdr>
            <w:top w:val="none" w:sz="0" w:space="0" w:color="auto"/>
            <w:left w:val="none" w:sz="0" w:space="0" w:color="auto"/>
            <w:bottom w:val="none" w:sz="0" w:space="0" w:color="auto"/>
            <w:right w:val="none" w:sz="0" w:space="0" w:color="auto"/>
          </w:divBdr>
          <w:divsChild>
            <w:div w:id="161164065">
              <w:marLeft w:val="0"/>
              <w:marRight w:val="0"/>
              <w:marTop w:val="0"/>
              <w:marBottom w:val="0"/>
              <w:divBdr>
                <w:top w:val="none" w:sz="0" w:space="0" w:color="auto"/>
                <w:left w:val="none" w:sz="0" w:space="0" w:color="auto"/>
                <w:bottom w:val="none" w:sz="0" w:space="0" w:color="auto"/>
                <w:right w:val="none" w:sz="0" w:space="0" w:color="auto"/>
              </w:divBdr>
            </w:div>
          </w:divsChild>
        </w:div>
        <w:div w:id="490099739">
          <w:marLeft w:val="0"/>
          <w:marRight w:val="0"/>
          <w:marTop w:val="0"/>
          <w:marBottom w:val="0"/>
          <w:divBdr>
            <w:top w:val="none" w:sz="0" w:space="0" w:color="auto"/>
            <w:left w:val="none" w:sz="0" w:space="0" w:color="auto"/>
            <w:bottom w:val="none" w:sz="0" w:space="0" w:color="auto"/>
            <w:right w:val="none" w:sz="0" w:space="0" w:color="auto"/>
          </w:divBdr>
          <w:divsChild>
            <w:div w:id="138573259">
              <w:marLeft w:val="0"/>
              <w:marRight w:val="0"/>
              <w:marTop w:val="0"/>
              <w:marBottom w:val="0"/>
              <w:divBdr>
                <w:top w:val="none" w:sz="0" w:space="0" w:color="auto"/>
                <w:left w:val="none" w:sz="0" w:space="0" w:color="auto"/>
                <w:bottom w:val="none" w:sz="0" w:space="0" w:color="auto"/>
                <w:right w:val="none" w:sz="0" w:space="0" w:color="auto"/>
              </w:divBdr>
            </w:div>
          </w:divsChild>
        </w:div>
        <w:div w:id="476797564">
          <w:marLeft w:val="0"/>
          <w:marRight w:val="0"/>
          <w:marTop w:val="0"/>
          <w:marBottom w:val="0"/>
          <w:divBdr>
            <w:top w:val="none" w:sz="0" w:space="0" w:color="auto"/>
            <w:left w:val="none" w:sz="0" w:space="0" w:color="auto"/>
            <w:bottom w:val="none" w:sz="0" w:space="0" w:color="auto"/>
            <w:right w:val="none" w:sz="0" w:space="0" w:color="auto"/>
          </w:divBdr>
          <w:divsChild>
            <w:div w:id="1029259005">
              <w:marLeft w:val="0"/>
              <w:marRight w:val="0"/>
              <w:marTop w:val="0"/>
              <w:marBottom w:val="0"/>
              <w:divBdr>
                <w:top w:val="none" w:sz="0" w:space="0" w:color="auto"/>
                <w:left w:val="none" w:sz="0" w:space="0" w:color="auto"/>
                <w:bottom w:val="none" w:sz="0" w:space="0" w:color="auto"/>
                <w:right w:val="none" w:sz="0" w:space="0" w:color="auto"/>
              </w:divBdr>
            </w:div>
          </w:divsChild>
        </w:div>
        <w:div w:id="1515146927">
          <w:marLeft w:val="0"/>
          <w:marRight w:val="0"/>
          <w:marTop w:val="0"/>
          <w:marBottom w:val="0"/>
          <w:divBdr>
            <w:top w:val="none" w:sz="0" w:space="0" w:color="auto"/>
            <w:left w:val="none" w:sz="0" w:space="0" w:color="auto"/>
            <w:bottom w:val="none" w:sz="0" w:space="0" w:color="auto"/>
            <w:right w:val="none" w:sz="0" w:space="0" w:color="auto"/>
          </w:divBdr>
          <w:divsChild>
            <w:div w:id="1671249319">
              <w:marLeft w:val="0"/>
              <w:marRight w:val="0"/>
              <w:marTop w:val="0"/>
              <w:marBottom w:val="0"/>
              <w:divBdr>
                <w:top w:val="none" w:sz="0" w:space="0" w:color="auto"/>
                <w:left w:val="none" w:sz="0" w:space="0" w:color="auto"/>
                <w:bottom w:val="none" w:sz="0" w:space="0" w:color="auto"/>
                <w:right w:val="none" w:sz="0" w:space="0" w:color="auto"/>
              </w:divBdr>
            </w:div>
          </w:divsChild>
        </w:div>
        <w:div w:id="1690180458">
          <w:marLeft w:val="0"/>
          <w:marRight w:val="0"/>
          <w:marTop w:val="0"/>
          <w:marBottom w:val="0"/>
          <w:divBdr>
            <w:top w:val="none" w:sz="0" w:space="0" w:color="auto"/>
            <w:left w:val="none" w:sz="0" w:space="0" w:color="auto"/>
            <w:bottom w:val="none" w:sz="0" w:space="0" w:color="auto"/>
            <w:right w:val="none" w:sz="0" w:space="0" w:color="auto"/>
          </w:divBdr>
          <w:divsChild>
            <w:div w:id="785199177">
              <w:marLeft w:val="0"/>
              <w:marRight w:val="0"/>
              <w:marTop w:val="0"/>
              <w:marBottom w:val="0"/>
              <w:divBdr>
                <w:top w:val="none" w:sz="0" w:space="0" w:color="auto"/>
                <w:left w:val="none" w:sz="0" w:space="0" w:color="auto"/>
                <w:bottom w:val="none" w:sz="0" w:space="0" w:color="auto"/>
                <w:right w:val="none" w:sz="0" w:space="0" w:color="auto"/>
              </w:divBdr>
            </w:div>
          </w:divsChild>
        </w:div>
        <w:div w:id="697320713">
          <w:marLeft w:val="0"/>
          <w:marRight w:val="0"/>
          <w:marTop w:val="0"/>
          <w:marBottom w:val="0"/>
          <w:divBdr>
            <w:top w:val="none" w:sz="0" w:space="0" w:color="auto"/>
            <w:left w:val="none" w:sz="0" w:space="0" w:color="auto"/>
            <w:bottom w:val="none" w:sz="0" w:space="0" w:color="auto"/>
            <w:right w:val="none" w:sz="0" w:space="0" w:color="auto"/>
          </w:divBdr>
          <w:divsChild>
            <w:div w:id="894858506">
              <w:marLeft w:val="0"/>
              <w:marRight w:val="0"/>
              <w:marTop w:val="0"/>
              <w:marBottom w:val="0"/>
              <w:divBdr>
                <w:top w:val="none" w:sz="0" w:space="0" w:color="auto"/>
                <w:left w:val="none" w:sz="0" w:space="0" w:color="auto"/>
                <w:bottom w:val="none" w:sz="0" w:space="0" w:color="auto"/>
                <w:right w:val="none" w:sz="0" w:space="0" w:color="auto"/>
              </w:divBdr>
            </w:div>
          </w:divsChild>
        </w:div>
        <w:div w:id="1547988553">
          <w:marLeft w:val="0"/>
          <w:marRight w:val="0"/>
          <w:marTop w:val="0"/>
          <w:marBottom w:val="0"/>
          <w:divBdr>
            <w:top w:val="none" w:sz="0" w:space="0" w:color="auto"/>
            <w:left w:val="none" w:sz="0" w:space="0" w:color="auto"/>
            <w:bottom w:val="none" w:sz="0" w:space="0" w:color="auto"/>
            <w:right w:val="none" w:sz="0" w:space="0" w:color="auto"/>
          </w:divBdr>
          <w:divsChild>
            <w:div w:id="2131655995">
              <w:marLeft w:val="0"/>
              <w:marRight w:val="0"/>
              <w:marTop w:val="0"/>
              <w:marBottom w:val="0"/>
              <w:divBdr>
                <w:top w:val="none" w:sz="0" w:space="0" w:color="auto"/>
                <w:left w:val="none" w:sz="0" w:space="0" w:color="auto"/>
                <w:bottom w:val="none" w:sz="0" w:space="0" w:color="auto"/>
                <w:right w:val="none" w:sz="0" w:space="0" w:color="auto"/>
              </w:divBdr>
            </w:div>
          </w:divsChild>
        </w:div>
        <w:div w:id="1052196396">
          <w:marLeft w:val="0"/>
          <w:marRight w:val="0"/>
          <w:marTop w:val="0"/>
          <w:marBottom w:val="0"/>
          <w:divBdr>
            <w:top w:val="none" w:sz="0" w:space="0" w:color="auto"/>
            <w:left w:val="none" w:sz="0" w:space="0" w:color="auto"/>
            <w:bottom w:val="none" w:sz="0" w:space="0" w:color="auto"/>
            <w:right w:val="none" w:sz="0" w:space="0" w:color="auto"/>
          </w:divBdr>
          <w:divsChild>
            <w:div w:id="161966779">
              <w:marLeft w:val="0"/>
              <w:marRight w:val="0"/>
              <w:marTop w:val="0"/>
              <w:marBottom w:val="0"/>
              <w:divBdr>
                <w:top w:val="none" w:sz="0" w:space="0" w:color="auto"/>
                <w:left w:val="none" w:sz="0" w:space="0" w:color="auto"/>
                <w:bottom w:val="none" w:sz="0" w:space="0" w:color="auto"/>
                <w:right w:val="none" w:sz="0" w:space="0" w:color="auto"/>
              </w:divBdr>
            </w:div>
          </w:divsChild>
        </w:div>
        <w:div w:id="233317343">
          <w:marLeft w:val="0"/>
          <w:marRight w:val="0"/>
          <w:marTop w:val="0"/>
          <w:marBottom w:val="0"/>
          <w:divBdr>
            <w:top w:val="none" w:sz="0" w:space="0" w:color="auto"/>
            <w:left w:val="none" w:sz="0" w:space="0" w:color="auto"/>
            <w:bottom w:val="none" w:sz="0" w:space="0" w:color="auto"/>
            <w:right w:val="none" w:sz="0" w:space="0" w:color="auto"/>
          </w:divBdr>
          <w:divsChild>
            <w:div w:id="769400004">
              <w:marLeft w:val="0"/>
              <w:marRight w:val="0"/>
              <w:marTop w:val="0"/>
              <w:marBottom w:val="0"/>
              <w:divBdr>
                <w:top w:val="none" w:sz="0" w:space="0" w:color="auto"/>
                <w:left w:val="none" w:sz="0" w:space="0" w:color="auto"/>
                <w:bottom w:val="none" w:sz="0" w:space="0" w:color="auto"/>
                <w:right w:val="none" w:sz="0" w:space="0" w:color="auto"/>
              </w:divBdr>
            </w:div>
          </w:divsChild>
        </w:div>
        <w:div w:id="132455928">
          <w:marLeft w:val="0"/>
          <w:marRight w:val="0"/>
          <w:marTop w:val="0"/>
          <w:marBottom w:val="0"/>
          <w:divBdr>
            <w:top w:val="none" w:sz="0" w:space="0" w:color="auto"/>
            <w:left w:val="none" w:sz="0" w:space="0" w:color="auto"/>
            <w:bottom w:val="none" w:sz="0" w:space="0" w:color="auto"/>
            <w:right w:val="none" w:sz="0" w:space="0" w:color="auto"/>
          </w:divBdr>
          <w:divsChild>
            <w:div w:id="926307688">
              <w:marLeft w:val="0"/>
              <w:marRight w:val="0"/>
              <w:marTop w:val="0"/>
              <w:marBottom w:val="0"/>
              <w:divBdr>
                <w:top w:val="none" w:sz="0" w:space="0" w:color="auto"/>
                <w:left w:val="none" w:sz="0" w:space="0" w:color="auto"/>
                <w:bottom w:val="none" w:sz="0" w:space="0" w:color="auto"/>
                <w:right w:val="none" w:sz="0" w:space="0" w:color="auto"/>
              </w:divBdr>
            </w:div>
          </w:divsChild>
        </w:div>
        <w:div w:id="1942758036">
          <w:marLeft w:val="0"/>
          <w:marRight w:val="0"/>
          <w:marTop w:val="0"/>
          <w:marBottom w:val="0"/>
          <w:divBdr>
            <w:top w:val="none" w:sz="0" w:space="0" w:color="auto"/>
            <w:left w:val="none" w:sz="0" w:space="0" w:color="auto"/>
            <w:bottom w:val="none" w:sz="0" w:space="0" w:color="auto"/>
            <w:right w:val="none" w:sz="0" w:space="0" w:color="auto"/>
          </w:divBdr>
          <w:divsChild>
            <w:div w:id="1264386621">
              <w:marLeft w:val="0"/>
              <w:marRight w:val="0"/>
              <w:marTop w:val="0"/>
              <w:marBottom w:val="0"/>
              <w:divBdr>
                <w:top w:val="none" w:sz="0" w:space="0" w:color="auto"/>
                <w:left w:val="none" w:sz="0" w:space="0" w:color="auto"/>
                <w:bottom w:val="none" w:sz="0" w:space="0" w:color="auto"/>
                <w:right w:val="none" w:sz="0" w:space="0" w:color="auto"/>
              </w:divBdr>
            </w:div>
          </w:divsChild>
        </w:div>
        <w:div w:id="202327032">
          <w:marLeft w:val="0"/>
          <w:marRight w:val="0"/>
          <w:marTop w:val="0"/>
          <w:marBottom w:val="0"/>
          <w:divBdr>
            <w:top w:val="none" w:sz="0" w:space="0" w:color="auto"/>
            <w:left w:val="none" w:sz="0" w:space="0" w:color="auto"/>
            <w:bottom w:val="none" w:sz="0" w:space="0" w:color="auto"/>
            <w:right w:val="none" w:sz="0" w:space="0" w:color="auto"/>
          </w:divBdr>
          <w:divsChild>
            <w:div w:id="184485815">
              <w:marLeft w:val="0"/>
              <w:marRight w:val="0"/>
              <w:marTop w:val="0"/>
              <w:marBottom w:val="0"/>
              <w:divBdr>
                <w:top w:val="none" w:sz="0" w:space="0" w:color="auto"/>
                <w:left w:val="none" w:sz="0" w:space="0" w:color="auto"/>
                <w:bottom w:val="none" w:sz="0" w:space="0" w:color="auto"/>
                <w:right w:val="none" w:sz="0" w:space="0" w:color="auto"/>
              </w:divBdr>
            </w:div>
          </w:divsChild>
        </w:div>
        <w:div w:id="1552570934">
          <w:marLeft w:val="0"/>
          <w:marRight w:val="0"/>
          <w:marTop w:val="0"/>
          <w:marBottom w:val="0"/>
          <w:divBdr>
            <w:top w:val="none" w:sz="0" w:space="0" w:color="auto"/>
            <w:left w:val="none" w:sz="0" w:space="0" w:color="auto"/>
            <w:bottom w:val="none" w:sz="0" w:space="0" w:color="auto"/>
            <w:right w:val="none" w:sz="0" w:space="0" w:color="auto"/>
          </w:divBdr>
          <w:divsChild>
            <w:div w:id="299187166">
              <w:marLeft w:val="0"/>
              <w:marRight w:val="0"/>
              <w:marTop w:val="0"/>
              <w:marBottom w:val="0"/>
              <w:divBdr>
                <w:top w:val="none" w:sz="0" w:space="0" w:color="auto"/>
                <w:left w:val="none" w:sz="0" w:space="0" w:color="auto"/>
                <w:bottom w:val="none" w:sz="0" w:space="0" w:color="auto"/>
                <w:right w:val="none" w:sz="0" w:space="0" w:color="auto"/>
              </w:divBdr>
            </w:div>
          </w:divsChild>
        </w:div>
        <w:div w:id="653873880">
          <w:marLeft w:val="0"/>
          <w:marRight w:val="0"/>
          <w:marTop w:val="0"/>
          <w:marBottom w:val="0"/>
          <w:divBdr>
            <w:top w:val="none" w:sz="0" w:space="0" w:color="auto"/>
            <w:left w:val="none" w:sz="0" w:space="0" w:color="auto"/>
            <w:bottom w:val="none" w:sz="0" w:space="0" w:color="auto"/>
            <w:right w:val="none" w:sz="0" w:space="0" w:color="auto"/>
          </w:divBdr>
          <w:divsChild>
            <w:div w:id="1686050135">
              <w:marLeft w:val="0"/>
              <w:marRight w:val="0"/>
              <w:marTop w:val="0"/>
              <w:marBottom w:val="0"/>
              <w:divBdr>
                <w:top w:val="none" w:sz="0" w:space="0" w:color="auto"/>
                <w:left w:val="none" w:sz="0" w:space="0" w:color="auto"/>
                <w:bottom w:val="none" w:sz="0" w:space="0" w:color="auto"/>
                <w:right w:val="none" w:sz="0" w:space="0" w:color="auto"/>
              </w:divBdr>
            </w:div>
          </w:divsChild>
        </w:div>
        <w:div w:id="2076851762">
          <w:marLeft w:val="0"/>
          <w:marRight w:val="0"/>
          <w:marTop w:val="0"/>
          <w:marBottom w:val="0"/>
          <w:divBdr>
            <w:top w:val="none" w:sz="0" w:space="0" w:color="auto"/>
            <w:left w:val="none" w:sz="0" w:space="0" w:color="auto"/>
            <w:bottom w:val="none" w:sz="0" w:space="0" w:color="auto"/>
            <w:right w:val="none" w:sz="0" w:space="0" w:color="auto"/>
          </w:divBdr>
          <w:divsChild>
            <w:div w:id="1078794221">
              <w:marLeft w:val="0"/>
              <w:marRight w:val="0"/>
              <w:marTop w:val="0"/>
              <w:marBottom w:val="0"/>
              <w:divBdr>
                <w:top w:val="none" w:sz="0" w:space="0" w:color="auto"/>
                <w:left w:val="none" w:sz="0" w:space="0" w:color="auto"/>
                <w:bottom w:val="none" w:sz="0" w:space="0" w:color="auto"/>
                <w:right w:val="none" w:sz="0" w:space="0" w:color="auto"/>
              </w:divBdr>
            </w:div>
          </w:divsChild>
        </w:div>
        <w:div w:id="1410350135">
          <w:marLeft w:val="0"/>
          <w:marRight w:val="0"/>
          <w:marTop w:val="0"/>
          <w:marBottom w:val="0"/>
          <w:divBdr>
            <w:top w:val="none" w:sz="0" w:space="0" w:color="auto"/>
            <w:left w:val="none" w:sz="0" w:space="0" w:color="auto"/>
            <w:bottom w:val="none" w:sz="0" w:space="0" w:color="auto"/>
            <w:right w:val="none" w:sz="0" w:space="0" w:color="auto"/>
          </w:divBdr>
          <w:divsChild>
            <w:div w:id="421341709">
              <w:marLeft w:val="0"/>
              <w:marRight w:val="0"/>
              <w:marTop w:val="0"/>
              <w:marBottom w:val="0"/>
              <w:divBdr>
                <w:top w:val="none" w:sz="0" w:space="0" w:color="auto"/>
                <w:left w:val="none" w:sz="0" w:space="0" w:color="auto"/>
                <w:bottom w:val="none" w:sz="0" w:space="0" w:color="auto"/>
                <w:right w:val="none" w:sz="0" w:space="0" w:color="auto"/>
              </w:divBdr>
            </w:div>
          </w:divsChild>
        </w:div>
        <w:div w:id="2033410652">
          <w:marLeft w:val="0"/>
          <w:marRight w:val="0"/>
          <w:marTop w:val="0"/>
          <w:marBottom w:val="0"/>
          <w:divBdr>
            <w:top w:val="none" w:sz="0" w:space="0" w:color="auto"/>
            <w:left w:val="none" w:sz="0" w:space="0" w:color="auto"/>
            <w:bottom w:val="none" w:sz="0" w:space="0" w:color="auto"/>
            <w:right w:val="none" w:sz="0" w:space="0" w:color="auto"/>
          </w:divBdr>
          <w:divsChild>
            <w:div w:id="447285932">
              <w:marLeft w:val="0"/>
              <w:marRight w:val="0"/>
              <w:marTop w:val="0"/>
              <w:marBottom w:val="0"/>
              <w:divBdr>
                <w:top w:val="none" w:sz="0" w:space="0" w:color="auto"/>
                <w:left w:val="none" w:sz="0" w:space="0" w:color="auto"/>
                <w:bottom w:val="none" w:sz="0" w:space="0" w:color="auto"/>
                <w:right w:val="none" w:sz="0" w:space="0" w:color="auto"/>
              </w:divBdr>
            </w:div>
          </w:divsChild>
        </w:div>
        <w:div w:id="1592934563">
          <w:marLeft w:val="0"/>
          <w:marRight w:val="0"/>
          <w:marTop w:val="0"/>
          <w:marBottom w:val="0"/>
          <w:divBdr>
            <w:top w:val="none" w:sz="0" w:space="0" w:color="auto"/>
            <w:left w:val="none" w:sz="0" w:space="0" w:color="auto"/>
            <w:bottom w:val="none" w:sz="0" w:space="0" w:color="auto"/>
            <w:right w:val="none" w:sz="0" w:space="0" w:color="auto"/>
          </w:divBdr>
          <w:divsChild>
            <w:div w:id="1984576926">
              <w:marLeft w:val="0"/>
              <w:marRight w:val="0"/>
              <w:marTop w:val="0"/>
              <w:marBottom w:val="0"/>
              <w:divBdr>
                <w:top w:val="none" w:sz="0" w:space="0" w:color="auto"/>
                <w:left w:val="none" w:sz="0" w:space="0" w:color="auto"/>
                <w:bottom w:val="none" w:sz="0" w:space="0" w:color="auto"/>
                <w:right w:val="none" w:sz="0" w:space="0" w:color="auto"/>
              </w:divBdr>
            </w:div>
          </w:divsChild>
        </w:div>
        <w:div w:id="1263757606">
          <w:marLeft w:val="0"/>
          <w:marRight w:val="0"/>
          <w:marTop w:val="0"/>
          <w:marBottom w:val="0"/>
          <w:divBdr>
            <w:top w:val="none" w:sz="0" w:space="0" w:color="auto"/>
            <w:left w:val="none" w:sz="0" w:space="0" w:color="auto"/>
            <w:bottom w:val="none" w:sz="0" w:space="0" w:color="auto"/>
            <w:right w:val="none" w:sz="0" w:space="0" w:color="auto"/>
          </w:divBdr>
          <w:divsChild>
            <w:div w:id="1513497354">
              <w:marLeft w:val="0"/>
              <w:marRight w:val="0"/>
              <w:marTop w:val="0"/>
              <w:marBottom w:val="0"/>
              <w:divBdr>
                <w:top w:val="none" w:sz="0" w:space="0" w:color="auto"/>
                <w:left w:val="none" w:sz="0" w:space="0" w:color="auto"/>
                <w:bottom w:val="none" w:sz="0" w:space="0" w:color="auto"/>
                <w:right w:val="none" w:sz="0" w:space="0" w:color="auto"/>
              </w:divBdr>
            </w:div>
          </w:divsChild>
        </w:div>
        <w:div w:id="1306160643">
          <w:marLeft w:val="0"/>
          <w:marRight w:val="0"/>
          <w:marTop w:val="0"/>
          <w:marBottom w:val="0"/>
          <w:divBdr>
            <w:top w:val="none" w:sz="0" w:space="0" w:color="auto"/>
            <w:left w:val="none" w:sz="0" w:space="0" w:color="auto"/>
            <w:bottom w:val="none" w:sz="0" w:space="0" w:color="auto"/>
            <w:right w:val="none" w:sz="0" w:space="0" w:color="auto"/>
          </w:divBdr>
          <w:divsChild>
            <w:div w:id="2000845234">
              <w:marLeft w:val="0"/>
              <w:marRight w:val="0"/>
              <w:marTop w:val="0"/>
              <w:marBottom w:val="0"/>
              <w:divBdr>
                <w:top w:val="none" w:sz="0" w:space="0" w:color="auto"/>
                <w:left w:val="none" w:sz="0" w:space="0" w:color="auto"/>
                <w:bottom w:val="none" w:sz="0" w:space="0" w:color="auto"/>
                <w:right w:val="none" w:sz="0" w:space="0" w:color="auto"/>
              </w:divBdr>
            </w:div>
          </w:divsChild>
        </w:div>
        <w:div w:id="1098601657">
          <w:marLeft w:val="0"/>
          <w:marRight w:val="0"/>
          <w:marTop w:val="0"/>
          <w:marBottom w:val="0"/>
          <w:divBdr>
            <w:top w:val="none" w:sz="0" w:space="0" w:color="auto"/>
            <w:left w:val="none" w:sz="0" w:space="0" w:color="auto"/>
            <w:bottom w:val="none" w:sz="0" w:space="0" w:color="auto"/>
            <w:right w:val="none" w:sz="0" w:space="0" w:color="auto"/>
          </w:divBdr>
          <w:divsChild>
            <w:div w:id="112989981">
              <w:marLeft w:val="0"/>
              <w:marRight w:val="0"/>
              <w:marTop w:val="0"/>
              <w:marBottom w:val="0"/>
              <w:divBdr>
                <w:top w:val="none" w:sz="0" w:space="0" w:color="auto"/>
                <w:left w:val="none" w:sz="0" w:space="0" w:color="auto"/>
                <w:bottom w:val="none" w:sz="0" w:space="0" w:color="auto"/>
                <w:right w:val="none" w:sz="0" w:space="0" w:color="auto"/>
              </w:divBdr>
            </w:div>
          </w:divsChild>
        </w:div>
        <w:div w:id="2075083563">
          <w:marLeft w:val="0"/>
          <w:marRight w:val="0"/>
          <w:marTop w:val="0"/>
          <w:marBottom w:val="0"/>
          <w:divBdr>
            <w:top w:val="none" w:sz="0" w:space="0" w:color="auto"/>
            <w:left w:val="none" w:sz="0" w:space="0" w:color="auto"/>
            <w:bottom w:val="none" w:sz="0" w:space="0" w:color="auto"/>
            <w:right w:val="none" w:sz="0" w:space="0" w:color="auto"/>
          </w:divBdr>
          <w:divsChild>
            <w:div w:id="1727216627">
              <w:marLeft w:val="0"/>
              <w:marRight w:val="0"/>
              <w:marTop w:val="0"/>
              <w:marBottom w:val="0"/>
              <w:divBdr>
                <w:top w:val="none" w:sz="0" w:space="0" w:color="auto"/>
                <w:left w:val="none" w:sz="0" w:space="0" w:color="auto"/>
                <w:bottom w:val="none" w:sz="0" w:space="0" w:color="auto"/>
                <w:right w:val="none" w:sz="0" w:space="0" w:color="auto"/>
              </w:divBdr>
            </w:div>
          </w:divsChild>
        </w:div>
        <w:div w:id="1028599953">
          <w:marLeft w:val="0"/>
          <w:marRight w:val="0"/>
          <w:marTop w:val="0"/>
          <w:marBottom w:val="0"/>
          <w:divBdr>
            <w:top w:val="none" w:sz="0" w:space="0" w:color="auto"/>
            <w:left w:val="none" w:sz="0" w:space="0" w:color="auto"/>
            <w:bottom w:val="none" w:sz="0" w:space="0" w:color="auto"/>
            <w:right w:val="none" w:sz="0" w:space="0" w:color="auto"/>
          </w:divBdr>
          <w:divsChild>
            <w:div w:id="1884437576">
              <w:marLeft w:val="0"/>
              <w:marRight w:val="0"/>
              <w:marTop w:val="0"/>
              <w:marBottom w:val="0"/>
              <w:divBdr>
                <w:top w:val="none" w:sz="0" w:space="0" w:color="auto"/>
                <w:left w:val="none" w:sz="0" w:space="0" w:color="auto"/>
                <w:bottom w:val="none" w:sz="0" w:space="0" w:color="auto"/>
                <w:right w:val="none" w:sz="0" w:space="0" w:color="auto"/>
              </w:divBdr>
            </w:div>
          </w:divsChild>
        </w:div>
        <w:div w:id="1400900750">
          <w:marLeft w:val="0"/>
          <w:marRight w:val="0"/>
          <w:marTop w:val="0"/>
          <w:marBottom w:val="0"/>
          <w:divBdr>
            <w:top w:val="none" w:sz="0" w:space="0" w:color="auto"/>
            <w:left w:val="none" w:sz="0" w:space="0" w:color="auto"/>
            <w:bottom w:val="none" w:sz="0" w:space="0" w:color="auto"/>
            <w:right w:val="none" w:sz="0" w:space="0" w:color="auto"/>
          </w:divBdr>
          <w:divsChild>
            <w:div w:id="846670443">
              <w:marLeft w:val="0"/>
              <w:marRight w:val="0"/>
              <w:marTop w:val="0"/>
              <w:marBottom w:val="0"/>
              <w:divBdr>
                <w:top w:val="none" w:sz="0" w:space="0" w:color="auto"/>
                <w:left w:val="none" w:sz="0" w:space="0" w:color="auto"/>
                <w:bottom w:val="none" w:sz="0" w:space="0" w:color="auto"/>
                <w:right w:val="none" w:sz="0" w:space="0" w:color="auto"/>
              </w:divBdr>
            </w:div>
          </w:divsChild>
        </w:div>
        <w:div w:id="1000351498">
          <w:marLeft w:val="0"/>
          <w:marRight w:val="0"/>
          <w:marTop w:val="0"/>
          <w:marBottom w:val="0"/>
          <w:divBdr>
            <w:top w:val="none" w:sz="0" w:space="0" w:color="auto"/>
            <w:left w:val="none" w:sz="0" w:space="0" w:color="auto"/>
            <w:bottom w:val="none" w:sz="0" w:space="0" w:color="auto"/>
            <w:right w:val="none" w:sz="0" w:space="0" w:color="auto"/>
          </w:divBdr>
          <w:divsChild>
            <w:div w:id="823620801">
              <w:marLeft w:val="0"/>
              <w:marRight w:val="0"/>
              <w:marTop w:val="0"/>
              <w:marBottom w:val="0"/>
              <w:divBdr>
                <w:top w:val="none" w:sz="0" w:space="0" w:color="auto"/>
                <w:left w:val="none" w:sz="0" w:space="0" w:color="auto"/>
                <w:bottom w:val="none" w:sz="0" w:space="0" w:color="auto"/>
                <w:right w:val="none" w:sz="0" w:space="0" w:color="auto"/>
              </w:divBdr>
            </w:div>
          </w:divsChild>
        </w:div>
        <w:div w:id="1576016008">
          <w:marLeft w:val="0"/>
          <w:marRight w:val="0"/>
          <w:marTop w:val="0"/>
          <w:marBottom w:val="0"/>
          <w:divBdr>
            <w:top w:val="none" w:sz="0" w:space="0" w:color="auto"/>
            <w:left w:val="none" w:sz="0" w:space="0" w:color="auto"/>
            <w:bottom w:val="none" w:sz="0" w:space="0" w:color="auto"/>
            <w:right w:val="none" w:sz="0" w:space="0" w:color="auto"/>
          </w:divBdr>
          <w:divsChild>
            <w:div w:id="976226694">
              <w:marLeft w:val="0"/>
              <w:marRight w:val="0"/>
              <w:marTop w:val="0"/>
              <w:marBottom w:val="0"/>
              <w:divBdr>
                <w:top w:val="none" w:sz="0" w:space="0" w:color="auto"/>
                <w:left w:val="none" w:sz="0" w:space="0" w:color="auto"/>
                <w:bottom w:val="none" w:sz="0" w:space="0" w:color="auto"/>
                <w:right w:val="none" w:sz="0" w:space="0" w:color="auto"/>
              </w:divBdr>
            </w:div>
          </w:divsChild>
        </w:div>
        <w:div w:id="796920130">
          <w:marLeft w:val="0"/>
          <w:marRight w:val="0"/>
          <w:marTop w:val="0"/>
          <w:marBottom w:val="0"/>
          <w:divBdr>
            <w:top w:val="none" w:sz="0" w:space="0" w:color="auto"/>
            <w:left w:val="none" w:sz="0" w:space="0" w:color="auto"/>
            <w:bottom w:val="none" w:sz="0" w:space="0" w:color="auto"/>
            <w:right w:val="none" w:sz="0" w:space="0" w:color="auto"/>
          </w:divBdr>
          <w:divsChild>
            <w:div w:id="824012158">
              <w:marLeft w:val="0"/>
              <w:marRight w:val="0"/>
              <w:marTop w:val="0"/>
              <w:marBottom w:val="0"/>
              <w:divBdr>
                <w:top w:val="none" w:sz="0" w:space="0" w:color="auto"/>
                <w:left w:val="none" w:sz="0" w:space="0" w:color="auto"/>
                <w:bottom w:val="none" w:sz="0" w:space="0" w:color="auto"/>
                <w:right w:val="none" w:sz="0" w:space="0" w:color="auto"/>
              </w:divBdr>
            </w:div>
          </w:divsChild>
        </w:div>
        <w:div w:id="1596671388">
          <w:marLeft w:val="0"/>
          <w:marRight w:val="0"/>
          <w:marTop w:val="0"/>
          <w:marBottom w:val="0"/>
          <w:divBdr>
            <w:top w:val="none" w:sz="0" w:space="0" w:color="auto"/>
            <w:left w:val="none" w:sz="0" w:space="0" w:color="auto"/>
            <w:bottom w:val="none" w:sz="0" w:space="0" w:color="auto"/>
            <w:right w:val="none" w:sz="0" w:space="0" w:color="auto"/>
          </w:divBdr>
          <w:divsChild>
            <w:div w:id="1147208126">
              <w:marLeft w:val="0"/>
              <w:marRight w:val="0"/>
              <w:marTop w:val="0"/>
              <w:marBottom w:val="0"/>
              <w:divBdr>
                <w:top w:val="none" w:sz="0" w:space="0" w:color="auto"/>
                <w:left w:val="none" w:sz="0" w:space="0" w:color="auto"/>
                <w:bottom w:val="none" w:sz="0" w:space="0" w:color="auto"/>
                <w:right w:val="none" w:sz="0" w:space="0" w:color="auto"/>
              </w:divBdr>
            </w:div>
          </w:divsChild>
        </w:div>
        <w:div w:id="112479630">
          <w:marLeft w:val="0"/>
          <w:marRight w:val="0"/>
          <w:marTop w:val="0"/>
          <w:marBottom w:val="0"/>
          <w:divBdr>
            <w:top w:val="none" w:sz="0" w:space="0" w:color="auto"/>
            <w:left w:val="none" w:sz="0" w:space="0" w:color="auto"/>
            <w:bottom w:val="none" w:sz="0" w:space="0" w:color="auto"/>
            <w:right w:val="none" w:sz="0" w:space="0" w:color="auto"/>
          </w:divBdr>
          <w:divsChild>
            <w:div w:id="228728691">
              <w:marLeft w:val="0"/>
              <w:marRight w:val="0"/>
              <w:marTop w:val="0"/>
              <w:marBottom w:val="0"/>
              <w:divBdr>
                <w:top w:val="none" w:sz="0" w:space="0" w:color="auto"/>
                <w:left w:val="none" w:sz="0" w:space="0" w:color="auto"/>
                <w:bottom w:val="none" w:sz="0" w:space="0" w:color="auto"/>
                <w:right w:val="none" w:sz="0" w:space="0" w:color="auto"/>
              </w:divBdr>
            </w:div>
          </w:divsChild>
        </w:div>
        <w:div w:id="1720860136">
          <w:marLeft w:val="0"/>
          <w:marRight w:val="0"/>
          <w:marTop w:val="0"/>
          <w:marBottom w:val="0"/>
          <w:divBdr>
            <w:top w:val="none" w:sz="0" w:space="0" w:color="auto"/>
            <w:left w:val="none" w:sz="0" w:space="0" w:color="auto"/>
            <w:bottom w:val="none" w:sz="0" w:space="0" w:color="auto"/>
            <w:right w:val="none" w:sz="0" w:space="0" w:color="auto"/>
          </w:divBdr>
          <w:divsChild>
            <w:div w:id="1914393795">
              <w:marLeft w:val="0"/>
              <w:marRight w:val="0"/>
              <w:marTop w:val="0"/>
              <w:marBottom w:val="0"/>
              <w:divBdr>
                <w:top w:val="none" w:sz="0" w:space="0" w:color="auto"/>
                <w:left w:val="none" w:sz="0" w:space="0" w:color="auto"/>
                <w:bottom w:val="none" w:sz="0" w:space="0" w:color="auto"/>
                <w:right w:val="none" w:sz="0" w:space="0" w:color="auto"/>
              </w:divBdr>
            </w:div>
          </w:divsChild>
        </w:div>
        <w:div w:id="1040975120">
          <w:marLeft w:val="0"/>
          <w:marRight w:val="0"/>
          <w:marTop w:val="0"/>
          <w:marBottom w:val="0"/>
          <w:divBdr>
            <w:top w:val="none" w:sz="0" w:space="0" w:color="auto"/>
            <w:left w:val="none" w:sz="0" w:space="0" w:color="auto"/>
            <w:bottom w:val="none" w:sz="0" w:space="0" w:color="auto"/>
            <w:right w:val="none" w:sz="0" w:space="0" w:color="auto"/>
          </w:divBdr>
          <w:divsChild>
            <w:div w:id="1959795719">
              <w:marLeft w:val="0"/>
              <w:marRight w:val="0"/>
              <w:marTop w:val="0"/>
              <w:marBottom w:val="0"/>
              <w:divBdr>
                <w:top w:val="none" w:sz="0" w:space="0" w:color="auto"/>
                <w:left w:val="none" w:sz="0" w:space="0" w:color="auto"/>
                <w:bottom w:val="none" w:sz="0" w:space="0" w:color="auto"/>
                <w:right w:val="none" w:sz="0" w:space="0" w:color="auto"/>
              </w:divBdr>
            </w:div>
          </w:divsChild>
        </w:div>
        <w:div w:id="184175768">
          <w:marLeft w:val="0"/>
          <w:marRight w:val="0"/>
          <w:marTop w:val="0"/>
          <w:marBottom w:val="0"/>
          <w:divBdr>
            <w:top w:val="none" w:sz="0" w:space="0" w:color="auto"/>
            <w:left w:val="none" w:sz="0" w:space="0" w:color="auto"/>
            <w:bottom w:val="none" w:sz="0" w:space="0" w:color="auto"/>
            <w:right w:val="none" w:sz="0" w:space="0" w:color="auto"/>
          </w:divBdr>
          <w:divsChild>
            <w:div w:id="819271161">
              <w:marLeft w:val="0"/>
              <w:marRight w:val="0"/>
              <w:marTop w:val="0"/>
              <w:marBottom w:val="0"/>
              <w:divBdr>
                <w:top w:val="none" w:sz="0" w:space="0" w:color="auto"/>
                <w:left w:val="none" w:sz="0" w:space="0" w:color="auto"/>
                <w:bottom w:val="none" w:sz="0" w:space="0" w:color="auto"/>
                <w:right w:val="none" w:sz="0" w:space="0" w:color="auto"/>
              </w:divBdr>
            </w:div>
          </w:divsChild>
        </w:div>
        <w:div w:id="376584747">
          <w:marLeft w:val="0"/>
          <w:marRight w:val="0"/>
          <w:marTop w:val="0"/>
          <w:marBottom w:val="0"/>
          <w:divBdr>
            <w:top w:val="none" w:sz="0" w:space="0" w:color="auto"/>
            <w:left w:val="none" w:sz="0" w:space="0" w:color="auto"/>
            <w:bottom w:val="none" w:sz="0" w:space="0" w:color="auto"/>
            <w:right w:val="none" w:sz="0" w:space="0" w:color="auto"/>
          </w:divBdr>
          <w:divsChild>
            <w:div w:id="351077747">
              <w:marLeft w:val="0"/>
              <w:marRight w:val="0"/>
              <w:marTop w:val="0"/>
              <w:marBottom w:val="0"/>
              <w:divBdr>
                <w:top w:val="none" w:sz="0" w:space="0" w:color="auto"/>
                <w:left w:val="none" w:sz="0" w:space="0" w:color="auto"/>
                <w:bottom w:val="none" w:sz="0" w:space="0" w:color="auto"/>
                <w:right w:val="none" w:sz="0" w:space="0" w:color="auto"/>
              </w:divBdr>
            </w:div>
          </w:divsChild>
        </w:div>
        <w:div w:id="509608193">
          <w:marLeft w:val="0"/>
          <w:marRight w:val="0"/>
          <w:marTop w:val="0"/>
          <w:marBottom w:val="0"/>
          <w:divBdr>
            <w:top w:val="none" w:sz="0" w:space="0" w:color="auto"/>
            <w:left w:val="none" w:sz="0" w:space="0" w:color="auto"/>
            <w:bottom w:val="none" w:sz="0" w:space="0" w:color="auto"/>
            <w:right w:val="none" w:sz="0" w:space="0" w:color="auto"/>
          </w:divBdr>
          <w:divsChild>
            <w:div w:id="363675239">
              <w:marLeft w:val="0"/>
              <w:marRight w:val="0"/>
              <w:marTop w:val="0"/>
              <w:marBottom w:val="0"/>
              <w:divBdr>
                <w:top w:val="none" w:sz="0" w:space="0" w:color="auto"/>
                <w:left w:val="none" w:sz="0" w:space="0" w:color="auto"/>
                <w:bottom w:val="none" w:sz="0" w:space="0" w:color="auto"/>
                <w:right w:val="none" w:sz="0" w:space="0" w:color="auto"/>
              </w:divBdr>
            </w:div>
          </w:divsChild>
        </w:div>
        <w:div w:id="521820793">
          <w:marLeft w:val="0"/>
          <w:marRight w:val="0"/>
          <w:marTop w:val="0"/>
          <w:marBottom w:val="0"/>
          <w:divBdr>
            <w:top w:val="none" w:sz="0" w:space="0" w:color="auto"/>
            <w:left w:val="none" w:sz="0" w:space="0" w:color="auto"/>
            <w:bottom w:val="none" w:sz="0" w:space="0" w:color="auto"/>
            <w:right w:val="none" w:sz="0" w:space="0" w:color="auto"/>
          </w:divBdr>
          <w:divsChild>
            <w:div w:id="34893646">
              <w:marLeft w:val="0"/>
              <w:marRight w:val="0"/>
              <w:marTop w:val="0"/>
              <w:marBottom w:val="0"/>
              <w:divBdr>
                <w:top w:val="none" w:sz="0" w:space="0" w:color="auto"/>
                <w:left w:val="none" w:sz="0" w:space="0" w:color="auto"/>
                <w:bottom w:val="none" w:sz="0" w:space="0" w:color="auto"/>
                <w:right w:val="none" w:sz="0" w:space="0" w:color="auto"/>
              </w:divBdr>
            </w:div>
          </w:divsChild>
        </w:div>
        <w:div w:id="2067289041">
          <w:marLeft w:val="0"/>
          <w:marRight w:val="0"/>
          <w:marTop w:val="0"/>
          <w:marBottom w:val="0"/>
          <w:divBdr>
            <w:top w:val="none" w:sz="0" w:space="0" w:color="auto"/>
            <w:left w:val="none" w:sz="0" w:space="0" w:color="auto"/>
            <w:bottom w:val="none" w:sz="0" w:space="0" w:color="auto"/>
            <w:right w:val="none" w:sz="0" w:space="0" w:color="auto"/>
          </w:divBdr>
          <w:divsChild>
            <w:div w:id="1826848303">
              <w:marLeft w:val="0"/>
              <w:marRight w:val="0"/>
              <w:marTop w:val="0"/>
              <w:marBottom w:val="0"/>
              <w:divBdr>
                <w:top w:val="none" w:sz="0" w:space="0" w:color="auto"/>
                <w:left w:val="none" w:sz="0" w:space="0" w:color="auto"/>
                <w:bottom w:val="none" w:sz="0" w:space="0" w:color="auto"/>
                <w:right w:val="none" w:sz="0" w:space="0" w:color="auto"/>
              </w:divBdr>
            </w:div>
          </w:divsChild>
        </w:div>
        <w:div w:id="457991753">
          <w:marLeft w:val="0"/>
          <w:marRight w:val="0"/>
          <w:marTop w:val="0"/>
          <w:marBottom w:val="0"/>
          <w:divBdr>
            <w:top w:val="none" w:sz="0" w:space="0" w:color="auto"/>
            <w:left w:val="none" w:sz="0" w:space="0" w:color="auto"/>
            <w:bottom w:val="none" w:sz="0" w:space="0" w:color="auto"/>
            <w:right w:val="none" w:sz="0" w:space="0" w:color="auto"/>
          </w:divBdr>
          <w:divsChild>
            <w:div w:id="614142664">
              <w:marLeft w:val="0"/>
              <w:marRight w:val="0"/>
              <w:marTop w:val="0"/>
              <w:marBottom w:val="0"/>
              <w:divBdr>
                <w:top w:val="none" w:sz="0" w:space="0" w:color="auto"/>
                <w:left w:val="none" w:sz="0" w:space="0" w:color="auto"/>
                <w:bottom w:val="none" w:sz="0" w:space="0" w:color="auto"/>
                <w:right w:val="none" w:sz="0" w:space="0" w:color="auto"/>
              </w:divBdr>
            </w:div>
          </w:divsChild>
        </w:div>
        <w:div w:id="113791264">
          <w:marLeft w:val="0"/>
          <w:marRight w:val="0"/>
          <w:marTop w:val="0"/>
          <w:marBottom w:val="0"/>
          <w:divBdr>
            <w:top w:val="none" w:sz="0" w:space="0" w:color="auto"/>
            <w:left w:val="none" w:sz="0" w:space="0" w:color="auto"/>
            <w:bottom w:val="none" w:sz="0" w:space="0" w:color="auto"/>
            <w:right w:val="none" w:sz="0" w:space="0" w:color="auto"/>
          </w:divBdr>
          <w:divsChild>
            <w:div w:id="392974792">
              <w:marLeft w:val="0"/>
              <w:marRight w:val="0"/>
              <w:marTop w:val="0"/>
              <w:marBottom w:val="0"/>
              <w:divBdr>
                <w:top w:val="none" w:sz="0" w:space="0" w:color="auto"/>
                <w:left w:val="none" w:sz="0" w:space="0" w:color="auto"/>
                <w:bottom w:val="none" w:sz="0" w:space="0" w:color="auto"/>
                <w:right w:val="none" w:sz="0" w:space="0" w:color="auto"/>
              </w:divBdr>
            </w:div>
          </w:divsChild>
        </w:div>
        <w:div w:id="75903979">
          <w:marLeft w:val="0"/>
          <w:marRight w:val="0"/>
          <w:marTop w:val="0"/>
          <w:marBottom w:val="0"/>
          <w:divBdr>
            <w:top w:val="none" w:sz="0" w:space="0" w:color="auto"/>
            <w:left w:val="none" w:sz="0" w:space="0" w:color="auto"/>
            <w:bottom w:val="none" w:sz="0" w:space="0" w:color="auto"/>
            <w:right w:val="none" w:sz="0" w:space="0" w:color="auto"/>
          </w:divBdr>
          <w:divsChild>
            <w:div w:id="1401556119">
              <w:marLeft w:val="0"/>
              <w:marRight w:val="0"/>
              <w:marTop w:val="0"/>
              <w:marBottom w:val="0"/>
              <w:divBdr>
                <w:top w:val="none" w:sz="0" w:space="0" w:color="auto"/>
                <w:left w:val="none" w:sz="0" w:space="0" w:color="auto"/>
                <w:bottom w:val="none" w:sz="0" w:space="0" w:color="auto"/>
                <w:right w:val="none" w:sz="0" w:space="0" w:color="auto"/>
              </w:divBdr>
            </w:div>
          </w:divsChild>
        </w:div>
        <w:div w:id="416833203">
          <w:marLeft w:val="0"/>
          <w:marRight w:val="0"/>
          <w:marTop w:val="0"/>
          <w:marBottom w:val="0"/>
          <w:divBdr>
            <w:top w:val="none" w:sz="0" w:space="0" w:color="auto"/>
            <w:left w:val="none" w:sz="0" w:space="0" w:color="auto"/>
            <w:bottom w:val="none" w:sz="0" w:space="0" w:color="auto"/>
            <w:right w:val="none" w:sz="0" w:space="0" w:color="auto"/>
          </w:divBdr>
          <w:divsChild>
            <w:div w:id="1354310095">
              <w:marLeft w:val="0"/>
              <w:marRight w:val="0"/>
              <w:marTop w:val="0"/>
              <w:marBottom w:val="0"/>
              <w:divBdr>
                <w:top w:val="none" w:sz="0" w:space="0" w:color="auto"/>
                <w:left w:val="none" w:sz="0" w:space="0" w:color="auto"/>
                <w:bottom w:val="none" w:sz="0" w:space="0" w:color="auto"/>
                <w:right w:val="none" w:sz="0" w:space="0" w:color="auto"/>
              </w:divBdr>
            </w:div>
          </w:divsChild>
        </w:div>
        <w:div w:id="139883665">
          <w:marLeft w:val="0"/>
          <w:marRight w:val="0"/>
          <w:marTop w:val="0"/>
          <w:marBottom w:val="0"/>
          <w:divBdr>
            <w:top w:val="none" w:sz="0" w:space="0" w:color="auto"/>
            <w:left w:val="none" w:sz="0" w:space="0" w:color="auto"/>
            <w:bottom w:val="none" w:sz="0" w:space="0" w:color="auto"/>
            <w:right w:val="none" w:sz="0" w:space="0" w:color="auto"/>
          </w:divBdr>
          <w:divsChild>
            <w:div w:id="660500401">
              <w:marLeft w:val="0"/>
              <w:marRight w:val="0"/>
              <w:marTop w:val="0"/>
              <w:marBottom w:val="0"/>
              <w:divBdr>
                <w:top w:val="none" w:sz="0" w:space="0" w:color="auto"/>
                <w:left w:val="none" w:sz="0" w:space="0" w:color="auto"/>
                <w:bottom w:val="none" w:sz="0" w:space="0" w:color="auto"/>
                <w:right w:val="none" w:sz="0" w:space="0" w:color="auto"/>
              </w:divBdr>
            </w:div>
          </w:divsChild>
        </w:div>
        <w:div w:id="1915386485">
          <w:marLeft w:val="0"/>
          <w:marRight w:val="0"/>
          <w:marTop w:val="0"/>
          <w:marBottom w:val="0"/>
          <w:divBdr>
            <w:top w:val="none" w:sz="0" w:space="0" w:color="auto"/>
            <w:left w:val="none" w:sz="0" w:space="0" w:color="auto"/>
            <w:bottom w:val="none" w:sz="0" w:space="0" w:color="auto"/>
            <w:right w:val="none" w:sz="0" w:space="0" w:color="auto"/>
          </w:divBdr>
          <w:divsChild>
            <w:div w:id="74281438">
              <w:marLeft w:val="0"/>
              <w:marRight w:val="0"/>
              <w:marTop w:val="0"/>
              <w:marBottom w:val="0"/>
              <w:divBdr>
                <w:top w:val="none" w:sz="0" w:space="0" w:color="auto"/>
                <w:left w:val="none" w:sz="0" w:space="0" w:color="auto"/>
                <w:bottom w:val="none" w:sz="0" w:space="0" w:color="auto"/>
                <w:right w:val="none" w:sz="0" w:space="0" w:color="auto"/>
              </w:divBdr>
            </w:div>
          </w:divsChild>
        </w:div>
        <w:div w:id="1902868653">
          <w:marLeft w:val="0"/>
          <w:marRight w:val="0"/>
          <w:marTop w:val="0"/>
          <w:marBottom w:val="0"/>
          <w:divBdr>
            <w:top w:val="none" w:sz="0" w:space="0" w:color="auto"/>
            <w:left w:val="none" w:sz="0" w:space="0" w:color="auto"/>
            <w:bottom w:val="none" w:sz="0" w:space="0" w:color="auto"/>
            <w:right w:val="none" w:sz="0" w:space="0" w:color="auto"/>
          </w:divBdr>
          <w:divsChild>
            <w:div w:id="2084570165">
              <w:marLeft w:val="0"/>
              <w:marRight w:val="0"/>
              <w:marTop w:val="0"/>
              <w:marBottom w:val="0"/>
              <w:divBdr>
                <w:top w:val="none" w:sz="0" w:space="0" w:color="auto"/>
                <w:left w:val="none" w:sz="0" w:space="0" w:color="auto"/>
                <w:bottom w:val="none" w:sz="0" w:space="0" w:color="auto"/>
                <w:right w:val="none" w:sz="0" w:space="0" w:color="auto"/>
              </w:divBdr>
            </w:div>
          </w:divsChild>
        </w:div>
        <w:div w:id="1413043179">
          <w:marLeft w:val="0"/>
          <w:marRight w:val="0"/>
          <w:marTop w:val="0"/>
          <w:marBottom w:val="0"/>
          <w:divBdr>
            <w:top w:val="none" w:sz="0" w:space="0" w:color="auto"/>
            <w:left w:val="none" w:sz="0" w:space="0" w:color="auto"/>
            <w:bottom w:val="none" w:sz="0" w:space="0" w:color="auto"/>
            <w:right w:val="none" w:sz="0" w:space="0" w:color="auto"/>
          </w:divBdr>
          <w:divsChild>
            <w:div w:id="955212472">
              <w:marLeft w:val="0"/>
              <w:marRight w:val="0"/>
              <w:marTop w:val="0"/>
              <w:marBottom w:val="0"/>
              <w:divBdr>
                <w:top w:val="none" w:sz="0" w:space="0" w:color="auto"/>
                <w:left w:val="none" w:sz="0" w:space="0" w:color="auto"/>
                <w:bottom w:val="none" w:sz="0" w:space="0" w:color="auto"/>
                <w:right w:val="none" w:sz="0" w:space="0" w:color="auto"/>
              </w:divBdr>
            </w:div>
          </w:divsChild>
        </w:div>
        <w:div w:id="1555844912">
          <w:marLeft w:val="0"/>
          <w:marRight w:val="0"/>
          <w:marTop w:val="0"/>
          <w:marBottom w:val="0"/>
          <w:divBdr>
            <w:top w:val="none" w:sz="0" w:space="0" w:color="auto"/>
            <w:left w:val="none" w:sz="0" w:space="0" w:color="auto"/>
            <w:bottom w:val="none" w:sz="0" w:space="0" w:color="auto"/>
            <w:right w:val="none" w:sz="0" w:space="0" w:color="auto"/>
          </w:divBdr>
          <w:divsChild>
            <w:div w:id="275672361">
              <w:marLeft w:val="0"/>
              <w:marRight w:val="0"/>
              <w:marTop w:val="0"/>
              <w:marBottom w:val="0"/>
              <w:divBdr>
                <w:top w:val="none" w:sz="0" w:space="0" w:color="auto"/>
                <w:left w:val="none" w:sz="0" w:space="0" w:color="auto"/>
                <w:bottom w:val="none" w:sz="0" w:space="0" w:color="auto"/>
                <w:right w:val="none" w:sz="0" w:space="0" w:color="auto"/>
              </w:divBdr>
            </w:div>
          </w:divsChild>
        </w:div>
        <w:div w:id="639651210">
          <w:marLeft w:val="0"/>
          <w:marRight w:val="0"/>
          <w:marTop w:val="0"/>
          <w:marBottom w:val="0"/>
          <w:divBdr>
            <w:top w:val="none" w:sz="0" w:space="0" w:color="auto"/>
            <w:left w:val="none" w:sz="0" w:space="0" w:color="auto"/>
            <w:bottom w:val="none" w:sz="0" w:space="0" w:color="auto"/>
            <w:right w:val="none" w:sz="0" w:space="0" w:color="auto"/>
          </w:divBdr>
          <w:divsChild>
            <w:div w:id="1991131055">
              <w:marLeft w:val="0"/>
              <w:marRight w:val="0"/>
              <w:marTop w:val="0"/>
              <w:marBottom w:val="0"/>
              <w:divBdr>
                <w:top w:val="none" w:sz="0" w:space="0" w:color="auto"/>
                <w:left w:val="none" w:sz="0" w:space="0" w:color="auto"/>
                <w:bottom w:val="none" w:sz="0" w:space="0" w:color="auto"/>
                <w:right w:val="none" w:sz="0" w:space="0" w:color="auto"/>
              </w:divBdr>
            </w:div>
          </w:divsChild>
        </w:div>
        <w:div w:id="372270422">
          <w:marLeft w:val="0"/>
          <w:marRight w:val="0"/>
          <w:marTop w:val="0"/>
          <w:marBottom w:val="0"/>
          <w:divBdr>
            <w:top w:val="none" w:sz="0" w:space="0" w:color="auto"/>
            <w:left w:val="none" w:sz="0" w:space="0" w:color="auto"/>
            <w:bottom w:val="none" w:sz="0" w:space="0" w:color="auto"/>
            <w:right w:val="none" w:sz="0" w:space="0" w:color="auto"/>
          </w:divBdr>
          <w:divsChild>
            <w:div w:id="919406139">
              <w:marLeft w:val="0"/>
              <w:marRight w:val="0"/>
              <w:marTop w:val="0"/>
              <w:marBottom w:val="0"/>
              <w:divBdr>
                <w:top w:val="none" w:sz="0" w:space="0" w:color="auto"/>
                <w:left w:val="none" w:sz="0" w:space="0" w:color="auto"/>
                <w:bottom w:val="none" w:sz="0" w:space="0" w:color="auto"/>
                <w:right w:val="none" w:sz="0" w:space="0" w:color="auto"/>
              </w:divBdr>
            </w:div>
          </w:divsChild>
        </w:div>
        <w:div w:id="1024667646">
          <w:marLeft w:val="0"/>
          <w:marRight w:val="0"/>
          <w:marTop w:val="0"/>
          <w:marBottom w:val="0"/>
          <w:divBdr>
            <w:top w:val="none" w:sz="0" w:space="0" w:color="auto"/>
            <w:left w:val="none" w:sz="0" w:space="0" w:color="auto"/>
            <w:bottom w:val="none" w:sz="0" w:space="0" w:color="auto"/>
            <w:right w:val="none" w:sz="0" w:space="0" w:color="auto"/>
          </w:divBdr>
          <w:divsChild>
            <w:div w:id="1037047965">
              <w:marLeft w:val="0"/>
              <w:marRight w:val="0"/>
              <w:marTop w:val="0"/>
              <w:marBottom w:val="0"/>
              <w:divBdr>
                <w:top w:val="none" w:sz="0" w:space="0" w:color="auto"/>
                <w:left w:val="none" w:sz="0" w:space="0" w:color="auto"/>
                <w:bottom w:val="none" w:sz="0" w:space="0" w:color="auto"/>
                <w:right w:val="none" w:sz="0" w:space="0" w:color="auto"/>
              </w:divBdr>
            </w:div>
          </w:divsChild>
        </w:div>
        <w:div w:id="88625655">
          <w:marLeft w:val="0"/>
          <w:marRight w:val="0"/>
          <w:marTop w:val="0"/>
          <w:marBottom w:val="0"/>
          <w:divBdr>
            <w:top w:val="none" w:sz="0" w:space="0" w:color="auto"/>
            <w:left w:val="none" w:sz="0" w:space="0" w:color="auto"/>
            <w:bottom w:val="none" w:sz="0" w:space="0" w:color="auto"/>
            <w:right w:val="none" w:sz="0" w:space="0" w:color="auto"/>
          </w:divBdr>
          <w:divsChild>
            <w:div w:id="706829876">
              <w:marLeft w:val="0"/>
              <w:marRight w:val="0"/>
              <w:marTop w:val="0"/>
              <w:marBottom w:val="0"/>
              <w:divBdr>
                <w:top w:val="none" w:sz="0" w:space="0" w:color="auto"/>
                <w:left w:val="none" w:sz="0" w:space="0" w:color="auto"/>
                <w:bottom w:val="none" w:sz="0" w:space="0" w:color="auto"/>
                <w:right w:val="none" w:sz="0" w:space="0" w:color="auto"/>
              </w:divBdr>
            </w:div>
          </w:divsChild>
        </w:div>
        <w:div w:id="84038386">
          <w:marLeft w:val="0"/>
          <w:marRight w:val="0"/>
          <w:marTop w:val="0"/>
          <w:marBottom w:val="0"/>
          <w:divBdr>
            <w:top w:val="none" w:sz="0" w:space="0" w:color="auto"/>
            <w:left w:val="none" w:sz="0" w:space="0" w:color="auto"/>
            <w:bottom w:val="none" w:sz="0" w:space="0" w:color="auto"/>
            <w:right w:val="none" w:sz="0" w:space="0" w:color="auto"/>
          </w:divBdr>
          <w:divsChild>
            <w:div w:id="478231319">
              <w:marLeft w:val="0"/>
              <w:marRight w:val="0"/>
              <w:marTop w:val="0"/>
              <w:marBottom w:val="0"/>
              <w:divBdr>
                <w:top w:val="none" w:sz="0" w:space="0" w:color="auto"/>
                <w:left w:val="none" w:sz="0" w:space="0" w:color="auto"/>
                <w:bottom w:val="none" w:sz="0" w:space="0" w:color="auto"/>
                <w:right w:val="none" w:sz="0" w:space="0" w:color="auto"/>
              </w:divBdr>
            </w:div>
          </w:divsChild>
        </w:div>
        <w:div w:id="276645404">
          <w:marLeft w:val="0"/>
          <w:marRight w:val="0"/>
          <w:marTop w:val="0"/>
          <w:marBottom w:val="0"/>
          <w:divBdr>
            <w:top w:val="none" w:sz="0" w:space="0" w:color="auto"/>
            <w:left w:val="none" w:sz="0" w:space="0" w:color="auto"/>
            <w:bottom w:val="none" w:sz="0" w:space="0" w:color="auto"/>
            <w:right w:val="none" w:sz="0" w:space="0" w:color="auto"/>
          </w:divBdr>
          <w:divsChild>
            <w:div w:id="1037269498">
              <w:marLeft w:val="0"/>
              <w:marRight w:val="0"/>
              <w:marTop w:val="0"/>
              <w:marBottom w:val="0"/>
              <w:divBdr>
                <w:top w:val="none" w:sz="0" w:space="0" w:color="auto"/>
                <w:left w:val="none" w:sz="0" w:space="0" w:color="auto"/>
                <w:bottom w:val="none" w:sz="0" w:space="0" w:color="auto"/>
                <w:right w:val="none" w:sz="0" w:space="0" w:color="auto"/>
              </w:divBdr>
            </w:div>
          </w:divsChild>
        </w:div>
        <w:div w:id="793403683">
          <w:marLeft w:val="0"/>
          <w:marRight w:val="0"/>
          <w:marTop w:val="0"/>
          <w:marBottom w:val="0"/>
          <w:divBdr>
            <w:top w:val="none" w:sz="0" w:space="0" w:color="auto"/>
            <w:left w:val="none" w:sz="0" w:space="0" w:color="auto"/>
            <w:bottom w:val="none" w:sz="0" w:space="0" w:color="auto"/>
            <w:right w:val="none" w:sz="0" w:space="0" w:color="auto"/>
          </w:divBdr>
          <w:divsChild>
            <w:div w:id="1018509307">
              <w:marLeft w:val="0"/>
              <w:marRight w:val="0"/>
              <w:marTop w:val="0"/>
              <w:marBottom w:val="0"/>
              <w:divBdr>
                <w:top w:val="none" w:sz="0" w:space="0" w:color="auto"/>
                <w:left w:val="none" w:sz="0" w:space="0" w:color="auto"/>
                <w:bottom w:val="none" w:sz="0" w:space="0" w:color="auto"/>
                <w:right w:val="none" w:sz="0" w:space="0" w:color="auto"/>
              </w:divBdr>
            </w:div>
          </w:divsChild>
        </w:div>
        <w:div w:id="912085027">
          <w:marLeft w:val="0"/>
          <w:marRight w:val="0"/>
          <w:marTop w:val="0"/>
          <w:marBottom w:val="0"/>
          <w:divBdr>
            <w:top w:val="none" w:sz="0" w:space="0" w:color="auto"/>
            <w:left w:val="none" w:sz="0" w:space="0" w:color="auto"/>
            <w:bottom w:val="none" w:sz="0" w:space="0" w:color="auto"/>
            <w:right w:val="none" w:sz="0" w:space="0" w:color="auto"/>
          </w:divBdr>
          <w:divsChild>
            <w:div w:id="847985946">
              <w:marLeft w:val="0"/>
              <w:marRight w:val="0"/>
              <w:marTop w:val="0"/>
              <w:marBottom w:val="0"/>
              <w:divBdr>
                <w:top w:val="none" w:sz="0" w:space="0" w:color="auto"/>
                <w:left w:val="none" w:sz="0" w:space="0" w:color="auto"/>
                <w:bottom w:val="none" w:sz="0" w:space="0" w:color="auto"/>
                <w:right w:val="none" w:sz="0" w:space="0" w:color="auto"/>
              </w:divBdr>
            </w:div>
          </w:divsChild>
        </w:div>
        <w:div w:id="546451956">
          <w:marLeft w:val="0"/>
          <w:marRight w:val="0"/>
          <w:marTop w:val="0"/>
          <w:marBottom w:val="0"/>
          <w:divBdr>
            <w:top w:val="none" w:sz="0" w:space="0" w:color="auto"/>
            <w:left w:val="none" w:sz="0" w:space="0" w:color="auto"/>
            <w:bottom w:val="none" w:sz="0" w:space="0" w:color="auto"/>
            <w:right w:val="none" w:sz="0" w:space="0" w:color="auto"/>
          </w:divBdr>
          <w:divsChild>
            <w:div w:id="1800875022">
              <w:marLeft w:val="0"/>
              <w:marRight w:val="0"/>
              <w:marTop w:val="0"/>
              <w:marBottom w:val="0"/>
              <w:divBdr>
                <w:top w:val="none" w:sz="0" w:space="0" w:color="auto"/>
                <w:left w:val="none" w:sz="0" w:space="0" w:color="auto"/>
                <w:bottom w:val="none" w:sz="0" w:space="0" w:color="auto"/>
                <w:right w:val="none" w:sz="0" w:space="0" w:color="auto"/>
              </w:divBdr>
            </w:div>
          </w:divsChild>
        </w:div>
        <w:div w:id="1389257424">
          <w:marLeft w:val="0"/>
          <w:marRight w:val="0"/>
          <w:marTop w:val="0"/>
          <w:marBottom w:val="0"/>
          <w:divBdr>
            <w:top w:val="none" w:sz="0" w:space="0" w:color="auto"/>
            <w:left w:val="none" w:sz="0" w:space="0" w:color="auto"/>
            <w:bottom w:val="none" w:sz="0" w:space="0" w:color="auto"/>
            <w:right w:val="none" w:sz="0" w:space="0" w:color="auto"/>
          </w:divBdr>
          <w:divsChild>
            <w:div w:id="1844973811">
              <w:marLeft w:val="0"/>
              <w:marRight w:val="0"/>
              <w:marTop w:val="0"/>
              <w:marBottom w:val="0"/>
              <w:divBdr>
                <w:top w:val="none" w:sz="0" w:space="0" w:color="auto"/>
                <w:left w:val="none" w:sz="0" w:space="0" w:color="auto"/>
                <w:bottom w:val="none" w:sz="0" w:space="0" w:color="auto"/>
                <w:right w:val="none" w:sz="0" w:space="0" w:color="auto"/>
              </w:divBdr>
            </w:div>
          </w:divsChild>
        </w:div>
        <w:div w:id="231938223">
          <w:marLeft w:val="0"/>
          <w:marRight w:val="0"/>
          <w:marTop w:val="0"/>
          <w:marBottom w:val="0"/>
          <w:divBdr>
            <w:top w:val="none" w:sz="0" w:space="0" w:color="auto"/>
            <w:left w:val="none" w:sz="0" w:space="0" w:color="auto"/>
            <w:bottom w:val="none" w:sz="0" w:space="0" w:color="auto"/>
            <w:right w:val="none" w:sz="0" w:space="0" w:color="auto"/>
          </w:divBdr>
          <w:divsChild>
            <w:div w:id="2080595761">
              <w:marLeft w:val="0"/>
              <w:marRight w:val="0"/>
              <w:marTop w:val="0"/>
              <w:marBottom w:val="0"/>
              <w:divBdr>
                <w:top w:val="none" w:sz="0" w:space="0" w:color="auto"/>
                <w:left w:val="none" w:sz="0" w:space="0" w:color="auto"/>
                <w:bottom w:val="none" w:sz="0" w:space="0" w:color="auto"/>
                <w:right w:val="none" w:sz="0" w:space="0" w:color="auto"/>
              </w:divBdr>
            </w:div>
          </w:divsChild>
        </w:div>
        <w:div w:id="1081102435">
          <w:marLeft w:val="0"/>
          <w:marRight w:val="0"/>
          <w:marTop w:val="0"/>
          <w:marBottom w:val="0"/>
          <w:divBdr>
            <w:top w:val="none" w:sz="0" w:space="0" w:color="auto"/>
            <w:left w:val="none" w:sz="0" w:space="0" w:color="auto"/>
            <w:bottom w:val="none" w:sz="0" w:space="0" w:color="auto"/>
            <w:right w:val="none" w:sz="0" w:space="0" w:color="auto"/>
          </w:divBdr>
          <w:divsChild>
            <w:div w:id="2018727173">
              <w:marLeft w:val="0"/>
              <w:marRight w:val="0"/>
              <w:marTop w:val="0"/>
              <w:marBottom w:val="0"/>
              <w:divBdr>
                <w:top w:val="none" w:sz="0" w:space="0" w:color="auto"/>
                <w:left w:val="none" w:sz="0" w:space="0" w:color="auto"/>
                <w:bottom w:val="none" w:sz="0" w:space="0" w:color="auto"/>
                <w:right w:val="none" w:sz="0" w:space="0" w:color="auto"/>
              </w:divBdr>
            </w:div>
          </w:divsChild>
        </w:div>
        <w:div w:id="1901133995">
          <w:marLeft w:val="0"/>
          <w:marRight w:val="0"/>
          <w:marTop w:val="0"/>
          <w:marBottom w:val="0"/>
          <w:divBdr>
            <w:top w:val="none" w:sz="0" w:space="0" w:color="auto"/>
            <w:left w:val="none" w:sz="0" w:space="0" w:color="auto"/>
            <w:bottom w:val="none" w:sz="0" w:space="0" w:color="auto"/>
            <w:right w:val="none" w:sz="0" w:space="0" w:color="auto"/>
          </w:divBdr>
          <w:divsChild>
            <w:div w:id="1964725213">
              <w:marLeft w:val="0"/>
              <w:marRight w:val="0"/>
              <w:marTop w:val="0"/>
              <w:marBottom w:val="0"/>
              <w:divBdr>
                <w:top w:val="none" w:sz="0" w:space="0" w:color="auto"/>
                <w:left w:val="none" w:sz="0" w:space="0" w:color="auto"/>
                <w:bottom w:val="none" w:sz="0" w:space="0" w:color="auto"/>
                <w:right w:val="none" w:sz="0" w:space="0" w:color="auto"/>
              </w:divBdr>
            </w:div>
          </w:divsChild>
        </w:div>
        <w:div w:id="2143845624">
          <w:marLeft w:val="0"/>
          <w:marRight w:val="0"/>
          <w:marTop w:val="0"/>
          <w:marBottom w:val="0"/>
          <w:divBdr>
            <w:top w:val="none" w:sz="0" w:space="0" w:color="auto"/>
            <w:left w:val="none" w:sz="0" w:space="0" w:color="auto"/>
            <w:bottom w:val="none" w:sz="0" w:space="0" w:color="auto"/>
            <w:right w:val="none" w:sz="0" w:space="0" w:color="auto"/>
          </w:divBdr>
          <w:divsChild>
            <w:div w:id="553928218">
              <w:marLeft w:val="0"/>
              <w:marRight w:val="0"/>
              <w:marTop w:val="0"/>
              <w:marBottom w:val="0"/>
              <w:divBdr>
                <w:top w:val="none" w:sz="0" w:space="0" w:color="auto"/>
                <w:left w:val="none" w:sz="0" w:space="0" w:color="auto"/>
                <w:bottom w:val="none" w:sz="0" w:space="0" w:color="auto"/>
                <w:right w:val="none" w:sz="0" w:space="0" w:color="auto"/>
              </w:divBdr>
            </w:div>
          </w:divsChild>
        </w:div>
        <w:div w:id="1456680766">
          <w:marLeft w:val="0"/>
          <w:marRight w:val="0"/>
          <w:marTop w:val="0"/>
          <w:marBottom w:val="0"/>
          <w:divBdr>
            <w:top w:val="none" w:sz="0" w:space="0" w:color="auto"/>
            <w:left w:val="none" w:sz="0" w:space="0" w:color="auto"/>
            <w:bottom w:val="none" w:sz="0" w:space="0" w:color="auto"/>
            <w:right w:val="none" w:sz="0" w:space="0" w:color="auto"/>
          </w:divBdr>
          <w:divsChild>
            <w:div w:id="1673490846">
              <w:marLeft w:val="0"/>
              <w:marRight w:val="0"/>
              <w:marTop w:val="0"/>
              <w:marBottom w:val="0"/>
              <w:divBdr>
                <w:top w:val="none" w:sz="0" w:space="0" w:color="auto"/>
                <w:left w:val="none" w:sz="0" w:space="0" w:color="auto"/>
                <w:bottom w:val="none" w:sz="0" w:space="0" w:color="auto"/>
                <w:right w:val="none" w:sz="0" w:space="0" w:color="auto"/>
              </w:divBdr>
            </w:div>
          </w:divsChild>
        </w:div>
        <w:div w:id="934901342">
          <w:marLeft w:val="0"/>
          <w:marRight w:val="0"/>
          <w:marTop w:val="0"/>
          <w:marBottom w:val="0"/>
          <w:divBdr>
            <w:top w:val="none" w:sz="0" w:space="0" w:color="auto"/>
            <w:left w:val="none" w:sz="0" w:space="0" w:color="auto"/>
            <w:bottom w:val="none" w:sz="0" w:space="0" w:color="auto"/>
            <w:right w:val="none" w:sz="0" w:space="0" w:color="auto"/>
          </w:divBdr>
          <w:divsChild>
            <w:div w:id="2144691769">
              <w:marLeft w:val="0"/>
              <w:marRight w:val="0"/>
              <w:marTop w:val="0"/>
              <w:marBottom w:val="0"/>
              <w:divBdr>
                <w:top w:val="none" w:sz="0" w:space="0" w:color="auto"/>
                <w:left w:val="none" w:sz="0" w:space="0" w:color="auto"/>
                <w:bottom w:val="none" w:sz="0" w:space="0" w:color="auto"/>
                <w:right w:val="none" w:sz="0" w:space="0" w:color="auto"/>
              </w:divBdr>
            </w:div>
          </w:divsChild>
        </w:div>
        <w:div w:id="961032626">
          <w:marLeft w:val="0"/>
          <w:marRight w:val="0"/>
          <w:marTop w:val="0"/>
          <w:marBottom w:val="0"/>
          <w:divBdr>
            <w:top w:val="none" w:sz="0" w:space="0" w:color="auto"/>
            <w:left w:val="none" w:sz="0" w:space="0" w:color="auto"/>
            <w:bottom w:val="none" w:sz="0" w:space="0" w:color="auto"/>
            <w:right w:val="none" w:sz="0" w:space="0" w:color="auto"/>
          </w:divBdr>
          <w:divsChild>
            <w:div w:id="717052232">
              <w:marLeft w:val="0"/>
              <w:marRight w:val="0"/>
              <w:marTop w:val="0"/>
              <w:marBottom w:val="0"/>
              <w:divBdr>
                <w:top w:val="none" w:sz="0" w:space="0" w:color="auto"/>
                <w:left w:val="none" w:sz="0" w:space="0" w:color="auto"/>
                <w:bottom w:val="none" w:sz="0" w:space="0" w:color="auto"/>
                <w:right w:val="none" w:sz="0" w:space="0" w:color="auto"/>
              </w:divBdr>
            </w:div>
          </w:divsChild>
        </w:div>
        <w:div w:id="585768789">
          <w:marLeft w:val="0"/>
          <w:marRight w:val="0"/>
          <w:marTop w:val="0"/>
          <w:marBottom w:val="0"/>
          <w:divBdr>
            <w:top w:val="none" w:sz="0" w:space="0" w:color="auto"/>
            <w:left w:val="none" w:sz="0" w:space="0" w:color="auto"/>
            <w:bottom w:val="none" w:sz="0" w:space="0" w:color="auto"/>
            <w:right w:val="none" w:sz="0" w:space="0" w:color="auto"/>
          </w:divBdr>
          <w:divsChild>
            <w:div w:id="503279418">
              <w:marLeft w:val="0"/>
              <w:marRight w:val="0"/>
              <w:marTop w:val="0"/>
              <w:marBottom w:val="0"/>
              <w:divBdr>
                <w:top w:val="none" w:sz="0" w:space="0" w:color="auto"/>
                <w:left w:val="none" w:sz="0" w:space="0" w:color="auto"/>
                <w:bottom w:val="none" w:sz="0" w:space="0" w:color="auto"/>
                <w:right w:val="none" w:sz="0" w:space="0" w:color="auto"/>
              </w:divBdr>
            </w:div>
          </w:divsChild>
        </w:div>
        <w:div w:id="383216297">
          <w:marLeft w:val="0"/>
          <w:marRight w:val="0"/>
          <w:marTop w:val="0"/>
          <w:marBottom w:val="0"/>
          <w:divBdr>
            <w:top w:val="none" w:sz="0" w:space="0" w:color="auto"/>
            <w:left w:val="none" w:sz="0" w:space="0" w:color="auto"/>
            <w:bottom w:val="none" w:sz="0" w:space="0" w:color="auto"/>
            <w:right w:val="none" w:sz="0" w:space="0" w:color="auto"/>
          </w:divBdr>
          <w:divsChild>
            <w:div w:id="232937702">
              <w:marLeft w:val="0"/>
              <w:marRight w:val="0"/>
              <w:marTop w:val="0"/>
              <w:marBottom w:val="0"/>
              <w:divBdr>
                <w:top w:val="none" w:sz="0" w:space="0" w:color="auto"/>
                <w:left w:val="none" w:sz="0" w:space="0" w:color="auto"/>
                <w:bottom w:val="none" w:sz="0" w:space="0" w:color="auto"/>
                <w:right w:val="none" w:sz="0" w:space="0" w:color="auto"/>
              </w:divBdr>
            </w:div>
          </w:divsChild>
        </w:div>
        <w:div w:id="247080475">
          <w:marLeft w:val="0"/>
          <w:marRight w:val="0"/>
          <w:marTop w:val="0"/>
          <w:marBottom w:val="0"/>
          <w:divBdr>
            <w:top w:val="none" w:sz="0" w:space="0" w:color="auto"/>
            <w:left w:val="none" w:sz="0" w:space="0" w:color="auto"/>
            <w:bottom w:val="none" w:sz="0" w:space="0" w:color="auto"/>
            <w:right w:val="none" w:sz="0" w:space="0" w:color="auto"/>
          </w:divBdr>
          <w:divsChild>
            <w:div w:id="1901356757">
              <w:marLeft w:val="0"/>
              <w:marRight w:val="0"/>
              <w:marTop w:val="0"/>
              <w:marBottom w:val="0"/>
              <w:divBdr>
                <w:top w:val="none" w:sz="0" w:space="0" w:color="auto"/>
                <w:left w:val="none" w:sz="0" w:space="0" w:color="auto"/>
                <w:bottom w:val="none" w:sz="0" w:space="0" w:color="auto"/>
                <w:right w:val="none" w:sz="0" w:space="0" w:color="auto"/>
              </w:divBdr>
            </w:div>
          </w:divsChild>
        </w:div>
        <w:div w:id="1686905044">
          <w:marLeft w:val="0"/>
          <w:marRight w:val="0"/>
          <w:marTop w:val="0"/>
          <w:marBottom w:val="0"/>
          <w:divBdr>
            <w:top w:val="none" w:sz="0" w:space="0" w:color="auto"/>
            <w:left w:val="none" w:sz="0" w:space="0" w:color="auto"/>
            <w:bottom w:val="none" w:sz="0" w:space="0" w:color="auto"/>
            <w:right w:val="none" w:sz="0" w:space="0" w:color="auto"/>
          </w:divBdr>
          <w:divsChild>
            <w:div w:id="1541895055">
              <w:marLeft w:val="0"/>
              <w:marRight w:val="0"/>
              <w:marTop w:val="0"/>
              <w:marBottom w:val="0"/>
              <w:divBdr>
                <w:top w:val="none" w:sz="0" w:space="0" w:color="auto"/>
                <w:left w:val="none" w:sz="0" w:space="0" w:color="auto"/>
                <w:bottom w:val="none" w:sz="0" w:space="0" w:color="auto"/>
                <w:right w:val="none" w:sz="0" w:space="0" w:color="auto"/>
              </w:divBdr>
            </w:div>
          </w:divsChild>
        </w:div>
        <w:div w:id="1134560815">
          <w:marLeft w:val="0"/>
          <w:marRight w:val="0"/>
          <w:marTop w:val="0"/>
          <w:marBottom w:val="0"/>
          <w:divBdr>
            <w:top w:val="none" w:sz="0" w:space="0" w:color="auto"/>
            <w:left w:val="none" w:sz="0" w:space="0" w:color="auto"/>
            <w:bottom w:val="none" w:sz="0" w:space="0" w:color="auto"/>
            <w:right w:val="none" w:sz="0" w:space="0" w:color="auto"/>
          </w:divBdr>
          <w:divsChild>
            <w:div w:id="1927837402">
              <w:marLeft w:val="0"/>
              <w:marRight w:val="0"/>
              <w:marTop w:val="0"/>
              <w:marBottom w:val="0"/>
              <w:divBdr>
                <w:top w:val="none" w:sz="0" w:space="0" w:color="auto"/>
                <w:left w:val="none" w:sz="0" w:space="0" w:color="auto"/>
                <w:bottom w:val="none" w:sz="0" w:space="0" w:color="auto"/>
                <w:right w:val="none" w:sz="0" w:space="0" w:color="auto"/>
              </w:divBdr>
            </w:div>
          </w:divsChild>
        </w:div>
        <w:div w:id="549193204">
          <w:marLeft w:val="0"/>
          <w:marRight w:val="0"/>
          <w:marTop w:val="0"/>
          <w:marBottom w:val="0"/>
          <w:divBdr>
            <w:top w:val="none" w:sz="0" w:space="0" w:color="auto"/>
            <w:left w:val="none" w:sz="0" w:space="0" w:color="auto"/>
            <w:bottom w:val="none" w:sz="0" w:space="0" w:color="auto"/>
            <w:right w:val="none" w:sz="0" w:space="0" w:color="auto"/>
          </w:divBdr>
          <w:divsChild>
            <w:div w:id="1104155633">
              <w:marLeft w:val="0"/>
              <w:marRight w:val="0"/>
              <w:marTop w:val="0"/>
              <w:marBottom w:val="0"/>
              <w:divBdr>
                <w:top w:val="none" w:sz="0" w:space="0" w:color="auto"/>
                <w:left w:val="none" w:sz="0" w:space="0" w:color="auto"/>
                <w:bottom w:val="none" w:sz="0" w:space="0" w:color="auto"/>
                <w:right w:val="none" w:sz="0" w:space="0" w:color="auto"/>
              </w:divBdr>
            </w:div>
          </w:divsChild>
        </w:div>
        <w:div w:id="1263149862">
          <w:marLeft w:val="0"/>
          <w:marRight w:val="0"/>
          <w:marTop w:val="0"/>
          <w:marBottom w:val="0"/>
          <w:divBdr>
            <w:top w:val="none" w:sz="0" w:space="0" w:color="auto"/>
            <w:left w:val="none" w:sz="0" w:space="0" w:color="auto"/>
            <w:bottom w:val="none" w:sz="0" w:space="0" w:color="auto"/>
            <w:right w:val="none" w:sz="0" w:space="0" w:color="auto"/>
          </w:divBdr>
          <w:divsChild>
            <w:div w:id="1816677987">
              <w:marLeft w:val="0"/>
              <w:marRight w:val="0"/>
              <w:marTop w:val="0"/>
              <w:marBottom w:val="0"/>
              <w:divBdr>
                <w:top w:val="none" w:sz="0" w:space="0" w:color="auto"/>
                <w:left w:val="none" w:sz="0" w:space="0" w:color="auto"/>
                <w:bottom w:val="none" w:sz="0" w:space="0" w:color="auto"/>
                <w:right w:val="none" w:sz="0" w:space="0" w:color="auto"/>
              </w:divBdr>
            </w:div>
          </w:divsChild>
        </w:div>
        <w:div w:id="317154516">
          <w:marLeft w:val="0"/>
          <w:marRight w:val="0"/>
          <w:marTop w:val="0"/>
          <w:marBottom w:val="0"/>
          <w:divBdr>
            <w:top w:val="none" w:sz="0" w:space="0" w:color="auto"/>
            <w:left w:val="none" w:sz="0" w:space="0" w:color="auto"/>
            <w:bottom w:val="none" w:sz="0" w:space="0" w:color="auto"/>
            <w:right w:val="none" w:sz="0" w:space="0" w:color="auto"/>
          </w:divBdr>
          <w:divsChild>
            <w:div w:id="1803376777">
              <w:marLeft w:val="0"/>
              <w:marRight w:val="0"/>
              <w:marTop w:val="0"/>
              <w:marBottom w:val="0"/>
              <w:divBdr>
                <w:top w:val="none" w:sz="0" w:space="0" w:color="auto"/>
                <w:left w:val="none" w:sz="0" w:space="0" w:color="auto"/>
                <w:bottom w:val="none" w:sz="0" w:space="0" w:color="auto"/>
                <w:right w:val="none" w:sz="0" w:space="0" w:color="auto"/>
              </w:divBdr>
            </w:div>
          </w:divsChild>
        </w:div>
        <w:div w:id="349992955">
          <w:marLeft w:val="0"/>
          <w:marRight w:val="0"/>
          <w:marTop w:val="0"/>
          <w:marBottom w:val="0"/>
          <w:divBdr>
            <w:top w:val="none" w:sz="0" w:space="0" w:color="auto"/>
            <w:left w:val="none" w:sz="0" w:space="0" w:color="auto"/>
            <w:bottom w:val="none" w:sz="0" w:space="0" w:color="auto"/>
            <w:right w:val="none" w:sz="0" w:space="0" w:color="auto"/>
          </w:divBdr>
          <w:divsChild>
            <w:div w:id="990669171">
              <w:marLeft w:val="0"/>
              <w:marRight w:val="0"/>
              <w:marTop w:val="0"/>
              <w:marBottom w:val="0"/>
              <w:divBdr>
                <w:top w:val="none" w:sz="0" w:space="0" w:color="auto"/>
                <w:left w:val="none" w:sz="0" w:space="0" w:color="auto"/>
                <w:bottom w:val="none" w:sz="0" w:space="0" w:color="auto"/>
                <w:right w:val="none" w:sz="0" w:space="0" w:color="auto"/>
              </w:divBdr>
            </w:div>
          </w:divsChild>
        </w:div>
        <w:div w:id="1658417229">
          <w:marLeft w:val="0"/>
          <w:marRight w:val="0"/>
          <w:marTop w:val="0"/>
          <w:marBottom w:val="0"/>
          <w:divBdr>
            <w:top w:val="none" w:sz="0" w:space="0" w:color="auto"/>
            <w:left w:val="none" w:sz="0" w:space="0" w:color="auto"/>
            <w:bottom w:val="none" w:sz="0" w:space="0" w:color="auto"/>
            <w:right w:val="none" w:sz="0" w:space="0" w:color="auto"/>
          </w:divBdr>
          <w:divsChild>
            <w:div w:id="1900943417">
              <w:marLeft w:val="0"/>
              <w:marRight w:val="0"/>
              <w:marTop w:val="0"/>
              <w:marBottom w:val="0"/>
              <w:divBdr>
                <w:top w:val="none" w:sz="0" w:space="0" w:color="auto"/>
                <w:left w:val="none" w:sz="0" w:space="0" w:color="auto"/>
                <w:bottom w:val="none" w:sz="0" w:space="0" w:color="auto"/>
                <w:right w:val="none" w:sz="0" w:space="0" w:color="auto"/>
              </w:divBdr>
            </w:div>
          </w:divsChild>
        </w:div>
        <w:div w:id="1231230885">
          <w:marLeft w:val="0"/>
          <w:marRight w:val="0"/>
          <w:marTop w:val="0"/>
          <w:marBottom w:val="0"/>
          <w:divBdr>
            <w:top w:val="none" w:sz="0" w:space="0" w:color="auto"/>
            <w:left w:val="none" w:sz="0" w:space="0" w:color="auto"/>
            <w:bottom w:val="none" w:sz="0" w:space="0" w:color="auto"/>
            <w:right w:val="none" w:sz="0" w:space="0" w:color="auto"/>
          </w:divBdr>
          <w:divsChild>
            <w:div w:id="1389497637">
              <w:marLeft w:val="0"/>
              <w:marRight w:val="0"/>
              <w:marTop w:val="0"/>
              <w:marBottom w:val="0"/>
              <w:divBdr>
                <w:top w:val="none" w:sz="0" w:space="0" w:color="auto"/>
                <w:left w:val="none" w:sz="0" w:space="0" w:color="auto"/>
                <w:bottom w:val="none" w:sz="0" w:space="0" w:color="auto"/>
                <w:right w:val="none" w:sz="0" w:space="0" w:color="auto"/>
              </w:divBdr>
            </w:div>
          </w:divsChild>
        </w:div>
        <w:div w:id="1207260838">
          <w:marLeft w:val="0"/>
          <w:marRight w:val="0"/>
          <w:marTop w:val="0"/>
          <w:marBottom w:val="0"/>
          <w:divBdr>
            <w:top w:val="none" w:sz="0" w:space="0" w:color="auto"/>
            <w:left w:val="none" w:sz="0" w:space="0" w:color="auto"/>
            <w:bottom w:val="none" w:sz="0" w:space="0" w:color="auto"/>
            <w:right w:val="none" w:sz="0" w:space="0" w:color="auto"/>
          </w:divBdr>
          <w:divsChild>
            <w:div w:id="890310695">
              <w:marLeft w:val="0"/>
              <w:marRight w:val="0"/>
              <w:marTop w:val="0"/>
              <w:marBottom w:val="0"/>
              <w:divBdr>
                <w:top w:val="none" w:sz="0" w:space="0" w:color="auto"/>
                <w:left w:val="none" w:sz="0" w:space="0" w:color="auto"/>
                <w:bottom w:val="none" w:sz="0" w:space="0" w:color="auto"/>
                <w:right w:val="none" w:sz="0" w:space="0" w:color="auto"/>
              </w:divBdr>
            </w:div>
          </w:divsChild>
        </w:div>
        <w:div w:id="1581402520">
          <w:marLeft w:val="0"/>
          <w:marRight w:val="0"/>
          <w:marTop w:val="0"/>
          <w:marBottom w:val="0"/>
          <w:divBdr>
            <w:top w:val="none" w:sz="0" w:space="0" w:color="auto"/>
            <w:left w:val="none" w:sz="0" w:space="0" w:color="auto"/>
            <w:bottom w:val="none" w:sz="0" w:space="0" w:color="auto"/>
            <w:right w:val="none" w:sz="0" w:space="0" w:color="auto"/>
          </w:divBdr>
          <w:divsChild>
            <w:div w:id="1293245495">
              <w:marLeft w:val="0"/>
              <w:marRight w:val="0"/>
              <w:marTop w:val="0"/>
              <w:marBottom w:val="0"/>
              <w:divBdr>
                <w:top w:val="none" w:sz="0" w:space="0" w:color="auto"/>
                <w:left w:val="none" w:sz="0" w:space="0" w:color="auto"/>
                <w:bottom w:val="none" w:sz="0" w:space="0" w:color="auto"/>
                <w:right w:val="none" w:sz="0" w:space="0" w:color="auto"/>
              </w:divBdr>
            </w:div>
          </w:divsChild>
        </w:div>
        <w:div w:id="1570381127">
          <w:marLeft w:val="0"/>
          <w:marRight w:val="0"/>
          <w:marTop w:val="0"/>
          <w:marBottom w:val="0"/>
          <w:divBdr>
            <w:top w:val="none" w:sz="0" w:space="0" w:color="auto"/>
            <w:left w:val="none" w:sz="0" w:space="0" w:color="auto"/>
            <w:bottom w:val="none" w:sz="0" w:space="0" w:color="auto"/>
            <w:right w:val="none" w:sz="0" w:space="0" w:color="auto"/>
          </w:divBdr>
          <w:divsChild>
            <w:div w:id="18065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89162">
      <w:bodyDiv w:val="1"/>
      <w:marLeft w:val="0"/>
      <w:marRight w:val="0"/>
      <w:marTop w:val="0"/>
      <w:marBottom w:val="0"/>
      <w:divBdr>
        <w:top w:val="none" w:sz="0" w:space="0" w:color="auto"/>
        <w:left w:val="none" w:sz="0" w:space="0" w:color="auto"/>
        <w:bottom w:val="none" w:sz="0" w:space="0" w:color="auto"/>
        <w:right w:val="none" w:sz="0" w:space="0" w:color="auto"/>
      </w:divBdr>
    </w:div>
    <w:div w:id="605890153">
      <w:bodyDiv w:val="1"/>
      <w:marLeft w:val="0"/>
      <w:marRight w:val="0"/>
      <w:marTop w:val="0"/>
      <w:marBottom w:val="0"/>
      <w:divBdr>
        <w:top w:val="none" w:sz="0" w:space="0" w:color="auto"/>
        <w:left w:val="none" w:sz="0" w:space="0" w:color="auto"/>
        <w:bottom w:val="none" w:sz="0" w:space="0" w:color="auto"/>
        <w:right w:val="none" w:sz="0" w:space="0" w:color="auto"/>
      </w:divBdr>
    </w:div>
    <w:div w:id="613555304">
      <w:bodyDiv w:val="1"/>
      <w:marLeft w:val="0"/>
      <w:marRight w:val="0"/>
      <w:marTop w:val="0"/>
      <w:marBottom w:val="0"/>
      <w:divBdr>
        <w:top w:val="none" w:sz="0" w:space="0" w:color="auto"/>
        <w:left w:val="none" w:sz="0" w:space="0" w:color="auto"/>
        <w:bottom w:val="none" w:sz="0" w:space="0" w:color="auto"/>
        <w:right w:val="none" w:sz="0" w:space="0" w:color="auto"/>
      </w:divBdr>
    </w:div>
    <w:div w:id="627205936">
      <w:bodyDiv w:val="1"/>
      <w:marLeft w:val="0"/>
      <w:marRight w:val="0"/>
      <w:marTop w:val="0"/>
      <w:marBottom w:val="0"/>
      <w:divBdr>
        <w:top w:val="none" w:sz="0" w:space="0" w:color="auto"/>
        <w:left w:val="none" w:sz="0" w:space="0" w:color="auto"/>
        <w:bottom w:val="none" w:sz="0" w:space="0" w:color="auto"/>
        <w:right w:val="none" w:sz="0" w:space="0" w:color="auto"/>
      </w:divBdr>
    </w:div>
    <w:div w:id="641886759">
      <w:bodyDiv w:val="1"/>
      <w:marLeft w:val="0"/>
      <w:marRight w:val="0"/>
      <w:marTop w:val="0"/>
      <w:marBottom w:val="0"/>
      <w:divBdr>
        <w:top w:val="none" w:sz="0" w:space="0" w:color="auto"/>
        <w:left w:val="none" w:sz="0" w:space="0" w:color="auto"/>
        <w:bottom w:val="none" w:sz="0" w:space="0" w:color="auto"/>
        <w:right w:val="none" w:sz="0" w:space="0" w:color="auto"/>
      </w:divBdr>
    </w:div>
    <w:div w:id="649796010">
      <w:bodyDiv w:val="1"/>
      <w:marLeft w:val="0"/>
      <w:marRight w:val="0"/>
      <w:marTop w:val="0"/>
      <w:marBottom w:val="0"/>
      <w:divBdr>
        <w:top w:val="none" w:sz="0" w:space="0" w:color="auto"/>
        <w:left w:val="none" w:sz="0" w:space="0" w:color="auto"/>
        <w:bottom w:val="none" w:sz="0" w:space="0" w:color="auto"/>
        <w:right w:val="none" w:sz="0" w:space="0" w:color="auto"/>
      </w:divBdr>
    </w:div>
    <w:div w:id="665550562">
      <w:bodyDiv w:val="1"/>
      <w:marLeft w:val="0"/>
      <w:marRight w:val="0"/>
      <w:marTop w:val="0"/>
      <w:marBottom w:val="0"/>
      <w:divBdr>
        <w:top w:val="none" w:sz="0" w:space="0" w:color="auto"/>
        <w:left w:val="none" w:sz="0" w:space="0" w:color="auto"/>
        <w:bottom w:val="none" w:sz="0" w:space="0" w:color="auto"/>
        <w:right w:val="none" w:sz="0" w:space="0" w:color="auto"/>
      </w:divBdr>
    </w:div>
    <w:div w:id="682711602">
      <w:bodyDiv w:val="1"/>
      <w:marLeft w:val="0"/>
      <w:marRight w:val="0"/>
      <w:marTop w:val="0"/>
      <w:marBottom w:val="0"/>
      <w:divBdr>
        <w:top w:val="none" w:sz="0" w:space="0" w:color="auto"/>
        <w:left w:val="none" w:sz="0" w:space="0" w:color="auto"/>
        <w:bottom w:val="none" w:sz="0" w:space="0" w:color="auto"/>
        <w:right w:val="none" w:sz="0" w:space="0" w:color="auto"/>
      </w:divBdr>
    </w:div>
    <w:div w:id="697242779">
      <w:bodyDiv w:val="1"/>
      <w:marLeft w:val="0"/>
      <w:marRight w:val="0"/>
      <w:marTop w:val="0"/>
      <w:marBottom w:val="0"/>
      <w:divBdr>
        <w:top w:val="none" w:sz="0" w:space="0" w:color="auto"/>
        <w:left w:val="none" w:sz="0" w:space="0" w:color="auto"/>
        <w:bottom w:val="none" w:sz="0" w:space="0" w:color="auto"/>
        <w:right w:val="none" w:sz="0" w:space="0" w:color="auto"/>
      </w:divBdr>
      <w:divsChild>
        <w:div w:id="481585402">
          <w:marLeft w:val="0"/>
          <w:marRight w:val="0"/>
          <w:marTop w:val="0"/>
          <w:marBottom w:val="0"/>
          <w:divBdr>
            <w:top w:val="none" w:sz="0" w:space="0" w:color="auto"/>
            <w:left w:val="none" w:sz="0" w:space="0" w:color="auto"/>
            <w:bottom w:val="none" w:sz="0" w:space="0" w:color="auto"/>
            <w:right w:val="none" w:sz="0" w:space="0" w:color="auto"/>
          </w:divBdr>
          <w:divsChild>
            <w:div w:id="301426783">
              <w:marLeft w:val="0"/>
              <w:marRight w:val="0"/>
              <w:marTop w:val="0"/>
              <w:marBottom w:val="0"/>
              <w:divBdr>
                <w:top w:val="none" w:sz="0" w:space="0" w:color="auto"/>
                <w:left w:val="none" w:sz="0" w:space="0" w:color="auto"/>
                <w:bottom w:val="none" w:sz="0" w:space="0" w:color="auto"/>
                <w:right w:val="none" w:sz="0" w:space="0" w:color="auto"/>
              </w:divBdr>
            </w:div>
          </w:divsChild>
        </w:div>
        <w:div w:id="1048992793">
          <w:marLeft w:val="0"/>
          <w:marRight w:val="0"/>
          <w:marTop w:val="0"/>
          <w:marBottom w:val="0"/>
          <w:divBdr>
            <w:top w:val="none" w:sz="0" w:space="0" w:color="auto"/>
            <w:left w:val="none" w:sz="0" w:space="0" w:color="auto"/>
            <w:bottom w:val="none" w:sz="0" w:space="0" w:color="auto"/>
            <w:right w:val="none" w:sz="0" w:space="0" w:color="auto"/>
          </w:divBdr>
          <w:divsChild>
            <w:div w:id="1647855556">
              <w:marLeft w:val="0"/>
              <w:marRight w:val="0"/>
              <w:marTop w:val="0"/>
              <w:marBottom w:val="0"/>
              <w:divBdr>
                <w:top w:val="none" w:sz="0" w:space="0" w:color="auto"/>
                <w:left w:val="none" w:sz="0" w:space="0" w:color="auto"/>
                <w:bottom w:val="none" w:sz="0" w:space="0" w:color="auto"/>
                <w:right w:val="none" w:sz="0" w:space="0" w:color="auto"/>
              </w:divBdr>
            </w:div>
          </w:divsChild>
        </w:div>
        <w:div w:id="638801204">
          <w:marLeft w:val="0"/>
          <w:marRight w:val="0"/>
          <w:marTop w:val="0"/>
          <w:marBottom w:val="0"/>
          <w:divBdr>
            <w:top w:val="none" w:sz="0" w:space="0" w:color="auto"/>
            <w:left w:val="none" w:sz="0" w:space="0" w:color="auto"/>
            <w:bottom w:val="none" w:sz="0" w:space="0" w:color="auto"/>
            <w:right w:val="none" w:sz="0" w:space="0" w:color="auto"/>
          </w:divBdr>
          <w:divsChild>
            <w:div w:id="1354578068">
              <w:marLeft w:val="0"/>
              <w:marRight w:val="0"/>
              <w:marTop w:val="0"/>
              <w:marBottom w:val="0"/>
              <w:divBdr>
                <w:top w:val="none" w:sz="0" w:space="0" w:color="auto"/>
                <w:left w:val="none" w:sz="0" w:space="0" w:color="auto"/>
                <w:bottom w:val="none" w:sz="0" w:space="0" w:color="auto"/>
                <w:right w:val="none" w:sz="0" w:space="0" w:color="auto"/>
              </w:divBdr>
            </w:div>
          </w:divsChild>
        </w:div>
        <w:div w:id="1440763184">
          <w:marLeft w:val="0"/>
          <w:marRight w:val="0"/>
          <w:marTop w:val="0"/>
          <w:marBottom w:val="0"/>
          <w:divBdr>
            <w:top w:val="none" w:sz="0" w:space="0" w:color="auto"/>
            <w:left w:val="none" w:sz="0" w:space="0" w:color="auto"/>
            <w:bottom w:val="none" w:sz="0" w:space="0" w:color="auto"/>
            <w:right w:val="none" w:sz="0" w:space="0" w:color="auto"/>
          </w:divBdr>
          <w:divsChild>
            <w:div w:id="1548645293">
              <w:marLeft w:val="0"/>
              <w:marRight w:val="0"/>
              <w:marTop w:val="0"/>
              <w:marBottom w:val="0"/>
              <w:divBdr>
                <w:top w:val="none" w:sz="0" w:space="0" w:color="auto"/>
                <w:left w:val="none" w:sz="0" w:space="0" w:color="auto"/>
                <w:bottom w:val="none" w:sz="0" w:space="0" w:color="auto"/>
                <w:right w:val="none" w:sz="0" w:space="0" w:color="auto"/>
              </w:divBdr>
            </w:div>
          </w:divsChild>
        </w:div>
        <w:div w:id="924611618">
          <w:marLeft w:val="0"/>
          <w:marRight w:val="0"/>
          <w:marTop w:val="0"/>
          <w:marBottom w:val="0"/>
          <w:divBdr>
            <w:top w:val="none" w:sz="0" w:space="0" w:color="auto"/>
            <w:left w:val="none" w:sz="0" w:space="0" w:color="auto"/>
            <w:bottom w:val="none" w:sz="0" w:space="0" w:color="auto"/>
            <w:right w:val="none" w:sz="0" w:space="0" w:color="auto"/>
          </w:divBdr>
          <w:divsChild>
            <w:div w:id="919215908">
              <w:marLeft w:val="0"/>
              <w:marRight w:val="0"/>
              <w:marTop w:val="0"/>
              <w:marBottom w:val="0"/>
              <w:divBdr>
                <w:top w:val="none" w:sz="0" w:space="0" w:color="auto"/>
                <w:left w:val="none" w:sz="0" w:space="0" w:color="auto"/>
                <w:bottom w:val="none" w:sz="0" w:space="0" w:color="auto"/>
                <w:right w:val="none" w:sz="0" w:space="0" w:color="auto"/>
              </w:divBdr>
            </w:div>
          </w:divsChild>
        </w:div>
        <w:div w:id="565072411">
          <w:marLeft w:val="0"/>
          <w:marRight w:val="0"/>
          <w:marTop w:val="0"/>
          <w:marBottom w:val="0"/>
          <w:divBdr>
            <w:top w:val="none" w:sz="0" w:space="0" w:color="auto"/>
            <w:left w:val="none" w:sz="0" w:space="0" w:color="auto"/>
            <w:bottom w:val="none" w:sz="0" w:space="0" w:color="auto"/>
            <w:right w:val="none" w:sz="0" w:space="0" w:color="auto"/>
          </w:divBdr>
          <w:divsChild>
            <w:div w:id="2045403193">
              <w:marLeft w:val="0"/>
              <w:marRight w:val="0"/>
              <w:marTop w:val="0"/>
              <w:marBottom w:val="0"/>
              <w:divBdr>
                <w:top w:val="none" w:sz="0" w:space="0" w:color="auto"/>
                <w:left w:val="none" w:sz="0" w:space="0" w:color="auto"/>
                <w:bottom w:val="none" w:sz="0" w:space="0" w:color="auto"/>
                <w:right w:val="none" w:sz="0" w:space="0" w:color="auto"/>
              </w:divBdr>
            </w:div>
          </w:divsChild>
        </w:div>
        <w:div w:id="1694040929">
          <w:marLeft w:val="0"/>
          <w:marRight w:val="0"/>
          <w:marTop w:val="0"/>
          <w:marBottom w:val="0"/>
          <w:divBdr>
            <w:top w:val="none" w:sz="0" w:space="0" w:color="auto"/>
            <w:left w:val="none" w:sz="0" w:space="0" w:color="auto"/>
            <w:bottom w:val="none" w:sz="0" w:space="0" w:color="auto"/>
            <w:right w:val="none" w:sz="0" w:space="0" w:color="auto"/>
          </w:divBdr>
          <w:divsChild>
            <w:div w:id="1861701453">
              <w:marLeft w:val="0"/>
              <w:marRight w:val="0"/>
              <w:marTop w:val="0"/>
              <w:marBottom w:val="0"/>
              <w:divBdr>
                <w:top w:val="none" w:sz="0" w:space="0" w:color="auto"/>
                <w:left w:val="none" w:sz="0" w:space="0" w:color="auto"/>
                <w:bottom w:val="none" w:sz="0" w:space="0" w:color="auto"/>
                <w:right w:val="none" w:sz="0" w:space="0" w:color="auto"/>
              </w:divBdr>
            </w:div>
          </w:divsChild>
        </w:div>
        <w:div w:id="17776099">
          <w:marLeft w:val="0"/>
          <w:marRight w:val="0"/>
          <w:marTop w:val="0"/>
          <w:marBottom w:val="0"/>
          <w:divBdr>
            <w:top w:val="none" w:sz="0" w:space="0" w:color="auto"/>
            <w:left w:val="none" w:sz="0" w:space="0" w:color="auto"/>
            <w:bottom w:val="none" w:sz="0" w:space="0" w:color="auto"/>
            <w:right w:val="none" w:sz="0" w:space="0" w:color="auto"/>
          </w:divBdr>
          <w:divsChild>
            <w:div w:id="920530520">
              <w:marLeft w:val="0"/>
              <w:marRight w:val="0"/>
              <w:marTop w:val="0"/>
              <w:marBottom w:val="0"/>
              <w:divBdr>
                <w:top w:val="none" w:sz="0" w:space="0" w:color="auto"/>
                <w:left w:val="none" w:sz="0" w:space="0" w:color="auto"/>
                <w:bottom w:val="none" w:sz="0" w:space="0" w:color="auto"/>
                <w:right w:val="none" w:sz="0" w:space="0" w:color="auto"/>
              </w:divBdr>
            </w:div>
          </w:divsChild>
        </w:div>
        <w:div w:id="1079594126">
          <w:marLeft w:val="0"/>
          <w:marRight w:val="0"/>
          <w:marTop w:val="0"/>
          <w:marBottom w:val="0"/>
          <w:divBdr>
            <w:top w:val="none" w:sz="0" w:space="0" w:color="auto"/>
            <w:left w:val="none" w:sz="0" w:space="0" w:color="auto"/>
            <w:bottom w:val="none" w:sz="0" w:space="0" w:color="auto"/>
            <w:right w:val="none" w:sz="0" w:space="0" w:color="auto"/>
          </w:divBdr>
          <w:divsChild>
            <w:div w:id="937055196">
              <w:marLeft w:val="0"/>
              <w:marRight w:val="0"/>
              <w:marTop w:val="0"/>
              <w:marBottom w:val="0"/>
              <w:divBdr>
                <w:top w:val="none" w:sz="0" w:space="0" w:color="auto"/>
                <w:left w:val="none" w:sz="0" w:space="0" w:color="auto"/>
                <w:bottom w:val="none" w:sz="0" w:space="0" w:color="auto"/>
                <w:right w:val="none" w:sz="0" w:space="0" w:color="auto"/>
              </w:divBdr>
            </w:div>
          </w:divsChild>
        </w:div>
        <w:div w:id="1227256533">
          <w:marLeft w:val="0"/>
          <w:marRight w:val="0"/>
          <w:marTop w:val="0"/>
          <w:marBottom w:val="0"/>
          <w:divBdr>
            <w:top w:val="none" w:sz="0" w:space="0" w:color="auto"/>
            <w:left w:val="none" w:sz="0" w:space="0" w:color="auto"/>
            <w:bottom w:val="none" w:sz="0" w:space="0" w:color="auto"/>
            <w:right w:val="none" w:sz="0" w:space="0" w:color="auto"/>
          </w:divBdr>
          <w:divsChild>
            <w:div w:id="2086605123">
              <w:marLeft w:val="0"/>
              <w:marRight w:val="0"/>
              <w:marTop w:val="0"/>
              <w:marBottom w:val="0"/>
              <w:divBdr>
                <w:top w:val="none" w:sz="0" w:space="0" w:color="auto"/>
                <w:left w:val="none" w:sz="0" w:space="0" w:color="auto"/>
                <w:bottom w:val="none" w:sz="0" w:space="0" w:color="auto"/>
                <w:right w:val="none" w:sz="0" w:space="0" w:color="auto"/>
              </w:divBdr>
            </w:div>
          </w:divsChild>
        </w:div>
        <w:div w:id="558831961">
          <w:marLeft w:val="0"/>
          <w:marRight w:val="0"/>
          <w:marTop w:val="0"/>
          <w:marBottom w:val="0"/>
          <w:divBdr>
            <w:top w:val="none" w:sz="0" w:space="0" w:color="auto"/>
            <w:left w:val="none" w:sz="0" w:space="0" w:color="auto"/>
            <w:bottom w:val="none" w:sz="0" w:space="0" w:color="auto"/>
            <w:right w:val="none" w:sz="0" w:space="0" w:color="auto"/>
          </w:divBdr>
          <w:divsChild>
            <w:div w:id="114712493">
              <w:marLeft w:val="0"/>
              <w:marRight w:val="0"/>
              <w:marTop w:val="0"/>
              <w:marBottom w:val="0"/>
              <w:divBdr>
                <w:top w:val="none" w:sz="0" w:space="0" w:color="auto"/>
                <w:left w:val="none" w:sz="0" w:space="0" w:color="auto"/>
                <w:bottom w:val="none" w:sz="0" w:space="0" w:color="auto"/>
                <w:right w:val="none" w:sz="0" w:space="0" w:color="auto"/>
              </w:divBdr>
            </w:div>
          </w:divsChild>
        </w:div>
        <w:div w:id="911236311">
          <w:marLeft w:val="0"/>
          <w:marRight w:val="0"/>
          <w:marTop w:val="0"/>
          <w:marBottom w:val="0"/>
          <w:divBdr>
            <w:top w:val="none" w:sz="0" w:space="0" w:color="auto"/>
            <w:left w:val="none" w:sz="0" w:space="0" w:color="auto"/>
            <w:bottom w:val="none" w:sz="0" w:space="0" w:color="auto"/>
            <w:right w:val="none" w:sz="0" w:space="0" w:color="auto"/>
          </w:divBdr>
          <w:divsChild>
            <w:div w:id="1795176456">
              <w:marLeft w:val="0"/>
              <w:marRight w:val="0"/>
              <w:marTop w:val="0"/>
              <w:marBottom w:val="0"/>
              <w:divBdr>
                <w:top w:val="none" w:sz="0" w:space="0" w:color="auto"/>
                <w:left w:val="none" w:sz="0" w:space="0" w:color="auto"/>
                <w:bottom w:val="none" w:sz="0" w:space="0" w:color="auto"/>
                <w:right w:val="none" w:sz="0" w:space="0" w:color="auto"/>
              </w:divBdr>
            </w:div>
          </w:divsChild>
        </w:div>
        <w:div w:id="962227202">
          <w:marLeft w:val="0"/>
          <w:marRight w:val="0"/>
          <w:marTop w:val="0"/>
          <w:marBottom w:val="0"/>
          <w:divBdr>
            <w:top w:val="none" w:sz="0" w:space="0" w:color="auto"/>
            <w:left w:val="none" w:sz="0" w:space="0" w:color="auto"/>
            <w:bottom w:val="none" w:sz="0" w:space="0" w:color="auto"/>
            <w:right w:val="none" w:sz="0" w:space="0" w:color="auto"/>
          </w:divBdr>
          <w:divsChild>
            <w:div w:id="1141970110">
              <w:marLeft w:val="0"/>
              <w:marRight w:val="0"/>
              <w:marTop w:val="0"/>
              <w:marBottom w:val="0"/>
              <w:divBdr>
                <w:top w:val="none" w:sz="0" w:space="0" w:color="auto"/>
                <w:left w:val="none" w:sz="0" w:space="0" w:color="auto"/>
                <w:bottom w:val="none" w:sz="0" w:space="0" w:color="auto"/>
                <w:right w:val="none" w:sz="0" w:space="0" w:color="auto"/>
              </w:divBdr>
            </w:div>
          </w:divsChild>
        </w:div>
        <w:div w:id="534585484">
          <w:marLeft w:val="0"/>
          <w:marRight w:val="0"/>
          <w:marTop w:val="0"/>
          <w:marBottom w:val="0"/>
          <w:divBdr>
            <w:top w:val="none" w:sz="0" w:space="0" w:color="auto"/>
            <w:left w:val="none" w:sz="0" w:space="0" w:color="auto"/>
            <w:bottom w:val="none" w:sz="0" w:space="0" w:color="auto"/>
            <w:right w:val="none" w:sz="0" w:space="0" w:color="auto"/>
          </w:divBdr>
          <w:divsChild>
            <w:div w:id="1024601746">
              <w:marLeft w:val="0"/>
              <w:marRight w:val="0"/>
              <w:marTop w:val="0"/>
              <w:marBottom w:val="0"/>
              <w:divBdr>
                <w:top w:val="none" w:sz="0" w:space="0" w:color="auto"/>
                <w:left w:val="none" w:sz="0" w:space="0" w:color="auto"/>
                <w:bottom w:val="none" w:sz="0" w:space="0" w:color="auto"/>
                <w:right w:val="none" w:sz="0" w:space="0" w:color="auto"/>
              </w:divBdr>
            </w:div>
          </w:divsChild>
        </w:div>
        <w:div w:id="992442964">
          <w:marLeft w:val="0"/>
          <w:marRight w:val="0"/>
          <w:marTop w:val="0"/>
          <w:marBottom w:val="0"/>
          <w:divBdr>
            <w:top w:val="none" w:sz="0" w:space="0" w:color="auto"/>
            <w:left w:val="none" w:sz="0" w:space="0" w:color="auto"/>
            <w:bottom w:val="none" w:sz="0" w:space="0" w:color="auto"/>
            <w:right w:val="none" w:sz="0" w:space="0" w:color="auto"/>
          </w:divBdr>
          <w:divsChild>
            <w:div w:id="809781945">
              <w:marLeft w:val="0"/>
              <w:marRight w:val="0"/>
              <w:marTop w:val="0"/>
              <w:marBottom w:val="0"/>
              <w:divBdr>
                <w:top w:val="none" w:sz="0" w:space="0" w:color="auto"/>
                <w:left w:val="none" w:sz="0" w:space="0" w:color="auto"/>
                <w:bottom w:val="none" w:sz="0" w:space="0" w:color="auto"/>
                <w:right w:val="none" w:sz="0" w:space="0" w:color="auto"/>
              </w:divBdr>
            </w:div>
          </w:divsChild>
        </w:div>
        <w:div w:id="302196429">
          <w:marLeft w:val="0"/>
          <w:marRight w:val="0"/>
          <w:marTop w:val="0"/>
          <w:marBottom w:val="0"/>
          <w:divBdr>
            <w:top w:val="none" w:sz="0" w:space="0" w:color="auto"/>
            <w:left w:val="none" w:sz="0" w:space="0" w:color="auto"/>
            <w:bottom w:val="none" w:sz="0" w:space="0" w:color="auto"/>
            <w:right w:val="none" w:sz="0" w:space="0" w:color="auto"/>
          </w:divBdr>
          <w:divsChild>
            <w:div w:id="530263003">
              <w:marLeft w:val="0"/>
              <w:marRight w:val="0"/>
              <w:marTop w:val="0"/>
              <w:marBottom w:val="0"/>
              <w:divBdr>
                <w:top w:val="none" w:sz="0" w:space="0" w:color="auto"/>
                <w:left w:val="none" w:sz="0" w:space="0" w:color="auto"/>
                <w:bottom w:val="none" w:sz="0" w:space="0" w:color="auto"/>
                <w:right w:val="none" w:sz="0" w:space="0" w:color="auto"/>
              </w:divBdr>
            </w:div>
          </w:divsChild>
        </w:div>
        <w:div w:id="1718116141">
          <w:marLeft w:val="0"/>
          <w:marRight w:val="0"/>
          <w:marTop w:val="0"/>
          <w:marBottom w:val="0"/>
          <w:divBdr>
            <w:top w:val="none" w:sz="0" w:space="0" w:color="auto"/>
            <w:left w:val="none" w:sz="0" w:space="0" w:color="auto"/>
            <w:bottom w:val="none" w:sz="0" w:space="0" w:color="auto"/>
            <w:right w:val="none" w:sz="0" w:space="0" w:color="auto"/>
          </w:divBdr>
          <w:divsChild>
            <w:div w:id="673072305">
              <w:marLeft w:val="0"/>
              <w:marRight w:val="0"/>
              <w:marTop w:val="0"/>
              <w:marBottom w:val="0"/>
              <w:divBdr>
                <w:top w:val="none" w:sz="0" w:space="0" w:color="auto"/>
                <w:left w:val="none" w:sz="0" w:space="0" w:color="auto"/>
                <w:bottom w:val="none" w:sz="0" w:space="0" w:color="auto"/>
                <w:right w:val="none" w:sz="0" w:space="0" w:color="auto"/>
              </w:divBdr>
            </w:div>
          </w:divsChild>
        </w:div>
        <w:div w:id="2090497741">
          <w:marLeft w:val="0"/>
          <w:marRight w:val="0"/>
          <w:marTop w:val="0"/>
          <w:marBottom w:val="0"/>
          <w:divBdr>
            <w:top w:val="none" w:sz="0" w:space="0" w:color="auto"/>
            <w:left w:val="none" w:sz="0" w:space="0" w:color="auto"/>
            <w:bottom w:val="none" w:sz="0" w:space="0" w:color="auto"/>
            <w:right w:val="none" w:sz="0" w:space="0" w:color="auto"/>
          </w:divBdr>
          <w:divsChild>
            <w:div w:id="1606227449">
              <w:marLeft w:val="0"/>
              <w:marRight w:val="0"/>
              <w:marTop w:val="0"/>
              <w:marBottom w:val="0"/>
              <w:divBdr>
                <w:top w:val="none" w:sz="0" w:space="0" w:color="auto"/>
                <w:left w:val="none" w:sz="0" w:space="0" w:color="auto"/>
                <w:bottom w:val="none" w:sz="0" w:space="0" w:color="auto"/>
                <w:right w:val="none" w:sz="0" w:space="0" w:color="auto"/>
              </w:divBdr>
            </w:div>
          </w:divsChild>
        </w:div>
        <w:div w:id="911083902">
          <w:marLeft w:val="0"/>
          <w:marRight w:val="0"/>
          <w:marTop w:val="0"/>
          <w:marBottom w:val="0"/>
          <w:divBdr>
            <w:top w:val="none" w:sz="0" w:space="0" w:color="auto"/>
            <w:left w:val="none" w:sz="0" w:space="0" w:color="auto"/>
            <w:bottom w:val="none" w:sz="0" w:space="0" w:color="auto"/>
            <w:right w:val="none" w:sz="0" w:space="0" w:color="auto"/>
          </w:divBdr>
          <w:divsChild>
            <w:div w:id="1023945475">
              <w:marLeft w:val="0"/>
              <w:marRight w:val="0"/>
              <w:marTop w:val="0"/>
              <w:marBottom w:val="0"/>
              <w:divBdr>
                <w:top w:val="none" w:sz="0" w:space="0" w:color="auto"/>
                <w:left w:val="none" w:sz="0" w:space="0" w:color="auto"/>
                <w:bottom w:val="none" w:sz="0" w:space="0" w:color="auto"/>
                <w:right w:val="none" w:sz="0" w:space="0" w:color="auto"/>
              </w:divBdr>
            </w:div>
          </w:divsChild>
        </w:div>
        <w:div w:id="719745283">
          <w:marLeft w:val="0"/>
          <w:marRight w:val="0"/>
          <w:marTop w:val="0"/>
          <w:marBottom w:val="0"/>
          <w:divBdr>
            <w:top w:val="none" w:sz="0" w:space="0" w:color="auto"/>
            <w:left w:val="none" w:sz="0" w:space="0" w:color="auto"/>
            <w:bottom w:val="none" w:sz="0" w:space="0" w:color="auto"/>
            <w:right w:val="none" w:sz="0" w:space="0" w:color="auto"/>
          </w:divBdr>
          <w:divsChild>
            <w:div w:id="1013188089">
              <w:marLeft w:val="0"/>
              <w:marRight w:val="0"/>
              <w:marTop w:val="0"/>
              <w:marBottom w:val="0"/>
              <w:divBdr>
                <w:top w:val="none" w:sz="0" w:space="0" w:color="auto"/>
                <w:left w:val="none" w:sz="0" w:space="0" w:color="auto"/>
                <w:bottom w:val="none" w:sz="0" w:space="0" w:color="auto"/>
                <w:right w:val="none" w:sz="0" w:space="0" w:color="auto"/>
              </w:divBdr>
            </w:div>
          </w:divsChild>
        </w:div>
        <w:div w:id="1077940008">
          <w:marLeft w:val="0"/>
          <w:marRight w:val="0"/>
          <w:marTop w:val="0"/>
          <w:marBottom w:val="0"/>
          <w:divBdr>
            <w:top w:val="none" w:sz="0" w:space="0" w:color="auto"/>
            <w:left w:val="none" w:sz="0" w:space="0" w:color="auto"/>
            <w:bottom w:val="none" w:sz="0" w:space="0" w:color="auto"/>
            <w:right w:val="none" w:sz="0" w:space="0" w:color="auto"/>
          </w:divBdr>
          <w:divsChild>
            <w:div w:id="774981689">
              <w:marLeft w:val="0"/>
              <w:marRight w:val="0"/>
              <w:marTop w:val="0"/>
              <w:marBottom w:val="0"/>
              <w:divBdr>
                <w:top w:val="none" w:sz="0" w:space="0" w:color="auto"/>
                <w:left w:val="none" w:sz="0" w:space="0" w:color="auto"/>
                <w:bottom w:val="none" w:sz="0" w:space="0" w:color="auto"/>
                <w:right w:val="none" w:sz="0" w:space="0" w:color="auto"/>
              </w:divBdr>
            </w:div>
          </w:divsChild>
        </w:div>
        <w:div w:id="1872719854">
          <w:marLeft w:val="0"/>
          <w:marRight w:val="0"/>
          <w:marTop w:val="0"/>
          <w:marBottom w:val="0"/>
          <w:divBdr>
            <w:top w:val="none" w:sz="0" w:space="0" w:color="auto"/>
            <w:left w:val="none" w:sz="0" w:space="0" w:color="auto"/>
            <w:bottom w:val="none" w:sz="0" w:space="0" w:color="auto"/>
            <w:right w:val="none" w:sz="0" w:space="0" w:color="auto"/>
          </w:divBdr>
          <w:divsChild>
            <w:div w:id="1992635639">
              <w:marLeft w:val="0"/>
              <w:marRight w:val="0"/>
              <w:marTop w:val="0"/>
              <w:marBottom w:val="0"/>
              <w:divBdr>
                <w:top w:val="none" w:sz="0" w:space="0" w:color="auto"/>
                <w:left w:val="none" w:sz="0" w:space="0" w:color="auto"/>
                <w:bottom w:val="none" w:sz="0" w:space="0" w:color="auto"/>
                <w:right w:val="none" w:sz="0" w:space="0" w:color="auto"/>
              </w:divBdr>
            </w:div>
          </w:divsChild>
        </w:div>
        <w:div w:id="763915988">
          <w:marLeft w:val="0"/>
          <w:marRight w:val="0"/>
          <w:marTop w:val="0"/>
          <w:marBottom w:val="0"/>
          <w:divBdr>
            <w:top w:val="none" w:sz="0" w:space="0" w:color="auto"/>
            <w:left w:val="none" w:sz="0" w:space="0" w:color="auto"/>
            <w:bottom w:val="none" w:sz="0" w:space="0" w:color="auto"/>
            <w:right w:val="none" w:sz="0" w:space="0" w:color="auto"/>
          </w:divBdr>
          <w:divsChild>
            <w:div w:id="761922685">
              <w:marLeft w:val="0"/>
              <w:marRight w:val="0"/>
              <w:marTop w:val="0"/>
              <w:marBottom w:val="0"/>
              <w:divBdr>
                <w:top w:val="none" w:sz="0" w:space="0" w:color="auto"/>
                <w:left w:val="none" w:sz="0" w:space="0" w:color="auto"/>
                <w:bottom w:val="none" w:sz="0" w:space="0" w:color="auto"/>
                <w:right w:val="none" w:sz="0" w:space="0" w:color="auto"/>
              </w:divBdr>
            </w:div>
          </w:divsChild>
        </w:div>
        <w:div w:id="854341860">
          <w:marLeft w:val="0"/>
          <w:marRight w:val="0"/>
          <w:marTop w:val="0"/>
          <w:marBottom w:val="0"/>
          <w:divBdr>
            <w:top w:val="none" w:sz="0" w:space="0" w:color="auto"/>
            <w:left w:val="none" w:sz="0" w:space="0" w:color="auto"/>
            <w:bottom w:val="none" w:sz="0" w:space="0" w:color="auto"/>
            <w:right w:val="none" w:sz="0" w:space="0" w:color="auto"/>
          </w:divBdr>
          <w:divsChild>
            <w:div w:id="1970089855">
              <w:marLeft w:val="0"/>
              <w:marRight w:val="0"/>
              <w:marTop w:val="0"/>
              <w:marBottom w:val="0"/>
              <w:divBdr>
                <w:top w:val="none" w:sz="0" w:space="0" w:color="auto"/>
                <w:left w:val="none" w:sz="0" w:space="0" w:color="auto"/>
                <w:bottom w:val="none" w:sz="0" w:space="0" w:color="auto"/>
                <w:right w:val="none" w:sz="0" w:space="0" w:color="auto"/>
              </w:divBdr>
            </w:div>
          </w:divsChild>
        </w:div>
        <w:div w:id="286133339">
          <w:marLeft w:val="0"/>
          <w:marRight w:val="0"/>
          <w:marTop w:val="0"/>
          <w:marBottom w:val="0"/>
          <w:divBdr>
            <w:top w:val="none" w:sz="0" w:space="0" w:color="auto"/>
            <w:left w:val="none" w:sz="0" w:space="0" w:color="auto"/>
            <w:bottom w:val="none" w:sz="0" w:space="0" w:color="auto"/>
            <w:right w:val="none" w:sz="0" w:space="0" w:color="auto"/>
          </w:divBdr>
          <w:divsChild>
            <w:div w:id="211965224">
              <w:marLeft w:val="0"/>
              <w:marRight w:val="0"/>
              <w:marTop w:val="0"/>
              <w:marBottom w:val="0"/>
              <w:divBdr>
                <w:top w:val="none" w:sz="0" w:space="0" w:color="auto"/>
                <w:left w:val="none" w:sz="0" w:space="0" w:color="auto"/>
                <w:bottom w:val="none" w:sz="0" w:space="0" w:color="auto"/>
                <w:right w:val="none" w:sz="0" w:space="0" w:color="auto"/>
              </w:divBdr>
            </w:div>
          </w:divsChild>
        </w:div>
        <w:div w:id="530804890">
          <w:marLeft w:val="0"/>
          <w:marRight w:val="0"/>
          <w:marTop w:val="0"/>
          <w:marBottom w:val="0"/>
          <w:divBdr>
            <w:top w:val="none" w:sz="0" w:space="0" w:color="auto"/>
            <w:left w:val="none" w:sz="0" w:space="0" w:color="auto"/>
            <w:bottom w:val="none" w:sz="0" w:space="0" w:color="auto"/>
            <w:right w:val="none" w:sz="0" w:space="0" w:color="auto"/>
          </w:divBdr>
          <w:divsChild>
            <w:div w:id="127474103">
              <w:marLeft w:val="0"/>
              <w:marRight w:val="0"/>
              <w:marTop w:val="0"/>
              <w:marBottom w:val="0"/>
              <w:divBdr>
                <w:top w:val="none" w:sz="0" w:space="0" w:color="auto"/>
                <w:left w:val="none" w:sz="0" w:space="0" w:color="auto"/>
                <w:bottom w:val="none" w:sz="0" w:space="0" w:color="auto"/>
                <w:right w:val="none" w:sz="0" w:space="0" w:color="auto"/>
              </w:divBdr>
            </w:div>
          </w:divsChild>
        </w:div>
        <w:div w:id="1091005487">
          <w:marLeft w:val="0"/>
          <w:marRight w:val="0"/>
          <w:marTop w:val="0"/>
          <w:marBottom w:val="0"/>
          <w:divBdr>
            <w:top w:val="none" w:sz="0" w:space="0" w:color="auto"/>
            <w:left w:val="none" w:sz="0" w:space="0" w:color="auto"/>
            <w:bottom w:val="none" w:sz="0" w:space="0" w:color="auto"/>
            <w:right w:val="none" w:sz="0" w:space="0" w:color="auto"/>
          </w:divBdr>
          <w:divsChild>
            <w:div w:id="2087148926">
              <w:marLeft w:val="0"/>
              <w:marRight w:val="0"/>
              <w:marTop w:val="0"/>
              <w:marBottom w:val="0"/>
              <w:divBdr>
                <w:top w:val="none" w:sz="0" w:space="0" w:color="auto"/>
                <w:left w:val="none" w:sz="0" w:space="0" w:color="auto"/>
                <w:bottom w:val="none" w:sz="0" w:space="0" w:color="auto"/>
                <w:right w:val="none" w:sz="0" w:space="0" w:color="auto"/>
              </w:divBdr>
            </w:div>
          </w:divsChild>
        </w:div>
        <w:div w:id="1009717515">
          <w:marLeft w:val="0"/>
          <w:marRight w:val="0"/>
          <w:marTop w:val="0"/>
          <w:marBottom w:val="0"/>
          <w:divBdr>
            <w:top w:val="none" w:sz="0" w:space="0" w:color="auto"/>
            <w:left w:val="none" w:sz="0" w:space="0" w:color="auto"/>
            <w:bottom w:val="none" w:sz="0" w:space="0" w:color="auto"/>
            <w:right w:val="none" w:sz="0" w:space="0" w:color="auto"/>
          </w:divBdr>
          <w:divsChild>
            <w:div w:id="1713142701">
              <w:marLeft w:val="0"/>
              <w:marRight w:val="0"/>
              <w:marTop w:val="0"/>
              <w:marBottom w:val="0"/>
              <w:divBdr>
                <w:top w:val="none" w:sz="0" w:space="0" w:color="auto"/>
                <w:left w:val="none" w:sz="0" w:space="0" w:color="auto"/>
                <w:bottom w:val="none" w:sz="0" w:space="0" w:color="auto"/>
                <w:right w:val="none" w:sz="0" w:space="0" w:color="auto"/>
              </w:divBdr>
            </w:div>
          </w:divsChild>
        </w:div>
        <w:div w:id="2004893790">
          <w:marLeft w:val="0"/>
          <w:marRight w:val="0"/>
          <w:marTop w:val="0"/>
          <w:marBottom w:val="0"/>
          <w:divBdr>
            <w:top w:val="none" w:sz="0" w:space="0" w:color="auto"/>
            <w:left w:val="none" w:sz="0" w:space="0" w:color="auto"/>
            <w:bottom w:val="none" w:sz="0" w:space="0" w:color="auto"/>
            <w:right w:val="none" w:sz="0" w:space="0" w:color="auto"/>
          </w:divBdr>
          <w:divsChild>
            <w:div w:id="1573201585">
              <w:marLeft w:val="0"/>
              <w:marRight w:val="0"/>
              <w:marTop w:val="0"/>
              <w:marBottom w:val="0"/>
              <w:divBdr>
                <w:top w:val="none" w:sz="0" w:space="0" w:color="auto"/>
                <w:left w:val="none" w:sz="0" w:space="0" w:color="auto"/>
                <w:bottom w:val="none" w:sz="0" w:space="0" w:color="auto"/>
                <w:right w:val="none" w:sz="0" w:space="0" w:color="auto"/>
              </w:divBdr>
            </w:div>
          </w:divsChild>
        </w:div>
        <w:div w:id="991913188">
          <w:marLeft w:val="0"/>
          <w:marRight w:val="0"/>
          <w:marTop w:val="0"/>
          <w:marBottom w:val="0"/>
          <w:divBdr>
            <w:top w:val="none" w:sz="0" w:space="0" w:color="auto"/>
            <w:left w:val="none" w:sz="0" w:space="0" w:color="auto"/>
            <w:bottom w:val="none" w:sz="0" w:space="0" w:color="auto"/>
            <w:right w:val="none" w:sz="0" w:space="0" w:color="auto"/>
          </w:divBdr>
          <w:divsChild>
            <w:div w:id="2137486032">
              <w:marLeft w:val="0"/>
              <w:marRight w:val="0"/>
              <w:marTop w:val="0"/>
              <w:marBottom w:val="0"/>
              <w:divBdr>
                <w:top w:val="none" w:sz="0" w:space="0" w:color="auto"/>
                <w:left w:val="none" w:sz="0" w:space="0" w:color="auto"/>
                <w:bottom w:val="none" w:sz="0" w:space="0" w:color="auto"/>
                <w:right w:val="none" w:sz="0" w:space="0" w:color="auto"/>
              </w:divBdr>
            </w:div>
          </w:divsChild>
        </w:div>
        <w:div w:id="235433546">
          <w:marLeft w:val="0"/>
          <w:marRight w:val="0"/>
          <w:marTop w:val="0"/>
          <w:marBottom w:val="0"/>
          <w:divBdr>
            <w:top w:val="none" w:sz="0" w:space="0" w:color="auto"/>
            <w:left w:val="none" w:sz="0" w:space="0" w:color="auto"/>
            <w:bottom w:val="none" w:sz="0" w:space="0" w:color="auto"/>
            <w:right w:val="none" w:sz="0" w:space="0" w:color="auto"/>
          </w:divBdr>
          <w:divsChild>
            <w:div w:id="611283806">
              <w:marLeft w:val="0"/>
              <w:marRight w:val="0"/>
              <w:marTop w:val="0"/>
              <w:marBottom w:val="0"/>
              <w:divBdr>
                <w:top w:val="none" w:sz="0" w:space="0" w:color="auto"/>
                <w:left w:val="none" w:sz="0" w:space="0" w:color="auto"/>
                <w:bottom w:val="none" w:sz="0" w:space="0" w:color="auto"/>
                <w:right w:val="none" w:sz="0" w:space="0" w:color="auto"/>
              </w:divBdr>
            </w:div>
          </w:divsChild>
        </w:div>
        <w:div w:id="851993876">
          <w:marLeft w:val="0"/>
          <w:marRight w:val="0"/>
          <w:marTop w:val="0"/>
          <w:marBottom w:val="0"/>
          <w:divBdr>
            <w:top w:val="none" w:sz="0" w:space="0" w:color="auto"/>
            <w:left w:val="none" w:sz="0" w:space="0" w:color="auto"/>
            <w:bottom w:val="none" w:sz="0" w:space="0" w:color="auto"/>
            <w:right w:val="none" w:sz="0" w:space="0" w:color="auto"/>
          </w:divBdr>
          <w:divsChild>
            <w:div w:id="950010971">
              <w:marLeft w:val="0"/>
              <w:marRight w:val="0"/>
              <w:marTop w:val="0"/>
              <w:marBottom w:val="0"/>
              <w:divBdr>
                <w:top w:val="none" w:sz="0" w:space="0" w:color="auto"/>
                <w:left w:val="none" w:sz="0" w:space="0" w:color="auto"/>
                <w:bottom w:val="none" w:sz="0" w:space="0" w:color="auto"/>
                <w:right w:val="none" w:sz="0" w:space="0" w:color="auto"/>
              </w:divBdr>
            </w:div>
          </w:divsChild>
        </w:div>
        <w:div w:id="1893273654">
          <w:marLeft w:val="0"/>
          <w:marRight w:val="0"/>
          <w:marTop w:val="0"/>
          <w:marBottom w:val="0"/>
          <w:divBdr>
            <w:top w:val="none" w:sz="0" w:space="0" w:color="auto"/>
            <w:left w:val="none" w:sz="0" w:space="0" w:color="auto"/>
            <w:bottom w:val="none" w:sz="0" w:space="0" w:color="auto"/>
            <w:right w:val="none" w:sz="0" w:space="0" w:color="auto"/>
          </w:divBdr>
          <w:divsChild>
            <w:div w:id="1324896391">
              <w:marLeft w:val="0"/>
              <w:marRight w:val="0"/>
              <w:marTop w:val="0"/>
              <w:marBottom w:val="0"/>
              <w:divBdr>
                <w:top w:val="none" w:sz="0" w:space="0" w:color="auto"/>
                <w:left w:val="none" w:sz="0" w:space="0" w:color="auto"/>
                <w:bottom w:val="none" w:sz="0" w:space="0" w:color="auto"/>
                <w:right w:val="none" w:sz="0" w:space="0" w:color="auto"/>
              </w:divBdr>
            </w:div>
          </w:divsChild>
        </w:div>
        <w:div w:id="2127312368">
          <w:marLeft w:val="0"/>
          <w:marRight w:val="0"/>
          <w:marTop w:val="0"/>
          <w:marBottom w:val="0"/>
          <w:divBdr>
            <w:top w:val="none" w:sz="0" w:space="0" w:color="auto"/>
            <w:left w:val="none" w:sz="0" w:space="0" w:color="auto"/>
            <w:bottom w:val="none" w:sz="0" w:space="0" w:color="auto"/>
            <w:right w:val="none" w:sz="0" w:space="0" w:color="auto"/>
          </w:divBdr>
          <w:divsChild>
            <w:div w:id="1985350493">
              <w:marLeft w:val="0"/>
              <w:marRight w:val="0"/>
              <w:marTop w:val="0"/>
              <w:marBottom w:val="0"/>
              <w:divBdr>
                <w:top w:val="none" w:sz="0" w:space="0" w:color="auto"/>
                <w:left w:val="none" w:sz="0" w:space="0" w:color="auto"/>
                <w:bottom w:val="none" w:sz="0" w:space="0" w:color="auto"/>
                <w:right w:val="none" w:sz="0" w:space="0" w:color="auto"/>
              </w:divBdr>
            </w:div>
          </w:divsChild>
        </w:div>
        <w:div w:id="700253531">
          <w:marLeft w:val="0"/>
          <w:marRight w:val="0"/>
          <w:marTop w:val="0"/>
          <w:marBottom w:val="0"/>
          <w:divBdr>
            <w:top w:val="none" w:sz="0" w:space="0" w:color="auto"/>
            <w:left w:val="none" w:sz="0" w:space="0" w:color="auto"/>
            <w:bottom w:val="none" w:sz="0" w:space="0" w:color="auto"/>
            <w:right w:val="none" w:sz="0" w:space="0" w:color="auto"/>
          </w:divBdr>
          <w:divsChild>
            <w:div w:id="1571035496">
              <w:marLeft w:val="0"/>
              <w:marRight w:val="0"/>
              <w:marTop w:val="0"/>
              <w:marBottom w:val="0"/>
              <w:divBdr>
                <w:top w:val="none" w:sz="0" w:space="0" w:color="auto"/>
                <w:left w:val="none" w:sz="0" w:space="0" w:color="auto"/>
                <w:bottom w:val="none" w:sz="0" w:space="0" w:color="auto"/>
                <w:right w:val="none" w:sz="0" w:space="0" w:color="auto"/>
              </w:divBdr>
            </w:div>
          </w:divsChild>
        </w:div>
        <w:div w:id="964964307">
          <w:marLeft w:val="0"/>
          <w:marRight w:val="0"/>
          <w:marTop w:val="0"/>
          <w:marBottom w:val="0"/>
          <w:divBdr>
            <w:top w:val="none" w:sz="0" w:space="0" w:color="auto"/>
            <w:left w:val="none" w:sz="0" w:space="0" w:color="auto"/>
            <w:bottom w:val="none" w:sz="0" w:space="0" w:color="auto"/>
            <w:right w:val="none" w:sz="0" w:space="0" w:color="auto"/>
          </w:divBdr>
          <w:divsChild>
            <w:div w:id="216556519">
              <w:marLeft w:val="0"/>
              <w:marRight w:val="0"/>
              <w:marTop w:val="0"/>
              <w:marBottom w:val="0"/>
              <w:divBdr>
                <w:top w:val="none" w:sz="0" w:space="0" w:color="auto"/>
                <w:left w:val="none" w:sz="0" w:space="0" w:color="auto"/>
                <w:bottom w:val="none" w:sz="0" w:space="0" w:color="auto"/>
                <w:right w:val="none" w:sz="0" w:space="0" w:color="auto"/>
              </w:divBdr>
            </w:div>
          </w:divsChild>
        </w:div>
        <w:div w:id="1803687409">
          <w:marLeft w:val="0"/>
          <w:marRight w:val="0"/>
          <w:marTop w:val="0"/>
          <w:marBottom w:val="0"/>
          <w:divBdr>
            <w:top w:val="none" w:sz="0" w:space="0" w:color="auto"/>
            <w:left w:val="none" w:sz="0" w:space="0" w:color="auto"/>
            <w:bottom w:val="none" w:sz="0" w:space="0" w:color="auto"/>
            <w:right w:val="none" w:sz="0" w:space="0" w:color="auto"/>
          </w:divBdr>
          <w:divsChild>
            <w:div w:id="1260213924">
              <w:marLeft w:val="0"/>
              <w:marRight w:val="0"/>
              <w:marTop w:val="0"/>
              <w:marBottom w:val="0"/>
              <w:divBdr>
                <w:top w:val="none" w:sz="0" w:space="0" w:color="auto"/>
                <w:left w:val="none" w:sz="0" w:space="0" w:color="auto"/>
                <w:bottom w:val="none" w:sz="0" w:space="0" w:color="auto"/>
                <w:right w:val="none" w:sz="0" w:space="0" w:color="auto"/>
              </w:divBdr>
            </w:div>
          </w:divsChild>
        </w:div>
        <w:div w:id="1379937329">
          <w:marLeft w:val="0"/>
          <w:marRight w:val="0"/>
          <w:marTop w:val="0"/>
          <w:marBottom w:val="0"/>
          <w:divBdr>
            <w:top w:val="none" w:sz="0" w:space="0" w:color="auto"/>
            <w:left w:val="none" w:sz="0" w:space="0" w:color="auto"/>
            <w:bottom w:val="none" w:sz="0" w:space="0" w:color="auto"/>
            <w:right w:val="none" w:sz="0" w:space="0" w:color="auto"/>
          </w:divBdr>
          <w:divsChild>
            <w:div w:id="1344895914">
              <w:marLeft w:val="0"/>
              <w:marRight w:val="0"/>
              <w:marTop w:val="0"/>
              <w:marBottom w:val="0"/>
              <w:divBdr>
                <w:top w:val="none" w:sz="0" w:space="0" w:color="auto"/>
                <w:left w:val="none" w:sz="0" w:space="0" w:color="auto"/>
                <w:bottom w:val="none" w:sz="0" w:space="0" w:color="auto"/>
                <w:right w:val="none" w:sz="0" w:space="0" w:color="auto"/>
              </w:divBdr>
            </w:div>
          </w:divsChild>
        </w:div>
        <w:div w:id="854030469">
          <w:marLeft w:val="0"/>
          <w:marRight w:val="0"/>
          <w:marTop w:val="0"/>
          <w:marBottom w:val="0"/>
          <w:divBdr>
            <w:top w:val="none" w:sz="0" w:space="0" w:color="auto"/>
            <w:left w:val="none" w:sz="0" w:space="0" w:color="auto"/>
            <w:bottom w:val="none" w:sz="0" w:space="0" w:color="auto"/>
            <w:right w:val="none" w:sz="0" w:space="0" w:color="auto"/>
          </w:divBdr>
          <w:divsChild>
            <w:div w:id="1990866992">
              <w:marLeft w:val="0"/>
              <w:marRight w:val="0"/>
              <w:marTop w:val="0"/>
              <w:marBottom w:val="0"/>
              <w:divBdr>
                <w:top w:val="none" w:sz="0" w:space="0" w:color="auto"/>
                <w:left w:val="none" w:sz="0" w:space="0" w:color="auto"/>
                <w:bottom w:val="none" w:sz="0" w:space="0" w:color="auto"/>
                <w:right w:val="none" w:sz="0" w:space="0" w:color="auto"/>
              </w:divBdr>
            </w:div>
          </w:divsChild>
        </w:div>
        <w:div w:id="664633002">
          <w:marLeft w:val="0"/>
          <w:marRight w:val="0"/>
          <w:marTop w:val="0"/>
          <w:marBottom w:val="0"/>
          <w:divBdr>
            <w:top w:val="none" w:sz="0" w:space="0" w:color="auto"/>
            <w:left w:val="none" w:sz="0" w:space="0" w:color="auto"/>
            <w:bottom w:val="none" w:sz="0" w:space="0" w:color="auto"/>
            <w:right w:val="none" w:sz="0" w:space="0" w:color="auto"/>
          </w:divBdr>
          <w:divsChild>
            <w:div w:id="701712036">
              <w:marLeft w:val="0"/>
              <w:marRight w:val="0"/>
              <w:marTop w:val="0"/>
              <w:marBottom w:val="0"/>
              <w:divBdr>
                <w:top w:val="none" w:sz="0" w:space="0" w:color="auto"/>
                <w:left w:val="none" w:sz="0" w:space="0" w:color="auto"/>
                <w:bottom w:val="none" w:sz="0" w:space="0" w:color="auto"/>
                <w:right w:val="none" w:sz="0" w:space="0" w:color="auto"/>
              </w:divBdr>
            </w:div>
          </w:divsChild>
        </w:div>
        <w:div w:id="1908766198">
          <w:marLeft w:val="0"/>
          <w:marRight w:val="0"/>
          <w:marTop w:val="0"/>
          <w:marBottom w:val="0"/>
          <w:divBdr>
            <w:top w:val="none" w:sz="0" w:space="0" w:color="auto"/>
            <w:left w:val="none" w:sz="0" w:space="0" w:color="auto"/>
            <w:bottom w:val="none" w:sz="0" w:space="0" w:color="auto"/>
            <w:right w:val="none" w:sz="0" w:space="0" w:color="auto"/>
          </w:divBdr>
          <w:divsChild>
            <w:div w:id="1689793813">
              <w:marLeft w:val="0"/>
              <w:marRight w:val="0"/>
              <w:marTop w:val="0"/>
              <w:marBottom w:val="0"/>
              <w:divBdr>
                <w:top w:val="none" w:sz="0" w:space="0" w:color="auto"/>
                <w:left w:val="none" w:sz="0" w:space="0" w:color="auto"/>
                <w:bottom w:val="none" w:sz="0" w:space="0" w:color="auto"/>
                <w:right w:val="none" w:sz="0" w:space="0" w:color="auto"/>
              </w:divBdr>
            </w:div>
          </w:divsChild>
        </w:div>
        <w:div w:id="103505019">
          <w:marLeft w:val="0"/>
          <w:marRight w:val="0"/>
          <w:marTop w:val="0"/>
          <w:marBottom w:val="0"/>
          <w:divBdr>
            <w:top w:val="none" w:sz="0" w:space="0" w:color="auto"/>
            <w:left w:val="none" w:sz="0" w:space="0" w:color="auto"/>
            <w:bottom w:val="none" w:sz="0" w:space="0" w:color="auto"/>
            <w:right w:val="none" w:sz="0" w:space="0" w:color="auto"/>
          </w:divBdr>
          <w:divsChild>
            <w:div w:id="2012558143">
              <w:marLeft w:val="0"/>
              <w:marRight w:val="0"/>
              <w:marTop w:val="0"/>
              <w:marBottom w:val="0"/>
              <w:divBdr>
                <w:top w:val="none" w:sz="0" w:space="0" w:color="auto"/>
                <w:left w:val="none" w:sz="0" w:space="0" w:color="auto"/>
                <w:bottom w:val="none" w:sz="0" w:space="0" w:color="auto"/>
                <w:right w:val="none" w:sz="0" w:space="0" w:color="auto"/>
              </w:divBdr>
            </w:div>
          </w:divsChild>
        </w:div>
        <w:div w:id="529687844">
          <w:marLeft w:val="0"/>
          <w:marRight w:val="0"/>
          <w:marTop w:val="0"/>
          <w:marBottom w:val="0"/>
          <w:divBdr>
            <w:top w:val="none" w:sz="0" w:space="0" w:color="auto"/>
            <w:left w:val="none" w:sz="0" w:space="0" w:color="auto"/>
            <w:bottom w:val="none" w:sz="0" w:space="0" w:color="auto"/>
            <w:right w:val="none" w:sz="0" w:space="0" w:color="auto"/>
          </w:divBdr>
          <w:divsChild>
            <w:div w:id="227039499">
              <w:marLeft w:val="0"/>
              <w:marRight w:val="0"/>
              <w:marTop w:val="0"/>
              <w:marBottom w:val="0"/>
              <w:divBdr>
                <w:top w:val="none" w:sz="0" w:space="0" w:color="auto"/>
                <w:left w:val="none" w:sz="0" w:space="0" w:color="auto"/>
                <w:bottom w:val="none" w:sz="0" w:space="0" w:color="auto"/>
                <w:right w:val="none" w:sz="0" w:space="0" w:color="auto"/>
              </w:divBdr>
            </w:div>
          </w:divsChild>
        </w:div>
        <w:div w:id="1520583698">
          <w:marLeft w:val="0"/>
          <w:marRight w:val="0"/>
          <w:marTop w:val="0"/>
          <w:marBottom w:val="0"/>
          <w:divBdr>
            <w:top w:val="none" w:sz="0" w:space="0" w:color="auto"/>
            <w:left w:val="none" w:sz="0" w:space="0" w:color="auto"/>
            <w:bottom w:val="none" w:sz="0" w:space="0" w:color="auto"/>
            <w:right w:val="none" w:sz="0" w:space="0" w:color="auto"/>
          </w:divBdr>
          <w:divsChild>
            <w:div w:id="1258172415">
              <w:marLeft w:val="0"/>
              <w:marRight w:val="0"/>
              <w:marTop w:val="0"/>
              <w:marBottom w:val="0"/>
              <w:divBdr>
                <w:top w:val="none" w:sz="0" w:space="0" w:color="auto"/>
                <w:left w:val="none" w:sz="0" w:space="0" w:color="auto"/>
                <w:bottom w:val="none" w:sz="0" w:space="0" w:color="auto"/>
                <w:right w:val="none" w:sz="0" w:space="0" w:color="auto"/>
              </w:divBdr>
            </w:div>
          </w:divsChild>
        </w:div>
        <w:div w:id="568656788">
          <w:marLeft w:val="0"/>
          <w:marRight w:val="0"/>
          <w:marTop w:val="0"/>
          <w:marBottom w:val="0"/>
          <w:divBdr>
            <w:top w:val="none" w:sz="0" w:space="0" w:color="auto"/>
            <w:left w:val="none" w:sz="0" w:space="0" w:color="auto"/>
            <w:bottom w:val="none" w:sz="0" w:space="0" w:color="auto"/>
            <w:right w:val="none" w:sz="0" w:space="0" w:color="auto"/>
          </w:divBdr>
          <w:divsChild>
            <w:div w:id="289017264">
              <w:marLeft w:val="0"/>
              <w:marRight w:val="0"/>
              <w:marTop w:val="0"/>
              <w:marBottom w:val="0"/>
              <w:divBdr>
                <w:top w:val="none" w:sz="0" w:space="0" w:color="auto"/>
                <w:left w:val="none" w:sz="0" w:space="0" w:color="auto"/>
                <w:bottom w:val="none" w:sz="0" w:space="0" w:color="auto"/>
                <w:right w:val="none" w:sz="0" w:space="0" w:color="auto"/>
              </w:divBdr>
            </w:div>
          </w:divsChild>
        </w:div>
        <w:div w:id="1072197586">
          <w:marLeft w:val="0"/>
          <w:marRight w:val="0"/>
          <w:marTop w:val="0"/>
          <w:marBottom w:val="0"/>
          <w:divBdr>
            <w:top w:val="none" w:sz="0" w:space="0" w:color="auto"/>
            <w:left w:val="none" w:sz="0" w:space="0" w:color="auto"/>
            <w:bottom w:val="none" w:sz="0" w:space="0" w:color="auto"/>
            <w:right w:val="none" w:sz="0" w:space="0" w:color="auto"/>
          </w:divBdr>
          <w:divsChild>
            <w:div w:id="1599947145">
              <w:marLeft w:val="0"/>
              <w:marRight w:val="0"/>
              <w:marTop w:val="0"/>
              <w:marBottom w:val="0"/>
              <w:divBdr>
                <w:top w:val="none" w:sz="0" w:space="0" w:color="auto"/>
                <w:left w:val="none" w:sz="0" w:space="0" w:color="auto"/>
                <w:bottom w:val="none" w:sz="0" w:space="0" w:color="auto"/>
                <w:right w:val="none" w:sz="0" w:space="0" w:color="auto"/>
              </w:divBdr>
            </w:div>
          </w:divsChild>
        </w:div>
        <w:div w:id="913275709">
          <w:marLeft w:val="0"/>
          <w:marRight w:val="0"/>
          <w:marTop w:val="0"/>
          <w:marBottom w:val="0"/>
          <w:divBdr>
            <w:top w:val="none" w:sz="0" w:space="0" w:color="auto"/>
            <w:left w:val="none" w:sz="0" w:space="0" w:color="auto"/>
            <w:bottom w:val="none" w:sz="0" w:space="0" w:color="auto"/>
            <w:right w:val="none" w:sz="0" w:space="0" w:color="auto"/>
          </w:divBdr>
          <w:divsChild>
            <w:div w:id="112871397">
              <w:marLeft w:val="0"/>
              <w:marRight w:val="0"/>
              <w:marTop w:val="0"/>
              <w:marBottom w:val="0"/>
              <w:divBdr>
                <w:top w:val="none" w:sz="0" w:space="0" w:color="auto"/>
                <w:left w:val="none" w:sz="0" w:space="0" w:color="auto"/>
                <w:bottom w:val="none" w:sz="0" w:space="0" w:color="auto"/>
                <w:right w:val="none" w:sz="0" w:space="0" w:color="auto"/>
              </w:divBdr>
            </w:div>
          </w:divsChild>
        </w:div>
        <w:div w:id="17659480">
          <w:marLeft w:val="0"/>
          <w:marRight w:val="0"/>
          <w:marTop w:val="0"/>
          <w:marBottom w:val="0"/>
          <w:divBdr>
            <w:top w:val="none" w:sz="0" w:space="0" w:color="auto"/>
            <w:left w:val="none" w:sz="0" w:space="0" w:color="auto"/>
            <w:bottom w:val="none" w:sz="0" w:space="0" w:color="auto"/>
            <w:right w:val="none" w:sz="0" w:space="0" w:color="auto"/>
          </w:divBdr>
          <w:divsChild>
            <w:div w:id="78185809">
              <w:marLeft w:val="0"/>
              <w:marRight w:val="0"/>
              <w:marTop w:val="0"/>
              <w:marBottom w:val="0"/>
              <w:divBdr>
                <w:top w:val="none" w:sz="0" w:space="0" w:color="auto"/>
                <w:left w:val="none" w:sz="0" w:space="0" w:color="auto"/>
                <w:bottom w:val="none" w:sz="0" w:space="0" w:color="auto"/>
                <w:right w:val="none" w:sz="0" w:space="0" w:color="auto"/>
              </w:divBdr>
            </w:div>
          </w:divsChild>
        </w:div>
        <w:div w:id="1173766476">
          <w:marLeft w:val="0"/>
          <w:marRight w:val="0"/>
          <w:marTop w:val="0"/>
          <w:marBottom w:val="0"/>
          <w:divBdr>
            <w:top w:val="none" w:sz="0" w:space="0" w:color="auto"/>
            <w:left w:val="none" w:sz="0" w:space="0" w:color="auto"/>
            <w:bottom w:val="none" w:sz="0" w:space="0" w:color="auto"/>
            <w:right w:val="none" w:sz="0" w:space="0" w:color="auto"/>
          </w:divBdr>
          <w:divsChild>
            <w:div w:id="1214544629">
              <w:marLeft w:val="0"/>
              <w:marRight w:val="0"/>
              <w:marTop w:val="0"/>
              <w:marBottom w:val="0"/>
              <w:divBdr>
                <w:top w:val="none" w:sz="0" w:space="0" w:color="auto"/>
                <w:left w:val="none" w:sz="0" w:space="0" w:color="auto"/>
                <w:bottom w:val="none" w:sz="0" w:space="0" w:color="auto"/>
                <w:right w:val="none" w:sz="0" w:space="0" w:color="auto"/>
              </w:divBdr>
            </w:div>
          </w:divsChild>
        </w:div>
        <w:div w:id="1614483383">
          <w:marLeft w:val="0"/>
          <w:marRight w:val="0"/>
          <w:marTop w:val="0"/>
          <w:marBottom w:val="0"/>
          <w:divBdr>
            <w:top w:val="none" w:sz="0" w:space="0" w:color="auto"/>
            <w:left w:val="none" w:sz="0" w:space="0" w:color="auto"/>
            <w:bottom w:val="none" w:sz="0" w:space="0" w:color="auto"/>
            <w:right w:val="none" w:sz="0" w:space="0" w:color="auto"/>
          </w:divBdr>
          <w:divsChild>
            <w:div w:id="679311427">
              <w:marLeft w:val="0"/>
              <w:marRight w:val="0"/>
              <w:marTop w:val="0"/>
              <w:marBottom w:val="0"/>
              <w:divBdr>
                <w:top w:val="none" w:sz="0" w:space="0" w:color="auto"/>
                <w:left w:val="none" w:sz="0" w:space="0" w:color="auto"/>
                <w:bottom w:val="none" w:sz="0" w:space="0" w:color="auto"/>
                <w:right w:val="none" w:sz="0" w:space="0" w:color="auto"/>
              </w:divBdr>
            </w:div>
          </w:divsChild>
        </w:div>
        <w:div w:id="1526215537">
          <w:marLeft w:val="0"/>
          <w:marRight w:val="0"/>
          <w:marTop w:val="0"/>
          <w:marBottom w:val="0"/>
          <w:divBdr>
            <w:top w:val="none" w:sz="0" w:space="0" w:color="auto"/>
            <w:left w:val="none" w:sz="0" w:space="0" w:color="auto"/>
            <w:bottom w:val="none" w:sz="0" w:space="0" w:color="auto"/>
            <w:right w:val="none" w:sz="0" w:space="0" w:color="auto"/>
          </w:divBdr>
          <w:divsChild>
            <w:div w:id="2107722439">
              <w:marLeft w:val="0"/>
              <w:marRight w:val="0"/>
              <w:marTop w:val="0"/>
              <w:marBottom w:val="0"/>
              <w:divBdr>
                <w:top w:val="none" w:sz="0" w:space="0" w:color="auto"/>
                <w:left w:val="none" w:sz="0" w:space="0" w:color="auto"/>
                <w:bottom w:val="none" w:sz="0" w:space="0" w:color="auto"/>
                <w:right w:val="none" w:sz="0" w:space="0" w:color="auto"/>
              </w:divBdr>
            </w:div>
          </w:divsChild>
        </w:div>
        <w:div w:id="1791584165">
          <w:marLeft w:val="0"/>
          <w:marRight w:val="0"/>
          <w:marTop w:val="0"/>
          <w:marBottom w:val="0"/>
          <w:divBdr>
            <w:top w:val="none" w:sz="0" w:space="0" w:color="auto"/>
            <w:left w:val="none" w:sz="0" w:space="0" w:color="auto"/>
            <w:bottom w:val="none" w:sz="0" w:space="0" w:color="auto"/>
            <w:right w:val="none" w:sz="0" w:space="0" w:color="auto"/>
          </w:divBdr>
          <w:divsChild>
            <w:div w:id="343553447">
              <w:marLeft w:val="0"/>
              <w:marRight w:val="0"/>
              <w:marTop w:val="0"/>
              <w:marBottom w:val="0"/>
              <w:divBdr>
                <w:top w:val="none" w:sz="0" w:space="0" w:color="auto"/>
                <w:left w:val="none" w:sz="0" w:space="0" w:color="auto"/>
                <w:bottom w:val="none" w:sz="0" w:space="0" w:color="auto"/>
                <w:right w:val="none" w:sz="0" w:space="0" w:color="auto"/>
              </w:divBdr>
            </w:div>
          </w:divsChild>
        </w:div>
        <w:div w:id="690841916">
          <w:marLeft w:val="0"/>
          <w:marRight w:val="0"/>
          <w:marTop w:val="0"/>
          <w:marBottom w:val="0"/>
          <w:divBdr>
            <w:top w:val="none" w:sz="0" w:space="0" w:color="auto"/>
            <w:left w:val="none" w:sz="0" w:space="0" w:color="auto"/>
            <w:bottom w:val="none" w:sz="0" w:space="0" w:color="auto"/>
            <w:right w:val="none" w:sz="0" w:space="0" w:color="auto"/>
          </w:divBdr>
          <w:divsChild>
            <w:div w:id="1538271052">
              <w:marLeft w:val="0"/>
              <w:marRight w:val="0"/>
              <w:marTop w:val="0"/>
              <w:marBottom w:val="0"/>
              <w:divBdr>
                <w:top w:val="none" w:sz="0" w:space="0" w:color="auto"/>
                <w:left w:val="none" w:sz="0" w:space="0" w:color="auto"/>
                <w:bottom w:val="none" w:sz="0" w:space="0" w:color="auto"/>
                <w:right w:val="none" w:sz="0" w:space="0" w:color="auto"/>
              </w:divBdr>
            </w:div>
          </w:divsChild>
        </w:div>
        <w:div w:id="392696652">
          <w:marLeft w:val="0"/>
          <w:marRight w:val="0"/>
          <w:marTop w:val="0"/>
          <w:marBottom w:val="0"/>
          <w:divBdr>
            <w:top w:val="none" w:sz="0" w:space="0" w:color="auto"/>
            <w:left w:val="none" w:sz="0" w:space="0" w:color="auto"/>
            <w:bottom w:val="none" w:sz="0" w:space="0" w:color="auto"/>
            <w:right w:val="none" w:sz="0" w:space="0" w:color="auto"/>
          </w:divBdr>
          <w:divsChild>
            <w:div w:id="1333023720">
              <w:marLeft w:val="0"/>
              <w:marRight w:val="0"/>
              <w:marTop w:val="0"/>
              <w:marBottom w:val="0"/>
              <w:divBdr>
                <w:top w:val="none" w:sz="0" w:space="0" w:color="auto"/>
                <w:left w:val="none" w:sz="0" w:space="0" w:color="auto"/>
                <w:bottom w:val="none" w:sz="0" w:space="0" w:color="auto"/>
                <w:right w:val="none" w:sz="0" w:space="0" w:color="auto"/>
              </w:divBdr>
            </w:div>
          </w:divsChild>
        </w:div>
        <w:div w:id="1698770412">
          <w:marLeft w:val="0"/>
          <w:marRight w:val="0"/>
          <w:marTop w:val="0"/>
          <w:marBottom w:val="0"/>
          <w:divBdr>
            <w:top w:val="none" w:sz="0" w:space="0" w:color="auto"/>
            <w:left w:val="none" w:sz="0" w:space="0" w:color="auto"/>
            <w:bottom w:val="none" w:sz="0" w:space="0" w:color="auto"/>
            <w:right w:val="none" w:sz="0" w:space="0" w:color="auto"/>
          </w:divBdr>
          <w:divsChild>
            <w:div w:id="1191652277">
              <w:marLeft w:val="0"/>
              <w:marRight w:val="0"/>
              <w:marTop w:val="0"/>
              <w:marBottom w:val="0"/>
              <w:divBdr>
                <w:top w:val="none" w:sz="0" w:space="0" w:color="auto"/>
                <w:left w:val="none" w:sz="0" w:space="0" w:color="auto"/>
                <w:bottom w:val="none" w:sz="0" w:space="0" w:color="auto"/>
                <w:right w:val="none" w:sz="0" w:space="0" w:color="auto"/>
              </w:divBdr>
            </w:div>
          </w:divsChild>
        </w:div>
        <w:div w:id="953483294">
          <w:marLeft w:val="0"/>
          <w:marRight w:val="0"/>
          <w:marTop w:val="0"/>
          <w:marBottom w:val="0"/>
          <w:divBdr>
            <w:top w:val="none" w:sz="0" w:space="0" w:color="auto"/>
            <w:left w:val="none" w:sz="0" w:space="0" w:color="auto"/>
            <w:bottom w:val="none" w:sz="0" w:space="0" w:color="auto"/>
            <w:right w:val="none" w:sz="0" w:space="0" w:color="auto"/>
          </w:divBdr>
          <w:divsChild>
            <w:div w:id="1268663279">
              <w:marLeft w:val="0"/>
              <w:marRight w:val="0"/>
              <w:marTop w:val="0"/>
              <w:marBottom w:val="0"/>
              <w:divBdr>
                <w:top w:val="none" w:sz="0" w:space="0" w:color="auto"/>
                <w:left w:val="none" w:sz="0" w:space="0" w:color="auto"/>
                <w:bottom w:val="none" w:sz="0" w:space="0" w:color="auto"/>
                <w:right w:val="none" w:sz="0" w:space="0" w:color="auto"/>
              </w:divBdr>
            </w:div>
          </w:divsChild>
        </w:div>
        <w:div w:id="1418097488">
          <w:marLeft w:val="0"/>
          <w:marRight w:val="0"/>
          <w:marTop w:val="0"/>
          <w:marBottom w:val="0"/>
          <w:divBdr>
            <w:top w:val="none" w:sz="0" w:space="0" w:color="auto"/>
            <w:left w:val="none" w:sz="0" w:space="0" w:color="auto"/>
            <w:bottom w:val="none" w:sz="0" w:space="0" w:color="auto"/>
            <w:right w:val="none" w:sz="0" w:space="0" w:color="auto"/>
          </w:divBdr>
          <w:divsChild>
            <w:div w:id="358896534">
              <w:marLeft w:val="0"/>
              <w:marRight w:val="0"/>
              <w:marTop w:val="0"/>
              <w:marBottom w:val="0"/>
              <w:divBdr>
                <w:top w:val="none" w:sz="0" w:space="0" w:color="auto"/>
                <w:left w:val="none" w:sz="0" w:space="0" w:color="auto"/>
                <w:bottom w:val="none" w:sz="0" w:space="0" w:color="auto"/>
                <w:right w:val="none" w:sz="0" w:space="0" w:color="auto"/>
              </w:divBdr>
            </w:div>
          </w:divsChild>
        </w:div>
        <w:div w:id="122697336">
          <w:marLeft w:val="0"/>
          <w:marRight w:val="0"/>
          <w:marTop w:val="0"/>
          <w:marBottom w:val="0"/>
          <w:divBdr>
            <w:top w:val="none" w:sz="0" w:space="0" w:color="auto"/>
            <w:left w:val="none" w:sz="0" w:space="0" w:color="auto"/>
            <w:bottom w:val="none" w:sz="0" w:space="0" w:color="auto"/>
            <w:right w:val="none" w:sz="0" w:space="0" w:color="auto"/>
          </w:divBdr>
          <w:divsChild>
            <w:div w:id="26371096">
              <w:marLeft w:val="0"/>
              <w:marRight w:val="0"/>
              <w:marTop w:val="0"/>
              <w:marBottom w:val="0"/>
              <w:divBdr>
                <w:top w:val="none" w:sz="0" w:space="0" w:color="auto"/>
                <w:left w:val="none" w:sz="0" w:space="0" w:color="auto"/>
                <w:bottom w:val="none" w:sz="0" w:space="0" w:color="auto"/>
                <w:right w:val="none" w:sz="0" w:space="0" w:color="auto"/>
              </w:divBdr>
            </w:div>
          </w:divsChild>
        </w:div>
        <w:div w:id="1060638598">
          <w:marLeft w:val="0"/>
          <w:marRight w:val="0"/>
          <w:marTop w:val="0"/>
          <w:marBottom w:val="0"/>
          <w:divBdr>
            <w:top w:val="none" w:sz="0" w:space="0" w:color="auto"/>
            <w:left w:val="none" w:sz="0" w:space="0" w:color="auto"/>
            <w:bottom w:val="none" w:sz="0" w:space="0" w:color="auto"/>
            <w:right w:val="none" w:sz="0" w:space="0" w:color="auto"/>
          </w:divBdr>
          <w:divsChild>
            <w:div w:id="1110515596">
              <w:marLeft w:val="0"/>
              <w:marRight w:val="0"/>
              <w:marTop w:val="0"/>
              <w:marBottom w:val="0"/>
              <w:divBdr>
                <w:top w:val="none" w:sz="0" w:space="0" w:color="auto"/>
                <w:left w:val="none" w:sz="0" w:space="0" w:color="auto"/>
                <w:bottom w:val="none" w:sz="0" w:space="0" w:color="auto"/>
                <w:right w:val="none" w:sz="0" w:space="0" w:color="auto"/>
              </w:divBdr>
            </w:div>
          </w:divsChild>
        </w:div>
        <w:div w:id="421488336">
          <w:marLeft w:val="0"/>
          <w:marRight w:val="0"/>
          <w:marTop w:val="0"/>
          <w:marBottom w:val="0"/>
          <w:divBdr>
            <w:top w:val="none" w:sz="0" w:space="0" w:color="auto"/>
            <w:left w:val="none" w:sz="0" w:space="0" w:color="auto"/>
            <w:bottom w:val="none" w:sz="0" w:space="0" w:color="auto"/>
            <w:right w:val="none" w:sz="0" w:space="0" w:color="auto"/>
          </w:divBdr>
          <w:divsChild>
            <w:div w:id="552884941">
              <w:marLeft w:val="0"/>
              <w:marRight w:val="0"/>
              <w:marTop w:val="0"/>
              <w:marBottom w:val="0"/>
              <w:divBdr>
                <w:top w:val="none" w:sz="0" w:space="0" w:color="auto"/>
                <w:left w:val="none" w:sz="0" w:space="0" w:color="auto"/>
                <w:bottom w:val="none" w:sz="0" w:space="0" w:color="auto"/>
                <w:right w:val="none" w:sz="0" w:space="0" w:color="auto"/>
              </w:divBdr>
            </w:div>
          </w:divsChild>
        </w:div>
        <w:div w:id="1655068069">
          <w:marLeft w:val="0"/>
          <w:marRight w:val="0"/>
          <w:marTop w:val="0"/>
          <w:marBottom w:val="0"/>
          <w:divBdr>
            <w:top w:val="none" w:sz="0" w:space="0" w:color="auto"/>
            <w:left w:val="none" w:sz="0" w:space="0" w:color="auto"/>
            <w:bottom w:val="none" w:sz="0" w:space="0" w:color="auto"/>
            <w:right w:val="none" w:sz="0" w:space="0" w:color="auto"/>
          </w:divBdr>
          <w:divsChild>
            <w:div w:id="1745831213">
              <w:marLeft w:val="0"/>
              <w:marRight w:val="0"/>
              <w:marTop w:val="0"/>
              <w:marBottom w:val="0"/>
              <w:divBdr>
                <w:top w:val="none" w:sz="0" w:space="0" w:color="auto"/>
                <w:left w:val="none" w:sz="0" w:space="0" w:color="auto"/>
                <w:bottom w:val="none" w:sz="0" w:space="0" w:color="auto"/>
                <w:right w:val="none" w:sz="0" w:space="0" w:color="auto"/>
              </w:divBdr>
            </w:div>
          </w:divsChild>
        </w:div>
        <w:div w:id="526716048">
          <w:marLeft w:val="0"/>
          <w:marRight w:val="0"/>
          <w:marTop w:val="0"/>
          <w:marBottom w:val="0"/>
          <w:divBdr>
            <w:top w:val="none" w:sz="0" w:space="0" w:color="auto"/>
            <w:left w:val="none" w:sz="0" w:space="0" w:color="auto"/>
            <w:bottom w:val="none" w:sz="0" w:space="0" w:color="auto"/>
            <w:right w:val="none" w:sz="0" w:space="0" w:color="auto"/>
          </w:divBdr>
          <w:divsChild>
            <w:div w:id="1288780308">
              <w:marLeft w:val="0"/>
              <w:marRight w:val="0"/>
              <w:marTop w:val="0"/>
              <w:marBottom w:val="0"/>
              <w:divBdr>
                <w:top w:val="none" w:sz="0" w:space="0" w:color="auto"/>
                <w:left w:val="none" w:sz="0" w:space="0" w:color="auto"/>
                <w:bottom w:val="none" w:sz="0" w:space="0" w:color="auto"/>
                <w:right w:val="none" w:sz="0" w:space="0" w:color="auto"/>
              </w:divBdr>
            </w:div>
          </w:divsChild>
        </w:div>
        <w:div w:id="649098949">
          <w:marLeft w:val="0"/>
          <w:marRight w:val="0"/>
          <w:marTop w:val="0"/>
          <w:marBottom w:val="0"/>
          <w:divBdr>
            <w:top w:val="none" w:sz="0" w:space="0" w:color="auto"/>
            <w:left w:val="none" w:sz="0" w:space="0" w:color="auto"/>
            <w:bottom w:val="none" w:sz="0" w:space="0" w:color="auto"/>
            <w:right w:val="none" w:sz="0" w:space="0" w:color="auto"/>
          </w:divBdr>
          <w:divsChild>
            <w:div w:id="2127969585">
              <w:marLeft w:val="0"/>
              <w:marRight w:val="0"/>
              <w:marTop w:val="0"/>
              <w:marBottom w:val="0"/>
              <w:divBdr>
                <w:top w:val="none" w:sz="0" w:space="0" w:color="auto"/>
                <w:left w:val="none" w:sz="0" w:space="0" w:color="auto"/>
                <w:bottom w:val="none" w:sz="0" w:space="0" w:color="auto"/>
                <w:right w:val="none" w:sz="0" w:space="0" w:color="auto"/>
              </w:divBdr>
            </w:div>
          </w:divsChild>
        </w:div>
        <w:div w:id="1894123099">
          <w:marLeft w:val="0"/>
          <w:marRight w:val="0"/>
          <w:marTop w:val="0"/>
          <w:marBottom w:val="0"/>
          <w:divBdr>
            <w:top w:val="none" w:sz="0" w:space="0" w:color="auto"/>
            <w:left w:val="none" w:sz="0" w:space="0" w:color="auto"/>
            <w:bottom w:val="none" w:sz="0" w:space="0" w:color="auto"/>
            <w:right w:val="none" w:sz="0" w:space="0" w:color="auto"/>
          </w:divBdr>
          <w:divsChild>
            <w:div w:id="68238073">
              <w:marLeft w:val="0"/>
              <w:marRight w:val="0"/>
              <w:marTop w:val="0"/>
              <w:marBottom w:val="0"/>
              <w:divBdr>
                <w:top w:val="none" w:sz="0" w:space="0" w:color="auto"/>
                <w:left w:val="none" w:sz="0" w:space="0" w:color="auto"/>
                <w:bottom w:val="none" w:sz="0" w:space="0" w:color="auto"/>
                <w:right w:val="none" w:sz="0" w:space="0" w:color="auto"/>
              </w:divBdr>
            </w:div>
          </w:divsChild>
        </w:div>
        <w:div w:id="2091928909">
          <w:marLeft w:val="0"/>
          <w:marRight w:val="0"/>
          <w:marTop w:val="0"/>
          <w:marBottom w:val="0"/>
          <w:divBdr>
            <w:top w:val="none" w:sz="0" w:space="0" w:color="auto"/>
            <w:left w:val="none" w:sz="0" w:space="0" w:color="auto"/>
            <w:bottom w:val="none" w:sz="0" w:space="0" w:color="auto"/>
            <w:right w:val="none" w:sz="0" w:space="0" w:color="auto"/>
          </w:divBdr>
          <w:divsChild>
            <w:div w:id="1461460413">
              <w:marLeft w:val="0"/>
              <w:marRight w:val="0"/>
              <w:marTop w:val="0"/>
              <w:marBottom w:val="0"/>
              <w:divBdr>
                <w:top w:val="none" w:sz="0" w:space="0" w:color="auto"/>
                <w:left w:val="none" w:sz="0" w:space="0" w:color="auto"/>
                <w:bottom w:val="none" w:sz="0" w:space="0" w:color="auto"/>
                <w:right w:val="none" w:sz="0" w:space="0" w:color="auto"/>
              </w:divBdr>
            </w:div>
          </w:divsChild>
        </w:div>
        <w:div w:id="1291130894">
          <w:marLeft w:val="0"/>
          <w:marRight w:val="0"/>
          <w:marTop w:val="0"/>
          <w:marBottom w:val="0"/>
          <w:divBdr>
            <w:top w:val="none" w:sz="0" w:space="0" w:color="auto"/>
            <w:left w:val="none" w:sz="0" w:space="0" w:color="auto"/>
            <w:bottom w:val="none" w:sz="0" w:space="0" w:color="auto"/>
            <w:right w:val="none" w:sz="0" w:space="0" w:color="auto"/>
          </w:divBdr>
          <w:divsChild>
            <w:div w:id="778187751">
              <w:marLeft w:val="0"/>
              <w:marRight w:val="0"/>
              <w:marTop w:val="0"/>
              <w:marBottom w:val="0"/>
              <w:divBdr>
                <w:top w:val="none" w:sz="0" w:space="0" w:color="auto"/>
                <w:left w:val="none" w:sz="0" w:space="0" w:color="auto"/>
                <w:bottom w:val="none" w:sz="0" w:space="0" w:color="auto"/>
                <w:right w:val="none" w:sz="0" w:space="0" w:color="auto"/>
              </w:divBdr>
            </w:div>
          </w:divsChild>
        </w:div>
        <w:div w:id="840243326">
          <w:marLeft w:val="0"/>
          <w:marRight w:val="0"/>
          <w:marTop w:val="0"/>
          <w:marBottom w:val="0"/>
          <w:divBdr>
            <w:top w:val="none" w:sz="0" w:space="0" w:color="auto"/>
            <w:left w:val="none" w:sz="0" w:space="0" w:color="auto"/>
            <w:bottom w:val="none" w:sz="0" w:space="0" w:color="auto"/>
            <w:right w:val="none" w:sz="0" w:space="0" w:color="auto"/>
          </w:divBdr>
          <w:divsChild>
            <w:div w:id="1839153688">
              <w:marLeft w:val="0"/>
              <w:marRight w:val="0"/>
              <w:marTop w:val="0"/>
              <w:marBottom w:val="0"/>
              <w:divBdr>
                <w:top w:val="none" w:sz="0" w:space="0" w:color="auto"/>
                <w:left w:val="none" w:sz="0" w:space="0" w:color="auto"/>
                <w:bottom w:val="none" w:sz="0" w:space="0" w:color="auto"/>
                <w:right w:val="none" w:sz="0" w:space="0" w:color="auto"/>
              </w:divBdr>
            </w:div>
          </w:divsChild>
        </w:div>
        <w:div w:id="355886282">
          <w:marLeft w:val="0"/>
          <w:marRight w:val="0"/>
          <w:marTop w:val="0"/>
          <w:marBottom w:val="0"/>
          <w:divBdr>
            <w:top w:val="none" w:sz="0" w:space="0" w:color="auto"/>
            <w:left w:val="none" w:sz="0" w:space="0" w:color="auto"/>
            <w:bottom w:val="none" w:sz="0" w:space="0" w:color="auto"/>
            <w:right w:val="none" w:sz="0" w:space="0" w:color="auto"/>
          </w:divBdr>
          <w:divsChild>
            <w:div w:id="598491211">
              <w:marLeft w:val="0"/>
              <w:marRight w:val="0"/>
              <w:marTop w:val="0"/>
              <w:marBottom w:val="0"/>
              <w:divBdr>
                <w:top w:val="none" w:sz="0" w:space="0" w:color="auto"/>
                <w:left w:val="none" w:sz="0" w:space="0" w:color="auto"/>
                <w:bottom w:val="none" w:sz="0" w:space="0" w:color="auto"/>
                <w:right w:val="none" w:sz="0" w:space="0" w:color="auto"/>
              </w:divBdr>
            </w:div>
          </w:divsChild>
        </w:div>
        <w:div w:id="787512165">
          <w:marLeft w:val="0"/>
          <w:marRight w:val="0"/>
          <w:marTop w:val="0"/>
          <w:marBottom w:val="0"/>
          <w:divBdr>
            <w:top w:val="none" w:sz="0" w:space="0" w:color="auto"/>
            <w:left w:val="none" w:sz="0" w:space="0" w:color="auto"/>
            <w:bottom w:val="none" w:sz="0" w:space="0" w:color="auto"/>
            <w:right w:val="none" w:sz="0" w:space="0" w:color="auto"/>
          </w:divBdr>
          <w:divsChild>
            <w:div w:id="1123495360">
              <w:marLeft w:val="0"/>
              <w:marRight w:val="0"/>
              <w:marTop w:val="0"/>
              <w:marBottom w:val="0"/>
              <w:divBdr>
                <w:top w:val="none" w:sz="0" w:space="0" w:color="auto"/>
                <w:left w:val="none" w:sz="0" w:space="0" w:color="auto"/>
                <w:bottom w:val="none" w:sz="0" w:space="0" w:color="auto"/>
                <w:right w:val="none" w:sz="0" w:space="0" w:color="auto"/>
              </w:divBdr>
            </w:div>
          </w:divsChild>
        </w:div>
        <w:div w:id="436868247">
          <w:marLeft w:val="0"/>
          <w:marRight w:val="0"/>
          <w:marTop w:val="0"/>
          <w:marBottom w:val="0"/>
          <w:divBdr>
            <w:top w:val="none" w:sz="0" w:space="0" w:color="auto"/>
            <w:left w:val="none" w:sz="0" w:space="0" w:color="auto"/>
            <w:bottom w:val="none" w:sz="0" w:space="0" w:color="auto"/>
            <w:right w:val="none" w:sz="0" w:space="0" w:color="auto"/>
          </w:divBdr>
          <w:divsChild>
            <w:div w:id="194467416">
              <w:marLeft w:val="0"/>
              <w:marRight w:val="0"/>
              <w:marTop w:val="0"/>
              <w:marBottom w:val="0"/>
              <w:divBdr>
                <w:top w:val="none" w:sz="0" w:space="0" w:color="auto"/>
                <w:left w:val="none" w:sz="0" w:space="0" w:color="auto"/>
                <w:bottom w:val="none" w:sz="0" w:space="0" w:color="auto"/>
                <w:right w:val="none" w:sz="0" w:space="0" w:color="auto"/>
              </w:divBdr>
            </w:div>
          </w:divsChild>
        </w:div>
        <w:div w:id="1967198094">
          <w:marLeft w:val="0"/>
          <w:marRight w:val="0"/>
          <w:marTop w:val="0"/>
          <w:marBottom w:val="0"/>
          <w:divBdr>
            <w:top w:val="none" w:sz="0" w:space="0" w:color="auto"/>
            <w:left w:val="none" w:sz="0" w:space="0" w:color="auto"/>
            <w:bottom w:val="none" w:sz="0" w:space="0" w:color="auto"/>
            <w:right w:val="none" w:sz="0" w:space="0" w:color="auto"/>
          </w:divBdr>
          <w:divsChild>
            <w:div w:id="1805156124">
              <w:marLeft w:val="0"/>
              <w:marRight w:val="0"/>
              <w:marTop w:val="0"/>
              <w:marBottom w:val="0"/>
              <w:divBdr>
                <w:top w:val="none" w:sz="0" w:space="0" w:color="auto"/>
                <w:left w:val="none" w:sz="0" w:space="0" w:color="auto"/>
                <w:bottom w:val="none" w:sz="0" w:space="0" w:color="auto"/>
                <w:right w:val="none" w:sz="0" w:space="0" w:color="auto"/>
              </w:divBdr>
            </w:div>
          </w:divsChild>
        </w:div>
        <w:div w:id="176694489">
          <w:marLeft w:val="0"/>
          <w:marRight w:val="0"/>
          <w:marTop w:val="0"/>
          <w:marBottom w:val="0"/>
          <w:divBdr>
            <w:top w:val="none" w:sz="0" w:space="0" w:color="auto"/>
            <w:left w:val="none" w:sz="0" w:space="0" w:color="auto"/>
            <w:bottom w:val="none" w:sz="0" w:space="0" w:color="auto"/>
            <w:right w:val="none" w:sz="0" w:space="0" w:color="auto"/>
          </w:divBdr>
          <w:divsChild>
            <w:div w:id="1344435322">
              <w:marLeft w:val="0"/>
              <w:marRight w:val="0"/>
              <w:marTop w:val="0"/>
              <w:marBottom w:val="0"/>
              <w:divBdr>
                <w:top w:val="none" w:sz="0" w:space="0" w:color="auto"/>
                <w:left w:val="none" w:sz="0" w:space="0" w:color="auto"/>
                <w:bottom w:val="none" w:sz="0" w:space="0" w:color="auto"/>
                <w:right w:val="none" w:sz="0" w:space="0" w:color="auto"/>
              </w:divBdr>
            </w:div>
          </w:divsChild>
        </w:div>
        <w:div w:id="393889678">
          <w:marLeft w:val="0"/>
          <w:marRight w:val="0"/>
          <w:marTop w:val="0"/>
          <w:marBottom w:val="0"/>
          <w:divBdr>
            <w:top w:val="none" w:sz="0" w:space="0" w:color="auto"/>
            <w:left w:val="none" w:sz="0" w:space="0" w:color="auto"/>
            <w:bottom w:val="none" w:sz="0" w:space="0" w:color="auto"/>
            <w:right w:val="none" w:sz="0" w:space="0" w:color="auto"/>
          </w:divBdr>
          <w:divsChild>
            <w:div w:id="545723154">
              <w:marLeft w:val="0"/>
              <w:marRight w:val="0"/>
              <w:marTop w:val="0"/>
              <w:marBottom w:val="0"/>
              <w:divBdr>
                <w:top w:val="none" w:sz="0" w:space="0" w:color="auto"/>
                <w:left w:val="none" w:sz="0" w:space="0" w:color="auto"/>
                <w:bottom w:val="none" w:sz="0" w:space="0" w:color="auto"/>
                <w:right w:val="none" w:sz="0" w:space="0" w:color="auto"/>
              </w:divBdr>
            </w:div>
          </w:divsChild>
        </w:div>
        <w:div w:id="380253281">
          <w:marLeft w:val="0"/>
          <w:marRight w:val="0"/>
          <w:marTop w:val="0"/>
          <w:marBottom w:val="0"/>
          <w:divBdr>
            <w:top w:val="none" w:sz="0" w:space="0" w:color="auto"/>
            <w:left w:val="none" w:sz="0" w:space="0" w:color="auto"/>
            <w:bottom w:val="none" w:sz="0" w:space="0" w:color="auto"/>
            <w:right w:val="none" w:sz="0" w:space="0" w:color="auto"/>
          </w:divBdr>
          <w:divsChild>
            <w:div w:id="1034497428">
              <w:marLeft w:val="0"/>
              <w:marRight w:val="0"/>
              <w:marTop w:val="0"/>
              <w:marBottom w:val="0"/>
              <w:divBdr>
                <w:top w:val="none" w:sz="0" w:space="0" w:color="auto"/>
                <w:left w:val="none" w:sz="0" w:space="0" w:color="auto"/>
                <w:bottom w:val="none" w:sz="0" w:space="0" w:color="auto"/>
                <w:right w:val="none" w:sz="0" w:space="0" w:color="auto"/>
              </w:divBdr>
            </w:div>
          </w:divsChild>
        </w:div>
        <w:div w:id="1718048206">
          <w:marLeft w:val="0"/>
          <w:marRight w:val="0"/>
          <w:marTop w:val="0"/>
          <w:marBottom w:val="0"/>
          <w:divBdr>
            <w:top w:val="none" w:sz="0" w:space="0" w:color="auto"/>
            <w:left w:val="none" w:sz="0" w:space="0" w:color="auto"/>
            <w:bottom w:val="none" w:sz="0" w:space="0" w:color="auto"/>
            <w:right w:val="none" w:sz="0" w:space="0" w:color="auto"/>
          </w:divBdr>
          <w:divsChild>
            <w:div w:id="2089620117">
              <w:marLeft w:val="0"/>
              <w:marRight w:val="0"/>
              <w:marTop w:val="0"/>
              <w:marBottom w:val="0"/>
              <w:divBdr>
                <w:top w:val="none" w:sz="0" w:space="0" w:color="auto"/>
                <w:left w:val="none" w:sz="0" w:space="0" w:color="auto"/>
                <w:bottom w:val="none" w:sz="0" w:space="0" w:color="auto"/>
                <w:right w:val="none" w:sz="0" w:space="0" w:color="auto"/>
              </w:divBdr>
            </w:div>
          </w:divsChild>
        </w:div>
        <w:div w:id="1523007774">
          <w:marLeft w:val="0"/>
          <w:marRight w:val="0"/>
          <w:marTop w:val="0"/>
          <w:marBottom w:val="0"/>
          <w:divBdr>
            <w:top w:val="none" w:sz="0" w:space="0" w:color="auto"/>
            <w:left w:val="none" w:sz="0" w:space="0" w:color="auto"/>
            <w:bottom w:val="none" w:sz="0" w:space="0" w:color="auto"/>
            <w:right w:val="none" w:sz="0" w:space="0" w:color="auto"/>
          </w:divBdr>
          <w:divsChild>
            <w:div w:id="1500847592">
              <w:marLeft w:val="0"/>
              <w:marRight w:val="0"/>
              <w:marTop w:val="0"/>
              <w:marBottom w:val="0"/>
              <w:divBdr>
                <w:top w:val="none" w:sz="0" w:space="0" w:color="auto"/>
                <w:left w:val="none" w:sz="0" w:space="0" w:color="auto"/>
                <w:bottom w:val="none" w:sz="0" w:space="0" w:color="auto"/>
                <w:right w:val="none" w:sz="0" w:space="0" w:color="auto"/>
              </w:divBdr>
            </w:div>
          </w:divsChild>
        </w:div>
        <w:div w:id="347564948">
          <w:marLeft w:val="0"/>
          <w:marRight w:val="0"/>
          <w:marTop w:val="0"/>
          <w:marBottom w:val="0"/>
          <w:divBdr>
            <w:top w:val="none" w:sz="0" w:space="0" w:color="auto"/>
            <w:left w:val="none" w:sz="0" w:space="0" w:color="auto"/>
            <w:bottom w:val="none" w:sz="0" w:space="0" w:color="auto"/>
            <w:right w:val="none" w:sz="0" w:space="0" w:color="auto"/>
          </w:divBdr>
          <w:divsChild>
            <w:div w:id="952173479">
              <w:marLeft w:val="0"/>
              <w:marRight w:val="0"/>
              <w:marTop w:val="0"/>
              <w:marBottom w:val="0"/>
              <w:divBdr>
                <w:top w:val="none" w:sz="0" w:space="0" w:color="auto"/>
                <w:left w:val="none" w:sz="0" w:space="0" w:color="auto"/>
                <w:bottom w:val="none" w:sz="0" w:space="0" w:color="auto"/>
                <w:right w:val="none" w:sz="0" w:space="0" w:color="auto"/>
              </w:divBdr>
            </w:div>
          </w:divsChild>
        </w:div>
        <w:div w:id="1912038756">
          <w:marLeft w:val="0"/>
          <w:marRight w:val="0"/>
          <w:marTop w:val="0"/>
          <w:marBottom w:val="0"/>
          <w:divBdr>
            <w:top w:val="none" w:sz="0" w:space="0" w:color="auto"/>
            <w:left w:val="none" w:sz="0" w:space="0" w:color="auto"/>
            <w:bottom w:val="none" w:sz="0" w:space="0" w:color="auto"/>
            <w:right w:val="none" w:sz="0" w:space="0" w:color="auto"/>
          </w:divBdr>
          <w:divsChild>
            <w:div w:id="616447380">
              <w:marLeft w:val="0"/>
              <w:marRight w:val="0"/>
              <w:marTop w:val="0"/>
              <w:marBottom w:val="0"/>
              <w:divBdr>
                <w:top w:val="none" w:sz="0" w:space="0" w:color="auto"/>
                <w:left w:val="none" w:sz="0" w:space="0" w:color="auto"/>
                <w:bottom w:val="none" w:sz="0" w:space="0" w:color="auto"/>
                <w:right w:val="none" w:sz="0" w:space="0" w:color="auto"/>
              </w:divBdr>
            </w:div>
          </w:divsChild>
        </w:div>
        <w:div w:id="1689477413">
          <w:marLeft w:val="0"/>
          <w:marRight w:val="0"/>
          <w:marTop w:val="0"/>
          <w:marBottom w:val="0"/>
          <w:divBdr>
            <w:top w:val="none" w:sz="0" w:space="0" w:color="auto"/>
            <w:left w:val="none" w:sz="0" w:space="0" w:color="auto"/>
            <w:bottom w:val="none" w:sz="0" w:space="0" w:color="auto"/>
            <w:right w:val="none" w:sz="0" w:space="0" w:color="auto"/>
          </w:divBdr>
          <w:divsChild>
            <w:div w:id="1573463656">
              <w:marLeft w:val="0"/>
              <w:marRight w:val="0"/>
              <w:marTop w:val="0"/>
              <w:marBottom w:val="0"/>
              <w:divBdr>
                <w:top w:val="none" w:sz="0" w:space="0" w:color="auto"/>
                <w:left w:val="none" w:sz="0" w:space="0" w:color="auto"/>
                <w:bottom w:val="none" w:sz="0" w:space="0" w:color="auto"/>
                <w:right w:val="none" w:sz="0" w:space="0" w:color="auto"/>
              </w:divBdr>
            </w:div>
          </w:divsChild>
        </w:div>
        <w:div w:id="1777168607">
          <w:marLeft w:val="0"/>
          <w:marRight w:val="0"/>
          <w:marTop w:val="0"/>
          <w:marBottom w:val="0"/>
          <w:divBdr>
            <w:top w:val="none" w:sz="0" w:space="0" w:color="auto"/>
            <w:left w:val="none" w:sz="0" w:space="0" w:color="auto"/>
            <w:bottom w:val="none" w:sz="0" w:space="0" w:color="auto"/>
            <w:right w:val="none" w:sz="0" w:space="0" w:color="auto"/>
          </w:divBdr>
          <w:divsChild>
            <w:div w:id="2070573670">
              <w:marLeft w:val="0"/>
              <w:marRight w:val="0"/>
              <w:marTop w:val="0"/>
              <w:marBottom w:val="0"/>
              <w:divBdr>
                <w:top w:val="none" w:sz="0" w:space="0" w:color="auto"/>
                <w:left w:val="none" w:sz="0" w:space="0" w:color="auto"/>
                <w:bottom w:val="none" w:sz="0" w:space="0" w:color="auto"/>
                <w:right w:val="none" w:sz="0" w:space="0" w:color="auto"/>
              </w:divBdr>
            </w:div>
          </w:divsChild>
        </w:div>
        <w:div w:id="1430278548">
          <w:marLeft w:val="0"/>
          <w:marRight w:val="0"/>
          <w:marTop w:val="0"/>
          <w:marBottom w:val="0"/>
          <w:divBdr>
            <w:top w:val="none" w:sz="0" w:space="0" w:color="auto"/>
            <w:left w:val="none" w:sz="0" w:space="0" w:color="auto"/>
            <w:bottom w:val="none" w:sz="0" w:space="0" w:color="auto"/>
            <w:right w:val="none" w:sz="0" w:space="0" w:color="auto"/>
          </w:divBdr>
          <w:divsChild>
            <w:div w:id="947158734">
              <w:marLeft w:val="0"/>
              <w:marRight w:val="0"/>
              <w:marTop w:val="0"/>
              <w:marBottom w:val="0"/>
              <w:divBdr>
                <w:top w:val="none" w:sz="0" w:space="0" w:color="auto"/>
                <w:left w:val="none" w:sz="0" w:space="0" w:color="auto"/>
                <w:bottom w:val="none" w:sz="0" w:space="0" w:color="auto"/>
                <w:right w:val="none" w:sz="0" w:space="0" w:color="auto"/>
              </w:divBdr>
            </w:div>
          </w:divsChild>
        </w:div>
        <w:div w:id="1848016093">
          <w:marLeft w:val="0"/>
          <w:marRight w:val="0"/>
          <w:marTop w:val="0"/>
          <w:marBottom w:val="0"/>
          <w:divBdr>
            <w:top w:val="none" w:sz="0" w:space="0" w:color="auto"/>
            <w:left w:val="none" w:sz="0" w:space="0" w:color="auto"/>
            <w:bottom w:val="none" w:sz="0" w:space="0" w:color="auto"/>
            <w:right w:val="none" w:sz="0" w:space="0" w:color="auto"/>
          </w:divBdr>
          <w:divsChild>
            <w:div w:id="882400826">
              <w:marLeft w:val="0"/>
              <w:marRight w:val="0"/>
              <w:marTop w:val="0"/>
              <w:marBottom w:val="0"/>
              <w:divBdr>
                <w:top w:val="none" w:sz="0" w:space="0" w:color="auto"/>
                <w:left w:val="none" w:sz="0" w:space="0" w:color="auto"/>
                <w:bottom w:val="none" w:sz="0" w:space="0" w:color="auto"/>
                <w:right w:val="none" w:sz="0" w:space="0" w:color="auto"/>
              </w:divBdr>
            </w:div>
          </w:divsChild>
        </w:div>
        <w:div w:id="1314525332">
          <w:marLeft w:val="0"/>
          <w:marRight w:val="0"/>
          <w:marTop w:val="0"/>
          <w:marBottom w:val="0"/>
          <w:divBdr>
            <w:top w:val="none" w:sz="0" w:space="0" w:color="auto"/>
            <w:left w:val="none" w:sz="0" w:space="0" w:color="auto"/>
            <w:bottom w:val="none" w:sz="0" w:space="0" w:color="auto"/>
            <w:right w:val="none" w:sz="0" w:space="0" w:color="auto"/>
          </w:divBdr>
          <w:divsChild>
            <w:div w:id="1301767007">
              <w:marLeft w:val="0"/>
              <w:marRight w:val="0"/>
              <w:marTop w:val="0"/>
              <w:marBottom w:val="0"/>
              <w:divBdr>
                <w:top w:val="none" w:sz="0" w:space="0" w:color="auto"/>
                <w:left w:val="none" w:sz="0" w:space="0" w:color="auto"/>
                <w:bottom w:val="none" w:sz="0" w:space="0" w:color="auto"/>
                <w:right w:val="none" w:sz="0" w:space="0" w:color="auto"/>
              </w:divBdr>
            </w:div>
          </w:divsChild>
        </w:div>
        <w:div w:id="87702428">
          <w:marLeft w:val="0"/>
          <w:marRight w:val="0"/>
          <w:marTop w:val="0"/>
          <w:marBottom w:val="0"/>
          <w:divBdr>
            <w:top w:val="none" w:sz="0" w:space="0" w:color="auto"/>
            <w:left w:val="none" w:sz="0" w:space="0" w:color="auto"/>
            <w:bottom w:val="none" w:sz="0" w:space="0" w:color="auto"/>
            <w:right w:val="none" w:sz="0" w:space="0" w:color="auto"/>
          </w:divBdr>
          <w:divsChild>
            <w:div w:id="33554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07442">
      <w:bodyDiv w:val="1"/>
      <w:marLeft w:val="0"/>
      <w:marRight w:val="0"/>
      <w:marTop w:val="0"/>
      <w:marBottom w:val="0"/>
      <w:divBdr>
        <w:top w:val="none" w:sz="0" w:space="0" w:color="auto"/>
        <w:left w:val="none" w:sz="0" w:space="0" w:color="auto"/>
        <w:bottom w:val="none" w:sz="0" w:space="0" w:color="auto"/>
        <w:right w:val="none" w:sz="0" w:space="0" w:color="auto"/>
      </w:divBdr>
    </w:div>
    <w:div w:id="783578324">
      <w:bodyDiv w:val="1"/>
      <w:marLeft w:val="0"/>
      <w:marRight w:val="0"/>
      <w:marTop w:val="0"/>
      <w:marBottom w:val="0"/>
      <w:divBdr>
        <w:top w:val="none" w:sz="0" w:space="0" w:color="auto"/>
        <w:left w:val="none" w:sz="0" w:space="0" w:color="auto"/>
        <w:bottom w:val="none" w:sz="0" w:space="0" w:color="auto"/>
        <w:right w:val="none" w:sz="0" w:space="0" w:color="auto"/>
      </w:divBdr>
    </w:div>
    <w:div w:id="865408708">
      <w:bodyDiv w:val="1"/>
      <w:marLeft w:val="0"/>
      <w:marRight w:val="0"/>
      <w:marTop w:val="0"/>
      <w:marBottom w:val="0"/>
      <w:divBdr>
        <w:top w:val="none" w:sz="0" w:space="0" w:color="auto"/>
        <w:left w:val="none" w:sz="0" w:space="0" w:color="auto"/>
        <w:bottom w:val="none" w:sz="0" w:space="0" w:color="auto"/>
        <w:right w:val="none" w:sz="0" w:space="0" w:color="auto"/>
      </w:divBdr>
    </w:div>
    <w:div w:id="889026885">
      <w:bodyDiv w:val="1"/>
      <w:marLeft w:val="0"/>
      <w:marRight w:val="0"/>
      <w:marTop w:val="0"/>
      <w:marBottom w:val="0"/>
      <w:divBdr>
        <w:top w:val="none" w:sz="0" w:space="0" w:color="auto"/>
        <w:left w:val="none" w:sz="0" w:space="0" w:color="auto"/>
        <w:bottom w:val="none" w:sz="0" w:space="0" w:color="auto"/>
        <w:right w:val="none" w:sz="0" w:space="0" w:color="auto"/>
      </w:divBdr>
    </w:div>
    <w:div w:id="896167880">
      <w:bodyDiv w:val="1"/>
      <w:marLeft w:val="0"/>
      <w:marRight w:val="0"/>
      <w:marTop w:val="0"/>
      <w:marBottom w:val="0"/>
      <w:divBdr>
        <w:top w:val="none" w:sz="0" w:space="0" w:color="auto"/>
        <w:left w:val="none" w:sz="0" w:space="0" w:color="auto"/>
        <w:bottom w:val="none" w:sz="0" w:space="0" w:color="auto"/>
        <w:right w:val="none" w:sz="0" w:space="0" w:color="auto"/>
      </w:divBdr>
      <w:divsChild>
        <w:div w:id="1960646206">
          <w:marLeft w:val="0"/>
          <w:marRight w:val="0"/>
          <w:marTop w:val="0"/>
          <w:marBottom w:val="0"/>
          <w:divBdr>
            <w:top w:val="none" w:sz="0" w:space="0" w:color="auto"/>
            <w:left w:val="none" w:sz="0" w:space="0" w:color="auto"/>
            <w:bottom w:val="none" w:sz="0" w:space="0" w:color="auto"/>
            <w:right w:val="none" w:sz="0" w:space="0" w:color="auto"/>
          </w:divBdr>
          <w:divsChild>
            <w:div w:id="1444888106">
              <w:marLeft w:val="0"/>
              <w:marRight w:val="0"/>
              <w:marTop w:val="0"/>
              <w:marBottom w:val="0"/>
              <w:divBdr>
                <w:top w:val="none" w:sz="0" w:space="0" w:color="auto"/>
                <w:left w:val="none" w:sz="0" w:space="0" w:color="auto"/>
                <w:bottom w:val="none" w:sz="0" w:space="0" w:color="auto"/>
                <w:right w:val="none" w:sz="0" w:space="0" w:color="auto"/>
              </w:divBdr>
            </w:div>
          </w:divsChild>
        </w:div>
        <w:div w:id="237249916">
          <w:marLeft w:val="0"/>
          <w:marRight w:val="0"/>
          <w:marTop w:val="0"/>
          <w:marBottom w:val="0"/>
          <w:divBdr>
            <w:top w:val="none" w:sz="0" w:space="0" w:color="auto"/>
            <w:left w:val="none" w:sz="0" w:space="0" w:color="auto"/>
            <w:bottom w:val="none" w:sz="0" w:space="0" w:color="auto"/>
            <w:right w:val="none" w:sz="0" w:space="0" w:color="auto"/>
          </w:divBdr>
          <w:divsChild>
            <w:div w:id="1427845544">
              <w:marLeft w:val="0"/>
              <w:marRight w:val="0"/>
              <w:marTop w:val="0"/>
              <w:marBottom w:val="0"/>
              <w:divBdr>
                <w:top w:val="none" w:sz="0" w:space="0" w:color="auto"/>
                <w:left w:val="none" w:sz="0" w:space="0" w:color="auto"/>
                <w:bottom w:val="none" w:sz="0" w:space="0" w:color="auto"/>
                <w:right w:val="none" w:sz="0" w:space="0" w:color="auto"/>
              </w:divBdr>
            </w:div>
          </w:divsChild>
        </w:div>
        <w:div w:id="500975386">
          <w:marLeft w:val="0"/>
          <w:marRight w:val="0"/>
          <w:marTop w:val="0"/>
          <w:marBottom w:val="0"/>
          <w:divBdr>
            <w:top w:val="none" w:sz="0" w:space="0" w:color="auto"/>
            <w:left w:val="none" w:sz="0" w:space="0" w:color="auto"/>
            <w:bottom w:val="none" w:sz="0" w:space="0" w:color="auto"/>
            <w:right w:val="none" w:sz="0" w:space="0" w:color="auto"/>
          </w:divBdr>
          <w:divsChild>
            <w:div w:id="404494485">
              <w:marLeft w:val="0"/>
              <w:marRight w:val="0"/>
              <w:marTop w:val="0"/>
              <w:marBottom w:val="0"/>
              <w:divBdr>
                <w:top w:val="none" w:sz="0" w:space="0" w:color="auto"/>
                <w:left w:val="none" w:sz="0" w:space="0" w:color="auto"/>
                <w:bottom w:val="none" w:sz="0" w:space="0" w:color="auto"/>
                <w:right w:val="none" w:sz="0" w:space="0" w:color="auto"/>
              </w:divBdr>
            </w:div>
          </w:divsChild>
        </w:div>
        <w:div w:id="1277176678">
          <w:marLeft w:val="0"/>
          <w:marRight w:val="0"/>
          <w:marTop w:val="0"/>
          <w:marBottom w:val="0"/>
          <w:divBdr>
            <w:top w:val="none" w:sz="0" w:space="0" w:color="auto"/>
            <w:left w:val="none" w:sz="0" w:space="0" w:color="auto"/>
            <w:bottom w:val="none" w:sz="0" w:space="0" w:color="auto"/>
            <w:right w:val="none" w:sz="0" w:space="0" w:color="auto"/>
          </w:divBdr>
          <w:divsChild>
            <w:div w:id="1361323883">
              <w:marLeft w:val="0"/>
              <w:marRight w:val="0"/>
              <w:marTop w:val="0"/>
              <w:marBottom w:val="0"/>
              <w:divBdr>
                <w:top w:val="none" w:sz="0" w:space="0" w:color="auto"/>
                <w:left w:val="none" w:sz="0" w:space="0" w:color="auto"/>
                <w:bottom w:val="none" w:sz="0" w:space="0" w:color="auto"/>
                <w:right w:val="none" w:sz="0" w:space="0" w:color="auto"/>
              </w:divBdr>
            </w:div>
          </w:divsChild>
        </w:div>
        <w:div w:id="1016424308">
          <w:marLeft w:val="0"/>
          <w:marRight w:val="0"/>
          <w:marTop w:val="0"/>
          <w:marBottom w:val="0"/>
          <w:divBdr>
            <w:top w:val="none" w:sz="0" w:space="0" w:color="auto"/>
            <w:left w:val="none" w:sz="0" w:space="0" w:color="auto"/>
            <w:bottom w:val="none" w:sz="0" w:space="0" w:color="auto"/>
            <w:right w:val="none" w:sz="0" w:space="0" w:color="auto"/>
          </w:divBdr>
          <w:divsChild>
            <w:div w:id="1776946996">
              <w:marLeft w:val="0"/>
              <w:marRight w:val="0"/>
              <w:marTop w:val="0"/>
              <w:marBottom w:val="0"/>
              <w:divBdr>
                <w:top w:val="none" w:sz="0" w:space="0" w:color="auto"/>
                <w:left w:val="none" w:sz="0" w:space="0" w:color="auto"/>
                <w:bottom w:val="none" w:sz="0" w:space="0" w:color="auto"/>
                <w:right w:val="none" w:sz="0" w:space="0" w:color="auto"/>
              </w:divBdr>
            </w:div>
          </w:divsChild>
        </w:div>
        <w:div w:id="33818753">
          <w:marLeft w:val="0"/>
          <w:marRight w:val="0"/>
          <w:marTop w:val="0"/>
          <w:marBottom w:val="0"/>
          <w:divBdr>
            <w:top w:val="none" w:sz="0" w:space="0" w:color="auto"/>
            <w:left w:val="none" w:sz="0" w:space="0" w:color="auto"/>
            <w:bottom w:val="none" w:sz="0" w:space="0" w:color="auto"/>
            <w:right w:val="none" w:sz="0" w:space="0" w:color="auto"/>
          </w:divBdr>
          <w:divsChild>
            <w:div w:id="2132160879">
              <w:marLeft w:val="0"/>
              <w:marRight w:val="0"/>
              <w:marTop w:val="0"/>
              <w:marBottom w:val="0"/>
              <w:divBdr>
                <w:top w:val="none" w:sz="0" w:space="0" w:color="auto"/>
                <w:left w:val="none" w:sz="0" w:space="0" w:color="auto"/>
                <w:bottom w:val="none" w:sz="0" w:space="0" w:color="auto"/>
                <w:right w:val="none" w:sz="0" w:space="0" w:color="auto"/>
              </w:divBdr>
            </w:div>
          </w:divsChild>
        </w:div>
        <w:div w:id="2133815850">
          <w:marLeft w:val="0"/>
          <w:marRight w:val="0"/>
          <w:marTop w:val="0"/>
          <w:marBottom w:val="0"/>
          <w:divBdr>
            <w:top w:val="none" w:sz="0" w:space="0" w:color="auto"/>
            <w:left w:val="none" w:sz="0" w:space="0" w:color="auto"/>
            <w:bottom w:val="none" w:sz="0" w:space="0" w:color="auto"/>
            <w:right w:val="none" w:sz="0" w:space="0" w:color="auto"/>
          </w:divBdr>
          <w:divsChild>
            <w:div w:id="1200168388">
              <w:marLeft w:val="0"/>
              <w:marRight w:val="0"/>
              <w:marTop w:val="0"/>
              <w:marBottom w:val="0"/>
              <w:divBdr>
                <w:top w:val="none" w:sz="0" w:space="0" w:color="auto"/>
                <w:left w:val="none" w:sz="0" w:space="0" w:color="auto"/>
                <w:bottom w:val="none" w:sz="0" w:space="0" w:color="auto"/>
                <w:right w:val="none" w:sz="0" w:space="0" w:color="auto"/>
              </w:divBdr>
            </w:div>
          </w:divsChild>
        </w:div>
        <w:div w:id="1320309182">
          <w:marLeft w:val="0"/>
          <w:marRight w:val="0"/>
          <w:marTop w:val="0"/>
          <w:marBottom w:val="0"/>
          <w:divBdr>
            <w:top w:val="none" w:sz="0" w:space="0" w:color="auto"/>
            <w:left w:val="none" w:sz="0" w:space="0" w:color="auto"/>
            <w:bottom w:val="none" w:sz="0" w:space="0" w:color="auto"/>
            <w:right w:val="none" w:sz="0" w:space="0" w:color="auto"/>
          </w:divBdr>
          <w:divsChild>
            <w:div w:id="1912694399">
              <w:marLeft w:val="0"/>
              <w:marRight w:val="0"/>
              <w:marTop w:val="0"/>
              <w:marBottom w:val="0"/>
              <w:divBdr>
                <w:top w:val="none" w:sz="0" w:space="0" w:color="auto"/>
                <w:left w:val="none" w:sz="0" w:space="0" w:color="auto"/>
                <w:bottom w:val="none" w:sz="0" w:space="0" w:color="auto"/>
                <w:right w:val="none" w:sz="0" w:space="0" w:color="auto"/>
              </w:divBdr>
            </w:div>
          </w:divsChild>
        </w:div>
        <w:div w:id="2053578220">
          <w:marLeft w:val="0"/>
          <w:marRight w:val="0"/>
          <w:marTop w:val="0"/>
          <w:marBottom w:val="0"/>
          <w:divBdr>
            <w:top w:val="none" w:sz="0" w:space="0" w:color="auto"/>
            <w:left w:val="none" w:sz="0" w:space="0" w:color="auto"/>
            <w:bottom w:val="none" w:sz="0" w:space="0" w:color="auto"/>
            <w:right w:val="none" w:sz="0" w:space="0" w:color="auto"/>
          </w:divBdr>
          <w:divsChild>
            <w:div w:id="245499184">
              <w:marLeft w:val="0"/>
              <w:marRight w:val="0"/>
              <w:marTop w:val="0"/>
              <w:marBottom w:val="0"/>
              <w:divBdr>
                <w:top w:val="none" w:sz="0" w:space="0" w:color="auto"/>
                <w:left w:val="none" w:sz="0" w:space="0" w:color="auto"/>
                <w:bottom w:val="none" w:sz="0" w:space="0" w:color="auto"/>
                <w:right w:val="none" w:sz="0" w:space="0" w:color="auto"/>
              </w:divBdr>
            </w:div>
          </w:divsChild>
        </w:div>
        <w:div w:id="43911026">
          <w:marLeft w:val="0"/>
          <w:marRight w:val="0"/>
          <w:marTop w:val="0"/>
          <w:marBottom w:val="0"/>
          <w:divBdr>
            <w:top w:val="none" w:sz="0" w:space="0" w:color="auto"/>
            <w:left w:val="none" w:sz="0" w:space="0" w:color="auto"/>
            <w:bottom w:val="none" w:sz="0" w:space="0" w:color="auto"/>
            <w:right w:val="none" w:sz="0" w:space="0" w:color="auto"/>
          </w:divBdr>
          <w:divsChild>
            <w:div w:id="1732075543">
              <w:marLeft w:val="0"/>
              <w:marRight w:val="0"/>
              <w:marTop w:val="0"/>
              <w:marBottom w:val="0"/>
              <w:divBdr>
                <w:top w:val="none" w:sz="0" w:space="0" w:color="auto"/>
                <w:left w:val="none" w:sz="0" w:space="0" w:color="auto"/>
                <w:bottom w:val="none" w:sz="0" w:space="0" w:color="auto"/>
                <w:right w:val="none" w:sz="0" w:space="0" w:color="auto"/>
              </w:divBdr>
            </w:div>
          </w:divsChild>
        </w:div>
        <w:div w:id="2127456185">
          <w:marLeft w:val="0"/>
          <w:marRight w:val="0"/>
          <w:marTop w:val="0"/>
          <w:marBottom w:val="0"/>
          <w:divBdr>
            <w:top w:val="none" w:sz="0" w:space="0" w:color="auto"/>
            <w:left w:val="none" w:sz="0" w:space="0" w:color="auto"/>
            <w:bottom w:val="none" w:sz="0" w:space="0" w:color="auto"/>
            <w:right w:val="none" w:sz="0" w:space="0" w:color="auto"/>
          </w:divBdr>
          <w:divsChild>
            <w:div w:id="665283738">
              <w:marLeft w:val="0"/>
              <w:marRight w:val="0"/>
              <w:marTop w:val="0"/>
              <w:marBottom w:val="0"/>
              <w:divBdr>
                <w:top w:val="none" w:sz="0" w:space="0" w:color="auto"/>
                <w:left w:val="none" w:sz="0" w:space="0" w:color="auto"/>
                <w:bottom w:val="none" w:sz="0" w:space="0" w:color="auto"/>
                <w:right w:val="none" w:sz="0" w:space="0" w:color="auto"/>
              </w:divBdr>
            </w:div>
          </w:divsChild>
        </w:div>
        <w:div w:id="200292636">
          <w:marLeft w:val="0"/>
          <w:marRight w:val="0"/>
          <w:marTop w:val="0"/>
          <w:marBottom w:val="0"/>
          <w:divBdr>
            <w:top w:val="none" w:sz="0" w:space="0" w:color="auto"/>
            <w:left w:val="none" w:sz="0" w:space="0" w:color="auto"/>
            <w:bottom w:val="none" w:sz="0" w:space="0" w:color="auto"/>
            <w:right w:val="none" w:sz="0" w:space="0" w:color="auto"/>
          </w:divBdr>
          <w:divsChild>
            <w:div w:id="1132869009">
              <w:marLeft w:val="0"/>
              <w:marRight w:val="0"/>
              <w:marTop w:val="0"/>
              <w:marBottom w:val="0"/>
              <w:divBdr>
                <w:top w:val="none" w:sz="0" w:space="0" w:color="auto"/>
                <w:left w:val="none" w:sz="0" w:space="0" w:color="auto"/>
                <w:bottom w:val="none" w:sz="0" w:space="0" w:color="auto"/>
                <w:right w:val="none" w:sz="0" w:space="0" w:color="auto"/>
              </w:divBdr>
            </w:div>
          </w:divsChild>
        </w:div>
        <w:div w:id="273294114">
          <w:marLeft w:val="0"/>
          <w:marRight w:val="0"/>
          <w:marTop w:val="0"/>
          <w:marBottom w:val="0"/>
          <w:divBdr>
            <w:top w:val="none" w:sz="0" w:space="0" w:color="auto"/>
            <w:left w:val="none" w:sz="0" w:space="0" w:color="auto"/>
            <w:bottom w:val="none" w:sz="0" w:space="0" w:color="auto"/>
            <w:right w:val="none" w:sz="0" w:space="0" w:color="auto"/>
          </w:divBdr>
          <w:divsChild>
            <w:div w:id="2035494008">
              <w:marLeft w:val="0"/>
              <w:marRight w:val="0"/>
              <w:marTop w:val="0"/>
              <w:marBottom w:val="0"/>
              <w:divBdr>
                <w:top w:val="none" w:sz="0" w:space="0" w:color="auto"/>
                <w:left w:val="none" w:sz="0" w:space="0" w:color="auto"/>
                <w:bottom w:val="none" w:sz="0" w:space="0" w:color="auto"/>
                <w:right w:val="none" w:sz="0" w:space="0" w:color="auto"/>
              </w:divBdr>
            </w:div>
          </w:divsChild>
        </w:div>
        <w:div w:id="1256867685">
          <w:marLeft w:val="0"/>
          <w:marRight w:val="0"/>
          <w:marTop w:val="0"/>
          <w:marBottom w:val="0"/>
          <w:divBdr>
            <w:top w:val="none" w:sz="0" w:space="0" w:color="auto"/>
            <w:left w:val="none" w:sz="0" w:space="0" w:color="auto"/>
            <w:bottom w:val="none" w:sz="0" w:space="0" w:color="auto"/>
            <w:right w:val="none" w:sz="0" w:space="0" w:color="auto"/>
          </w:divBdr>
          <w:divsChild>
            <w:div w:id="1717120225">
              <w:marLeft w:val="0"/>
              <w:marRight w:val="0"/>
              <w:marTop w:val="0"/>
              <w:marBottom w:val="0"/>
              <w:divBdr>
                <w:top w:val="none" w:sz="0" w:space="0" w:color="auto"/>
                <w:left w:val="none" w:sz="0" w:space="0" w:color="auto"/>
                <w:bottom w:val="none" w:sz="0" w:space="0" w:color="auto"/>
                <w:right w:val="none" w:sz="0" w:space="0" w:color="auto"/>
              </w:divBdr>
            </w:div>
          </w:divsChild>
        </w:div>
        <w:div w:id="1376470294">
          <w:marLeft w:val="0"/>
          <w:marRight w:val="0"/>
          <w:marTop w:val="0"/>
          <w:marBottom w:val="0"/>
          <w:divBdr>
            <w:top w:val="none" w:sz="0" w:space="0" w:color="auto"/>
            <w:left w:val="none" w:sz="0" w:space="0" w:color="auto"/>
            <w:bottom w:val="none" w:sz="0" w:space="0" w:color="auto"/>
            <w:right w:val="none" w:sz="0" w:space="0" w:color="auto"/>
          </w:divBdr>
          <w:divsChild>
            <w:div w:id="2114351084">
              <w:marLeft w:val="0"/>
              <w:marRight w:val="0"/>
              <w:marTop w:val="0"/>
              <w:marBottom w:val="0"/>
              <w:divBdr>
                <w:top w:val="none" w:sz="0" w:space="0" w:color="auto"/>
                <w:left w:val="none" w:sz="0" w:space="0" w:color="auto"/>
                <w:bottom w:val="none" w:sz="0" w:space="0" w:color="auto"/>
                <w:right w:val="none" w:sz="0" w:space="0" w:color="auto"/>
              </w:divBdr>
            </w:div>
          </w:divsChild>
        </w:div>
        <w:div w:id="1515530611">
          <w:marLeft w:val="0"/>
          <w:marRight w:val="0"/>
          <w:marTop w:val="0"/>
          <w:marBottom w:val="0"/>
          <w:divBdr>
            <w:top w:val="none" w:sz="0" w:space="0" w:color="auto"/>
            <w:left w:val="none" w:sz="0" w:space="0" w:color="auto"/>
            <w:bottom w:val="none" w:sz="0" w:space="0" w:color="auto"/>
            <w:right w:val="none" w:sz="0" w:space="0" w:color="auto"/>
          </w:divBdr>
          <w:divsChild>
            <w:div w:id="1986544267">
              <w:marLeft w:val="0"/>
              <w:marRight w:val="0"/>
              <w:marTop w:val="0"/>
              <w:marBottom w:val="0"/>
              <w:divBdr>
                <w:top w:val="none" w:sz="0" w:space="0" w:color="auto"/>
                <w:left w:val="none" w:sz="0" w:space="0" w:color="auto"/>
                <w:bottom w:val="none" w:sz="0" w:space="0" w:color="auto"/>
                <w:right w:val="none" w:sz="0" w:space="0" w:color="auto"/>
              </w:divBdr>
            </w:div>
          </w:divsChild>
        </w:div>
        <w:div w:id="1125931935">
          <w:marLeft w:val="0"/>
          <w:marRight w:val="0"/>
          <w:marTop w:val="0"/>
          <w:marBottom w:val="0"/>
          <w:divBdr>
            <w:top w:val="none" w:sz="0" w:space="0" w:color="auto"/>
            <w:left w:val="none" w:sz="0" w:space="0" w:color="auto"/>
            <w:bottom w:val="none" w:sz="0" w:space="0" w:color="auto"/>
            <w:right w:val="none" w:sz="0" w:space="0" w:color="auto"/>
          </w:divBdr>
          <w:divsChild>
            <w:div w:id="808472053">
              <w:marLeft w:val="0"/>
              <w:marRight w:val="0"/>
              <w:marTop w:val="0"/>
              <w:marBottom w:val="0"/>
              <w:divBdr>
                <w:top w:val="none" w:sz="0" w:space="0" w:color="auto"/>
                <w:left w:val="none" w:sz="0" w:space="0" w:color="auto"/>
                <w:bottom w:val="none" w:sz="0" w:space="0" w:color="auto"/>
                <w:right w:val="none" w:sz="0" w:space="0" w:color="auto"/>
              </w:divBdr>
            </w:div>
          </w:divsChild>
        </w:div>
        <w:div w:id="147745859">
          <w:marLeft w:val="0"/>
          <w:marRight w:val="0"/>
          <w:marTop w:val="0"/>
          <w:marBottom w:val="0"/>
          <w:divBdr>
            <w:top w:val="none" w:sz="0" w:space="0" w:color="auto"/>
            <w:left w:val="none" w:sz="0" w:space="0" w:color="auto"/>
            <w:bottom w:val="none" w:sz="0" w:space="0" w:color="auto"/>
            <w:right w:val="none" w:sz="0" w:space="0" w:color="auto"/>
          </w:divBdr>
          <w:divsChild>
            <w:div w:id="2139640588">
              <w:marLeft w:val="0"/>
              <w:marRight w:val="0"/>
              <w:marTop w:val="0"/>
              <w:marBottom w:val="0"/>
              <w:divBdr>
                <w:top w:val="none" w:sz="0" w:space="0" w:color="auto"/>
                <w:left w:val="none" w:sz="0" w:space="0" w:color="auto"/>
                <w:bottom w:val="none" w:sz="0" w:space="0" w:color="auto"/>
                <w:right w:val="none" w:sz="0" w:space="0" w:color="auto"/>
              </w:divBdr>
            </w:div>
          </w:divsChild>
        </w:div>
        <w:div w:id="1730960681">
          <w:marLeft w:val="0"/>
          <w:marRight w:val="0"/>
          <w:marTop w:val="0"/>
          <w:marBottom w:val="0"/>
          <w:divBdr>
            <w:top w:val="none" w:sz="0" w:space="0" w:color="auto"/>
            <w:left w:val="none" w:sz="0" w:space="0" w:color="auto"/>
            <w:bottom w:val="none" w:sz="0" w:space="0" w:color="auto"/>
            <w:right w:val="none" w:sz="0" w:space="0" w:color="auto"/>
          </w:divBdr>
          <w:divsChild>
            <w:div w:id="1923029697">
              <w:marLeft w:val="0"/>
              <w:marRight w:val="0"/>
              <w:marTop w:val="0"/>
              <w:marBottom w:val="0"/>
              <w:divBdr>
                <w:top w:val="none" w:sz="0" w:space="0" w:color="auto"/>
                <w:left w:val="none" w:sz="0" w:space="0" w:color="auto"/>
                <w:bottom w:val="none" w:sz="0" w:space="0" w:color="auto"/>
                <w:right w:val="none" w:sz="0" w:space="0" w:color="auto"/>
              </w:divBdr>
            </w:div>
          </w:divsChild>
        </w:div>
        <w:div w:id="718675917">
          <w:marLeft w:val="0"/>
          <w:marRight w:val="0"/>
          <w:marTop w:val="0"/>
          <w:marBottom w:val="0"/>
          <w:divBdr>
            <w:top w:val="none" w:sz="0" w:space="0" w:color="auto"/>
            <w:left w:val="none" w:sz="0" w:space="0" w:color="auto"/>
            <w:bottom w:val="none" w:sz="0" w:space="0" w:color="auto"/>
            <w:right w:val="none" w:sz="0" w:space="0" w:color="auto"/>
          </w:divBdr>
          <w:divsChild>
            <w:div w:id="122579122">
              <w:marLeft w:val="0"/>
              <w:marRight w:val="0"/>
              <w:marTop w:val="0"/>
              <w:marBottom w:val="0"/>
              <w:divBdr>
                <w:top w:val="none" w:sz="0" w:space="0" w:color="auto"/>
                <w:left w:val="none" w:sz="0" w:space="0" w:color="auto"/>
                <w:bottom w:val="none" w:sz="0" w:space="0" w:color="auto"/>
                <w:right w:val="none" w:sz="0" w:space="0" w:color="auto"/>
              </w:divBdr>
            </w:div>
          </w:divsChild>
        </w:div>
        <w:div w:id="1610701526">
          <w:marLeft w:val="0"/>
          <w:marRight w:val="0"/>
          <w:marTop w:val="0"/>
          <w:marBottom w:val="0"/>
          <w:divBdr>
            <w:top w:val="none" w:sz="0" w:space="0" w:color="auto"/>
            <w:left w:val="none" w:sz="0" w:space="0" w:color="auto"/>
            <w:bottom w:val="none" w:sz="0" w:space="0" w:color="auto"/>
            <w:right w:val="none" w:sz="0" w:space="0" w:color="auto"/>
          </w:divBdr>
          <w:divsChild>
            <w:div w:id="102769555">
              <w:marLeft w:val="0"/>
              <w:marRight w:val="0"/>
              <w:marTop w:val="0"/>
              <w:marBottom w:val="0"/>
              <w:divBdr>
                <w:top w:val="none" w:sz="0" w:space="0" w:color="auto"/>
                <w:left w:val="none" w:sz="0" w:space="0" w:color="auto"/>
                <w:bottom w:val="none" w:sz="0" w:space="0" w:color="auto"/>
                <w:right w:val="none" w:sz="0" w:space="0" w:color="auto"/>
              </w:divBdr>
            </w:div>
          </w:divsChild>
        </w:div>
        <w:div w:id="21827422">
          <w:marLeft w:val="0"/>
          <w:marRight w:val="0"/>
          <w:marTop w:val="0"/>
          <w:marBottom w:val="0"/>
          <w:divBdr>
            <w:top w:val="none" w:sz="0" w:space="0" w:color="auto"/>
            <w:left w:val="none" w:sz="0" w:space="0" w:color="auto"/>
            <w:bottom w:val="none" w:sz="0" w:space="0" w:color="auto"/>
            <w:right w:val="none" w:sz="0" w:space="0" w:color="auto"/>
          </w:divBdr>
          <w:divsChild>
            <w:div w:id="1452162186">
              <w:marLeft w:val="0"/>
              <w:marRight w:val="0"/>
              <w:marTop w:val="0"/>
              <w:marBottom w:val="0"/>
              <w:divBdr>
                <w:top w:val="none" w:sz="0" w:space="0" w:color="auto"/>
                <w:left w:val="none" w:sz="0" w:space="0" w:color="auto"/>
                <w:bottom w:val="none" w:sz="0" w:space="0" w:color="auto"/>
                <w:right w:val="none" w:sz="0" w:space="0" w:color="auto"/>
              </w:divBdr>
            </w:div>
          </w:divsChild>
        </w:div>
        <w:div w:id="1246233201">
          <w:marLeft w:val="0"/>
          <w:marRight w:val="0"/>
          <w:marTop w:val="0"/>
          <w:marBottom w:val="0"/>
          <w:divBdr>
            <w:top w:val="none" w:sz="0" w:space="0" w:color="auto"/>
            <w:left w:val="none" w:sz="0" w:space="0" w:color="auto"/>
            <w:bottom w:val="none" w:sz="0" w:space="0" w:color="auto"/>
            <w:right w:val="none" w:sz="0" w:space="0" w:color="auto"/>
          </w:divBdr>
          <w:divsChild>
            <w:div w:id="657925304">
              <w:marLeft w:val="0"/>
              <w:marRight w:val="0"/>
              <w:marTop w:val="0"/>
              <w:marBottom w:val="0"/>
              <w:divBdr>
                <w:top w:val="none" w:sz="0" w:space="0" w:color="auto"/>
                <w:left w:val="none" w:sz="0" w:space="0" w:color="auto"/>
                <w:bottom w:val="none" w:sz="0" w:space="0" w:color="auto"/>
                <w:right w:val="none" w:sz="0" w:space="0" w:color="auto"/>
              </w:divBdr>
            </w:div>
          </w:divsChild>
        </w:div>
        <w:div w:id="926688616">
          <w:marLeft w:val="0"/>
          <w:marRight w:val="0"/>
          <w:marTop w:val="0"/>
          <w:marBottom w:val="0"/>
          <w:divBdr>
            <w:top w:val="none" w:sz="0" w:space="0" w:color="auto"/>
            <w:left w:val="none" w:sz="0" w:space="0" w:color="auto"/>
            <w:bottom w:val="none" w:sz="0" w:space="0" w:color="auto"/>
            <w:right w:val="none" w:sz="0" w:space="0" w:color="auto"/>
          </w:divBdr>
          <w:divsChild>
            <w:div w:id="851919111">
              <w:marLeft w:val="0"/>
              <w:marRight w:val="0"/>
              <w:marTop w:val="0"/>
              <w:marBottom w:val="0"/>
              <w:divBdr>
                <w:top w:val="none" w:sz="0" w:space="0" w:color="auto"/>
                <w:left w:val="none" w:sz="0" w:space="0" w:color="auto"/>
                <w:bottom w:val="none" w:sz="0" w:space="0" w:color="auto"/>
                <w:right w:val="none" w:sz="0" w:space="0" w:color="auto"/>
              </w:divBdr>
            </w:div>
          </w:divsChild>
        </w:div>
        <w:div w:id="256911429">
          <w:marLeft w:val="0"/>
          <w:marRight w:val="0"/>
          <w:marTop w:val="0"/>
          <w:marBottom w:val="0"/>
          <w:divBdr>
            <w:top w:val="none" w:sz="0" w:space="0" w:color="auto"/>
            <w:left w:val="none" w:sz="0" w:space="0" w:color="auto"/>
            <w:bottom w:val="none" w:sz="0" w:space="0" w:color="auto"/>
            <w:right w:val="none" w:sz="0" w:space="0" w:color="auto"/>
          </w:divBdr>
          <w:divsChild>
            <w:div w:id="713581752">
              <w:marLeft w:val="0"/>
              <w:marRight w:val="0"/>
              <w:marTop w:val="0"/>
              <w:marBottom w:val="0"/>
              <w:divBdr>
                <w:top w:val="none" w:sz="0" w:space="0" w:color="auto"/>
                <w:left w:val="none" w:sz="0" w:space="0" w:color="auto"/>
                <w:bottom w:val="none" w:sz="0" w:space="0" w:color="auto"/>
                <w:right w:val="none" w:sz="0" w:space="0" w:color="auto"/>
              </w:divBdr>
            </w:div>
          </w:divsChild>
        </w:div>
        <w:div w:id="186720961">
          <w:marLeft w:val="0"/>
          <w:marRight w:val="0"/>
          <w:marTop w:val="0"/>
          <w:marBottom w:val="0"/>
          <w:divBdr>
            <w:top w:val="none" w:sz="0" w:space="0" w:color="auto"/>
            <w:left w:val="none" w:sz="0" w:space="0" w:color="auto"/>
            <w:bottom w:val="none" w:sz="0" w:space="0" w:color="auto"/>
            <w:right w:val="none" w:sz="0" w:space="0" w:color="auto"/>
          </w:divBdr>
          <w:divsChild>
            <w:div w:id="1731612154">
              <w:marLeft w:val="0"/>
              <w:marRight w:val="0"/>
              <w:marTop w:val="0"/>
              <w:marBottom w:val="0"/>
              <w:divBdr>
                <w:top w:val="none" w:sz="0" w:space="0" w:color="auto"/>
                <w:left w:val="none" w:sz="0" w:space="0" w:color="auto"/>
                <w:bottom w:val="none" w:sz="0" w:space="0" w:color="auto"/>
                <w:right w:val="none" w:sz="0" w:space="0" w:color="auto"/>
              </w:divBdr>
            </w:div>
          </w:divsChild>
        </w:div>
        <w:div w:id="52849787">
          <w:marLeft w:val="0"/>
          <w:marRight w:val="0"/>
          <w:marTop w:val="0"/>
          <w:marBottom w:val="0"/>
          <w:divBdr>
            <w:top w:val="none" w:sz="0" w:space="0" w:color="auto"/>
            <w:left w:val="none" w:sz="0" w:space="0" w:color="auto"/>
            <w:bottom w:val="none" w:sz="0" w:space="0" w:color="auto"/>
            <w:right w:val="none" w:sz="0" w:space="0" w:color="auto"/>
          </w:divBdr>
          <w:divsChild>
            <w:div w:id="1742799308">
              <w:marLeft w:val="0"/>
              <w:marRight w:val="0"/>
              <w:marTop w:val="0"/>
              <w:marBottom w:val="0"/>
              <w:divBdr>
                <w:top w:val="none" w:sz="0" w:space="0" w:color="auto"/>
                <w:left w:val="none" w:sz="0" w:space="0" w:color="auto"/>
                <w:bottom w:val="none" w:sz="0" w:space="0" w:color="auto"/>
                <w:right w:val="none" w:sz="0" w:space="0" w:color="auto"/>
              </w:divBdr>
            </w:div>
          </w:divsChild>
        </w:div>
        <w:div w:id="594557244">
          <w:marLeft w:val="0"/>
          <w:marRight w:val="0"/>
          <w:marTop w:val="0"/>
          <w:marBottom w:val="0"/>
          <w:divBdr>
            <w:top w:val="none" w:sz="0" w:space="0" w:color="auto"/>
            <w:left w:val="none" w:sz="0" w:space="0" w:color="auto"/>
            <w:bottom w:val="none" w:sz="0" w:space="0" w:color="auto"/>
            <w:right w:val="none" w:sz="0" w:space="0" w:color="auto"/>
          </w:divBdr>
          <w:divsChild>
            <w:div w:id="1418592277">
              <w:marLeft w:val="0"/>
              <w:marRight w:val="0"/>
              <w:marTop w:val="0"/>
              <w:marBottom w:val="0"/>
              <w:divBdr>
                <w:top w:val="none" w:sz="0" w:space="0" w:color="auto"/>
                <w:left w:val="none" w:sz="0" w:space="0" w:color="auto"/>
                <w:bottom w:val="none" w:sz="0" w:space="0" w:color="auto"/>
                <w:right w:val="none" w:sz="0" w:space="0" w:color="auto"/>
              </w:divBdr>
            </w:div>
          </w:divsChild>
        </w:div>
        <w:div w:id="49814006">
          <w:marLeft w:val="0"/>
          <w:marRight w:val="0"/>
          <w:marTop w:val="0"/>
          <w:marBottom w:val="0"/>
          <w:divBdr>
            <w:top w:val="none" w:sz="0" w:space="0" w:color="auto"/>
            <w:left w:val="none" w:sz="0" w:space="0" w:color="auto"/>
            <w:bottom w:val="none" w:sz="0" w:space="0" w:color="auto"/>
            <w:right w:val="none" w:sz="0" w:space="0" w:color="auto"/>
          </w:divBdr>
          <w:divsChild>
            <w:div w:id="1091586513">
              <w:marLeft w:val="0"/>
              <w:marRight w:val="0"/>
              <w:marTop w:val="0"/>
              <w:marBottom w:val="0"/>
              <w:divBdr>
                <w:top w:val="none" w:sz="0" w:space="0" w:color="auto"/>
                <w:left w:val="none" w:sz="0" w:space="0" w:color="auto"/>
                <w:bottom w:val="none" w:sz="0" w:space="0" w:color="auto"/>
                <w:right w:val="none" w:sz="0" w:space="0" w:color="auto"/>
              </w:divBdr>
            </w:div>
          </w:divsChild>
        </w:div>
        <w:div w:id="464155658">
          <w:marLeft w:val="0"/>
          <w:marRight w:val="0"/>
          <w:marTop w:val="0"/>
          <w:marBottom w:val="0"/>
          <w:divBdr>
            <w:top w:val="none" w:sz="0" w:space="0" w:color="auto"/>
            <w:left w:val="none" w:sz="0" w:space="0" w:color="auto"/>
            <w:bottom w:val="none" w:sz="0" w:space="0" w:color="auto"/>
            <w:right w:val="none" w:sz="0" w:space="0" w:color="auto"/>
          </w:divBdr>
          <w:divsChild>
            <w:div w:id="33163409">
              <w:marLeft w:val="0"/>
              <w:marRight w:val="0"/>
              <w:marTop w:val="0"/>
              <w:marBottom w:val="0"/>
              <w:divBdr>
                <w:top w:val="none" w:sz="0" w:space="0" w:color="auto"/>
                <w:left w:val="none" w:sz="0" w:space="0" w:color="auto"/>
                <w:bottom w:val="none" w:sz="0" w:space="0" w:color="auto"/>
                <w:right w:val="none" w:sz="0" w:space="0" w:color="auto"/>
              </w:divBdr>
            </w:div>
          </w:divsChild>
        </w:div>
        <w:div w:id="224269253">
          <w:marLeft w:val="0"/>
          <w:marRight w:val="0"/>
          <w:marTop w:val="0"/>
          <w:marBottom w:val="0"/>
          <w:divBdr>
            <w:top w:val="none" w:sz="0" w:space="0" w:color="auto"/>
            <w:left w:val="none" w:sz="0" w:space="0" w:color="auto"/>
            <w:bottom w:val="none" w:sz="0" w:space="0" w:color="auto"/>
            <w:right w:val="none" w:sz="0" w:space="0" w:color="auto"/>
          </w:divBdr>
          <w:divsChild>
            <w:div w:id="1470972983">
              <w:marLeft w:val="0"/>
              <w:marRight w:val="0"/>
              <w:marTop w:val="0"/>
              <w:marBottom w:val="0"/>
              <w:divBdr>
                <w:top w:val="none" w:sz="0" w:space="0" w:color="auto"/>
                <w:left w:val="none" w:sz="0" w:space="0" w:color="auto"/>
                <w:bottom w:val="none" w:sz="0" w:space="0" w:color="auto"/>
                <w:right w:val="none" w:sz="0" w:space="0" w:color="auto"/>
              </w:divBdr>
            </w:div>
          </w:divsChild>
        </w:div>
        <w:div w:id="2056347375">
          <w:marLeft w:val="0"/>
          <w:marRight w:val="0"/>
          <w:marTop w:val="0"/>
          <w:marBottom w:val="0"/>
          <w:divBdr>
            <w:top w:val="none" w:sz="0" w:space="0" w:color="auto"/>
            <w:left w:val="none" w:sz="0" w:space="0" w:color="auto"/>
            <w:bottom w:val="none" w:sz="0" w:space="0" w:color="auto"/>
            <w:right w:val="none" w:sz="0" w:space="0" w:color="auto"/>
          </w:divBdr>
          <w:divsChild>
            <w:div w:id="1909656523">
              <w:marLeft w:val="0"/>
              <w:marRight w:val="0"/>
              <w:marTop w:val="0"/>
              <w:marBottom w:val="0"/>
              <w:divBdr>
                <w:top w:val="none" w:sz="0" w:space="0" w:color="auto"/>
                <w:left w:val="none" w:sz="0" w:space="0" w:color="auto"/>
                <w:bottom w:val="none" w:sz="0" w:space="0" w:color="auto"/>
                <w:right w:val="none" w:sz="0" w:space="0" w:color="auto"/>
              </w:divBdr>
            </w:div>
          </w:divsChild>
        </w:div>
        <w:div w:id="143014330">
          <w:marLeft w:val="0"/>
          <w:marRight w:val="0"/>
          <w:marTop w:val="0"/>
          <w:marBottom w:val="0"/>
          <w:divBdr>
            <w:top w:val="none" w:sz="0" w:space="0" w:color="auto"/>
            <w:left w:val="none" w:sz="0" w:space="0" w:color="auto"/>
            <w:bottom w:val="none" w:sz="0" w:space="0" w:color="auto"/>
            <w:right w:val="none" w:sz="0" w:space="0" w:color="auto"/>
          </w:divBdr>
          <w:divsChild>
            <w:div w:id="213392449">
              <w:marLeft w:val="0"/>
              <w:marRight w:val="0"/>
              <w:marTop w:val="0"/>
              <w:marBottom w:val="0"/>
              <w:divBdr>
                <w:top w:val="none" w:sz="0" w:space="0" w:color="auto"/>
                <w:left w:val="none" w:sz="0" w:space="0" w:color="auto"/>
                <w:bottom w:val="none" w:sz="0" w:space="0" w:color="auto"/>
                <w:right w:val="none" w:sz="0" w:space="0" w:color="auto"/>
              </w:divBdr>
            </w:div>
          </w:divsChild>
        </w:div>
        <w:div w:id="1510367951">
          <w:marLeft w:val="0"/>
          <w:marRight w:val="0"/>
          <w:marTop w:val="0"/>
          <w:marBottom w:val="0"/>
          <w:divBdr>
            <w:top w:val="none" w:sz="0" w:space="0" w:color="auto"/>
            <w:left w:val="none" w:sz="0" w:space="0" w:color="auto"/>
            <w:bottom w:val="none" w:sz="0" w:space="0" w:color="auto"/>
            <w:right w:val="none" w:sz="0" w:space="0" w:color="auto"/>
          </w:divBdr>
          <w:divsChild>
            <w:div w:id="509369052">
              <w:marLeft w:val="0"/>
              <w:marRight w:val="0"/>
              <w:marTop w:val="0"/>
              <w:marBottom w:val="0"/>
              <w:divBdr>
                <w:top w:val="none" w:sz="0" w:space="0" w:color="auto"/>
                <w:left w:val="none" w:sz="0" w:space="0" w:color="auto"/>
                <w:bottom w:val="none" w:sz="0" w:space="0" w:color="auto"/>
                <w:right w:val="none" w:sz="0" w:space="0" w:color="auto"/>
              </w:divBdr>
            </w:div>
          </w:divsChild>
        </w:div>
        <w:div w:id="333191915">
          <w:marLeft w:val="0"/>
          <w:marRight w:val="0"/>
          <w:marTop w:val="0"/>
          <w:marBottom w:val="0"/>
          <w:divBdr>
            <w:top w:val="none" w:sz="0" w:space="0" w:color="auto"/>
            <w:left w:val="none" w:sz="0" w:space="0" w:color="auto"/>
            <w:bottom w:val="none" w:sz="0" w:space="0" w:color="auto"/>
            <w:right w:val="none" w:sz="0" w:space="0" w:color="auto"/>
          </w:divBdr>
          <w:divsChild>
            <w:div w:id="1191843622">
              <w:marLeft w:val="0"/>
              <w:marRight w:val="0"/>
              <w:marTop w:val="0"/>
              <w:marBottom w:val="0"/>
              <w:divBdr>
                <w:top w:val="none" w:sz="0" w:space="0" w:color="auto"/>
                <w:left w:val="none" w:sz="0" w:space="0" w:color="auto"/>
                <w:bottom w:val="none" w:sz="0" w:space="0" w:color="auto"/>
                <w:right w:val="none" w:sz="0" w:space="0" w:color="auto"/>
              </w:divBdr>
            </w:div>
          </w:divsChild>
        </w:div>
        <w:div w:id="136075973">
          <w:marLeft w:val="0"/>
          <w:marRight w:val="0"/>
          <w:marTop w:val="0"/>
          <w:marBottom w:val="0"/>
          <w:divBdr>
            <w:top w:val="none" w:sz="0" w:space="0" w:color="auto"/>
            <w:left w:val="none" w:sz="0" w:space="0" w:color="auto"/>
            <w:bottom w:val="none" w:sz="0" w:space="0" w:color="auto"/>
            <w:right w:val="none" w:sz="0" w:space="0" w:color="auto"/>
          </w:divBdr>
          <w:divsChild>
            <w:div w:id="665674325">
              <w:marLeft w:val="0"/>
              <w:marRight w:val="0"/>
              <w:marTop w:val="0"/>
              <w:marBottom w:val="0"/>
              <w:divBdr>
                <w:top w:val="none" w:sz="0" w:space="0" w:color="auto"/>
                <w:left w:val="none" w:sz="0" w:space="0" w:color="auto"/>
                <w:bottom w:val="none" w:sz="0" w:space="0" w:color="auto"/>
                <w:right w:val="none" w:sz="0" w:space="0" w:color="auto"/>
              </w:divBdr>
            </w:div>
          </w:divsChild>
        </w:div>
        <w:div w:id="701249805">
          <w:marLeft w:val="0"/>
          <w:marRight w:val="0"/>
          <w:marTop w:val="0"/>
          <w:marBottom w:val="0"/>
          <w:divBdr>
            <w:top w:val="none" w:sz="0" w:space="0" w:color="auto"/>
            <w:left w:val="none" w:sz="0" w:space="0" w:color="auto"/>
            <w:bottom w:val="none" w:sz="0" w:space="0" w:color="auto"/>
            <w:right w:val="none" w:sz="0" w:space="0" w:color="auto"/>
          </w:divBdr>
          <w:divsChild>
            <w:div w:id="1368142742">
              <w:marLeft w:val="0"/>
              <w:marRight w:val="0"/>
              <w:marTop w:val="0"/>
              <w:marBottom w:val="0"/>
              <w:divBdr>
                <w:top w:val="none" w:sz="0" w:space="0" w:color="auto"/>
                <w:left w:val="none" w:sz="0" w:space="0" w:color="auto"/>
                <w:bottom w:val="none" w:sz="0" w:space="0" w:color="auto"/>
                <w:right w:val="none" w:sz="0" w:space="0" w:color="auto"/>
              </w:divBdr>
            </w:div>
          </w:divsChild>
        </w:div>
        <w:div w:id="640579502">
          <w:marLeft w:val="0"/>
          <w:marRight w:val="0"/>
          <w:marTop w:val="0"/>
          <w:marBottom w:val="0"/>
          <w:divBdr>
            <w:top w:val="none" w:sz="0" w:space="0" w:color="auto"/>
            <w:left w:val="none" w:sz="0" w:space="0" w:color="auto"/>
            <w:bottom w:val="none" w:sz="0" w:space="0" w:color="auto"/>
            <w:right w:val="none" w:sz="0" w:space="0" w:color="auto"/>
          </w:divBdr>
          <w:divsChild>
            <w:div w:id="1320385379">
              <w:marLeft w:val="0"/>
              <w:marRight w:val="0"/>
              <w:marTop w:val="0"/>
              <w:marBottom w:val="0"/>
              <w:divBdr>
                <w:top w:val="none" w:sz="0" w:space="0" w:color="auto"/>
                <w:left w:val="none" w:sz="0" w:space="0" w:color="auto"/>
                <w:bottom w:val="none" w:sz="0" w:space="0" w:color="auto"/>
                <w:right w:val="none" w:sz="0" w:space="0" w:color="auto"/>
              </w:divBdr>
            </w:div>
          </w:divsChild>
        </w:div>
        <w:div w:id="454064040">
          <w:marLeft w:val="0"/>
          <w:marRight w:val="0"/>
          <w:marTop w:val="0"/>
          <w:marBottom w:val="0"/>
          <w:divBdr>
            <w:top w:val="none" w:sz="0" w:space="0" w:color="auto"/>
            <w:left w:val="none" w:sz="0" w:space="0" w:color="auto"/>
            <w:bottom w:val="none" w:sz="0" w:space="0" w:color="auto"/>
            <w:right w:val="none" w:sz="0" w:space="0" w:color="auto"/>
          </w:divBdr>
          <w:divsChild>
            <w:div w:id="1995446815">
              <w:marLeft w:val="0"/>
              <w:marRight w:val="0"/>
              <w:marTop w:val="0"/>
              <w:marBottom w:val="0"/>
              <w:divBdr>
                <w:top w:val="none" w:sz="0" w:space="0" w:color="auto"/>
                <w:left w:val="none" w:sz="0" w:space="0" w:color="auto"/>
                <w:bottom w:val="none" w:sz="0" w:space="0" w:color="auto"/>
                <w:right w:val="none" w:sz="0" w:space="0" w:color="auto"/>
              </w:divBdr>
            </w:div>
          </w:divsChild>
        </w:div>
        <w:div w:id="1335107893">
          <w:marLeft w:val="0"/>
          <w:marRight w:val="0"/>
          <w:marTop w:val="0"/>
          <w:marBottom w:val="0"/>
          <w:divBdr>
            <w:top w:val="none" w:sz="0" w:space="0" w:color="auto"/>
            <w:left w:val="none" w:sz="0" w:space="0" w:color="auto"/>
            <w:bottom w:val="none" w:sz="0" w:space="0" w:color="auto"/>
            <w:right w:val="none" w:sz="0" w:space="0" w:color="auto"/>
          </w:divBdr>
          <w:divsChild>
            <w:div w:id="1739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47775">
      <w:bodyDiv w:val="1"/>
      <w:marLeft w:val="0"/>
      <w:marRight w:val="0"/>
      <w:marTop w:val="0"/>
      <w:marBottom w:val="0"/>
      <w:divBdr>
        <w:top w:val="none" w:sz="0" w:space="0" w:color="auto"/>
        <w:left w:val="none" w:sz="0" w:space="0" w:color="auto"/>
        <w:bottom w:val="none" w:sz="0" w:space="0" w:color="auto"/>
        <w:right w:val="none" w:sz="0" w:space="0" w:color="auto"/>
      </w:divBdr>
    </w:div>
    <w:div w:id="926379328">
      <w:bodyDiv w:val="1"/>
      <w:marLeft w:val="0"/>
      <w:marRight w:val="0"/>
      <w:marTop w:val="0"/>
      <w:marBottom w:val="0"/>
      <w:divBdr>
        <w:top w:val="none" w:sz="0" w:space="0" w:color="auto"/>
        <w:left w:val="none" w:sz="0" w:space="0" w:color="auto"/>
        <w:bottom w:val="none" w:sz="0" w:space="0" w:color="auto"/>
        <w:right w:val="none" w:sz="0" w:space="0" w:color="auto"/>
      </w:divBdr>
    </w:div>
    <w:div w:id="1012760105">
      <w:bodyDiv w:val="1"/>
      <w:marLeft w:val="0"/>
      <w:marRight w:val="0"/>
      <w:marTop w:val="0"/>
      <w:marBottom w:val="0"/>
      <w:divBdr>
        <w:top w:val="none" w:sz="0" w:space="0" w:color="auto"/>
        <w:left w:val="none" w:sz="0" w:space="0" w:color="auto"/>
        <w:bottom w:val="none" w:sz="0" w:space="0" w:color="auto"/>
        <w:right w:val="none" w:sz="0" w:space="0" w:color="auto"/>
      </w:divBdr>
    </w:div>
    <w:div w:id="1022514575">
      <w:bodyDiv w:val="1"/>
      <w:marLeft w:val="0"/>
      <w:marRight w:val="0"/>
      <w:marTop w:val="0"/>
      <w:marBottom w:val="0"/>
      <w:divBdr>
        <w:top w:val="none" w:sz="0" w:space="0" w:color="auto"/>
        <w:left w:val="none" w:sz="0" w:space="0" w:color="auto"/>
        <w:bottom w:val="none" w:sz="0" w:space="0" w:color="auto"/>
        <w:right w:val="none" w:sz="0" w:space="0" w:color="auto"/>
      </w:divBdr>
    </w:div>
    <w:div w:id="1102914932">
      <w:bodyDiv w:val="1"/>
      <w:marLeft w:val="0"/>
      <w:marRight w:val="0"/>
      <w:marTop w:val="0"/>
      <w:marBottom w:val="0"/>
      <w:divBdr>
        <w:top w:val="none" w:sz="0" w:space="0" w:color="auto"/>
        <w:left w:val="none" w:sz="0" w:space="0" w:color="auto"/>
        <w:bottom w:val="none" w:sz="0" w:space="0" w:color="auto"/>
        <w:right w:val="none" w:sz="0" w:space="0" w:color="auto"/>
      </w:divBdr>
      <w:divsChild>
        <w:div w:id="1289971089">
          <w:marLeft w:val="0"/>
          <w:marRight w:val="0"/>
          <w:marTop w:val="0"/>
          <w:marBottom w:val="0"/>
          <w:divBdr>
            <w:top w:val="none" w:sz="0" w:space="0" w:color="auto"/>
            <w:left w:val="none" w:sz="0" w:space="0" w:color="auto"/>
            <w:bottom w:val="none" w:sz="0" w:space="0" w:color="auto"/>
            <w:right w:val="none" w:sz="0" w:space="0" w:color="auto"/>
          </w:divBdr>
          <w:divsChild>
            <w:div w:id="808321333">
              <w:marLeft w:val="0"/>
              <w:marRight w:val="0"/>
              <w:marTop w:val="0"/>
              <w:marBottom w:val="0"/>
              <w:divBdr>
                <w:top w:val="none" w:sz="0" w:space="0" w:color="auto"/>
                <w:left w:val="none" w:sz="0" w:space="0" w:color="auto"/>
                <w:bottom w:val="none" w:sz="0" w:space="0" w:color="auto"/>
                <w:right w:val="none" w:sz="0" w:space="0" w:color="auto"/>
              </w:divBdr>
            </w:div>
          </w:divsChild>
        </w:div>
        <w:div w:id="596980800">
          <w:marLeft w:val="0"/>
          <w:marRight w:val="0"/>
          <w:marTop w:val="0"/>
          <w:marBottom w:val="0"/>
          <w:divBdr>
            <w:top w:val="none" w:sz="0" w:space="0" w:color="auto"/>
            <w:left w:val="none" w:sz="0" w:space="0" w:color="auto"/>
            <w:bottom w:val="none" w:sz="0" w:space="0" w:color="auto"/>
            <w:right w:val="none" w:sz="0" w:space="0" w:color="auto"/>
          </w:divBdr>
          <w:divsChild>
            <w:div w:id="410083245">
              <w:marLeft w:val="0"/>
              <w:marRight w:val="0"/>
              <w:marTop w:val="0"/>
              <w:marBottom w:val="0"/>
              <w:divBdr>
                <w:top w:val="none" w:sz="0" w:space="0" w:color="auto"/>
                <w:left w:val="none" w:sz="0" w:space="0" w:color="auto"/>
                <w:bottom w:val="none" w:sz="0" w:space="0" w:color="auto"/>
                <w:right w:val="none" w:sz="0" w:space="0" w:color="auto"/>
              </w:divBdr>
            </w:div>
          </w:divsChild>
        </w:div>
        <w:div w:id="724988333">
          <w:marLeft w:val="0"/>
          <w:marRight w:val="0"/>
          <w:marTop w:val="0"/>
          <w:marBottom w:val="0"/>
          <w:divBdr>
            <w:top w:val="none" w:sz="0" w:space="0" w:color="auto"/>
            <w:left w:val="none" w:sz="0" w:space="0" w:color="auto"/>
            <w:bottom w:val="none" w:sz="0" w:space="0" w:color="auto"/>
            <w:right w:val="none" w:sz="0" w:space="0" w:color="auto"/>
          </w:divBdr>
          <w:divsChild>
            <w:div w:id="319699890">
              <w:marLeft w:val="0"/>
              <w:marRight w:val="0"/>
              <w:marTop w:val="0"/>
              <w:marBottom w:val="0"/>
              <w:divBdr>
                <w:top w:val="none" w:sz="0" w:space="0" w:color="auto"/>
                <w:left w:val="none" w:sz="0" w:space="0" w:color="auto"/>
                <w:bottom w:val="none" w:sz="0" w:space="0" w:color="auto"/>
                <w:right w:val="none" w:sz="0" w:space="0" w:color="auto"/>
              </w:divBdr>
            </w:div>
          </w:divsChild>
        </w:div>
        <w:div w:id="1486435945">
          <w:marLeft w:val="0"/>
          <w:marRight w:val="0"/>
          <w:marTop w:val="0"/>
          <w:marBottom w:val="0"/>
          <w:divBdr>
            <w:top w:val="none" w:sz="0" w:space="0" w:color="auto"/>
            <w:left w:val="none" w:sz="0" w:space="0" w:color="auto"/>
            <w:bottom w:val="none" w:sz="0" w:space="0" w:color="auto"/>
            <w:right w:val="none" w:sz="0" w:space="0" w:color="auto"/>
          </w:divBdr>
          <w:divsChild>
            <w:div w:id="497966859">
              <w:marLeft w:val="0"/>
              <w:marRight w:val="0"/>
              <w:marTop w:val="0"/>
              <w:marBottom w:val="0"/>
              <w:divBdr>
                <w:top w:val="none" w:sz="0" w:space="0" w:color="auto"/>
                <w:left w:val="none" w:sz="0" w:space="0" w:color="auto"/>
                <w:bottom w:val="none" w:sz="0" w:space="0" w:color="auto"/>
                <w:right w:val="none" w:sz="0" w:space="0" w:color="auto"/>
              </w:divBdr>
            </w:div>
          </w:divsChild>
        </w:div>
        <w:div w:id="652493531">
          <w:marLeft w:val="0"/>
          <w:marRight w:val="0"/>
          <w:marTop w:val="0"/>
          <w:marBottom w:val="0"/>
          <w:divBdr>
            <w:top w:val="none" w:sz="0" w:space="0" w:color="auto"/>
            <w:left w:val="none" w:sz="0" w:space="0" w:color="auto"/>
            <w:bottom w:val="none" w:sz="0" w:space="0" w:color="auto"/>
            <w:right w:val="none" w:sz="0" w:space="0" w:color="auto"/>
          </w:divBdr>
          <w:divsChild>
            <w:div w:id="1713267203">
              <w:marLeft w:val="0"/>
              <w:marRight w:val="0"/>
              <w:marTop w:val="0"/>
              <w:marBottom w:val="0"/>
              <w:divBdr>
                <w:top w:val="none" w:sz="0" w:space="0" w:color="auto"/>
                <w:left w:val="none" w:sz="0" w:space="0" w:color="auto"/>
                <w:bottom w:val="none" w:sz="0" w:space="0" w:color="auto"/>
                <w:right w:val="none" w:sz="0" w:space="0" w:color="auto"/>
              </w:divBdr>
            </w:div>
          </w:divsChild>
        </w:div>
        <w:div w:id="1648246695">
          <w:marLeft w:val="0"/>
          <w:marRight w:val="0"/>
          <w:marTop w:val="0"/>
          <w:marBottom w:val="0"/>
          <w:divBdr>
            <w:top w:val="none" w:sz="0" w:space="0" w:color="auto"/>
            <w:left w:val="none" w:sz="0" w:space="0" w:color="auto"/>
            <w:bottom w:val="none" w:sz="0" w:space="0" w:color="auto"/>
            <w:right w:val="none" w:sz="0" w:space="0" w:color="auto"/>
          </w:divBdr>
          <w:divsChild>
            <w:div w:id="1845582914">
              <w:marLeft w:val="0"/>
              <w:marRight w:val="0"/>
              <w:marTop w:val="0"/>
              <w:marBottom w:val="0"/>
              <w:divBdr>
                <w:top w:val="none" w:sz="0" w:space="0" w:color="auto"/>
                <w:left w:val="none" w:sz="0" w:space="0" w:color="auto"/>
                <w:bottom w:val="none" w:sz="0" w:space="0" w:color="auto"/>
                <w:right w:val="none" w:sz="0" w:space="0" w:color="auto"/>
              </w:divBdr>
            </w:div>
          </w:divsChild>
        </w:div>
        <w:div w:id="270745799">
          <w:marLeft w:val="0"/>
          <w:marRight w:val="0"/>
          <w:marTop w:val="0"/>
          <w:marBottom w:val="0"/>
          <w:divBdr>
            <w:top w:val="none" w:sz="0" w:space="0" w:color="auto"/>
            <w:left w:val="none" w:sz="0" w:space="0" w:color="auto"/>
            <w:bottom w:val="none" w:sz="0" w:space="0" w:color="auto"/>
            <w:right w:val="none" w:sz="0" w:space="0" w:color="auto"/>
          </w:divBdr>
          <w:divsChild>
            <w:div w:id="235820852">
              <w:marLeft w:val="0"/>
              <w:marRight w:val="0"/>
              <w:marTop w:val="0"/>
              <w:marBottom w:val="0"/>
              <w:divBdr>
                <w:top w:val="none" w:sz="0" w:space="0" w:color="auto"/>
                <w:left w:val="none" w:sz="0" w:space="0" w:color="auto"/>
                <w:bottom w:val="none" w:sz="0" w:space="0" w:color="auto"/>
                <w:right w:val="none" w:sz="0" w:space="0" w:color="auto"/>
              </w:divBdr>
            </w:div>
          </w:divsChild>
        </w:div>
        <w:div w:id="76487074">
          <w:marLeft w:val="0"/>
          <w:marRight w:val="0"/>
          <w:marTop w:val="0"/>
          <w:marBottom w:val="0"/>
          <w:divBdr>
            <w:top w:val="none" w:sz="0" w:space="0" w:color="auto"/>
            <w:left w:val="none" w:sz="0" w:space="0" w:color="auto"/>
            <w:bottom w:val="none" w:sz="0" w:space="0" w:color="auto"/>
            <w:right w:val="none" w:sz="0" w:space="0" w:color="auto"/>
          </w:divBdr>
          <w:divsChild>
            <w:div w:id="571357832">
              <w:marLeft w:val="0"/>
              <w:marRight w:val="0"/>
              <w:marTop w:val="0"/>
              <w:marBottom w:val="0"/>
              <w:divBdr>
                <w:top w:val="none" w:sz="0" w:space="0" w:color="auto"/>
                <w:left w:val="none" w:sz="0" w:space="0" w:color="auto"/>
                <w:bottom w:val="none" w:sz="0" w:space="0" w:color="auto"/>
                <w:right w:val="none" w:sz="0" w:space="0" w:color="auto"/>
              </w:divBdr>
            </w:div>
          </w:divsChild>
        </w:div>
        <w:div w:id="1772045186">
          <w:marLeft w:val="0"/>
          <w:marRight w:val="0"/>
          <w:marTop w:val="0"/>
          <w:marBottom w:val="0"/>
          <w:divBdr>
            <w:top w:val="none" w:sz="0" w:space="0" w:color="auto"/>
            <w:left w:val="none" w:sz="0" w:space="0" w:color="auto"/>
            <w:bottom w:val="none" w:sz="0" w:space="0" w:color="auto"/>
            <w:right w:val="none" w:sz="0" w:space="0" w:color="auto"/>
          </w:divBdr>
          <w:divsChild>
            <w:div w:id="1831864120">
              <w:marLeft w:val="0"/>
              <w:marRight w:val="0"/>
              <w:marTop w:val="0"/>
              <w:marBottom w:val="0"/>
              <w:divBdr>
                <w:top w:val="none" w:sz="0" w:space="0" w:color="auto"/>
                <w:left w:val="none" w:sz="0" w:space="0" w:color="auto"/>
                <w:bottom w:val="none" w:sz="0" w:space="0" w:color="auto"/>
                <w:right w:val="none" w:sz="0" w:space="0" w:color="auto"/>
              </w:divBdr>
            </w:div>
          </w:divsChild>
        </w:div>
        <w:div w:id="729351693">
          <w:marLeft w:val="0"/>
          <w:marRight w:val="0"/>
          <w:marTop w:val="0"/>
          <w:marBottom w:val="0"/>
          <w:divBdr>
            <w:top w:val="none" w:sz="0" w:space="0" w:color="auto"/>
            <w:left w:val="none" w:sz="0" w:space="0" w:color="auto"/>
            <w:bottom w:val="none" w:sz="0" w:space="0" w:color="auto"/>
            <w:right w:val="none" w:sz="0" w:space="0" w:color="auto"/>
          </w:divBdr>
          <w:divsChild>
            <w:div w:id="1555122689">
              <w:marLeft w:val="0"/>
              <w:marRight w:val="0"/>
              <w:marTop w:val="0"/>
              <w:marBottom w:val="0"/>
              <w:divBdr>
                <w:top w:val="none" w:sz="0" w:space="0" w:color="auto"/>
                <w:left w:val="none" w:sz="0" w:space="0" w:color="auto"/>
                <w:bottom w:val="none" w:sz="0" w:space="0" w:color="auto"/>
                <w:right w:val="none" w:sz="0" w:space="0" w:color="auto"/>
              </w:divBdr>
            </w:div>
          </w:divsChild>
        </w:div>
        <w:div w:id="559437261">
          <w:marLeft w:val="0"/>
          <w:marRight w:val="0"/>
          <w:marTop w:val="0"/>
          <w:marBottom w:val="0"/>
          <w:divBdr>
            <w:top w:val="none" w:sz="0" w:space="0" w:color="auto"/>
            <w:left w:val="none" w:sz="0" w:space="0" w:color="auto"/>
            <w:bottom w:val="none" w:sz="0" w:space="0" w:color="auto"/>
            <w:right w:val="none" w:sz="0" w:space="0" w:color="auto"/>
          </w:divBdr>
          <w:divsChild>
            <w:div w:id="676540166">
              <w:marLeft w:val="0"/>
              <w:marRight w:val="0"/>
              <w:marTop w:val="0"/>
              <w:marBottom w:val="0"/>
              <w:divBdr>
                <w:top w:val="none" w:sz="0" w:space="0" w:color="auto"/>
                <w:left w:val="none" w:sz="0" w:space="0" w:color="auto"/>
                <w:bottom w:val="none" w:sz="0" w:space="0" w:color="auto"/>
                <w:right w:val="none" w:sz="0" w:space="0" w:color="auto"/>
              </w:divBdr>
            </w:div>
          </w:divsChild>
        </w:div>
        <w:div w:id="638651352">
          <w:marLeft w:val="0"/>
          <w:marRight w:val="0"/>
          <w:marTop w:val="0"/>
          <w:marBottom w:val="0"/>
          <w:divBdr>
            <w:top w:val="none" w:sz="0" w:space="0" w:color="auto"/>
            <w:left w:val="none" w:sz="0" w:space="0" w:color="auto"/>
            <w:bottom w:val="none" w:sz="0" w:space="0" w:color="auto"/>
            <w:right w:val="none" w:sz="0" w:space="0" w:color="auto"/>
          </w:divBdr>
          <w:divsChild>
            <w:div w:id="769550264">
              <w:marLeft w:val="0"/>
              <w:marRight w:val="0"/>
              <w:marTop w:val="0"/>
              <w:marBottom w:val="0"/>
              <w:divBdr>
                <w:top w:val="none" w:sz="0" w:space="0" w:color="auto"/>
                <w:left w:val="none" w:sz="0" w:space="0" w:color="auto"/>
                <w:bottom w:val="none" w:sz="0" w:space="0" w:color="auto"/>
                <w:right w:val="none" w:sz="0" w:space="0" w:color="auto"/>
              </w:divBdr>
            </w:div>
          </w:divsChild>
        </w:div>
        <w:div w:id="677119858">
          <w:marLeft w:val="0"/>
          <w:marRight w:val="0"/>
          <w:marTop w:val="0"/>
          <w:marBottom w:val="0"/>
          <w:divBdr>
            <w:top w:val="none" w:sz="0" w:space="0" w:color="auto"/>
            <w:left w:val="none" w:sz="0" w:space="0" w:color="auto"/>
            <w:bottom w:val="none" w:sz="0" w:space="0" w:color="auto"/>
            <w:right w:val="none" w:sz="0" w:space="0" w:color="auto"/>
          </w:divBdr>
          <w:divsChild>
            <w:div w:id="2047095529">
              <w:marLeft w:val="0"/>
              <w:marRight w:val="0"/>
              <w:marTop w:val="0"/>
              <w:marBottom w:val="0"/>
              <w:divBdr>
                <w:top w:val="none" w:sz="0" w:space="0" w:color="auto"/>
                <w:left w:val="none" w:sz="0" w:space="0" w:color="auto"/>
                <w:bottom w:val="none" w:sz="0" w:space="0" w:color="auto"/>
                <w:right w:val="none" w:sz="0" w:space="0" w:color="auto"/>
              </w:divBdr>
            </w:div>
          </w:divsChild>
        </w:div>
        <w:div w:id="707530747">
          <w:marLeft w:val="0"/>
          <w:marRight w:val="0"/>
          <w:marTop w:val="0"/>
          <w:marBottom w:val="0"/>
          <w:divBdr>
            <w:top w:val="none" w:sz="0" w:space="0" w:color="auto"/>
            <w:left w:val="none" w:sz="0" w:space="0" w:color="auto"/>
            <w:bottom w:val="none" w:sz="0" w:space="0" w:color="auto"/>
            <w:right w:val="none" w:sz="0" w:space="0" w:color="auto"/>
          </w:divBdr>
          <w:divsChild>
            <w:div w:id="880896292">
              <w:marLeft w:val="0"/>
              <w:marRight w:val="0"/>
              <w:marTop w:val="0"/>
              <w:marBottom w:val="0"/>
              <w:divBdr>
                <w:top w:val="none" w:sz="0" w:space="0" w:color="auto"/>
                <w:left w:val="none" w:sz="0" w:space="0" w:color="auto"/>
                <w:bottom w:val="none" w:sz="0" w:space="0" w:color="auto"/>
                <w:right w:val="none" w:sz="0" w:space="0" w:color="auto"/>
              </w:divBdr>
            </w:div>
          </w:divsChild>
        </w:div>
        <w:div w:id="1650984307">
          <w:marLeft w:val="0"/>
          <w:marRight w:val="0"/>
          <w:marTop w:val="0"/>
          <w:marBottom w:val="0"/>
          <w:divBdr>
            <w:top w:val="none" w:sz="0" w:space="0" w:color="auto"/>
            <w:left w:val="none" w:sz="0" w:space="0" w:color="auto"/>
            <w:bottom w:val="none" w:sz="0" w:space="0" w:color="auto"/>
            <w:right w:val="none" w:sz="0" w:space="0" w:color="auto"/>
          </w:divBdr>
          <w:divsChild>
            <w:div w:id="494104780">
              <w:marLeft w:val="0"/>
              <w:marRight w:val="0"/>
              <w:marTop w:val="0"/>
              <w:marBottom w:val="0"/>
              <w:divBdr>
                <w:top w:val="none" w:sz="0" w:space="0" w:color="auto"/>
                <w:left w:val="none" w:sz="0" w:space="0" w:color="auto"/>
                <w:bottom w:val="none" w:sz="0" w:space="0" w:color="auto"/>
                <w:right w:val="none" w:sz="0" w:space="0" w:color="auto"/>
              </w:divBdr>
            </w:div>
          </w:divsChild>
        </w:div>
        <w:div w:id="1742408534">
          <w:marLeft w:val="0"/>
          <w:marRight w:val="0"/>
          <w:marTop w:val="0"/>
          <w:marBottom w:val="0"/>
          <w:divBdr>
            <w:top w:val="none" w:sz="0" w:space="0" w:color="auto"/>
            <w:left w:val="none" w:sz="0" w:space="0" w:color="auto"/>
            <w:bottom w:val="none" w:sz="0" w:space="0" w:color="auto"/>
            <w:right w:val="none" w:sz="0" w:space="0" w:color="auto"/>
          </w:divBdr>
          <w:divsChild>
            <w:div w:id="645164362">
              <w:marLeft w:val="0"/>
              <w:marRight w:val="0"/>
              <w:marTop w:val="0"/>
              <w:marBottom w:val="0"/>
              <w:divBdr>
                <w:top w:val="none" w:sz="0" w:space="0" w:color="auto"/>
                <w:left w:val="none" w:sz="0" w:space="0" w:color="auto"/>
                <w:bottom w:val="none" w:sz="0" w:space="0" w:color="auto"/>
                <w:right w:val="none" w:sz="0" w:space="0" w:color="auto"/>
              </w:divBdr>
            </w:div>
          </w:divsChild>
        </w:div>
        <w:div w:id="1659967112">
          <w:marLeft w:val="0"/>
          <w:marRight w:val="0"/>
          <w:marTop w:val="0"/>
          <w:marBottom w:val="0"/>
          <w:divBdr>
            <w:top w:val="none" w:sz="0" w:space="0" w:color="auto"/>
            <w:left w:val="none" w:sz="0" w:space="0" w:color="auto"/>
            <w:bottom w:val="none" w:sz="0" w:space="0" w:color="auto"/>
            <w:right w:val="none" w:sz="0" w:space="0" w:color="auto"/>
          </w:divBdr>
          <w:divsChild>
            <w:div w:id="2032099894">
              <w:marLeft w:val="0"/>
              <w:marRight w:val="0"/>
              <w:marTop w:val="0"/>
              <w:marBottom w:val="0"/>
              <w:divBdr>
                <w:top w:val="none" w:sz="0" w:space="0" w:color="auto"/>
                <w:left w:val="none" w:sz="0" w:space="0" w:color="auto"/>
                <w:bottom w:val="none" w:sz="0" w:space="0" w:color="auto"/>
                <w:right w:val="none" w:sz="0" w:space="0" w:color="auto"/>
              </w:divBdr>
            </w:div>
          </w:divsChild>
        </w:div>
        <w:div w:id="1802842560">
          <w:marLeft w:val="0"/>
          <w:marRight w:val="0"/>
          <w:marTop w:val="0"/>
          <w:marBottom w:val="0"/>
          <w:divBdr>
            <w:top w:val="none" w:sz="0" w:space="0" w:color="auto"/>
            <w:left w:val="none" w:sz="0" w:space="0" w:color="auto"/>
            <w:bottom w:val="none" w:sz="0" w:space="0" w:color="auto"/>
            <w:right w:val="none" w:sz="0" w:space="0" w:color="auto"/>
          </w:divBdr>
          <w:divsChild>
            <w:div w:id="1527669616">
              <w:marLeft w:val="0"/>
              <w:marRight w:val="0"/>
              <w:marTop w:val="0"/>
              <w:marBottom w:val="0"/>
              <w:divBdr>
                <w:top w:val="none" w:sz="0" w:space="0" w:color="auto"/>
                <w:left w:val="none" w:sz="0" w:space="0" w:color="auto"/>
                <w:bottom w:val="none" w:sz="0" w:space="0" w:color="auto"/>
                <w:right w:val="none" w:sz="0" w:space="0" w:color="auto"/>
              </w:divBdr>
            </w:div>
          </w:divsChild>
        </w:div>
        <w:div w:id="1082995679">
          <w:marLeft w:val="0"/>
          <w:marRight w:val="0"/>
          <w:marTop w:val="0"/>
          <w:marBottom w:val="0"/>
          <w:divBdr>
            <w:top w:val="none" w:sz="0" w:space="0" w:color="auto"/>
            <w:left w:val="none" w:sz="0" w:space="0" w:color="auto"/>
            <w:bottom w:val="none" w:sz="0" w:space="0" w:color="auto"/>
            <w:right w:val="none" w:sz="0" w:space="0" w:color="auto"/>
          </w:divBdr>
          <w:divsChild>
            <w:div w:id="755245700">
              <w:marLeft w:val="0"/>
              <w:marRight w:val="0"/>
              <w:marTop w:val="0"/>
              <w:marBottom w:val="0"/>
              <w:divBdr>
                <w:top w:val="none" w:sz="0" w:space="0" w:color="auto"/>
                <w:left w:val="none" w:sz="0" w:space="0" w:color="auto"/>
                <w:bottom w:val="none" w:sz="0" w:space="0" w:color="auto"/>
                <w:right w:val="none" w:sz="0" w:space="0" w:color="auto"/>
              </w:divBdr>
            </w:div>
          </w:divsChild>
        </w:div>
        <w:div w:id="983896254">
          <w:marLeft w:val="0"/>
          <w:marRight w:val="0"/>
          <w:marTop w:val="0"/>
          <w:marBottom w:val="0"/>
          <w:divBdr>
            <w:top w:val="none" w:sz="0" w:space="0" w:color="auto"/>
            <w:left w:val="none" w:sz="0" w:space="0" w:color="auto"/>
            <w:bottom w:val="none" w:sz="0" w:space="0" w:color="auto"/>
            <w:right w:val="none" w:sz="0" w:space="0" w:color="auto"/>
          </w:divBdr>
          <w:divsChild>
            <w:div w:id="320626523">
              <w:marLeft w:val="0"/>
              <w:marRight w:val="0"/>
              <w:marTop w:val="0"/>
              <w:marBottom w:val="0"/>
              <w:divBdr>
                <w:top w:val="none" w:sz="0" w:space="0" w:color="auto"/>
                <w:left w:val="none" w:sz="0" w:space="0" w:color="auto"/>
                <w:bottom w:val="none" w:sz="0" w:space="0" w:color="auto"/>
                <w:right w:val="none" w:sz="0" w:space="0" w:color="auto"/>
              </w:divBdr>
            </w:div>
          </w:divsChild>
        </w:div>
        <w:div w:id="320471287">
          <w:marLeft w:val="0"/>
          <w:marRight w:val="0"/>
          <w:marTop w:val="0"/>
          <w:marBottom w:val="0"/>
          <w:divBdr>
            <w:top w:val="none" w:sz="0" w:space="0" w:color="auto"/>
            <w:left w:val="none" w:sz="0" w:space="0" w:color="auto"/>
            <w:bottom w:val="none" w:sz="0" w:space="0" w:color="auto"/>
            <w:right w:val="none" w:sz="0" w:space="0" w:color="auto"/>
          </w:divBdr>
          <w:divsChild>
            <w:div w:id="1683243156">
              <w:marLeft w:val="0"/>
              <w:marRight w:val="0"/>
              <w:marTop w:val="0"/>
              <w:marBottom w:val="0"/>
              <w:divBdr>
                <w:top w:val="none" w:sz="0" w:space="0" w:color="auto"/>
                <w:left w:val="none" w:sz="0" w:space="0" w:color="auto"/>
                <w:bottom w:val="none" w:sz="0" w:space="0" w:color="auto"/>
                <w:right w:val="none" w:sz="0" w:space="0" w:color="auto"/>
              </w:divBdr>
            </w:div>
          </w:divsChild>
        </w:div>
        <w:div w:id="1404528732">
          <w:marLeft w:val="0"/>
          <w:marRight w:val="0"/>
          <w:marTop w:val="0"/>
          <w:marBottom w:val="0"/>
          <w:divBdr>
            <w:top w:val="none" w:sz="0" w:space="0" w:color="auto"/>
            <w:left w:val="none" w:sz="0" w:space="0" w:color="auto"/>
            <w:bottom w:val="none" w:sz="0" w:space="0" w:color="auto"/>
            <w:right w:val="none" w:sz="0" w:space="0" w:color="auto"/>
          </w:divBdr>
          <w:divsChild>
            <w:div w:id="2130585631">
              <w:marLeft w:val="0"/>
              <w:marRight w:val="0"/>
              <w:marTop w:val="0"/>
              <w:marBottom w:val="0"/>
              <w:divBdr>
                <w:top w:val="none" w:sz="0" w:space="0" w:color="auto"/>
                <w:left w:val="none" w:sz="0" w:space="0" w:color="auto"/>
                <w:bottom w:val="none" w:sz="0" w:space="0" w:color="auto"/>
                <w:right w:val="none" w:sz="0" w:space="0" w:color="auto"/>
              </w:divBdr>
            </w:div>
          </w:divsChild>
        </w:div>
        <w:div w:id="1925913711">
          <w:marLeft w:val="0"/>
          <w:marRight w:val="0"/>
          <w:marTop w:val="0"/>
          <w:marBottom w:val="0"/>
          <w:divBdr>
            <w:top w:val="none" w:sz="0" w:space="0" w:color="auto"/>
            <w:left w:val="none" w:sz="0" w:space="0" w:color="auto"/>
            <w:bottom w:val="none" w:sz="0" w:space="0" w:color="auto"/>
            <w:right w:val="none" w:sz="0" w:space="0" w:color="auto"/>
          </w:divBdr>
          <w:divsChild>
            <w:div w:id="958990686">
              <w:marLeft w:val="0"/>
              <w:marRight w:val="0"/>
              <w:marTop w:val="0"/>
              <w:marBottom w:val="0"/>
              <w:divBdr>
                <w:top w:val="none" w:sz="0" w:space="0" w:color="auto"/>
                <w:left w:val="none" w:sz="0" w:space="0" w:color="auto"/>
                <w:bottom w:val="none" w:sz="0" w:space="0" w:color="auto"/>
                <w:right w:val="none" w:sz="0" w:space="0" w:color="auto"/>
              </w:divBdr>
            </w:div>
          </w:divsChild>
        </w:div>
        <w:div w:id="1814518605">
          <w:marLeft w:val="0"/>
          <w:marRight w:val="0"/>
          <w:marTop w:val="0"/>
          <w:marBottom w:val="0"/>
          <w:divBdr>
            <w:top w:val="none" w:sz="0" w:space="0" w:color="auto"/>
            <w:left w:val="none" w:sz="0" w:space="0" w:color="auto"/>
            <w:bottom w:val="none" w:sz="0" w:space="0" w:color="auto"/>
            <w:right w:val="none" w:sz="0" w:space="0" w:color="auto"/>
          </w:divBdr>
          <w:divsChild>
            <w:div w:id="1586038640">
              <w:marLeft w:val="0"/>
              <w:marRight w:val="0"/>
              <w:marTop w:val="0"/>
              <w:marBottom w:val="0"/>
              <w:divBdr>
                <w:top w:val="none" w:sz="0" w:space="0" w:color="auto"/>
                <w:left w:val="none" w:sz="0" w:space="0" w:color="auto"/>
                <w:bottom w:val="none" w:sz="0" w:space="0" w:color="auto"/>
                <w:right w:val="none" w:sz="0" w:space="0" w:color="auto"/>
              </w:divBdr>
            </w:div>
          </w:divsChild>
        </w:div>
        <w:div w:id="2113933891">
          <w:marLeft w:val="0"/>
          <w:marRight w:val="0"/>
          <w:marTop w:val="0"/>
          <w:marBottom w:val="0"/>
          <w:divBdr>
            <w:top w:val="none" w:sz="0" w:space="0" w:color="auto"/>
            <w:left w:val="none" w:sz="0" w:space="0" w:color="auto"/>
            <w:bottom w:val="none" w:sz="0" w:space="0" w:color="auto"/>
            <w:right w:val="none" w:sz="0" w:space="0" w:color="auto"/>
          </w:divBdr>
          <w:divsChild>
            <w:div w:id="1187133887">
              <w:marLeft w:val="0"/>
              <w:marRight w:val="0"/>
              <w:marTop w:val="0"/>
              <w:marBottom w:val="0"/>
              <w:divBdr>
                <w:top w:val="none" w:sz="0" w:space="0" w:color="auto"/>
                <w:left w:val="none" w:sz="0" w:space="0" w:color="auto"/>
                <w:bottom w:val="none" w:sz="0" w:space="0" w:color="auto"/>
                <w:right w:val="none" w:sz="0" w:space="0" w:color="auto"/>
              </w:divBdr>
            </w:div>
          </w:divsChild>
        </w:div>
        <w:div w:id="1870529871">
          <w:marLeft w:val="0"/>
          <w:marRight w:val="0"/>
          <w:marTop w:val="0"/>
          <w:marBottom w:val="0"/>
          <w:divBdr>
            <w:top w:val="none" w:sz="0" w:space="0" w:color="auto"/>
            <w:left w:val="none" w:sz="0" w:space="0" w:color="auto"/>
            <w:bottom w:val="none" w:sz="0" w:space="0" w:color="auto"/>
            <w:right w:val="none" w:sz="0" w:space="0" w:color="auto"/>
          </w:divBdr>
          <w:divsChild>
            <w:div w:id="562328594">
              <w:marLeft w:val="0"/>
              <w:marRight w:val="0"/>
              <w:marTop w:val="0"/>
              <w:marBottom w:val="0"/>
              <w:divBdr>
                <w:top w:val="none" w:sz="0" w:space="0" w:color="auto"/>
                <w:left w:val="none" w:sz="0" w:space="0" w:color="auto"/>
                <w:bottom w:val="none" w:sz="0" w:space="0" w:color="auto"/>
                <w:right w:val="none" w:sz="0" w:space="0" w:color="auto"/>
              </w:divBdr>
            </w:div>
          </w:divsChild>
        </w:div>
        <w:div w:id="1556696334">
          <w:marLeft w:val="0"/>
          <w:marRight w:val="0"/>
          <w:marTop w:val="0"/>
          <w:marBottom w:val="0"/>
          <w:divBdr>
            <w:top w:val="none" w:sz="0" w:space="0" w:color="auto"/>
            <w:left w:val="none" w:sz="0" w:space="0" w:color="auto"/>
            <w:bottom w:val="none" w:sz="0" w:space="0" w:color="auto"/>
            <w:right w:val="none" w:sz="0" w:space="0" w:color="auto"/>
          </w:divBdr>
          <w:divsChild>
            <w:div w:id="679896664">
              <w:marLeft w:val="0"/>
              <w:marRight w:val="0"/>
              <w:marTop w:val="0"/>
              <w:marBottom w:val="0"/>
              <w:divBdr>
                <w:top w:val="none" w:sz="0" w:space="0" w:color="auto"/>
                <w:left w:val="none" w:sz="0" w:space="0" w:color="auto"/>
                <w:bottom w:val="none" w:sz="0" w:space="0" w:color="auto"/>
                <w:right w:val="none" w:sz="0" w:space="0" w:color="auto"/>
              </w:divBdr>
            </w:div>
          </w:divsChild>
        </w:div>
        <w:div w:id="1108311455">
          <w:marLeft w:val="0"/>
          <w:marRight w:val="0"/>
          <w:marTop w:val="0"/>
          <w:marBottom w:val="0"/>
          <w:divBdr>
            <w:top w:val="none" w:sz="0" w:space="0" w:color="auto"/>
            <w:left w:val="none" w:sz="0" w:space="0" w:color="auto"/>
            <w:bottom w:val="none" w:sz="0" w:space="0" w:color="auto"/>
            <w:right w:val="none" w:sz="0" w:space="0" w:color="auto"/>
          </w:divBdr>
          <w:divsChild>
            <w:div w:id="756902781">
              <w:marLeft w:val="0"/>
              <w:marRight w:val="0"/>
              <w:marTop w:val="0"/>
              <w:marBottom w:val="0"/>
              <w:divBdr>
                <w:top w:val="none" w:sz="0" w:space="0" w:color="auto"/>
                <w:left w:val="none" w:sz="0" w:space="0" w:color="auto"/>
                <w:bottom w:val="none" w:sz="0" w:space="0" w:color="auto"/>
                <w:right w:val="none" w:sz="0" w:space="0" w:color="auto"/>
              </w:divBdr>
            </w:div>
          </w:divsChild>
        </w:div>
        <w:div w:id="570047280">
          <w:marLeft w:val="0"/>
          <w:marRight w:val="0"/>
          <w:marTop w:val="0"/>
          <w:marBottom w:val="0"/>
          <w:divBdr>
            <w:top w:val="none" w:sz="0" w:space="0" w:color="auto"/>
            <w:left w:val="none" w:sz="0" w:space="0" w:color="auto"/>
            <w:bottom w:val="none" w:sz="0" w:space="0" w:color="auto"/>
            <w:right w:val="none" w:sz="0" w:space="0" w:color="auto"/>
          </w:divBdr>
          <w:divsChild>
            <w:div w:id="207049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52708">
      <w:bodyDiv w:val="1"/>
      <w:marLeft w:val="0"/>
      <w:marRight w:val="0"/>
      <w:marTop w:val="0"/>
      <w:marBottom w:val="0"/>
      <w:divBdr>
        <w:top w:val="none" w:sz="0" w:space="0" w:color="auto"/>
        <w:left w:val="none" w:sz="0" w:space="0" w:color="auto"/>
        <w:bottom w:val="none" w:sz="0" w:space="0" w:color="auto"/>
        <w:right w:val="none" w:sz="0" w:space="0" w:color="auto"/>
      </w:divBdr>
    </w:div>
    <w:div w:id="1111627857">
      <w:bodyDiv w:val="1"/>
      <w:marLeft w:val="0"/>
      <w:marRight w:val="0"/>
      <w:marTop w:val="0"/>
      <w:marBottom w:val="0"/>
      <w:divBdr>
        <w:top w:val="none" w:sz="0" w:space="0" w:color="auto"/>
        <w:left w:val="none" w:sz="0" w:space="0" w:color="auto"/>
        <w:bottom w:val="none" w:sz="0" w:space="0" w:color="auto"/>
        <w:right w:val="none" w:sz="0" w:space="0" w:color="auto"/>
      </w:divBdr>
    </w:div>
    <w:div w:id="1128623163">
      <w:bodyDiv w:val="1"/>
      <w:marLeft w:val="0"/>
      <w:marRight w:val="0"/>
      <w:marTop w:val="0"/>
      <w:marBottom w:val="0"/>
      <w:divBdr>
        <w:top w:val="none" w:sz="0" w:space="0" w:color="auto"/>
        <w:left w:val="none" w:sz="0" w:space="0" w:color="auto"/>
        <w:bottom w:val="none" w:sz="0" w:space="0" w:color="auto"/>
        <w:right w:val="none" w:sz="0" w:space="0" w:color="auto"/>
      </w:divBdr>
    </w:div>
    <w:div w:id="1218249599">
      <w:bodyDiv w:val="1"/>
      <w:marLeft w:val="0"/>
      <w:marRight w:val="0"/>
      <w:marTop w:val="0"/>
      <w:marBottom w:val="0"/>
      <w:divBdr>
        <w:top w:val="none" w:sz="0" w:space="0" w:color="auto"/>
        <w:left w:val="none" w:sz="0" w:space="0" w:color="auto"/>
        <w:bottom w:val="none" w:sz="0" w:space="0" w:color="auto"/>
        <w:right w:val="none" w:sz="0" w:space="0" w:color="auto"/>
      </w:divBdr>
    </w:div>
    <w:div w:id="1247152091">
      <w:bodyDiv w:val="1"/>
      <w:marLeft w:val="0"/>
      <w:marRight w:val="0"/>
      <w:marTop w:val="0"/>
      <w:marBottom w:val="0"/>
      <w:divBdr>
        <w:top w:val="none" w:sz="0" w:space="0" w:color="auto"/>
        <w:left w:val="none" w:sz="0" w:space="0" w:color="auto"/>
        <w:bottom w:val="none" w:sz="0" w:space="0" w:color="auto"/>
        <w:right w:val="none" w:sz="0" w:space="0" w:color="auto"/>
      </w:divBdr>
    </w:div>
    <w:div w:id="1263300933">
      <w:bodyDiv w:val="1"/>
      <w:marLeft w:val="0"/>
      <w:marRight w:val="0"/>
      <w:marTop w:val="0"/>
      <w:marBottom w:val="0"/>
      <w:divBdr>
        <w:top w:val="none" w:sz="0" w:space="0" w:color="auto"/>
        <w:left w:val="none" w:sz="0" w:space="0" w:color="auto"/>
        <w:bottom w:val="none" w:sz="0" w:space="0" w:color="auto"/>
        <w:right w:val="none" w:sz="0" w:space="0" w:color="auto"/>
      </w:divBdr>
    </w:div>
    <w:div w:id="1347248257">
      <w:bodyDiv w:val="1"/>
      <w:marLeft w:val="0"/>
      <w:marRight w:val="0"/>
      <w:marTop w:val="0"/>
      <w:marBottom w:val="0"/>
      <w:divBdr>
        <w:top w:val="none" w:sz="0" w:space="0" w:color="auto"/>
        <w:left w:val="none" w:sz="0" w:space="0" w:color="auto"/>
        <w:bottom w:val="none" w:sz="0" w:space="0" w:color="auto"/>
        <w:right w:val="none" w:sz="0" w:space="0" w:color="auto"/>
      </w:divBdr>
      <w:divsChild>
        <w:div w:id="612055808">
          <w:marLeft w:val="0"/>
          <w:marRight w:val="0"/>
          <w:marTop w:val="0"/>
          <w:marBottom w:val="0"/>
          <w:divBdr>
            <w:top w:val="none" w:sz="0" w:space="0" w:color="auto"/>
            <w:left w:val="none" w:sz="0" w:space="0" w:color="auto"/>
            <w:bottom w:val="none" w:sz="0" w:space="0" w:color="auto"/>
            <w:right w:val="none" w:sz="0" w:space="0" w:color="auto"/>
          </w:divBdr>
        </w:div>
        <w:div w:id="1340429964">
          <w:marLeft w:val="0"/>
          <w:marRight w:val="0"/>
          <w:marTop w:val="0"/>
          <w:marBottom w:val="0"/>
          <w:divBdr>
            <w:top w:val="none" w:sz="0" w:space="0" w:color="auto"/>
            <w:left w:val="none" w:sz="0" w:space="0" w:color="auto"/>
            <w:bottom w:val="none" w:sz="0" w:space="0" w:color="auto"/>
            <w:right w:val="none" w:sz="0" w:space="0" w:color="auto"/>
          </w:divBdr>
          <w:divsChild>
            <w:div w:id="1733307534">
              <w:marLeft w:val="0"/>
              <w:marRight w:val="0"/>
              <w:marTop w:val="30"/>
              <w:marBottom w:val="30"/>
              <w:divBdr>
                <w:top w:val="none" w:sz="0" w:space="0" w:color="auto"/>
                <w:left w:val="none" w:sz="0" w:space="0" w:color="auto"/>
                <w:bottom w:val="none" w:sz="0" w:space="0" w:color="auto"/>
                <w:right w:val="none" w:sz="0" w:space="0" w:color="auto"/>
              </w:divBdr>
              <w:divsChild>
                <w:div w:id="903950511">
                  <w:marLeft w:val="0"/>
                  <w:marRight w:val="0"/>
                  <w:marTop w:val="0"/>
                  <w:marBottom w:val="0"/>
                  <w:divBdr>
                    <w:top w:val="none" w:sz="0" w:space="0" w:color="auto"/>
                    <w:left w:val="none" w:sz="0" w:space="0" w:color="auto"/>
                    <w:bottom w:val="none" w:sz="0" w:space="0" w:color="auto"/>
                    <w:right w:val="none" w:sz="0" w:space="0" w:color="auto"/>
                  </w:divBdr>
                  <w:divsChild>
                    <w:div w:id="229778059">
                      <w:marLeft w:val="0"/>
                      <w:marRight w:val="0"/>
                      <w:marTop w:val="0"/>
                      <w:marBottom w:val="0"/>
                      <w:divBdr>
                        <w:top w:val="none" w:sz="0" w:space="0" w:color="auto"/>
                        <w:left w:val="none" w:sz="0" w:space="0" w:color="auto"/>
                        <w:bottom w:val="none" w:sz="0" w:space="0" w:color="auto"/>
                        <w:right w:val="none" w:sz="0" w:space="0" w:color="auto"/>
                      </w:divBdr>
                    </w:div>
                  </w:divsChild>
                </w:div>
                <w:div w:id="886184447">
                  <w:marLeft w:val="0"/>
                  <w:marRight w:val="0"/>
                  <w:marTop w:val="0"/>
                  <w:marBottom w:val="0"/>
                  <w:divBdr>
                    <w:top w:val="none" w:sz="0" w:space="0" w:color="auto"/>
                    <w:left w:val="none" w:sz="0" w:space="0" w:color="auto"/>
                    <w:bottom w:val="none" w:sz="0" w:space="0" w:color="auto"/>
                    <w:right w:val="none" w:sz="0" w:space="0" w:color="auto"/>
                  </w:divBdr>
                  <w:divsChild>
                    <w:div w:id="1279530507">
                      <w:marLeft w:val="0"/>
                      <w:marRight w:val="0"/>
                      <w:marTop w:val="0"/>
                      <w:marBottom w:val="0"/>
                      <w:divBdr>
                        <w:top w:val="none" w:sz="0" w:space="0" w:color="auto"/>
                        <w:left w:val="none" w:sz="0" w:space="0" w:color="auto"/>
                        <w:bottom w:val="none" w:sz="0" w:space="0" w:color="auto"/>
                        <w:right w:val="none" w:sz="0" w:space="0" w:color="auto"/>
                      </w:divBdr>
                    </w:div>
                  </w:divsChild>
                </w:div>
                <w:div w:id="1883592504">
                  <w:marLeft w:val="0"/>
                  <w:marRight w:val="0"/>
                  <w:marTop w:val="0"/>
                  <w:marBottom w:val="0"/>
                  <w:divBdr>
                    <w:top w:val="none" w:sz="0" w:space="0" w:color="auto"/>
                    <w:left w:val="none" w:sz="0" w:space="0" w:color="auto"/>
                    <w:bottom w:val="none" w:sz="0" w:space="0" w:color="auto"/>
                    <w:right w:val="none" w:sz="0" w:space="0" w:color="auto"/>
                  </w:divBdr>
                  <w:divsChild>
                    <w:div w:id="1535734625">
                      <w:marLeft w:val="0"/>
                      <w:marRight w:val="0"/>
                      <w:marTop w:val="0"/>
                      <w:marBottom w:val="0"/>
                      <w:divBdr>
                        <w:top w:val="none" w:sz="0" w:space="0" w:color="auto"/>
                        <w:left w:val="none" w:sz="0" w:space="0" w:color="auto"/>
                        <w:bottom w:val="none" w:sz="0" w:space="0" w:color="auto"/>
                        <w:right w:val="none" w:sz="0" w:space="0" w:color="auto"/>
                      </w:divBdr>
                    </w:div>
                  </w:divsChild>
                </w:div>
                <w:div w:id="142046535">
                  <w:marLeft w:val="0"/>
                  <w:marRight w:val="0"/>
                  <w:marTop w:val="0"/>
                  <w:marBottom w:val="0"/>
                  <w:divBdr>
                    <w:top w:val="none" w:sz="0" w:space="0" w:color="auto"/>
                    <w:left w:val="none" w:sz="0" w:space="0" w:color="auto"/>
                    <w:bottom w:val="none" w:sz="0" w:space="0" w:color="auto"/>
                    <w:right w:val="none" w:sz="0" w:space="0" w:color="auto"/>
                  </w:divBdr>
                  <w:divsChild>
                    <w:div w:id="494339222">
                      <w:marLeft w:val="0"/>
                      <w:marRight w:val="0"/>
                      <w:marTop w:val="0"/>
                      <w:marBottom w:val="0"/>
                      <w:divBdr>
                        <w:top w:val="none" w:sz="0" w:space="0" w:color="auto"/>
                        <w:left w:val="none" w:sz="0" w:space="0" w:color="auto"/>
                        <w:bottom w:val="none" w:sz="0" w:space="0" w:color="auto"/>
                        <w:right w:val="none" w:sz="0" w:space="0" w:color="auto"/>
                      </w:divBdr>
                    </w:div>
                  </w:divsChild>
                </w:div>
                <w:div w:id="851188051">
                  <w:marLeft w:val="0"/>
                  <w:marRight w:val="0"/>
                  <w:marTop w:val="0"/>
                  <w:marBottom w:val="0"/>
                  <w:divBdr>
                    <w:top w:val="none" w:sz="0" w:space="0" w:color="auto"/>
                    <w:left w:val="none" w:sz="0" w:space="0" w:color="auto"/>
                    <w:bottom w:val="none" w:sz="0" w:space="0" w:color="auto"/>
                    <w:right w:val="none" w:sz="0" w:space="0" w:color="auto"/>
                  </w:divBdr>
                  <w:divsChild>
                    <w:div w:id="1028019764">
                      <w:marLeft w:val="0"/>
                      <w:marRight w:val="0"/>
                      <w:marTop w:val="0"/>
                      <w:marBottom w:val="0"/>
                      <w:divBdr>
                        <w:top w:val="none" w:sz="0" w:space="0" w:color="auto"/>
                        <w:left w:val="none" w:sz="0" w:space="0" w:color="auto"/>
                        <w:bottom w:val="none" w:sz="0" w:space="0" w:color="auto"/>
                        <w:right w:val="none" w:sz="0" w:space="0" w:color="auto"/>
                      </w:divBdr>
                    </w:div>
                  </w:divsChild>
                </w:div>
                <w:div w:id="648873678">
                  <w:marLeft w:val="0"/>
                  <w:marRight w:val="0"/>
                  <w:marTop w:val="0"/>
                  <w:marBottom w:val="0"/>
                  <w:divBdr>
                    <w:top w:val="none" w:sz="0" w:space="0" w:color="auto"/>
                    <w:left w:val="none" w:sz="0" w:space="0" w:color="auto"/>
                    <w:bottom w:val="none" w:sz="0" w:space="0" w:color="auto"/>
                    <w:right w:val="none" w:sz="0" w:space="0" w:color="auto"/>
                  </w:divBdr>
                  <w:divsChild>
                    <w:div w:id="279652099">
                      <w:marLeft w:val="0"/>
                      <w:marRight w:val="0"/>
                      <w:marTop w:val="0"/>
                      <w:marBottom w:val="0"/>
                      <w:divBdr>
                        <w:top w:val="none" w:sz="0" w:space="0" w:color="auto"/>
                        <w:left w:val="none" w:sz="0" w:space="0" w:color="auto"/>
                        <w:bottom w:val="none" w:sz="0" w:space="0" w:color="auto"/>
                        <w:right w:val="none" w:sz="0" w:space="0" w:color="auto"/>
                      </w:divBdr>
                    </w:div>
                  </w:divsChild>
                </w:div>
                <w:div w:id="1398017236">
                  <w:marLeft w:val="0"/>
                  <w:marRight w:val="0"/>
                  <w:marTop w:val="0"/>
                  <w:marBottom w:val="0"/>
                  <w:divBdr>
                    <w:top w:val="none" w:sz="0" w:space="0" w:color="auto"/>
                    <w:left w:val="none" w:sz="0" w:space="0" w:color="auto"/>
                    <w:bottom w:val="none" w:sz="0" w:space="0" w:color="auto"/>
                    <w:right w:val="none" w:sz="0" w:space="0" w:color="auto"/>
                  </w:divBdr>
                  <w:divsChild>
                    <w:div w:id="551625079">
                      <w:marLeft w:val="0"/>
                      <w:marRight w:val="0"/>
                      <w:marTop w:val="0"/>
                      <w:marBottom w:val="0"/>
                      <w:divBdr>
                        <w:top w:val="none" w:sz="0" w:space="0" w:color="auto"/>
                        <w:left w:val="none" w:sz="0" w:space="0" w:color="auto"/>
                        <w:bottom w:val="none" w:sz="0" w:space="0" w:color="auto"/>
                        <w:right w:val="none" w:sz="0" w:space="0" w:color="auto"/>
                      </w:divBdr>
                    </w:div>
                  </w:divsChild>
                </w:div>
                <w:div w:id="1985964952">
                  <w:marLeft w:val="0"/>
                  <w:marRight w:val="0"/>
                  <w:marTop w:val="0"/>
                  <w:marBottom w:val="0"/>
                  <w:divBdr>
                    <w:top w:val="none" w:sz="0" w:space="0" w:color="auto"/>
                    <w:left w:val="none" w:sz="0" w:space="0" w:color="auto"/>
                    <w:bottom w:val="none" w:sz="0" w:space="0" w:color="auto"/>
                    <w:right w:val="none" w:sz="0" w:space="0" w:color="auto"/>
                  </w:divBdr>
                  <w:divsChild>
                    <w:div w:id="942999696">
                      <w:marLeft w:val="0"/>
                      <w:marRight w:val="0"/>
                      <w:marTop w:val="0"/>
                      <w:marBottom w:val="0"/>
                      <w:divBdr>
                        <w:top w:val="none" w:sz="0" w:space="0" w:color="auto"/>
                        <w:left w:val="none" w:sz="0" w:space="0" w:color="auto"/>
                        <w:bottom w:val="none" w:sz="0" w:space="0" w:color="auto"/>
                        <w:right w:val="none" w:sz="0" w:space="0" w:color="auto"/>
                      </w:divBdr>
                    </w:div>
                  </w:divsChild>
                </w:div>
                <w:div w:id="993216136">
                  <w:marLeft w:val="0"/>
                  <w:marRight w:val="0"/>
                  <w:marTop w:val="0"/>
                  <w:marBottom w:val="0"/>
                  <w:divBdr>
                    <w:top w:val="none" w:sz="0" w:space="0" w:color="auto"/>
                    <w:left w:val="none" w:sz="0" w:space="0" w:color="auto"/>
                    <w:bottom w:val="none" w:sz="0" w:space="0" w:color="auto"/>
                    <w:right w:val="none" w:sz="0" w:space="0" w:color="auto"/>
                  </w:divBdr>
                  <w:divsChild>
                    <w:div w:id="1457529099">
                      <w:marLeft w:val="0"/>
                      <w:marRight w:val="0"/>
                      <w:marTop w:val="0"/>
                      <w:marBottom w:val="0"/>
                      <w:divBdr>
                        <w:top w:val="none" w:sz="0" w:space="0" w:color="auto"/>
                        <w:left w:val="none" w:sz="0" w:space="0" w:color="auto"/>
                        <w:bottom w:val="none" w:sz="0" w:space="0" w:color="auto"/>
                        <w:right w:val="none" w:sz="0" w:space="0" w:color="auto"/>
                      </w:divBdr>
                    </w:div>
                  </w:divsChild>
                </w:div>
                <w:div w:id="733429083">
                  <w:marLeft w:val="0"/>
                  <w:marRight w:val="0"/>
                  <w:marTop w:val="0"/>
                  <w:marBottom w:val="0"/>
                  <w:divBdr>
                    <w:top w:val="none" w:sz="0" w:space="0" w:color="auto"/>
                    <w:left w:val="none" w:sz="0" w:space="0" w:color="auto"/>
                    <w:bottom w:val="none" w:sz="0" w:space="0" w:color="auto"/>
                    <w:right w:val="none" w:sz="0" w:space="0" w:color="auto"/>
                  </w:divBdr>
                  <w:divsChild>
                    <w:div w:id="1889486440">
                      <w:marLeft w:val="0"/>
                      <w:marRight w:val="0"/>
                      <w:marTop w:val="0"/>
                      <w:marBottom w:val="0"/>
                      <w:divBdr>
                        <w:top w:val="none" w:sz="0" w:space="0" w:color="auto"/>
                        <w:left w:val="none" w:sz="0" w:space="0" w:color="auto"/>
                        <w:bottom w:val="none" w:sz="0" w:space="0" w:color="auto"/>
                        <w:right w:val="none" w:sz="0" w:space="0" w:color="auto"/>
                      </w:divBdr>
                    </w:div>
                  </w:divsChild>
                </w:div>
                <w:div w:id="1614707597">
                  <w:marLeft w:val="0"/>
                  <w:marRight w:val="0"/>
                  <w:marTop w:val="0"/>
                  <w:marBottom w:val="0"/>
                  <w:divBdr>
                    <w:top w:val="none" w:sz="0" w:space="0" w:color="auto"/>
                    <w:left w:val="none" w:sz="0" w:space="0" w:color="auto"/>
                    <w:bottom w:val="none" w:sz="0" w:space="0" w:color="auto"/>
                    <w:right w:val="none" w:sz="0" w:space="0" w:color="auto"/>
                  </w:divBdr>
                  <w:divsChild>
                    <w:div w:id="1732071485">
                      <w:marLeft w:val="0"/>
                      <w:marRight w:val="0"/>
                      <w:marTop w:val="0"/>
                      <w:marBottom w:val="0"/>
                      <w:divBdr>
                        <w:top w:val="none" w:sz="0" w:space="0" w:color="auto"/>
                        <w:left w:val="none" w:sz="0" w:space="0" w:color="auto"/>
                        <w:bottom w:val="none" w:sz="0" w:space="0" w:color="auto"/>
                        <w:right w:val="none" w:sz="0" w:space="0" w:color="auto"/>
                      </w:divBdr>
                    </w:div>
                  </w:divsChild>
                </w:div>
                <w:div w:id="437330591">
                  <w:marLeft w:val="0"/>
                  <w:marRight w:val="0"/>
                  <w:marTop w:val="0"/>
                  <w:marBottom w:val="0"/>
                  <w:divBdr>
                    <w:top w:val="none" w:sz="0" w:space="0" w:color="auto"/>
                    <w:left w:val="none" w:sz="0" w:space="0" w:color="auto"/>
                    <w:bottom w:val="none" w:sz="0" w:space="0" w:color="auto"/>
                    <w:right w:val="none" w:sz="0" w:space="0" w:color="auto"/>
                  </w:divBdr>
                  <w:divsChild>
                    <w:div w:id="1860702126">
                      <w:marLeft w:val="0"/>
                      <w:marRight w:val="0"/>
                      <w:marTop w:val="0"/>
                      <w:marBottom w:val="0"/>
                      <w:divBdr>
                        <w:top w:val="none" w:sz="0" w:space="0" w:color="auto"/>
                        <w:left w:val="none" w:sz="0" w:space="0" w:color="auto"/>
                        <w:bottom w:val="none" w:sz="0" w:space="0" w:color="auto"/>
                        <w:right w:val="none" w:sz="0" w:space="0" w:color="auto"/>
                      </w:divBdr>
                    </w:div>
                  </w:divsChild>
                </w:div>
                <w:div w:id="1318873664">
                  <w:marLeft w:val="0"/>
                  <w:marRight w:val="0"/>
                  <w:marTop w:val="0"/>
                  <w:marBottom w:val="0"/>
                  <w:divBdr>
                    <w:top w:val="none" w:sz="0" w:space="0" w:color="auto"/>
                    <w:left w:val="none" w:sz="0" w:space="0" w:color="auto"/>
                    <w:bottom w:val="none" w:sz="0" w:space="0" w:color="auto"/>
                    <w:right w:val="none" w:sz="0" w:space="0" w:color="auto"/>
                  </w:divBdr>
                  <w:divsChild>
                    <w:div w:id="882792373">
                      <w:marLeft w:val="0"/>
                      <w:marRight w:val="0"/>
                      <w:marTop w:val="0"/>
                      <w:marBottom w:val="0"/>
                      <w:divBdr>
                        <w:top w:val="none" w:sz="0" w:space="0" w:color="auto"/>
                        <w:left w:val="none" w:sz="0" w:space="0" w:color="auto"/>
                        <w:bottom w:val="none" w:sz="0" w:space="0" w:color="auto"/>
                        <w:right w:val="none" w:sz="0" w:space="0" w:color="auto"/>
                      </w:divBdr>
                    </w:div>
                  </w:divsChild>
                </w:div>
                <w:div w:id="134569319">
                  <w:marLeft w:val="0"/>
                  <w:marRight w:val="0"/>
                  <w:marTop w:val="0"/>
                  <w:marBottom w:val="0"/>
                  <w:divBdr>
                    <w:top w:val="none" w:sz="0" w:space="0" w:color="auto"/>
                    <w:left w:val="none" w:sz="0" w:space="0" w:color="auto"/>
                    <w:bottom w:val="none" w:sz="0" w:space="0" w:color="auto"/>
                    <w:right w:val="none" w:sz="0" w:space="0" w:color="auto"/>
                  </w:divBdr>
                  <w:divsChild>
                    <w:div w:id="1065833538">
                      <w:marLeft w:val="0"/>
                      <w:marRight w:val="0"/>
                      <w:marTop w:val="0"/>
                      <w:marBottom w:val="0"/>
                      <w:divBdr>
                        <w:top w:val="none" w:sz="0" w:space="0" w:color="auto"/>
                        <w:left w:val="none" w:sz="0" w:space="0" w:color="auto"/>
                        <w:bottom w:val="none" w:sz="0" w:space="0" w:color="auto"/>
                        <w:right w:val="none" w:sz="0" w:space="0" w:color="auto"/>
                      </w:divBdr>
                    </w:div>
                  </w:divsChild>
                </w:div>
                <w:div w:id="614096551">
                  <w:marLeft w:val="0"/>
                  <w:marRight w:val="0"/>
                  <w:marTop w:val="0"/>
                  <w:marBottom w:val="0"/>
                  <w:divBdr>
                    <w:top w:val="none" w:sz="0" w:space="0" w:color="auto"/>
                    <w:left w:val="none" w:sz="0" w:space="0" w:color="auto"/>
                    <w:bottom w:val="none" w:sz="0" w:space="0" w:color="auto"/>
                    <w:right w:val="none" w:sz="0" w:space="0" w:color="auto"/>
                  </w:divBdr>
                  <w:divsChild>
                    <w:div w:id="1784497972">
                      <w:marLeft w:val="0"/>
                      <w:marRight w:val="0"/>
                      <w:marTop w:val="0"/>
                      <w:marBottom w:val="0"/>
                      <w:divBdr>
                        <w:top w:val="none" w:sz="0" w:space="0" w:color="auto"/>
                        <w:left w:val="none" w:sz="0" w:space="0" w:color="auto"/>
                        <w:bottom w:val="none" w:sz="0" w:space="0" w:color="auto"/>
                        <w:right w:val="none" w:sz="0" w:space="0" w:color="auto"/>
                      </w:divBdr>
                    </w:div>
                  </w:divsChild>
                </w:div>
                <w:div w:id="526871557">
                  <w:marLeft w:val="0"/>
                  <w:marRight w:val="0"/>
                  <w:marTop w:val="0"/>
                  <w:marBottom w:val="0"/>
                  <w:divBdr>
                    <w:top w:val="none" w:sz="0" w:space="0" w:color="auto"/>
                    <w:left w:val="none" w:sz="0" w:space="0" w:color="auto"/>
                    <w:bottom w:val="none" w:sz="0" w:space="0" w:color="auto"/>
                    <w:right w:val="none" w:sz="0" w:space="0" w:color="auto"/>
                  </w:divBdr>
                  <w:divsChild>
                    <w:div w:id="1388412667">
                      <w:marLeft w:val="0"/>
                      <w:marRight w:val="0"/>
                      <w:marTop w:val="0"/>
                      <w:marBottom w:val="0"/>
                      <w:divBdr>
                        <w:top w:val="none" w:sz="0" w:space="0" w:color="auto"/>
                        <w:left w:val="none" w:sz="0" w:space="0" w:color="auto"/>
                        <w:bottom w:val="none" w:sz="0" w:space="0" w:color="auto"/>
                        <w:right w:val="none" w:sz="0" w:space="0" w:color="auto"/>
                      </w:divBdr>
                    </w:div>
                  </w:divsChild>
                </w:div>
                <w:div w:id="1510019386">
                  <w:marLeft w:val="0"/>
                  <w:marRight w:val="0"/>
                  <w:marTop w:val="0"/>
                  <w:marBottom w:val="0"/>
                  <w:divBdr>
                    <w:top w:val="none" w:sz="0" w:space="0" w:color="auto"/>
                    <w:left w:val="none" w:sz="0" w:space="0" w:color="auto"/>
                    <w:bottom w:val="none" w:sz="0" w:space="0" w:color="auto"/>
                    <w:right w:val="none" w:sz="0" w:space="0" w:color="auto"/>
                  </w:divBdr>
                  <w:divsChild>
                    <w:div w:id="906453121">
                      <w:marLeft w:val="0"/>
                      <w:marRight w:val="0"/>
                      <w:marTop w:val="0"/>
                      <w:marBottom w:val="0"/>
                      <w:divBdr>
                        <w:top w:val="none" w:sz="0" w:space="0" w:color="auto"/>
                        <w:left w:val="none" w:sz="0" w:space="0" w:color="auto"/>
                        <w:bottom w:val="none" w:sz="0" w:space="0" w:color="auto"/>
                        <w:right w:val="none" w:sz="0" w:space="0" w:color="auto"/>
                      </w:divBdr>
                    </w:div>
                  </w:divsChild>
                </w:div>
                <w:div w:id="1562445798">
                  <w:marLeft w:val="0"/>
                  <w:marRight w:val="0"/>
                  <w:marTop w:val="0"/>
                  <w:marBottom w:val="0"/>
                  <w:divBdr>
                    <w:top w:val="none" w:sz="0" w:space="0" w:color="auto"/>
                    <w:left w:val="none" w:sz="0" w:space="0" w:color="auto"/>
                    <w:bottom w:val="none" w:sz="0" w:space="0" w:color="auto"/>
                    <w:right w:val="none" w:sz="0" w:space="0" w:color="auto"/>
                  </w:divBdr>
                  <w:divsChild>
                    <w:div w:id="1807235522">
                      <w:marLeft w:val="0"/>
                      <w:marRight w:val="0"/>
                      <w:marTop w:val="0"/>
                      <w:marBottom w:val="0"/>
                      <w:divBdr>
                        <w:top w:val="none" w:sz="0" w:space="0" w:color="auto"/>
                        <w:left w:val="none" w:sz="0" w:space="0" w:color="auto"/>
                        <w:bottom w:val="none" w:sz="0" w:space="0" w:color="auto"/>
                        <w:right w:val="none" w:sz="0" w:space="0" w:color="auto"/>
                      </w:divBdr>
                    </w:div>
                  </w:divsChild>
                </w:div>
                <w:div w:id="684327187">
                  <w:marLeft w:val="0"/>
                  <w:marRight w:val="0"/>
                  <w:marTop w:val="0"/>
                  <w:marBottom w:val="0"/>
                  <w:divBdr>
                    <w:top w:val="none" w:sz="0" w:space="0" w:color="auto"/>
                    <w:left w:val="none" w:sz="0" w:space="0" w:color="auto"/>
                    <w:bottom w:val="none" w:sz="0" w:space="0" w:color="auto"/>
                    <w:right w:val="none" w:sz="0" w:space="0" w:color="auto"/>
                  </w:divBdr>
                  <w:divsChild>
                    <w:div w:id="300572463">
                      <w:marLeft w:val="0"/>
                      <w:marRight w:val="0"/>
                      <w:marTop w:val="0"/>
                      <w:marBottom w:val="0"/>
                      <w:divBdr>
                        <w:top w:val="none" w:sz="0" w:space="0" w:color="auto"/>
                        <w:left w:val="none" w:sz="0" w:space="0" w:color="auto"/>
                        <w:bottom w:val="none" w:sz="0" w:space="0" w:color="auto"/>
                        <w:right w:val="none" w:sz="0" w:space="0" w:color="auto"/>
                      </w:divBdr>
                    </w:div>
                  </w:divsChild>
                </w:div>
                <w:div w:id="488904894">
                  <w:marLeft w:val="0"/>
                  <w:marRight w:val="0"/>
                  <w:marTop w:val="0"/>
                  <w:marBottom w:val="0"/>
                  <w:divBdr>
                    <w:top w:val="none" w:sz="0" w:space="0" w:color="auto"/>
                    <w:left w:val="none" w:sz="0" w:space="0" w:color="auto"/>
                    <w:bottom w:val="none" w:sz="0" w:space="0" w:color="auto"/>
                    <w:right w:val="none" w:sz="0" w:space="0" w:color="auto"/>
                  </w:divBdr>
                  <w:divsChild>
                    <w:div w:id="997657211">
                      <w:marLeft w:val="0"/>
                      <w:marRight w:val="0"/>
                      <w:marTop w:val="0"/>
                      <w:marBottom w:val="0"/>
                      <w:divBdr>
                        <w:top w:val="none" w:sz="0" w:space="0" w:color="auto"/>
                        <w:left w:val="none" w:sz="0" w:space="0" w:color="auto"/>
                        <w:bottom w:val="none" w:sz="0" w:space="0" w:color="auto"/>
                        <w:right w:val="none" w:sz="0" w:space="0" w:color="auto"/>
                      </w:divBdr>
                    </w:div>
                  </w:divsChild>
                </w:div>
                <w:div w:id="1514147281">
                  <w:marLeft w:val="0"/>
                  <w:marRight w:val="0"/>
                  <w:marTop w:val="0"/>
                  <w:marBottom w:val="0"/>
                  <w:divBdr>
                    <w:top w:val="none" w:sz="0" w:space="0" w:color="auto"/>
                    <w:left w:val="none" w:sz="0" w:space="0" w:color="auto"/>
                    <w:bottom w:val="none" w:sz="0" w:space="0" w:color="auto"/>
                    <w:right w:val="none" w:sz="0" w:space="0" w:color="auto"/>
                  </w:divBdr>
                  <w:divsChild>
                    <w:div w:id="1343161006">
                      <w:marLeft w:val="0"/>
                      <w:marRight w:val="0"/>
                      <w:marTop w:val="0"/>
                      <w:marBottom w:val="0"/>
                      <w:divBdr>
                        <w:top w:val="none" w:sz="0" w:space="0" w:color="auto"/>
                        <w:left w:val="none" w:sz="0" w:space="0" w:color="auto"/>
                        <w:bottom w:val="none" w:sz="0" w:space="0" w:color="auto"/>
                        <w:right w:val="none" w:sz="0" w:space="0" w:color="auto"/>
                      </w:divBdr>
                    </w:div>
                  </w:divsChild>
                </w:div>
                <w:div w:id="1492140634">
                  <w:marLeft w:val="0"/>
                  <w:marRight w:val="0"/>
                  <w:marTop w:val="0"/>
                  <w:marBottom w:val="0"/>
                  <w:divBdr>
                    <w:top w:val="none" w:sz="0" w:space="0" w:color="auto"/>
                    <w:left w:val="none" w:sz="0" w:space="0" w:color="auto"/>
                    <w:bottom w:val="none" w:sz="0" w:space="0" w:color="auto"/>
                    <w:right w:val="none" w:sz="0" w:space="0" w:color="auto"/>
                  </w:divBdr>
                  <w:divsChild>
                    <w:div w:id="164323974">
                      <w:marLeft w:val="0"/>
                      <w:marRight w:val="0"/>
                      <w:marTop w:val="0"/>
                      <w:marBottom w:val="0"/>
                      <w:divBdr>
                        <w:top w:val="none" w:sz="0" w:space="0" w:color="auto"/>
                        <w:left w:val="none" w:sz="0" w:space="0" w:color="auto"/>
                        <w:bottom w:val="none" w:sz="0" w:space="0" w:color="auto"/>
                        <w:right w:val="none" w:sz="0" w:space="0" w:color="auto"/>
                      </w:divBdr>
                    </w:div>
                  </w:divsChild>
                </w:div>
                <w:div w:id="1872256177">
                  <w:marLeft w:val="0"/>
                  <w:marRight w:val="0"/>
                  <w:marTop w:val="0"/>
                  <w:marBottom w:val="0"/>
                  <w:divBdr>
                    <w:top w:val="none" w:sz="0" w:space="0" w:color="auto"/>
                    <w:left w:val="none" w:sz="0" w:space="0" w:color="auto"/>
                    <w:bottom w:val="none" w:sz="0" w:space="0" w:color="auto"/>
                    <w:right w:val="none" w:sz="0" w:space="0" w:color="auto"/>
                  </w:divBdr>
                  <w:divsChild>
                    <w:div w:id="483425992">
                      <w:marLeft w:val="0"/>
                      <w:marRight w:val="0"/>
                      <w:marTop w:val="0"/>
                      <w:marBottom w:val="0"/>
                      <w:divBdr>
                        <w:top w:val="none" w:sz="0" w:space="0" w:color="auto"/>
                        <w:left w:val="none" w:sz="0" w:space="0" w:color="auto"/>
                        <w:bottom w:val="none" w:sz="0" w:space="0" w:color="auto"/>
                        <w:right w:val="none" w:sz="0" w:space="0" w:color="auto"/>
                      </w:divBdr>
                    </w:div>
                  </w:divsChild>
                </w:div>
                <w:div w:id="395015602">
                  <w:marLeft w:val="0"/>
                  <w:marRight w:val="0"/>
                  <w:marTop w:val="0"/>
                  <w:marBottom w:val="0"/>
                  <w:divBdr>
                    <w:top w:val="none" w:sz="0" w:space="0" w:color="auto"/>
                    <w:left w:val="none" w:sz="0" w:space="0" w:color="auto"/>
                    <w:bottom w:val="none" w:sz="0" w:space="0" w:color="auto"/>
                    <w:right w:val="none" w:sz="0" w:space="0" w:color="auto"/>
                  </w:divBdr>
                  <w:divsChild>
                    <w:div w:id="280495672">
                      <w:marLeft w:val="0"/>
                      <w:marRight w:val="0"/>
                      <w:marTop w:val="0"/>
                      <w:marBottom w:val="0"/>
                      <w:divBdr>
                        <w:top w:val="none" w:sz="0" w:space="0" w:color="auto"/>
                        <w:left w:val="none" w:sz="0" w:space="0" w:color="auto"/>
                        <w:bottom w:val="none" w:sz="0" w:space="0" w:color="auto"/>
                        <w:right w:val="none" w:sz="0" w:space="0" w:color="auto"/>
                      </w:divBdr>
                    </w:div>
                  </w:divsChild>
                </w:div>
                <w:div w:id="1250433497">
                  <w:marLeft w:val="0"/>
                  <w:marRight w:val="0"/>
                  <w:marTop w:val="0"/>
                  <w:marBottom w:val="0"/>
                  <w:divBdr>
                    <w:top w:val="none" w:sz="0" w:space="0" w:color="auto"/>
                    <w:left w:val="none" w:sz="0" w:space="0" w:color="auto"/>
                    <w:bottom w:val="none" w:sz="0" w:space="0" w:color="auto"/>
                    <w:right w:val="none" w:sz="0" w:space="0" w:color="auto"/>
                  </w:divBdr>
                  <w:divsChild>
                    <w:div w:id="1631326448">
                      <w:marLeft w:val="0"/>
                      <w:marRight w:val="0"/>
                      <w:marTop w:val="0"/>
                      <w:marBottom w:val="0"/>
                      <w:divBdr>
                        <w:top w:val="none" w:sz="0" w:space="0" w:color="auto"/>
                        <w:left w:val="none" w:sz="0" w:space="0" w:color="auto"/>
                        <w:bottom w:val="none" w:sz="0" w:space="0" w:color="auto"/>
                        <w:right w:val="none" w:sz="0" w:space="0" w:color="auto"/>
                      </w:divBdr>
                    </w:div>
                  </w:divsChild>
                </w:div>
                <w:div w:id="1963027991">
                  <w:marLeft w:val="0"/>
                  <w:marRight w:val="0"/>
                  <w:marTop w:val="0"/>
                  <w:marBottom w:val="0"/>
                  <w:divBdr>
                    <w:top w:val="none" w:sz="0" w:space="0" w:color="auto"/>
                    <w:left w:val="none" w:sz="0" w:space="0" w:color="auto"/>
                    <w:bottom w:val="none" w:sz="0" w:space="0" w:color="auto"/>
                    <w:right w:val="none" w:sz="0" w:space="0" w:color="auto"/>
                  </w:divBdr>
                  <w:divsChild>
                    <w:div w:id="649987876">
                      <w:marLeft w:val="0"/>
                      <w:marRight w:val="0"/>
                      <w:marTop w:val="0"/>
                      <w:marBottom w:val="0"/>
                      <w:divBdr>
                        <w:top w:val="none" w:sz="0" w:space="0" w:color="auto"/>
                        <w:left w:val="none" w:sz="0" w:space="0" w:color="auto"/>
                        <w:bottom w:val="none" w:sz="0" w:space="0" w:color="auto"/>
                        <w:right w:val="none" w:sz="0" w:space="0" w:color="auto"/>
                      </w:divBdr>
                    </w:div>
                  </w:divsChild>
                </w:div>
                <w:div w:id="1218396081">
                  <w:marLeft w:val="0"/>
                  <w:marRight w:val="0"/>
                  <w:marTop w:val="0"/>
                  <w:marBottom w:val="0"/>
                  <w:divBdr>
                    <w:top w:val="none" w:sz="0" w:space="0" w:color="auto"/>
                    <w:left w:val="none" w:sz="0" w:space="0" w:color="auto"/>
                    <w:bottom w:val="none" w:sz="0" w:space="0" w:color="auto"/>
                    <w:right w:val="none" w:sz="0" w:space="0" w:color="auto"/>
                  </w:divBdr>
                  <w:divsChild>
                    <w:div w:id="578565306">
                      <w:marLeft w:val="0"/>
                      <w:marRight w:val="0"/>
                      <w:marTop w:val="0"/>
                      <w:marBottom w:val="0"/>
                      <w:divBdr>
                        <w:top w:val="none" w:sz="0" w:space="0" w:color="auto"/>
                        <w:left w:val="none" w:sz="0" w:space="0" w:color="auto"/>
                        <w:bottom w:val="none" w:sz="0" w:space="0" w:color="auto"/>
                        <w:right w:val="none" w:sz="0" w:space="0" w:color="auto"/>
                      </w:divBdr>
                    </w:div>
                  </w:divsChild>
                </w:div>
                <w:div w:id="149759870">
                  <w:marLeft w:val="0"/>
                  <w:marRight w:val="0"/>
                  <w:marTop w:val="0"/>
                  <w:marBottom w:val="0"/>
                  <w:divBdr>
                    <w:top w:val="none" w:sz="0" w:space="0" w:color="auto"/>
                    <w:left w:val="none" w:sz="0" w:space="0" w:color="auto"/>
                    <w:bottom w:val="none" w:sz="0" w:space="0" w:color="auto"/>
                    <w:right w:val="none" w:sz="0" w:space="0" w:color="auto"/>
                  </w:divBdr>
                  <w:divsChild>
                    <w:div w:id="365369699">
                      <w:marLeft w:val="0"/>
                      <w:marRight w:val="0"/>
                      <w:marTop w:val="0"/>
                      <w:marBottom w:val="0"/>
                      <w:divBdr>
                        <w:top w:val="none" w:sz="0" w:space="0" w:color="auto"/>
                        <w:left w:val="none" w:sz="0" w:space="0" w:color="auto"/>
                        <w:bottom w:val="none" w:sz="0" w:space="0" w:color="auto"/>
                        <w:right w:val="none" w:sz="0" w:space="0" w:color="auto"/>
                      </w:divBdr>
                    </w:div>
                  </w:divsChild>
                </w:div>
                <w:div w:id="663051380">
                  <w:marLeft w:val="0"/>
                  <w:marRight w:val="0"/>
                  <w:marTop w:val="0"/>
                  <w:marBottom w:val="0"/>
                  <w:divBdr>
                    <w:top w:val="none" w:sz="0" w:space="0" w:color="auto"/>
                    <w:left w:val="none" w:sz="0" w:space="0" w:color="auto"/>
                    <w:bottom w:val="none" w:sz="0" w:space="0" w:color="auto"/>
                    <w:right w:val="none" w:sz="0" w:space="0" w:color="auto"/>
                  </w:divBdr>
                  <w:divsChild>
                    <w:div w:id="453327627">
                      <w:marLeft w:val="0"/>
                      <w:marRight w:val="0"/>
                      <w:marTop w:val="0"/>
                      <w:marBottom w:val="0"/>
                      <w:divBdr>
                        <w:top w:val="none" w:sz="0" w:space="0" w:color="auto"/>
                        <w:left w:val="none" w:sz="0" w:space="0" w:color="auto"/>
                        <w:bottom w:val="none" w:sz="0" w:space="0" w:color="auto"/>
                        <w:right w:val="none" w:sz="0" w:space="0" w:color="auto"/>
                      </w:divBdr>
                    </w:div>
                  </w:divsChild>
                </w:div>
                <w:div w:id="329060621">
                  <w:marLeft w:val="0"/>
                  <w:marRight w:val="0"/>
                  <w:marTop w:val="0"/>
                  <w:marBottom w:val="0"/>
                  <w:divBdr>
                    <w:top w:val="none" w:sz="0" w:space="0" w:color="auto"/>
                    <w:left w:val="none" w:sz="0" w:space="0" w:color="auto"/>
                    <w:bottom w:val="none" w:sz="0" w:space="0" w:color="auto"/>
                    <w:right w:val="none" w:sz="0" w:space="0" w:color="auto"/>
                  </w:divBdr>
                  <w:divsChild>
                    <w:div w:id="2107190362">
                      <w:marLeft w:val="0"/>
                      <w:marRight w:val="0"/>
                      <w:marTop w:val="0"/>
                      <w:marBottom w:val="0"/>
                      <w:divBdr>
                        <w:top w:val="none" w:sz="0" w:space="0" w:color="auto"/>
                        <w:left w:val="none" w:sz="0" w:space="0" w:color="auto"/>
                        <w:bottom w:val="none" w:sz="0" w:space="0" w:color="auto"/>
                        <w:right w:val="none" w:sz="0" w:space="0" w:color="auto"/>
                      </w:divBdr>
                    </w:div>
                  </w:divsChild>
                </w:div>
                <w:div w:id="808060930">
                  <w:marLeft w:val="0"/>
                  <w:marRight w:val="0"/>
                  <w:marTop w:val="0"/>
                  <w:marBottom w:val="0"/>
                  <w:divBdr>
                    <w:top w:val="none" w:sz="0" w:space="0" w:color="auto"/>
                    <w:left w:val="none" w:sz="0" w:space="0" w:color="auto"/>
                    <w:bottom w:val="none" w:sz="0" w:space="0" w:color="auto"/>
                    <w:right w:val="none" w:sz="0" w:space="0" w:color="auto"/>
                  </w:divBdr>
                  <w:divsChild>
                    <w:div w:id="463737865">
                      <w:marLeft w:val="0"/>
                      <w:marRight w:val="0"/>
                      <w:marTop w:val="0"/>
                      <w:marBottom w:val="0"/>
                      <w:divBdr>
                        <w:top w:val="none" w:sz="0" w:space="0" w:color="auto"/>
                        <w:left w:val="none" w:sz="0" w:space="0" w:color="auto"/>
                        <w:bottom w:val="none" w:sz="0" w:space="0" w:color="auto"/>
                        <w:right w:val="none" w:sz="0" w:space="0" w:color="auto"/>
                      </w:divBdr>
                    </w:div>
                  </w:divsChild>
                </w:div>
                <w:div w:id="98137802">
                  <w:marLeft w:val="0"/>
                  <w:marRight w:val="0"/>
                  <w:marTop w:val="0"/>
                  <w:marBottom w:val="0"/>
                  <w:divBdr>
                    <w:top w:val="none" w:sz="0" w:space="0" w:color="auto"/>
                    <w:left w:val="none" w:sz="0" w:space="0" w:color="auto"/>
                    <w:bottom w:val="none" w:sz="0" w:space="0" w:color="auto"/>
                    <w:right w:val="none" w:sz="0" w:space="0" w:color="auto"/>
                  </w:divBdr>
                  <w:divsChild>
                    <w:div w:id="1341662184">
                      <w:marLeft w:val="0"/>
                      <w:marRight w:val="0"/>
                      <w:marTop w:val="0"/>
                      <w:marBottom w:val="0"/>
                      <w:divBdr>
                        <w:top w:val="none" w:sz="0" w:space="0" w:color="auto"/>
                        <w:left w:val="none" w:sz="0" w:space="0" w:color="auto"/>
                        <w:bottom w:val="none" w:sz="0" w:space="0" w:color="auto"/>
                        <w:right w:val="none" w:sz="0" w:space="0" w:color="auto"/>
                      </w:divBdr>
                    </w:div>
                  </w:divsChild>
                </w:div>
                <w:div w:id="321587249">
                  <w:marLeft w:val="0"/>
                  <w:marRight w:val="0"/>
                  <w:marTop w:val="0"/>
                  <w:marBottom w:val="0"/>
                  <w:divBdr>
                    <w:top w:val="none" w:sz="0" w:space="0" w:color="auto"/>
                    <w:left w:val="none" w:sz="0" w:space="0" w:color="auto"/>
                    <w:bottom w:val="none" w:sz="0" w:space="0" w:color="auto"/>
                    <w:right w:val="none" w:sz="0" w:space="0" w:color="auto"/>
                  </w:divBdr>
                  <w:divsChild>
                    <w:div w:id="12387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03505">
      <w:bodyDiv w:val="1"/>
      <w:marLeft w:val="0"/>
      <w:marRight w:val="0"/>
      <w:marTop w:val="0"/>
      <w:marBottom w:val="0"/>
      <w:divBdr>
        <w:top w:val="none" w:sz="0" w:space="0" w:color="auto"/>
        <w:left w:val="none" w:sz="0" w:space="0" w:color="auto"/>
        <w:bottom w:val="none" w:sz="0" w:space="0" w:color="auto"/>
        <w:right w:val="none" w:sz="0" w:space="0" w:color="auto"/>
      </w:divBdr>
    </w:div>
    <w:div w:id="1383022778">
      <w:bodyDiv w:val="1"/>
      <w:marLeft w:val="0"/>
      <w:marRight w:val="0"/>
      <w:marTop w:val="0"/>
      <w:marBottom w:val="0"/>
      <w:divBdr>
        <w:top w:val="none" w:sz="0" w:space="0" w:color="auto"/>
        <w:left w:val="none" w:sz="0" w:space="0" w:color="auto"/>
        <w:bottom w:val="none" w:sz="0" w:space="0" w:color="auto"/>
        <w:right w:val="none" w:sz="0" w:space="0" w:color="auto"/>
      </w:divBdr>
    </w:div>
    <w:div w:id="1410158378">
      <w:bodyDiv w:val="1"/>
      <w:marLeft w:val="0"/>
      <w:marRight w:val="0"/>
      <w:marTop w:val="0"/>
      <w:marBottom w:val="0"/>
      <w:divBdr>
        <w:top w:val="none" w:sz="0" w:space="0" w:color="auto"/>
        <w:left w:val="none" w:sz="0" w:space="0" w:color="auto"/>
        <w:bottom w:val="none" w:sz="0" w:space="0" w:color="auto"/>
        <w:right w:val="none" w:sz="0" w:space="0" w:color="auto"/>
      </w:divBdr>
    </w:div>
    <w:div w:id="1456021252">
      <w:bodyDiv w:val="1"/>
      <w:marLeft w:val="0"/>
      <w:marRight w:val="0"/>
      <w:marTop w:val="0"/>
      <w:marBottom w:val="0"/>
      <w:divBdr>
        <w:top w:val="none" w:sz="0" w:space="0" w:color="auto"/>
        <w:left w:val="none" w:sz="0" w:space="0" w:color="auto"/>
        <w:bottom w:val="none" w:sz="0" w:space="0" w:color="auto"/>
        <w:right w:val="none" w:sz="0" w:space="0" w:color="auto"/>
      </w:divBdr>
    </w:div>
    <w:div w:id="1508859345">
      <w:bodyDiv w:val="1"/>
      <w:marLeft w:val="0"/>
      <w:marRight w:val="0"/>
      <w:marTop w:val="0"/>
      <w:marBottom w:val="0"/>
      <w:divBdr>
        <w:top w:val="none" w:sz="0" w:space="0" w:color="auto"/>
        <w:left w:val="none" w:sz="0" w:space="0" w:color="auto"/>
        <w:bottom w:val="none" w:sz="0" w:space="0" w:color="auto"/>
        <w:right w:val="none" w:sz="0" w:space="0" w:color="auto"/>
      </w:divBdr>
    </w:div>
    <w:div w:id="1533299236">
      <w:bodyDiv w:val="1"/>
      <w:marLeft w:val="0"/>
      <w:marRight w:val="0"/>
      <w:marTop w:val="0"/>
      <w:marBottom w:val="0"/>
      <w:divBdr>
        <w:top w:val="none" w:sz="0" w:space="0" w:color="auto"/>
        <w:left w:val="none" w:sz="0" w:space="0" w:color="auto"/>
        <w:bottom w:val="none" w:sz="0" w:space="0" w:color="auto"/>
        <w:right w:val="none" w:sz="0" w:space="0" w:color="auto"/>
      </w:divBdr>
    </w:div>
    <w:div w:id="1541938637">
      <w:bodyDiv w:val="1"/>
      <w:marLeft w:val="0"/>
      <w:marRight w:val="0"/>
      <w:marTop w:val="0"/>
      <w:marBottom w:val="0"/>
      <w:divBdr>
        <w:top w:val="none" w:sz="0" w:space="0" w:color="auto"/>
        <w:left w:val="none" w:sz="0" w:space="0" w:color="auto"/>
        <w:bottom w:val="none" w:sz="0" w:space="0" w:color="auto"/>
        <w:right w:val="none" w:sz="0" w:space="0" w:color="auto"/>
      </w:divBdr>
    </w:div>
    <w:div w:id="1553154053">
      <w:bodyDiv w:val="1"/>
      <w:marLeft w:val="0"/>
      <w:marRight w:val="0"/>
      <w:marTop w:val="0"/>
      <w:marBottom w:val="0"/>
      <w:divBdr>
        <w:top w:val="none" w:sz="0" w:space="0" w:color="auto"/>
        <w:left w:val="none" w:sz="0" w:space="0" w:color="auto"/>
        <w:bottom w:val="none" w:sz="0" w:space="0" w:color="auto"/>
        <w:right w:val="none" w:sz="0" w:space="0" w:color="auto"/>
      </w:divBdr>
    </w:div>
    <w:div w:id="1587953275">
      <w:bodyDiv w:val="1"/>
      <w:marLeft w:val="0"/>
      <w:marRight w:val="0"/>
      <w:marTop w:val="0"/>
      <w:marBottom w:val="0"/>
      <w:divBdr>
        <w:top w:val="none" w:sz="0" w:space="0" w:color="auto"/>
        <w:left w:val="none" w:sz="0" w:space="0" w:color="auto"/>
        <w:bottom w:val="none" w:sz="0" w:space="0" w:color="auto"/>
        <w:right w:val="none" w:sz="0" w:space="0" w:color="auto"/>
      </w:divBdr>
    </w:div>
    <w:div w:id="1598634169">
      <w:bodyDiv w:val="1"/>
      <w:marLeft w:val="0"/>
      <w:marRight w:val="0"/>
      <w:marTop w:val="0"/>
      <w:marBottom w:val="0"/>
      <w:divBdr>
        <w:top w:val="none" w:sz="0" w:space="0" w:color="auto"/>
        <w:left w:val="none" w:sz="0" w:space="0" w:color="auto"/>
        <w:bottom w:val="none" w:sz="0" w:space="0" w:color="auto"/>
        <w:right w:val="none" w:sz="0" w:space="0" w:color="auto"/>
      </w:divBdr>
    </w:div>
    <w:div w:id="1644699926">
      <w:bodyDiv w:val="1"/>
      <w:marLeft w:val="0"/>
      <w:marRight w:val="0"/>
      <w:marTop w:val="0"/>
      <w:marBottom w:val="0"/>
      <w:divBdr>
        <w:top w:val="none" w:sz="0" w:space="0" w:color="auto"/>
        <w:left w:val="none" w:sz="0" w:space="0" w:color="auto"/>
        <w:bottom w:val="none" w:sz="0" w:space="0" w:color="auto"/>
        <w:right w:val="none" w:sz="0" w:space="0" w:color="auto"/>
      </w:divBdr>
    </w:div>
    <w:div w:id="1672217020">
      <w:bodyDiv w:val="1"/>
      <w:marLeft w:val="0"/>
      <w:marRight w:val="0"/>
      <w:marTop w:val="0"/>
      <w:marBottom w:val="0"/>
      <w:divBdr>
        <w:top w:val="none" w:sz="0" w:space="0" w:color="auto"/>
        <w:left w:val="none" w:sz="0" w:space="0" w:color="auto"/>
        <w:bottom w:val="none" w:sz="0" w:space="0" w:color="auto"/>
        <w:right w:val="none" w:sz="0" w:space="0" w:color="auto"/>
      </w:divBdr>
    </w:div>
    <w:div w:id="1693648555">
      <w:bodyDiv w:val="1"/>
      <w:marLeft w:val="0"/>
      <w:marRight w:val="0"/>
      <w:marTop w:val="0"/>
      <w:marBottom w:val="0"/>
      <w:divBdr>
        <w:top w:val="none" w:sz="0" w:space="0" w:color="auto"/>
        <w:left w:val="none" w:sz="0" w:space="0" w:color="auto"/>
        <w:bottom w:val="none" w:sz="0" w:space="0" w:color="auto"/>
        <w:right w:val="none" w:sz="0" w:space="0" w:color="auto"/>
      </w:divBdr>
    </w:div>
    <w:div w:id="1741439743">
      <w:bodyDiv w:val="1"/>
      <w:marLeft w:val="0"/>
      <w:marRight w:val="0"/>
      <w:marTop w:val="0"/>
      <w:marBottom w:val="0"/>
      <w:divBdr>
        <w:top w:val="none" w:sz="0" w:space="0" w:color="auto"/>
        <w:left w:val="none" w:sz="0" w:space="0" w:color="auto"/>
        <w:bottom w:val="none" w:sz="0" w:space="0" w:color="auto"/>
        <w:right w:val="none" w:sz="0" w:space="0" w:color="auto"/>
      </w:divBdr>
    </w:div>
    <w:div w:id="1757701949">
      <w:bodyDiv w:val="1"/>
      <w:marLeft w:val="0"/>
      <w:marRight w:val="0"/>
      <w:marTop w:val="0"/>
      <w:marBottom w:val="0"/>
      <w:divBdr>
        <w:top w:val="none" w:sz="0" w:space="0" w:color="auto"/>
        <w:left w:val="none" w:sz="0" w:space="0" w:color="auto"/>
        <w:bottom w:val="none" w:sz="0" w:space="0" w:color="auto"/>
        <w:right w:val="none" w:sz="0" w:space="0" w:color="auto"/>
      </w:divBdr>
    </w:div>
    <w:div w:id="1854108750">
      <w:bodyDiv w:val="1"/>
      <w:marLeft w:val="0"/>
      <w:marRight w:val="0"/>
      <w:marTop w:val="0"/>
      <w:marBottom w:val="0"/>
      <w:divBdr>
        <w:top w:val="none" w:sz="0" w:space="0" w:color="auto"/>
        <w:left w:val="none" w:sz="0" w:space="0" w:color="auto"/>
        <w:bottom w:val="none" w:sz="0" w:space="0" w:color="auto"/>
        <w:right w:val="none" w:sz="0" w:space="0" w:color="auto"/>
      </w:divBdr>
    </w:div>
    <w:div w:id="1860972165">
      <w:bodyDiv w:val="1"/>
      <w:marLeft w:val="0"/>
      <w:marRight w:val="0"/>
      <w:marTop w:val="0"/>
      <w:marBottom w:val="0"/>
      <w:divBdr>
        <w:top w:val="none" w:sz="0" w:space="0" w:color="auto"/>
        <w:left w:val="none" w:sz="0" w:space="0" w:color="auto"/>
        <w:bottom w:val="none" w:sz="0" w:space="0" w:color="auto"/>
        <w:right w:val="none" w:sz="0" w:space="0" w:color="auto"/>
      </w:divBdr>
    </w:div>
    <w:div w:id="1974944860">
      <w:bodyDiv w:val="1"/>
      <w:marLeft w:val="0"/>
      <w:marRight w:val="0"/>
      <w:marTop w:val="0"/>
      <w:marBottom w:val="0"/>
      <w:divBdr>
        <w:top w:val="none" w:sz="0" w:space="0" w:color="auto"/>
        <w:left w:val="none" w:sz="0" w:space="0" w:color="auto"/>
        <w:bottom w:val="none" w:sz="0" w:space="0" w:color="auto"/>
        <w:right w:val="none" w:sz="0" w:space="0" w:color="auto"/>
      </w:divBdr>
    </w:div>
    <w:div w:id="1995181991">
      <w:bodyDiv w:val="1"/>
      <w:marLeft w:val="0"/>
      <w:marRight w:val="0"/>
      <w:marTop w:val="0"/>
      <w:marBottom w:val="0"/>
      <w:divBdr>
        <w:top w:val="none" w:sz="0" w:space="0" w:color="auto"/>
        <w:left w:val="none" w:sz="0" w:space="0" w:color="auto"/>
        <w:bottom w:val="none" w:sz="0" w:space="0" w:color="auto"/>
        <w:right w:val="none" w:sz="0" w:space="0" w:color="auto"/>
      </w:divBdr>
    </w:div>
    <w:div w:id="2006516521">
      <w:bodyDiv w:val="1"/>
      <w:marLeft w:val="0"/>
      <w:marRight w:val="0"/>
      <w:marTop w:val="0"/>
      <w:marBottom w:val="0"/>
      <w:divBdr>
        <w:top w:val="none" w:sz="0" w:space="0" w:color="auto"/>
        <w:left w:val="none" w:sz="0" w:space="0" w:color="auto"/>
        <w:bottom w:val="none" w:sz="0" w:space="0" w:color="auto"/>
        <w:right w:val="none" w:sz="0" w:space="0" w:color="auto"/>
      </w:divBdr>
    </w:div>
    <w:div w:id="2019035954">
      <w:bodyDiv w:val="1"/>
      <w:marLeft w:val="0"/>
      <w:marRight w:val="0"/>
      <w:marTop w:val="0"/>
      <w:marBottom w:val="0"/>
      <w:divBdr>
        <w:top w:val="none" w:sz="0" w:space="0" w:color="auto"/>
        <w:left w:val="none" w:sz="0" w:space="0" w:color="auto"/>
        <w:bottom w:val="none" w:sz="0" w:space="0" w:color="auto"/>
        <w:right w:val="none" w:sz="0" w:space="0" w:color="auto"/>
      </w:divBdr>
    </w:div>
    <w:div w:id="2106294212">
      <w:bodyDiv w:val="1"/>
      <w:marLeft w:val="0"/>
      <w:marRight w:val="0"/>
      <w:marTop w:val="0"/>
      <w:marBottom w:val="0"/>
      <w:divBdr>
        <w:top w:val="none" w:sz="0" w:space="0" w:color="auto"/>
        <w:left w:val="none" w:sz="0" w:space="0" w:color="auto"/>
        <w:bottom w:val="none" w:sz="0" w:space="0" w:color="auto"/>
        <w:right w:val="none" w:sz="0" w:space="0" w:color="auto"/>
      </w:divBdr>
      <w:divsChild>
        <w:div w:id="1269701528">
          <w:marLeft w:val="0"/>
          <w:marRight w:val="0"/>
          <w:marTop w:val="0"/>
          <w:marBottom w:val="0"/>
          <w:divBdr>
            <w:top w:val="none" w:sz="0" w:space="0" w:color="auto"/>
            <w:left w:val="none" w:sz="0" w:space="0" w:color="auto"/>
            <w:bottom w:val="none" w:sz="0" w:space="0" w:color="auto"/>
            <w:right w:val="none" w:sz="0" w:space="0" w:color="auto"/>
          </w:divBdr>
          <w:divsChild>
            <w:div w:id="299044143">
              <w:marLeft w:val="0"/>
              <w:marRight w:val="0"/>
              <w:marTop w:val="0"/>
              <w:marBottom w:val="0"/>
              <w:divBdr>
                <w:top w:val="none" w:sz="0" w:space="0" w:color="auto"/>
                <w:left w:val="none" w:sz="0" w:space="0" w:color="auto"/>
                <w:bottom w:val="none" w:sz="0" w:space="0" w:color="auto"/>
                <w:right w:val="none" w:sz="0" w:space="0" w:color="auto"/>
              </w:divBdr>
            </w:div>
          </w:divsChild>
        </w:div>
        <w:div w:id="1688021324">
          <w:marLeft w:val="0"/>
          <w:marRight w:val="0"/>
          <w:marTop w:val="0"/>
          <w:marBottom w:val="0"/>
          <w:divBdr>
            <w:top w:val="none" w:sz="0" w:space="0" w:color="auto"/>
            <w:left w:val="none" w:sz="0" w:space="0" w:color="auto"/>
            <w:bottom w:val="none" w:sz="0" w:space="0" w:color="auto"/>
            <w:right w:val="none" w:sz="0" w:space="0" w:color="auto"/>
          </w:divBdr>
          <w:divsChild>
            <w:div w:id="606541678">
              <w:marLeft w:val="0"/>
              <w:marRight w:val="0"/>
              <w:marTop w:val="0"/>
              <w:marBottom w:val="0"/>
              <w:divBdr>
                <w:top w:val="none" w:sz="0" w:space="0" w:color="auto"/>
                <w:left w:val="none" w:sz="0" w:space="0" w:color="auto"/>
                <w:bottom w:val="none" w:sz="0" w:space="0" w:color="auto"/>
                <w:right w:val="none" w:sz="0" w:space="0" w:color="auto"/>
              </w:divBdr>
            </w:div>
          </w:divsChild>
        </w:div>
        <w:div w:id="731733403">
          <w:marLeft w:val="0"/>
          <w:marRight w:val="0"/>
          <w:marTop w:val="0"/>
          <w:marBottom w:val="0"/>
          <w:divBdr>
            <w:top w:val="none" w:sz="0" w:space="0" w:color="auto"/>
            <w:left w:val="none" w:sz="0" w:space="0" w:color="auto"/>
            <w:bottom w:val="none" w:sz="0" w:space="0" w:color="auto"/>
            <w:right w:val="none" w:sz="0" w:space="0" w:color="auto"/>
          </w:divBdr>
          <w:divsChild>
            <w:div w:id="1734889822">
              <w:marLeft w:val="0"/>
              <w:marRight w:val="0"/>
              <w:marTop w:val="0"/>
              <w:marBottom w:val="0"/>
              <w:divBdr>
                <w:top w:val="none" w:sz="0" w:space="0" w:color="auto"/>
                <w:left w:val="none" w:sz="0" w:space="0" w:color="auto"/>
                <w:bottom w:val="none" w:sz="0" w:space="0" w:color="auto"/>
                <w:right w:val="none" w:sz="0" w:space="0" w:color="auto"/>
              </w:divBdr>
            </w:div>
          </w:divsChild>
        </w:div>
        <w:div w:id="482700197">
          <w:marLeft w:val="0"/>
          <w:marRight w:val="0"/>
          <w:marTop w:val="0"/>
          <w:marBottom w:val="0"/>
          <w:divBdr>
            <w:top w:val="none" w:sz="0" w:space="0" w:color="auto"/>
            <w:left w:val="none" w:sz="0" w:space="0" w:color="auto"/>
            <w:bottom w:val="none" w:sz="0" w:space="0" w:color="auto"/>
            <w:right w:val="none" w:sz="0" w:space="0" w:color="auto"/>
          </w:divBdr>
          <w:divsChild>
            <w:div w:id="758254900">
              <w:marLeft w:val="0"/>
              <w:marRight w:val="0"/>
              <w:marTop w:val="0"/>
              <w:marBottom w:val="0"/>
              <w:divBdr>
                <w:top w:val="none" w:sz="0" w:space="0" w:color="auto"/>
                <w:left w:val="none" w:sz="0" w:space="0" w:color="auto"/>
                <w:bottom w:val="none" w:sz="0" w:space="0" w:color="auto"/>
                <w:right w:val="none" w:sz="0" w:space="0" w:color="auto"/>
              </w:divBdr>
            </w:div>
          </w:divsChild>
        </w:div>
        <w:div w:id="468325809">
          <w:marLeft w:val="0"/>
          <w:marRight w:val="0"/>
          <w:marTop w:val="0"/>
          <w:marBottom w:val="0"/>
          <w:divBdr>
            <w:top w:val="none" w:sz="0" w:space="0" w:color="auto"/>
            <w:left w:val="none" w:sz="0" w:space="0" w:color="auto"/>
            <w:bottom w:val="none" w:sz="0" w:space="0" w:color="auto"/>
            <w:right w:val="none" w:sz="0" w:space="0" w:color="auto"/>
          </w:divBdr>
          <w:divsChild>
            <w:div w:id="1190991497">
              <w:marLeft w:val="0"/>
              <w:marRight w:val="0"/>
              <w:marTop w:val="0"/>
              <w:marBottom w:val="0"/>
              <w:divBdr>
                <w:top w:val="none" w:sz="0" w:space="0" w:color="auto"/>
                <w:left w:val="none" w:sz="0" w:space="0" w:color="auto"/>
                <w:bottom w:val="none" w:sz="0" w:space="0" w:color="auto"/>
                <w:right w:val="none" w:sz="0" w:space="0" w:color="auto"/>
              </w:divBdr>
            </w:div>
          </w:divsChild>
        </w:div>
        <w:div w:id="1330526637">
          <w:marLeft w:val="0"/>
          <w:marRight w:val="0"/>
          <w:marTop w:val="0"/>
          <w:marBottom w:val="0"/>
          <w:divBdr>
            <w:top w:val="none" w:sz="0" w:space="0" w:color="auto"/>
            <w:left w:val="none" w:sz="0" w:space="0" w:color="auto"/>
            <w:bottom w:val="none" w:sz="0" w:space="0" w:color="auto"/>
            <w:right w:val="none" w:sz="0" w:space="0" w:color="auto"/>
          </w:divBdr>
          <w:divsChild>
            <w:div w:id="720446472">
              <w:marLeft w:val="0"/>
              <w:marRight w:val="0"/>
              <w:marTop w:val="0"/>
              <w:marBottom w:val="0"/>
              <w:divBdr>
                <w:top w:val="none" w:sz="0" w:space="0" w:color="auto"/>
                <w:left w:val="none" w:sz="0" w:space="0" w:color="auto"/>
                <w:bottom w:val="none" w:sz="0" w:space="0" w:color="auto"/>
                <w:right w:val="none" w:sz="0" w:space="0" w:color="auto"/>
              </w:divBdr>
            </w:div>
          </w:divsChild>
        </w:div>
        <w:div w:id="84958677">
          <w:marLeft w:val="0"/>
          <w:marRight w:val="0"/>
          <w:marTop w:val="0"/>
          <w:marBottom w:val="0"/>
          <w:divBdr>
            <w:top w:val="none" w:sz="0" w:space="0" w:color="auto"/>
            <w:left w:val="none" w:sz="0" w:space="0" w:color="auto"/>
            <w:bottom w:val="none" w:sz="0" w:space="0" w:color="auto"/>
            <w:right w:val="none" w:sz="0" w:space="0" w:color="auto"/>
          </w:divBdr>
          <w:divsChild>
            <w:div w:id="1149129210">
              <w:marLeft w:val="0"/>
              <w:marRight w:val="0"/>
              <w:marTop w:val="0"/>
              <w:marBottom w:val="0"/>
              <w:divBdr>
                <w:top w:val="none" w:sz="0" w:space="0" w:color="auto"/>
                <w:left w:val="none" w:sz="0" w:space="0" w:color="auto"/>
                <w:bottom w:val="none" w:sz="0" w:space="0" w:color="auto"/>
                <w:right w:val="none" w:sz="0" w:space="0" w:color="auto"/>
              </w:divBdr>
            </w:div>
          </w:divsChild>
        </w:div>
        <w:div w:id="1375929819">
          <w:marLeft w:val="0"/>
          <w:marRight w:val="0"/>
          <w:marTop w:val="0"/>
          <w:marBottom w:val="0"/>
          <w:divBdr>
            <w:top w:val="none" w:sz="0" w:space="0" w:color="auto"/>
            <w:left w:val="none" w:sz="0" w:space="0" w:color="auto"/>
            <w:bottom w:val="none" w:sz="0" w:space="0" w:color="auto"/>
            <w:right w:val="none" w:sz="0" w:space="0" w:color="auto"/>
          </w:divBdr>
          <w:divsChild>
            <w:div w:id="1652252524">
              <w:marLeft w:val="0"/>
              <w:marRight w:val="0"/>
              <w:marTop w:val="0"/>
              <w:marBottom w:val="0"/>
              <w:divBdr>
                <w:top w:val="none" w:sz="0" w:space="0" w:color="auto"/>
                <w:left w:val="none" w:sz="0" w:space="0" w:color="auto"/>
                <w:bottom w:val="none" w:sz="0" w:space="0" w:color="auto"/>
                <w:right w:val="none" w:sz="0" w:space="0" w:color="auto"/>
              </w:divBdr>
            </w:div>
          </w:divsChild>
        </w:div>
        <w:div w:id="611979842">
          <w:marLeft w:val="0"/>
          <w:marRight w:val="0"/>
          <w:marTop w:val="0"/>
          <w:marBottom w:val="0"/>
          <w:divBdr>
            <w:top w:val="none" w:sz="0" w:space="0" w:color="auto"/>
            <w:left w:val="none" w:sz="0" w:space="0" w:color="auto"/>
            <w:bottom w:val="none" w:sz="0" w:space="0" w:color="auto"/>
            <w:right w:val="none" w:sz="0" w:space="0" w:color="auto"/>
          </w:divBdr>
          <w:divsChild>
            <w:div w:id="857810854">
              <w:marLeft w:val="0"/>
              <w:marRight w:val="0"/>
              <w:marTop w:val="0"/>
              <w:marBottom w:val="0"/>
              <w:divBdr>
                <w:top w:val="none" w:sz="0" w:space="0" w:color="auto"/>
                <w:left w:val="none" w:sz="0" w:space="0" w:color="auto"/>
                <w:bottom w:val="none" w:sz="0" w:space="0" w:color="auto"/>
                <w:right w:val="none" w:sz="0" w:space="0" w:color="auto"/>
              </w:divBdr>
            </w:div>
          </w:divsChild>
        </w:div>
        <w:div w:id="1658072743">
          <w:marLeft w:val="0"/>
          <w:marRight w:val="0"/>
          <w:marTop w:val="0"/>
          <w:marBottom w:val="0"/>
          <w:divBdr>
            <w:top w:val="none" w:sz="0" w:space="0" w:color="auto"/>
            <w:left w:val="none" w:sz="0" w:space="0" w:color="auto"/>
            <w:bottom w:val="none" w:sz="0" w:space="0" w:color="auto"/>
            <w:right w:val="none" w:sz="0" w:space="0" w:color="auto"/>
          </w:divBdr>
          <w:divsChild>
            <w:div w:id="2126384111">
              <w:marLeft w:val="0"/>
              <w:marRight w:val="0"/>
              <w:marTop w:val="0"/>
              <w:marBottom w:val="0"/>
              <w:divBdr>
                <w:top w:val="none" w:sz="0" w:space="0" w:color="auto"/>
                <w:left w:val="none" w:sz="0" w:space="0" w:color="auto"/>
                <w:bottom w:val="none" w:sz="0" w:space="0" w:color="auto"/>
                <w:right w:val="none" w:sz="0" w:space="0" w:color="auto"/>
              </w:divBdr>
            </w:div>
          </w:divsChild>
        </w:div>
        <w:div w:id="71321882">
          <w:marLeft w:val="0"/>
          <w:marRight w:val="0"/>
          <w:marTop w:val="0"/>
          <w:marBottom w:val="0"/>
          <w:divBdr>
            <w:top w:val="none" w:sz="0" w:space="0" w:color="auto"/>
            <w:left w:val="none" w:sz="0" w:space="0" w:color="auto"/>
            <w:bottom w:val="none" w:sz="0" w:space="0" w:color="auto"/>
            <w:right w:val="none" w:sz="0" w:space="0" w:color="auto"/>
          </w:divBdr>
          <w:divsChild>
            <w:div w:id="1662998761">
              <w:marLeft w:val="0"/>
              <w:marRight w:val="0"/>
              <w:marTop w:val="0"/>
              <w:marBottom w:val="0"/>
              <w:divBdr>
                <w:top w:val="none" w:sz="0" w:space="0" w:color="auto"/>
                <w:left w:val="none" w:sz="0" w:space="0" w:color="auto"/>
                <w:bottom w:val="none" w:sz="0" w:space="0" w:color="auto"/>
                <w:right w:val="none" w:sz="0" w:space="0" w:color="auto"/>
              </w:divBdr>
            </w:div>
          </w:divsChild>
        </w:div>
        <w:div w:id="1455826127">
          <w:marLeft w:val="0"/>
          <w:marRight w:val="0"/>
          <w:marTop w:val="0"/>
          <w:marBottom w:val="0"/>
          <w:divBdr>
            <w:top w:val="none" w:sz="0" w:space="0" w:color="auto"/>
            <w:left w:val="none" w:sz="0" w:space="0" w:color="auto"/>
            <w:bottom w:val="none" w:sz="0" w:space="0" w:color="auto"/>
            <w:right w:val="none" w:sz="0" w:space="0" w:color="auto"/>
          </w:divBdr>
          <w:divsChild>
            <w:div w:id="2128310702">
              <w:marLeft w:val="0"/>
              <w:marRight w:val="0"/>
              <w:marTop w:val="0"/>
              <w:marBottom w:val="0"/>
              <w:divBdr>
                <w:top w:val="none" w:sz="0" w:space="0" w:color="auto"/>
                <w:left w:val="none" w:sz="0" w:space="0" w:color="auto"/>
                <w:bottom w:val="none" w:sz="0" w:space="0" w:color="auto"/>
                <w:right w:val="none" w:sz="0" w:space="0" w:color="auto"/>
              </w:divBdr>
            </w:div>
          </w:divsChild>
        </w:div>
        <w:div w:id="1402752477">
          <w:marLeft w:val="0"/>
          <w:marRight w:val="0"/>
          <w:marTop w:val="0"/>
          <w:marBottom w:val="0"/>
          <w:divBdr>
            <w:top w:val="none" w:sz="0" w:space="0" w:color="auto"/>
            <w:left w:val="none" w:sz="0" w:space="0" w:color="auto"/>
            <w:bottom w:val="none" w:sz="0" w:space="0" w:color="auto"/>
            <w:right w:val="none" w:sz="0" w:space="0" w:color="auto"/>
          </w:divBdr>
          <w:divsChild>
            <w:div w:id="552354286">
              <w:marLeft w:val="0"/>
              <w:marRight w:val="0"/>
              <w:marTop w:val="0"/>
              <w:marBottom w:val="0"/>
              <w:divBdr>
                <w:top w:val="none" w:sz="0" w:space="0" w:color="auto"/>
                <w:left w:val="none" w:sz="0" w:space="0" w:color="auto"/>
                <w:bottom w:val="none" w:sz="0" w:space="0" w:color="auto"/>
                <w:right w:val="none" w:sz="0" w:space="0" w:color="auto"/>
              </w:divBdr>
            </w:div>
          </w:divsChild>
        </w:div>
        <w:div w:id="574976229">
          <w:marLeft w:val="0"/>
          <w:marRight w:val="0"/>
          <w:marTop w:val="0"/>
          <w:marBottom w:val="0"/>
          <w:divBdr>
            <w:top w:val="none" w:sz="0" w:space="0" w:color="auto"/>
            <w:left w:val="none" w:sz="0" w:space="0" w:color="auto"/>
            <w:bottom w:val="none" w:sz="0" w:space="0" w:color="auto"/>
            <w:right w:val="none" w:sz="0" w:space="0" w:color="auto"/>
          </w:divBdr>
          <w:divsChild>
            <w:div w:id="663703311">
              <w:marLeft w:val="0"/>
              <w:marRight w:val="0"/>
              <w:marTop w:val="0"/>
              <w:marBottom w:val="0"/>
              <w:divBdr>
                <w:top w:val="none" w:sz="0" w:space="0" w:color="auto"/>
                <w:left w:val="none" w:sz="0" w:space="0" w:color="auto"/>
                <w:bottom w:val="none" w:sz="0" w:space="0" w:color="auto"/>
                <w:right w:val="none" w:sz="0" w:space="0" w:color="auto"/>
              </w:divBdr>
            </w:div>
          </w:divsChild>
        </w:div>
        <w:div w:id="1969700709">
          <w:marLeft w:val="0"/>
          <w:marRight w:val="0"/>
          <w:marTop w:val="0"/>
          <w:marBottom w:val="0"/>
          <w:divBdr>
            <w:top w:val="none" w:sz="0" w:space="0" w:color="auto"/>
            <w:left w:val="none" w:sz="0" w:space="0" w:color="auto"/>
            <w:bottom w:val="none" w:sz="0" w:space="0" w:color="auto"/>
            <w:right w:val="none" w:sz="0" w:space="0" w:color="auto"/>
          </w:divBdr>
          <w:divsChild>
            <w:div w:id="934633779">
              <w:marLeft w:val="0"/>
              <w:marRight w:val="0"/>
              <w:marTop w:val="0"/>
              <w:marBottom w:val="0"/>
              <w:divBdr>
                <w:top w:val="none" w:sz="0" w:space="0" w:color="auto"/>
                <w:left w:val="none" w:sz="0" w:space="0" w:color="auto"/>
                <w:bottom w:val="none" w:sz="0" w:space="0" w:color="auto"/>
                <w:right w:val="none" w:sz="0" w:space="0" w:color="auto"/>
              </w:divBdr>
            </w:div>
          </w:divsChild>
        </w:div>
        <w:div w:id="1140423842">
          <w:marLeft w:val="0"/>
          <w:marRight w:val="0"/>
          <w:marTop w:val="0"/>
          <w:marBottom w:val="0"/>
          <w:divBdr>
            <w:top w:val="none" w:sz="0" w:space="0" w:color="auto"/>
            <w:left w:val="none" w:sz="0" w:space="0" w:color="auto"/>
            <w:bottom w:val="none" w:sz="0" w:space="0" w:color="auto"/>
            <w:right w:val="none" w:sz="0" w:space="0" w:color="auto"/>
          </w:divBdr>
          <w:divsChild>
            <w:div w:id="584731371">
              <w:marLeft w:val="0"/>
              <w:marRight w:val="0"/>
              <w:marTop w:val="0"/>
              <w:marBottom w:val="0"/>
              <w:divBdr>
                <w:top w:val="none" w:sz="0" w:space="0" w:color="auto"/>
                <w:left w:val="none" w:sz="0" w:space="0" w:color="auto"/>
                <w:bottom w:val="none" w:sz="0" w:space="0" w:color="auto"/>
                <w:right w:val="none" w:sz="0" w:space="0" w:color="auto"/>
              </w:divBdr>
            </w:div>
          </w:divsChild>
        </w:div>
        <w:div w:id="113326569">
          <w:marLeft w:val="0"/>
          <w:marRight w:val="0"/>
          <w:marTop w:val="0"/>
          <w:marBottom w:val="0"/>
          <w:divBdr>
            <w:top w:val="none" w:sz="0" w:space="0" w:color="auto"/>
            <w:left w:val="none" w:sz="0" w:space="0" w:color="auto"/>
            <w:bottom w:val="none" w:sz="0" w:space="0" w:color="auto"/>
            <w:right w:val="none" w:sz="0" w:space="0" w:color="auto"/>
          </w:divBdr>
          <w:divsChild>
            <w:div w:id="2043552841">
              <w:marLeft w:val="0"/>
              <w:marRight w:val="0"/>
              <w:marTop w:val="0"/>
              <w:marBottom w:val="0"/>
              <w:divBdr>
                <w:top w:val="none" w:sz="0" w:space="0" w:color="auto"/>
                <w:left w:val="none" w:sz="0" w:space="0" w:color="auto"/>
                <w:bottom w:val="none" w:sz="0" w:space="0" w:color="auto"/>
                <w:right w:val="none" w:sz="0" w:space="0" w:color="auto"/>
              </w:divBdr>
            </w:div>
          </w:divsChild>
        </w:div>
        <w:div w:id="395399560">
          <w:marLeft w:val="0"/>
          <w:marRight w:val="0"/>
          <w:marTop w:val="0"/>
          <w:marBottom w:val="0"/>
          <w:divBdr>
            <w:top w:val="none" w:sz="0" w:space="0" w:color="auto"/>
            <w:left w:val="none" w:sz="0" w:space="0" w:color="auto"/>
            <w:bottom w:val="none" w:sz="0" w:space="0" w:color="auto"/>
            <w:right w:val="none" w:sz="0" w:space="0" w:color="auto"/>
          </w:divBdr>
          <w:divsChild>
            <w:div w:id="918826628">
              <w:marLeft w:val="0"/>
              <w:marRight w:val="0"/>
              <w:marTop w:val="0"/>
              <w:marBottom w:val="0"/>
              <w:divBdr>
                <w:top w:val="none" w:sz="0" w:space="0" w:color="auto"/>
                <w:left w:val="none" w:sz="0" w:space="0" w:color="auto"/>
                <w:bottom w:val="none" w:sz="0" w:space="0" w:color="auto"/>
                <w:right w:val="none" w:sz="0" w:space="0" w:color="auto"/>
              </w:divBdr>
            </w:div>
          </w:divsChild>
        </w:div>
        <w:div w:id="431362602">
          <w:marLeft w:val="0"/>
          <w:marRight w:val="0"/>
          <w:marTop w:val="0"/>
          <w:marBottom w:val="0"/>
          <w:divBdr>
            <w:top w:val="none" w:sz="0" w:space="0" w:color="auto"/>
            <w:left w:val="none" w:sz="0" w:space="0" w:color="auto"/>
            <w:bottom w:val="none" w:sz="0" w:space="0" w:color="auto"/>
            <w:right w:val="none" w:sz="0" w:space="0" w:color="auto"/>
          </w:divBdr>
          <w:divsChild>
            <w:div w:id="1803495441">
              <w:marLeft w:val="0"/>
              <w:marRight w:val="0"/>
              <w:marTop w:val="0"/>
              <w:marBottom w:val="0"/>
              <w:divBdr>
                <w:top w:val="none" w:sz="0" w:space="0" w:color="auto"/>
                <w:left w:val="none" w:sz="0" w:space="0" w:color="auto"/>
                <w:bottom w:val="none" w:sz="0" w:space="0" w:color="auto"/>
                <w:right w:val="none" w:sz="0" w:space="0" w:color="auto"/>
              </w:divBdr>
            </w:div>
          </w:divsChild>
        </w:div>
        <w:div w:id="1079253648">
          <w:marLeft w:val="0"/>
          <w:marRight w:val="0"/>
          <w:marTop w:val="0"/>
          <w:marBottom w:val="0"/>
          <w:divBdr>
            <w:top w:val="none" w:sz="0" w:space="0" w:color="auto"/>
            <w:left w:val="none" w:sz="0" w:space="0" w:color="auto"/>
            <w:bottom w:val="none" w:sz="0" w:space="0" w:color="auto"/>
            <w:right w:val="none" w:sz="0" w:space="0" w:color="auto"/>
          </w:divBdr>
          <w:divsChild>
            <w:div w:id="1971326832">
              <w:marLeft w:val="0"/>
              <w:marRight w:val="0"/>
              <w:marTop w:val="0"/>
              <w:marBottom w:val="0"/>
              <w:divBdr>
                <w:top w:val="none" w:sz="0" w:space="0" w:color="auto"/>
                <w:left w:val="none" w:sz="0" w:space="0" w:color="auto"/>
                <w:bottom w:val="none" w:sz="0" w:space="0" w:color="auto"/>
                <w:right w:val="none" w:sz="0" w:space="0" w:color="auto"/>
              </w:divBdr>
            </w:div>
          </w:divsChild>
        </w:div>
        <w:div w:id="1919318105">
          <w:marLeft w:val="0"/>
          <w:marRight w:val="0"/>
          <w:marTop w:val="0"/>
          <w:marBottom w:val="0"/>
          <w:divBdr>
            <w:top w:val="none" w:sz="0" w:space="0" w:color="auto"/>
            <w:left w:val="none" w:sz="0" w:space="0" w:color="auto"/>
            <w:bottom w:val="none" w:sz="0" w:space="0" w:color="auto"/>
            <w:right w:val="none" w:sz="0" w:space="0" w:color="auto"/>
          </w:divBdr>
          <w:divsChild>
            <w:div w:id="111558937">
              <w:marLeft w:val="0"/>
              <w:marRight w:val="0"/>
              <w:marTop w:val="0"/>
              <w:marBottom w:val="0"/>
              <w:divBdr>
                <w:top w:val="none" w:sz="0" w:space="0" w:color="auto"/>
                <w:left w:val="none" w:sz="0" w:space="0" w:color="auto"/>
                <w:bottom w:val="none" w:sz="0" w:space="0" w:color="auto"/>
                <w:right w:val="none" w:sz="0" w:space="0" w:color="auto"/>
              </w:divBdr>
            </w:div>
          </w:divsChild>
        </w:div>
        <w:div w:id="627514583">
          <w:marLeft w:val="0"/>
          <w:marRight w:val="0"/>
          <w:marTop w:val="0"/>
          <w:marBottom w:val="0"/>
          <w:divBdr>
            <w:top w:val="none" w:sz="0" w:space="0" w:color="auto"/>
            <w:left w:val="none" w:sz="0" w:space="0" w:color="auto"/>
            <w:bottom w:val="none" w:sz="0" w:space="0" w:color="auto"/>
            <w:right w:val="none" w:sz="0" w:space="0" w:color="auto"/>
          </w:divBdr>
          <w:divsChild>
            <w:div w:id="555514486">
              <w:marLeft w:val="0"/>
              <w:marRight w:val="0"/>
              <w:marTop w:val="0"/>
              <w:marBottom w:val="0"/>
              <w:divBdr>
                <w:top w:val="none" w:sz="0" w:space="0" w:color="auto"/>
                <w:left w:val="none" w:sz="0" w:space="0" w:color="auto"/>
                <w:bottom w:val="none" w:sz="0" w:space="0" w:color="auto"/>
                <w:right w:val="none" w:sz="0" w:space="0" w:color="auto"/>
              </w:divBdr>
            </w:div>
          </w:divsChild>
        </w:div>
        <w:div w:id="2067994194">
          <w:marLeft w:val="0"/>
          <w:marRight w:val="0"/>
          <w:marTop w:val="0"/>
          <w:marBottom w:val="0"/>
          <w:divBdr>
            <w:top w:val="none" w:sz="0" w:space="0" w:color="auto"/>
            <w:left w:val="none" w:sz="0" w:space="0" w:color="auto"/>
            <w:bottom w:val="none" w:sz="0" w:space="0" w:color="auto"/>
            <w:right w:val="none" w:sz="0" w:space="0" w:color="auto"/>
          </w:divBdr>
          <w:divsChild>
            <w:div w:id="2146392000">
              <w:marLeft w:val="0"/>
              <w:marRight w:val="0"/>
              <w:marTop w:val="0"/>
              <w:marBottom w:val="0"/>
              <w:divBdr>
                <w:top w:val="none" w:sz="0" w:space="0" w:color="auto"/>
                <w:left w:val="none" w:sz="0" w:space="0" w:color="auto"/>
                <w:bottom w:val="none" w:sz="0" w:space="0" w:color="auto"/>
                <w:right w:val="none" w:sz="0" w:space="0" w:color="auto"/>
              </w:divBdr>
            </w:div>
          </w:divsChild>
        </w:div>
        <w:div w:id="1784422660">
          <w:marLeft w:val="0"/>
          <w:marRight w:val="0"/>
          <w:marTop w:val="0"/>
          <w:marBottom w:val="0"/>
          <w:divBdr>
            <w:top w:val="none" w:sz="0" w:space="0" w:color="auto"/>
            <w:left w:val="none" w:sz="0" w:space="0" w:color="auto"/>
            <w:bottom w:val="none" w:sz="0" w:space="0" w:color="auto"/>
            <w:right w:val="none" w:sz="0" w:space="0" w:color="auto"/>
          </w:divBdr>
          <w:divsChild>
            <w:div w:id="1390498007">
              <w:marLeft w:val="0"/>
              <w:marRight w:val="0"/>
              <w:marTop w:val="0"/>
              <w:marBottom w:val="0"/>
              <w:divBdr>
                <w:top w:val="none" w:sz="0" w:space="0" w:color="auto"/>
                <w:left w:val="none" w:sz="0" w:space="0" w:color="auto"/>
                <w:bottom w:val="none" w:sz="0" w:space="0" w:color="auto"/>
                <w:right w:val="none" w:sz="0" w:space="0" w:color="auto"/>
              </w:divBdr>
            </w:div>
          </w:divsChild>
        </w:div>
        <w:div w:id="178467517">
          <w:marLeft w:val="0"/>
          <w:marRight w:val="0"/>
          <w:marTop w:val="0"/>
          <w:marBottom w:val="0"/>
          <w:divBdr>
            <w:top w:val="none" w:sz="0" w:space="0" w:color="auto"/>
            <w:left w:val="none" w:sz="0" w:space="0" w:color="auto"/>
            <w:bottom w:val="none" w:sz="0" w:space="0" w:color="auto"/>
            <w:right w:val="none" w:sz="0" w:space="0" w:color="auto"/>
          </w:divBdr>
          <w:divsChild>
            <w:div w:id="504635825">
              <w:marLeft w:val="0"/>
              <w:marRight w:val="0"/>
              <w:marTop w:val="0"/>
              <w:marBottom w:val="0"/>
              <w:divBdr>
                <w:top w:val="none" w:sz="0" w:space="0" w:color="auto"/>
                <w:left w:val="none" w:sz="0" w:space="0" w:color="auto"/>
                <w:bottom w:val="none" w:sz="0" w:space="0" w:color="auto"/>
                <w:right w:val="none" w:sz="0" w:space="0" w:color="auto"/>
              </w:divBdr>
            </w:div>
          </w:divsChild>
        </w:div>
        <w:div w:id="822740147">
          <w:marLeft w:val="0"/>
          <w:marRight w:val="0"/>
          <w:marTop w:val="0"/>
          <w:marBottom w:val="0"/>
          <w:divBdr>
            <w:top w:val="none" w:sz="0" w:space="0" w:color="auto"/>
            <w:left w:val="none" w:sz="0" w:space="0" w:color="auto"/>
            <w:bottom w:val="none" w:sz="0" w:space="0" w:color="auto"/>
            <w:right w:val="none" w:sz="0" w:space="0" w:color="auto"/>
          </w:divBdr>
          <w:divsChild>
            <w:div w:id="449252371">
              <w:marLeft w:val="0"/>
              <w:marRight w:val="0"/>
              <w:marTop w:val="0"/>
              <w:marBottom w:val="0"/>
              <w:divBdr>
                <w:top w:val="none" w:sz="0" w:space="0" w:color="auto"/>
                <w:left w:val="none" w:sz="0" w:space="0" w:color="auto"/>
                <w:bottom w:val="none" w:sz="0" w:space="0" w:color="auto"/>
                <w:right w:val="none" w:sz="0" w:space="0" w:color="auto"/>
              </w:divBdr>
            </w:div>
          </w:divsChild>
        </w:div>
        <w:div w:id="871919296">
          <w:marLeft w:val="0"/>
          <w:marRight w:val="0"/>
          <w:marTop w:val="0"/>
          <w:marBottom w:val="0"/>
          <w:divBdr>
            <w:top w:val="none" w:sz="0" w:space="0" w:color="auto"/>
            <w:left w:val="none" w:sz="0" w:space="0" w:color="auto"/>
            <w:bottom w:val="none" w:sz="0" w:space="0" w:color="auto"/>
            <w:right w:val="none" w:sz="0" w:space="0" w:color="auto"/>
          </w:divBdr>
          <w:divsChild>
            <w:div w:id="1056204398">
              <w:marLeft w:val="0"/>
              <w:marRight w:val="0"/>
              <w:marTop w:val="0"/>
              <w:marBottom w:val="0"/>
              <w:divBdr>
                <w:top w:val="none" w:sz="0" w:space="0" w:color="auto"/>
                <w:left w:val="none" w:sz="0" w:space="0" w:color="auto"/>
                <w:bottom w:val="none" w:sz="0" w:space="0" w:color="auto"/>
                <w:right w:val="none" w:sz="0" w:space="0" w:color="auto"/>
              </w:divBdr>
            </w:div>
          </w:divsChild>
        </w:div>
        <w:div w:id="1195535586">
          <w:marLeft w:val="0"/>
          <w:marRight w:val="0"/>
          <w:marTop w:val="0"/>
          <w:marBottom w:val="0"/>
          <w:divBdr>
            <w:top w:val="none" w:sz="0" w:space="0" w:color="auto"/>
            <w:left w:val="none" w:sz="0" w:space="0" w:color="auto"/>
            <w:bottom w:val="none" w:sz="0" w:space="0" w:color="auto"/>
            <w:right w:val="none" w:sz="0" w:space="0" w:color="auto"/>
          </w:divBdr>
          <w:divsChild>
            <w:div w:id="1436829479">
              <w:marLeft w:val="0"/>
              <w:marRight w:val="0"/>
              <w:marTop w:val="0"/>
              <w:marBottom w:val="0"/>
              <w:divBdr>
                <w:top w:val="none" w:sz="0" w:space="0" w:color="auto"/>
                <w:left w:val="none" w:sz="0" w:space="0" w:color="auto"/>
                <w:bottom w:val="none" w:sz="0" w:space="0" w:color="auto"/>
                <w:right w:val="none" w:sz="0" w:space="0" w:color="auto"/>
              </w:divBdr>
            </w:div>
          </w:divsChild>
        </w:div>
        <w:div w:id="989677877">
          <w:marLeft w:val="0"/>
          <w:marRight w:val="0"/>
          <w:marTop w:val="0"/>
          <w:marBottom w:val="0"/>
          <w:divBdr>
            <w:top w:val="none" w:sz="0" w:space="0" w:color="auto"/>
            <w:left w:val="none" w:sz="0" w:space="0" w:color="auto"/>
            <w:bottom w:val="none" w:sz="0" w:space="0" w:color="auto"/>
            <w:right w:val="none" w:sz="0" w:space="0" w:color="auto"/>
          </w:divBdr>
          <w:divsChild>
            <w:div w:id="13528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506474">
      <w:bodyDiv w:val="1"/>
      <w:marLeft w:val="0"/>
      <w:marRight w:val="0"/>
      <w:marTop w:val="0"/>
      <w:marBottom w:val="0"/>
      <w:divBdr>
        <w:top w:val="none" w:sz="0" w:space="0" w:color="auto"/>
        <w:left w:val="none" w:sz="0" w:space="0" w:color="auto"/>
        <w:bottom w:val="none" w:sz="0" w:space="0" w:color="auto"/>
        <w:right w:val="none" w:sz="0" w:space="0" w:color="auto"/>
      </w:divBdr>
      <w:divsChild>
        <w:div w:id="1118448534">
          <w:marLeft w:val="0"/>
          <w:marRight w:val="0"/>
          <w:marTop w:val="0"/>
          <w:marBottom w:val="0"/>
          <w:divBdr>
            <w:top w:val="none" w:sz="0" w:space="0" w:color="auto"/>
            <w:left w:val="none" w:sz="0" w:space="0" w:color="auto"/>
            <w:bottom w:val="none" w:sz="0" w:space="0" w:color="auto"/>
            <w:right w:val="none" w:sz="0" w:space="0" w:color="auto"/>
          </w:divBdr>
          <w:divsChild>
            <w:div w:id="707027543">
              <w:marLeft w:val="0"/>
              <w:marRight w:val="0"/>
              <w:marTop w:val="0"/>
              <w:marBottom w:val="0"/>
              <w:divBdr>
                <w:top w:val="none" w:sz="0" w:space="0" w:color="auto"/>
                <w:left w:val="none" w:sz="0" w:space="0" w:color="auto"/>
                <w:bottom w:val="none" w:sz="0" w:space="0" w:color="auto"/>
                <w:right w:val="none" w:sz="0" w:space="0" w:color="auto"/>
              </w:divBdr>
            </w:div>
          </w:divsChild>
        </w:div>
        <w:div w:id="1732650828">
          <w:marLeft w:val="0"/>
          <w:marRight w:val="0"/>
          <w:marTop w:val="0"/>
          <w:marBottom w:val="0"/>
          <w:divBdr>
            <w:top w:val="none" w:sz="0" w:space="0" w:color="auto"/>
            <w:left w:val="none" w:sz="0" w:space="0" w:color="auto"/>
            <w:bottom w:val="none" w:sz="0" w:space="0" w:color="auto"/>
            <w:right w:val="none" w:sz="0" w:space="0" w:color="auto"/>
          </w:divBdr>
          <w:divsChild>
            <w:div w:id="525603500">
              <w:marLeft w:val="0"/>
              <w:marRight w:val="0"/>
              <w:marTop w:val="0"/>
              <w:marBottom w:val="0"/>
              <w:divBdr>
                <w:top w:val="none" w:sz="0" w:space="0" w:color="auto"/>
                <w:left w:val="none" w:sz="0" w:space="0" w:color="auto"/>
                <w:bottom w:val="none" w:sz="0" w:space="0" w:color="auto"/>
                <w:right w:val="none" w:sz="0" w:space="0" w:color="auto"/>
              </w:divBdr>
            </w:div>
          </w:divsChild>
        </w:div>
        <w:div w:id="1293901347">
          <w:marLeft w:val="0"/>
          <w:marRight w:val="0"/>
          <w:marTop w:val="0"/>
          <w:marBottom w:val="0"/>
          <w:divBdr>
            <w:top w:val="none" w:sz="0" w:space="0" w:color="auto"/>
            <w:left w:val="none" w:sz="0" w:space="0" w:color="auto"/>
            <w:bottom w:val="none" w:sz="0" w:space="0" w:color="auto"/>
            <w:right w:val="none" w:sz="0" w:space="0" w:color="auto"/>
          </w:divBdr>
          <w:divsChild>
            <w:div w:id="417291870">
              <w:marLeft w:val="0"/>
              <w:marRight w:val="0"/>
              <w:marTop w:val="0"/>
              <w:marBottom w:val="0"/>
              <w:divBdr>
                <w:top w:val="none" w:sz="0" w:space="0" w:color="auto"/>
                <w:left w:val="none" w:sz="0" w:space="0" w:color="auto"/>
                <w:bottom w:val="none" w:sz="0" w:space="0" w:color="auto"/>
                <w:right w:val="none" w:sz="0" w:space="0" w:color="auto"/>
              </w:divBdr>
            </w:div>
          </w:divsChild>
        </w:div>
        <w:div w:id="1701280385">
          <w:marLeft w:val="0"/>
          <w:marRight w:val="0"/>
          <w:marTop w:val="0"/>
          <w:marBottom w:val="0"/>
          <w:divBdr>
            <w:top w:val="none" w:sz="0" w:space="0" w:color="auto"/>
            <w:left w:val="none" w:sz="0" w:space="0" w:color="auto"/>
            <w:bottom w:val="none" w:sz="0" w:space="0" w:color="auto"/>
            <w:right w:val="none" w:sz="0" w:space="0" w:color="auto"/>
          </w:divBdr>
          <w:divsChild>
            <w:div w:id="11535396">
              <w:marLeft w:val="0"/>
              <w:marRight w:val="0"/>
              <w:marTop w:val="0"/>
              <w:marBottom w:val="0"/>
              <w:divBdr>
                <w:top w:val="none" w:sz="0" w:space="0" w:color="auto"/>
                <w:left w:val="none" w:sz="0" w:space="0" w:color="auto"/>
                <w:bottom w:val="none" w:sz="0" w:space="0" w:color="auto"/>
                <w:right w:val="none" w:sz="0" w:space="0" w:color="auto"/>
              </w:divBdr>
            </w:div>
          </w:divsChild>
        </w:div>
        <w:div w:id="859663328">
          <w:marLeft w:val="0"/>
          <w:marRight w:val="0"/>
          <w:marTop w:val="0"/>
          <w:marBottom w:val="0"/>
          <w:divBdr>
            <w:top w:val="none" w:sz="0" w:space="0" w:color="auto"/>
            <w:left w:val="none" w:sz="0" w:space="0" w:color="auto"/>
            <w:bottom w:val="none" w:sz="0" w:space="0" w:color="auto"/>
            <w:right w:val="none" w:sz="0" w:space="0" w:color="auto"/>
          </w:divBdr>
          <w:divsChild>
            <w:div w:id="1314407553">
              <w:marLeft w:val="0"/>
              <w:marRight w:val="0"/>
              <w:marTop w:val="0"/>
              <w:marBottom w:val="0"/>
              <w:divBdr>
                <w:top w:val="none" w:sz="0" w:space="0" w:color="auto"/>
                <w:left w:val="none" w:sz="0" w:space="0" w:color="auto"/>
                <w:bottom w:val="none" w:sz="0" w:space="0" w:color="auto"/>
                <w:right w:val="none" w:sz="0" w:space="0" w:color="auto"/>
              </w:divBdr>
            </w:div>
          </w:divsChild>
        </w:div>
        <w:div w:id="1221014933">
          <w:marLeft w:val="0"/>
          <w:marRight w:val="0"/>
          <w:marTop w:val="0"/>
          <w:marBottom w:val="0"/>
          <w:divBdr>
            <w:top w:val="none" w:sz="0" w:space="0" w:color="auto"/>
            <w:left w:val="none" w:sz="0" w:space="0" w:color="auto"/>
            <w:bottom w:val="none" w:sz="0" w:space="0" w:color="auto"/>
            <w:right w:val="none" w:sz="0" w:space="0" w:color="auto"/>
          </w:divBdr>
          <w:divsChild>
            <w:div w:id="490098549">
              <w:marLeft w:val="0"/>
              <w:marRight w:val="0"/>
              <w:marTop w:val="0"/>
              <w:marBottom w:val="0"/>
              <w:divBdr>
                <w:top w:val="none" w:sz="0" w:space="0" w:color="auto"/>
                <w:left w:val="none" w:sz="0" w:space="0" w:color="auto"/>
                <w:bottom w:val="none" w:sz="0" w:space="0" w:color="auto"/>
                <w:right w:val="none" w:sz="0" w:space="0" w:color="auto"/>
              </w:divBdr>
            </w:div>
          </w:divsChild>
        </w:div>
        <w:div w:id="602956465">
          <w:marLeft w:val="0"/>
          <w:marRight w:val="0"/>
          <w:marTop w:val="0"/>
          <w:marBottom w:val="0"/>
          <w:divBdr>
            <w:top w:val="none" w:sz="0" w:space="0" w:color="auto"/>
            <w:left w:val="none" w:sz="0" w:space="0" w:color="auto"/>
            <w:bottom w:val="none" w:sz="0" w:space="0" w:color="auto"/>
            <w:right w:val="none" w:sz="0" w:space="0" w:color="auto"/>
          </w:divBdr>
          <w:divsChild>
            <w:div w:id="726563679">
              <w:marLeft w:val="0"/>
              <w:marRight w:val="0"/>
              <w:marTop w:val="0"/>
              <w:marBottom w:val="0"/>
              <w:divBdr>
                <w:top w:val="none" w:sz="0" w:space="0" w:color="auto"/>
                <w:left w:val="none" w:sz="0" w:space="0" w:color="auto"/>
                <w:bottom w:val="none" w:sz="0" w:space="0" w:color="auto"/>
                <w:right w:val="none" w:sz="0" w:space="0" w:color="auto"/>
              </w:divBdr>
            </w:div>
          </w:divsChild>
        </w:div>
        <w:div w:id="1526360280">
          <w:marLeft w:val="0"/>
          <w:marRight w:val="0"/>
          <w:marTop w:val="0"/>
          <w:marBottom w:val="0"/>
          <w:divBdr>
            <w:top w:val="none" w:sz="0" w:space="0" w:color="auto"/>
            <w:left w:val="none" w:sz="0" w:space="0" w:color="auto"/>
            <w:bottom w:val="none" w:sz="0" w:space="0" w:color="auto"/>
            <w:right w:val="none" w:sz="0" w:space="0" w:color="auto"/>
          </w:divBdr>
          <w:divsChild>
            <w:div w:id="1387298217">
              <w:marLeft w:val="0"/>
              <w:marRight w:val="0"/>
              <w:marTop w:val="0"/>
              <w:marBottom w:val="0"/>
              <w:divBdr>
                <w:top w:val="none" w:sz="0" w:space="0" w:color="auto"/>
                <w:left w:val="none" w:sz="0" w:space="0" w:color="auto"/>
                <w:bottom w:val="none" w:sz="0" w:space="0" w:color="auto"/>
                <w:right w:val="none" w:sz="0" w:space="0" w:color="auto"/>
              </w:divBdr>
            </w:div>
          </w:divsChild>
        </w:div>
        <w:div w:id="2104063399">
          <w:marLeft w:val="0"/>
          <w:marRight w:val="0"/>
          <w:marTop w:val="0"/>
          <w:marBottom w:val="0"/>
          <w:divBdr>
            <w:top w:val="none" w:sz="0" w:space="0" w:color="auto"/>
            <w:left w:val="none" w:sz="0" w:space="0" w:color="auto"/>
            <w:bottom w:val="none" w:sz="0" w:space="0" w:color="auto"/>
            <w:right w:val="none" w:sz="0" w:space="0" w:color="auto"/>
          </w:divBdr>
          <w:divsChild>
            <w:div w:id="1436826675">
              <w:marLeft w:val="0"/>
              <w:marRight w:val="0"/>
              <w:marTop w:val="0"/>
              <w:marBottom w:val="0"/>
              <w:divBdr>
                <w:top w:val="none" w:sz="0" w:space="0" w:color="auto"/>
                <w:left w:val="none" w:sz="0" w:space="0" w:color="auto"/>
                <w:bottom w:val="none" w:sz="0" w:space="0" w:color="auto"/>
                <w:right w:val="none" w:sz="0" w:space="0" w:color="auto"/>
              </w:divBdr>
            </w:div>
          </w:divsChild>
        </w:div>
        <w:div w:id="155997910">
          <w:marLeft w:val="0"/>
          <w:marRight w:val="0"/>
          <w:marTop w:val="0"/>
          <w:marBottom w:val="0"/>
          <w:divBdr>
            <w:top w:val="none" w:sz="0" w:space="0" w:color="auto"/>
            <w:left w:val="none" w:sz="0" w:space="0" w:color="auto"/>
            <w:bottom w:val="none" w:sz="0" w:space="0" w:color="auto"/>
            <w:right w:val="none" w:sz="0" w:space="0" w:color="auto"/>
          </w:divBdr>
          <w:divsChild>
            <w:div w:id="1076584825">
              <w:marLeft w:val="0"/>
              <w:marRight w:val="0"/>
              <w:marTop w:val="0"/>
              <w:marBottom w:val="0"/>
              <w:divBdr>
                <w:top w:val="none" w:sz="0" w:space="0" w:color="auto"/>
                <w:left w:val="none" w:sz="0" w:space="0" w:color="auto"/>
                <w:bottom w:val="none" w:sz="0" w:space="0" w:color="auto"/>
                <w:right w:val="none" w:sz="0" w:space="0" w:color="auto"/>
              </w:divBdr>
            </w:div>
          </w:divsChild>
        </w:div>
        <w:div w:id="1885871349">
          <w:marLeft w:val="0"/>
          <w:marRight w:val="0"/>
          <w:marTop w:val="0"/>
          <w:marBottom w:val="0"/>
          <w:divBdr>
            <w:top w:val="none" w:sz="0" w:space="0" w:color="auto"/>
            <w:left w:val="none" w:sz="0" w:space="0" w:color="auto"/>
            <w:bottom w:val="none" w:sz="0" w:space="0" w:color="auto"/>
            <w:right w:val="none" w:sz="0" w:space="0" w:color="auto"/>
          </w:divBdr>
          <w:divsChild>
            <w:div w:id="2003656887">
              <w:marLeft w:val="0"/>
              <w:marRight w:val="0"/>
              <w:marTop w:val="0"/>
              <w:marBottom w:val="0"/>
              <w:divBdr>
                <w:top w:val="none" w:sz="0" w:space="0" w:color="auto"/>
                <w:left w:val="none" w:sz="0" w:space="0" w:color="auto"/>
                <w:bottom w:val="none" w:sz="0" w:space="0" w:color="auto"/>
                <w:right w:val="none" w:sz="0" w:space="0" w:color="auto"/>
              </w:divBdr>
            </w:div>
          </w:divsChild>
        </w:div>
        <w:div w:id="1615671447">
          <w:marLeft w:val="0"/>
          <w:marRight w:val="0"/>
          <w:marTop w:val="0"/>
          <w:marBottom w:val="0"/>
          <w:divBdr>
            <w:top w:val="none" w:sz="0" w:space="0" w:color="auto"/>
            <w:left w:val="none" w:sz="0" w:space="0" w:color="auto"/>
            <w:bottom w:val="none" w:sz="0" w:space="0" w:color="auto"/>
            <w:right w:val="none" w:sz="0" w:space="0" w:color="auto"/>
          </w:divBdr>
          <w:divsChild>
            <w:div w:id="2080322299">
              <w:marLeft w:val="0"/>
              <w:marRight w:val="0"/>
              <w:marTop w:val="0"/>
              <w:marBottom w:val="0"/>
              <w:divBdr>
                <w:top w:val="none" w:sz="0" w:space="0" w:color="auto"/>
                <w:left w:val="none" w:sz="0" w:space="0" w:color="auto"/>
                <w:bottom w:val="none" w:sz="0" w:space="0" w:color="auto"/>
                <w:right w:val="none" w:sz="0" w:space="0" w:color="auto"/>
              </w:divBdr>
            </w:div>
          </w:divsChild>
        </w:div>
        <w:div w:id="1263956030">
          <w:marLeft w:val="0"/>
          <w:marRight w:val="0"/>
          <w:marTop w:val="0"/>
          <w:marBottom w:val="0"/>
          <w:divBdr>
            <w:top w:val="none" w:sz="0" w:space="0" w:color="auto"/>
            <w:left w:val="none" w:sz="0" w:space="0" w:color="auto"/>
            <w:bottom w:val="none" w:sz="0" w:space="0" w:color="auto"/>
            <w:right w:val="none" w:sz="0" w:space="0" w:color="auto"/>
          </w:divBdr>
          <w:divsChild>
            <w:div w:id="428041815">
              <w:marLeft w:val="0"/>
              <w:marRight w:val="0"/>
              <w:marTop w:val="0"/>
              <w:marBottom w:val="0"/>
              <w:divBdr>
                <w:top w:val="none" w:sz="0" w:space="0" w:color="auto"/>
                <w:left w:val="none" w:sz="0" w:space="0" w:color="auto"/>
                <w:bottom w:val="none" w:sz="0" w:space="0" w:color="auto"/>
                <w:right w:val="none" w:sz="0" w:space="0" w:color="auto"/>
              </w:divBdr>
            </w:div>
          </w:divsChild>
        </w:div>
        <w:div w:id="1135366611">
          <w:marLeft w:val="0"/>
          <w:marRight w:val="0"/>
          <w:marTop w:val="0"/>
          <w:marBottom w:val="0"/>
          <w:divBdr>
            <w:top w:val="none" w:sz="0" w:space="0" w:color="auto"/>
            <w:left w:val="none" w:sz="0" w:space="0" w:color="auto"/>
            <w:bottom w:val="none" w:sz="0" w:space="0" w:color="auto"/>
            <w:right w:val="none" w:sz="0" w:space="0" w:color="auto"/>
          </w:divBdr>
          <w:divsChild>
            <w:div w:id="672227106">
              <w:marLeft w:val="0"/>
              <w:marRight w:val="0"/>
              <w:marTop w:val="0"/>
              <w:marBottom w:val="0"/>
              <w:divBdr>
                <w:top w:val="none" w:sz="0" w:space="0" w:color="auto"/>
                <w:left w:val="none" w:sz="0" w:space="0" w:color="auto"/>
                <w:bottom w:val="none" w:sz="0" w:space="0" w:color="auto"/>
                <w:right w:val="none" w:sz="0" w:space="0" w:color="auto"/>
              </w:divBdr>
            </w:div>
          </w:divsChild>
        </w:div>
        <w:div w:id="1108893595">
          <w:marLeft w:val="0"/>
          <w:marRight w:val="0"/>
          <w:marTop w:val="0"/>
          <w:marBottom w:val="0"/>
          <w:divBdr>
            <w:top w:val="none" w:sz="0" w:space="0" w:color="auto"/>
            <w:left w:val="none" w:sz="0" w:space="0" w:color="auto"/>
            <w:bottom w:val="none" w:sz="0" w:space="0" w:color="auto"/>
            <w:right w:val="none" w:sz="0" w:space="0" w:color="auto"/>
          </w:divBdr>
          <w:divsChild>
            <w:div w:id="741954177">
              <w:marLeft w:val="0"/>
              <w:marRight w:val="0"/>
              <w:marTop w:val="0"/>
              <w:marBottom w:val="0"/>
              <w:divBdr>
                <w:top w:val="none" w:sz="0" w:space="0" w:color="auto"/>
                <w:left w:val="none" w:sz="0" w:space="0" w:color="auto"/>
                <w:bottom w:val="none" w:sz="0" w:space="0" w:color="auto"/>
                <w:right w:val="none" w:sz="0" w:space="0" w:color="auto"/>
              </w:divBdr>
            </w:div>
          </w:divsChild>
        </w:div>
        <w:div w:id="1255164972">
          <w:marLeft w:val="0"/>
          <w:marRight w:val="0"/>
          <w:marTop w:val="0"/>
          <w:marBottom w:val="0"/>
          <w:divBdr>
            <w:top w:val="none" w:sz="0" w:space="0" w:color="auto"/>
            <w:left w:val="none" w:sz="0" w:space="0" w:color="auto"/>
            <w:bottom w:val="none" w:sz="0" w:space="0" w:color="auto"/>
            <w:right w:val="none" w:sz="0" w:space="0" w:color="auto"/>
          </w:divBdr>
          <w:divsChild>
            <w:div w:id="1811551882">
              <w:marLeft w:val="0"/>
              <w:marRight w:val="0"/>
              <w:marTop w:val="0"/>
              <w:marBottom w:val="0"/>
              <w:divBdr>
                <w:top w:val="none" w:sz="0" w:space="0" w:color="auto"/>
                <w:left w:val="none" w:sz="0" w:space="0" w:color="auto"/>
                <w:bottom w:val="none" w:sz="0" w:space="0" w:color="auto"/>
                <w:right w:val="none" w:sz="0" w:space="0" w:color="auto"/>
              </w:divBdr>
            </w:div>
          </w:divsChild>
        </w:div>
        <w:div w:id="161435913">
          <w:marLeft w:val="0"/>
          <w:marRight w:val="0"/>
          <w:marTop w:val="0"/>
          <w:marBottom w:val="0"/>
          <w:divBdr>
            <w:top w:val="none" w:sz="0" w:space="0" w:color="auto"/>
            <w:left w:val="none" w:sz="0" w:space="0" w:color="auto"/>
            <w:bottom w:val="none" w:sz="0" w:space="0" w:color="auto"/>
            <w:right w:val="none" w:sz="0" w:space="0" w:color="auto"/>
          </w:divBdr>
          <w:divsChild>
            <w:div w:id="1527668336">
              <w:marLeft w:val="0"/>
              <w:marRight w:val="0"/>
              <w:marTop w:val="0"/>
              <w:marBottom w:val="0"/>
              <w:divBdr>
                <w:top w:val="none" w:sz="0" w:space="0" w:color="auto"/>
                <w:left w:val="none" w:sz="0" w:space="0" w:color="auto"/>
                <w:bottom w:val="none" w:sz="0" w:space="0" w:color="auto"/>
                <w:right w:val="none" w:sz="0" w:space="0" w:color="auto"/>
              </w:divBdr>
            </w:div>
          </w:divsChild>
        </w:div>
        <w:div w:id="380326848">
          <w:marLeft w:val="0"/>
          <w:marRight w:val="0"/>
          <w:marTop w:val="0"/>
          <w:marBottom w:val="0"/>
          <w:divBdr>
            <w:top w:val="none" w:sz="0" w:space="0" w:color="auto"/>
            <w:left w:val="none" w:sz="0" w:space="0" w:color="auto"/>
            <w:bottom w:val="none" w:sz="0" w:space="0" w:color="auto"/>
            <w:right w:val="none" w:sz="0" w:space="0" w:color="auto"/>
          </w:divBdr>
          <w:divsChild>
            <w:div w:id="1843742826">
              <w:marLeft w:val="0"/>
              <w:marRight w:val="0"/>
              <w:marTop w:val="0"/>
              <w:marBottom w:val="0"/>
              <w:divBdr>
                <w:top w:val="none" w:sz="0" w:space="0" w:color="auto"/>
                <w:left w:val="none" w:sz="0" w:space="0" w:color="auto"/>
                <w:bottom w:val="none" w:sz="0" w:space="0" w:color="auto"/>
                <w:right w:val="none" w:sz="0" w:space="0" w:color="auto"/>
              </w:divBdr>
            </w:div>
          </w:divsChild>
        </w:div>
        <w:div w:id="1715960897">
          <w:marLeft w:val="0"/>
          <w:marRight w:val="0"/>
          <w:marTop w:val="0"/>
          <w:marBottom w:val="0"/>
          <w:divBdr>
            <w:top w:val="none" w:sz="0" w:space="0" w:color="auto"/>
            <w:left w:val="none" w:sz="0" w:space="0" w:color="auto"/>
            <w:bottom w:val="none" w:sz="0" w:space="0" w:color="auto"/>
            <w:right w:val="none" w:sz="0" w:space="0" w:color="auto"/>
          </w:divBdr>
          <w:divsChild>
            <w:div w:id="395512605">
              <w:marLeft w:val="0"/>
              <w:marRight w:val="0"/>
              <w:marTop w:val="0"/>
              <w:marBottom w:val="0"/>
              <w:divBdr>
                <w:top w:val="none" w:sz="0" w:space="0" w:color="auto"/>
                <w:left w:val="none" w:sz="0" w:space="0" w:color="auto"/>
                <w:bottom w:val="none" w:sz="0" w:space="0" w:color="auto"/>
                <w:right w:val="none" w:sz="0" w:space="0" w:color="auto"/>
              </w:divBdr>
            </w:div>
          </w:divsChild>
        </w:div>
        <w:div w:id="1480151320">
          <w:marLeft w:val="0"/>
          <w:marRight w:val="0"/>
          <w:marTop w:val="0"/>
          <w:marBottom w:val="0"/>
          <w:divBdr>
            <w:top w:val="none" w:sz="0" w:space="0" w:color="auto"/>
            <w:left w:val="none" w:sz="0" w:space="0" w:color="auto"/>
            <w:bottom w:val="none" w:sz="0" w:space="0" w:color="auto"/>
            <w:right w:val="none" w:sz="0" w:space="0" w:color="auto"/>
          </w:divBdr>
          <w:divsChild>
            <w:div w:id="1747417983">
              <w:marLeft w:val="0"/>
              <w:marRight w:val="0"/>
              <w:marTop w:val="0"/>
              <w:marBottom w:val="0"/>
              <w:divBdr>
                <w:top w:val="none" w:sz="0" w:space="0" w:color="auto"/>
                <w:left w:val="none" w:sz="0" w:space="0" w:color="auto"/>
                <w:bottom w:val="none" w:sz="0" w:space="0" w:color="auto"/>
                <w:right w:val="none" w:sz="0" w:space="0" w:color="auto"/>
              </w:divBdr>
            </w:div>
          </w:divsChild>
        </w:div>
        <w:div w:id="1020013763">
          <w:marLeft w:val="0"/>
          <w:marRight w:val="0"/>
          <w:marTop w:val="0"/>
          <w:marBottom w:val="0"/>
          <w:divBdr>
            <w:top w:val="none" w:sz="0" w:space="0" w:color="auto"/>
            <w:left w:val="none" w:sz="0" w:space="0" w:color="auto"/>
            <w:bottom w:val="none" w:sz="0" w:space="0" w:color="auto"/>
            <w:right w:val="none" w:sz="0" w:space="0" w:color="auto"/>
          </w:divBdr>
          <w:divsChild>
            <w:div w:id="881477572">
              <w:marLeft w:val="0"/>
              <w:marRight w:val="0"/>
              <w:marTop w:val="0"/>
              <w:marBottom w:val="0"/>
              <w:divBdr>
                <w:top w:val="none" w:sz="0" w:space="0" w:color="auto"/>
                <w:left w:val="none" w:sz="0" w:space="0" w:color="auto"/>
                <w:bottom w:val="none" w:sz="0" w:space="0" w:color="auto"/>
                <w:right w:val="none" w:sz="0" w:space="0" w:color="auto"/>
              </w:divBdr>
            </w:div>
          </w:divsChild>
        </w:div>
        <w:div w:id="299503320">
          <w:marLeft w:val="0"/>
          <w:marRight w:val="0"/>
          <w:marTop w:val="0"/>
          <w:marBottom w:val="0"/>
          <w:divBdr>
            <w:top w:val="none" w:sz="0" w:space="0" w:color="auto"/>
            <w:left w:val="none" w:sz="0" w:space="0" w:color="auto"/>
            <w:bottom w:val="none" w:sz="0" w:space="0" w:color="auto"/>
            <w:right w:val="none" w:sz="0" w:space="0" w:color="auto"/>
          </w:divBdr>
          <w:divsChild>
            <w:div w:id="983892152">
              <w:marLeft w:val="0"/>
              <w:marRight w:val="0"/>
              <w:marTop w:val="0"/>
              <w:marBottom w:val="0"/>
              <w:divBdr>
                <w:top w:val="none" w:sz="0" w:space="0" w:color="auto"/>
                <w:left w:val="none" w:sz="0" w:space="0" w:color="auto"/>
                <w:bottom w:val="none" w:sz="0" w:space="0" w:color="auto"/>
                <w:right w:val="none" w:sz="0" w:space="0" w:color="auto"/>
              </w:divBdr>
            </w:div>
          </w:divsChild>
        </w:div>
        <w:div w:id="400831275">
          <w:marLeft w:val="0"/>
          <w:marRight w:val="0"/>
          <w:marTop w:val="0"/>
          <w:marBottom w:val="0"/>
          <w:divBdr>
            <w:top w:val="none" w:sz="0" w:space="0" w:color="auto"/>
            <w:left w:val="none" w:sz="0" w:space="0" w:color="auto"/>
            <w:bottom w:val="none" w:sz="0" w:space="0" w:color="auto"/>
            <w:right w:val="none" w:sz="0" w:space="0" w:color="auto"/>
          </w:divBdr>
          <w:divsChild>
            <w:div w:id="1871524685">
              <w:marLeft w:val="0"/>
              <w:marRight w:val="0"/>
              <w:marTop w:val="0"/>
              <w:marBottom w:val="0"/>
              <w:divBdr>
                <w:top w:val="none" w:sz="0" w:space="0" w:color="auto"/>
                <w:left w:val="none" w:sz="0" w:space="0" w:color="auto"/>
                <w:bottom w:val="none" w:sz="0" w:space="0" w:color="auto"/>
                <w:right w:val="none" w:sz="0" w:space="0" w:color="auto"/>
              </w:divBdr>
            </w:div>
          </w:divsChild>
        </w:div>
        <w:div w:id="1228110246">
          <w:marLeft w:val="0"/>
          <w:marRight w:val="0"/>
          <w:marTop w:val="0"/>
          <w:marBottom w:val="0"/>
          <w:divBdr>
            <w:top w:val="none" w:sz="0" w:space="0" w:color="auto"/>
            <w:left w:val="none" w:sz="0" w:space="0" w:color="auto"/>
            <w:bottom w:val="none" w:sz="0" w:space="0" w:color="auto"/>
            <w:right w:val="none" w:sz="0" w:space="0" w:color="auto"/>
          </w:divBdr>
          <w:divsChild>
            <w:div w:id="375007540">
              <w:marLeft w:val="0"/>
              <w:marRight w:val="0"/>
              <w:marTop w:val="0"/>
              <w:marBottom w:val="0"/>
              <w:divBdr>
                <w:top w:val="none" w:sz="0" w:space="0" w:color="auto"/>
                <w:left w:val="none" w:sz="0" w:space="0" w:color="auto"/>
                <w:bottom w:val="none" w:sz="0" w:space="0" w:color="auto"/>
                <w:right w:val="none" w:sz="0" w:space="0" w:color="auto"/>
              </w:divBdr>
            </w:div>
          </w:divsChild>
        </w:div>
        <w:div w:id="630286072">
          <w:marLeft w:val="0"/>
          <w:marRight w:val="0"/>
          <w:marTop w:val="0"/>
          <w:marBottom w:val="0"/>
          <w:divBdr>
            <w:top w:val="none" w:sz="0" w:space="0" w:color="auto"/>
            <w:left w:val="none" w:sz="0" w:space="0" w:color="auto"/>
            <w:bottom w:val="none" w:sz="0" w:space="0" w:color="auto"/>
            <w:right w:val="none" w:sz="0" w:space="0" w:color="auto"/>
          </w:divBdr>
          <w:divsChild>
            <w:div w:id="1897206780">
              <w:marLeft w:val="0"/>
              <w:marRight w:val="0"/>
              <w:marTop w:val="0"/>
              <w:marBottom w:val="0"/>
              <w:divBdr>
                <w:top w:val="none" w:sz="0" w:space="0" w:color="auto"/>
                <w:left w:val="none" w:sz="0" w:space="0" w:color="auto"/>
                <w:bottom w:val="none" w:sz="0" w:space="0" w:color="auto"/>
                <w:right w:val="none" w:sz="0" w:space="0" w:color="auto"/>
              </w:divBdr>
            </w:div>
          </w:divsChild>
        </w:div>
        <w:div w:id="116678031">
          <w:marLeft w:val="0"/>
          <w:marRight w:val="0"/>
          <w:marTop w:val="0"/>
          <w:marBottom w:val="0"/>
          <w:divBdr>
            <w:top w:val="none" w:sz="0" w:space="0" w:color="auto"/>
            <w:left w:val="none" w:sz="0" w:space="0" w:color="auto"/>
            <w:bottom w:val="none" w:sz="0" w:space="0" w:color="auto"/>
            <w:right w:val="none" w:sz="0" w:space="0" w:color="auto"/>
          </w:divBdr>
          <w:divsChild>
            <w:div w:id="1442383325">
              <w:marLeft w:val="0"/>
              <w:marRight w:val="0"/>
              <w:marTop w:val="0"/>
              <w:marBottom w:val="0"/>
              <w:divBdr>
                <w:top w:val="none" w:sz="0" w:space="0" w:color="auto"/>
                <w:left w:val="none" w:sz="0" w:space="0" w:color="auto"/>
                <w:bottom w:val="none" w:sz="0" w:space="0" w:color="auto"/>
                <w:right w:val="none" w:sz="0" w:space="0" w:color="auto"/>
              </w:divBdr>
            </w:div>
          </w:divsChild>
        </w:div>
        <w:div w:id="665326368">
          <w:marLeft w:val="0"/>
          <w:marRight w:val="0"/>
          <w:marTop w:val="0"/>
          <w:marBottom w:val="0"/>
          <w:divBdr>
            <w:top w:val="none" w:sz="0" w:space="0" w:color="auto"/>
            <w:left w:val="none" w:sz="0" w:space="0" w:color="auto"/>
            <w:bottom w:val="none" w:sz="0" w:space="0" w:color="auto"/>
            <w:right w:val="none" w:sz="0" w:space="0" w:color="auto"/>
          </w:divBdr>
          <w:divsChild>
            <w:div w:id="1633631554">
              <w:marLeft w:val="0"/>
              <w:marRight w:val="0"/>
              <w:marTop w:val="0"/>
              <w:marBottom w:val="0"/>
              <w:divBdr>
                <w:top w:val="none" w:sz="0" w:space="0" w:color="auto"/>
                <w:left w:val="none" w:sz="0" w:space="0" w:color="auto"/>
                <w:bottom w:val="none" w:sz="0" w:space="0" w:color="auto"/>
                <w:right w:val="none" w:sz="0" w:space="0" w:color="auto"/>
              </w:divBdr>
            </w:div>
          </w:divsChild>
        </w:div>
        <w:div w:id="328758061">
          <w:marLeft w:val="0"/>
          <w:marRight w:val="0"/>
          <w:marTop w:val="0"/>
          <w:marBottom w:val="0"/>
          <w:divBdr>
            <w:top w:val="none" w:sz="0" w:space="0" w:color="auto"/>
            <w:left w:val="none" w:sz="0" w:space="0" w:color="auto"/>
            <w:bottom w:val="none" w:sz="0" w:space="0" w:color="auto"/>
            <w:right w:val="none" w:sz="0" w:space="0" w:color="auto"/>
          </w:divBdr>
          <w:divsChild>
            <w:div w:id="1232885042">
              <w:marLeft w:val="0"/>
              <w:marRight w:val="0"/>
              <w:marTop w:val="0"/>
              <w:marBottom w:val="0"/>
              <w:divBdr>
                <w:top w:val="none" w:sz="0" w:space="0" w:color="auto"/>
                <w:left w:val="none" w:sz="0" w:space="0" w:color="auto"/>
                <w:bottom w:val="none" w:sz="0" w:space="0" w:color="auto"/>
                <w:right w:val="none" w:sz="0" w:space="0" w:color="auto"/>
              </w:divBdr>
            </w:div>
          </w:divsChild>
        </w:div>
        <w:div w:id="72289492">
          <w:marLeft w:val="0"/>
          <w:marRight w:val="0"/>
          <w:marTop w:val="0"/>
          <w:marBottom w:val="0"/>
          <w:divBdr>
            <w:top w:val="none" w:sz="0" w:space="0" w:color="auto"/>
            <w:left w:val="none" w:sz="0" w:space="0" w:color="auto"/>
            <w:bottom w:val="none" w:sz="0" w:space="0" w:color="auto"/>
            <w:right w:val="none" w:sz="0" w:space="0" w:color="auto"/>
          </w:divBdr>
          <w:divsChild>
            <w:div w:id="663165834">
              <w:marLeft w:val="0"/>
              <w:marRight w:val="0"/>
              <w:marTop w:val="0"/>
              <w:marBottom w:val="0"/>
              <w:divBdr>
                <w:top w:val="none" w:sz="0" w:space="0" w:color="auto"/>
                <w:left w:val="none" w:sz="0" w:space="0" w:color="auto"/>
                <w:bottom w:val="none" w:sz="0" w:space="0" w:color="auto"/>
                <w:right w:val="none" w:sz="0" w:space="0" w:color="auto"/>
              </w:divBdr>
            </w:div>
          </w:divsChild>
        </w:div>
        <w:div w:id="2125221703">
          <w:marLeft w:val="0"/>
          <w:marRight w:val="0"/>
          <w:marTop w:val="0"/>
          <w:marBottom w:val="0"/>
          <w:divBdr>
            <w:top w:val="none" w:sz="0" w:space="0" w:color="auto"/>
            <w:left w:val="none" w:sz="0" w:space="0" w:color="auto"/>
            <w:bottom w:val="none" w:sz="0" w:space="0" w:color="auto"/>
            <w:right w:val="none" w:sz="0" w:space="0" w:color="auto"/>
          </w:divBdr>
          <w:divsChild>
            <w:div w:id="907231967">
              <w:marLeft w:val="0"/>
              <w:marRight w:val="0"/>
              <w:marTop w:val="0"/>
              <w:marBottom w:val="0"/>
              <w:divBdr>
                <w:top w:val="none" w:sz="0" w:space="0" w:color="auto"/>
                <w:left w:val="none" w:sz="0" w:space="0" w:color="auto"/>
                <w:bottom w:val="none" w:sz="0" w:space="0" w:color="auto"/>
                <w:right w:val="none" w:sz="0" w:space="0" w:color="auto"/>
              </w:divBdr>
            </w:div>
          </w:divsChild>
        </w:div>
        <w:div w:id="1033845398">
          <w:marLeft w:val="0"/>
          <w:marRight w:val="0"/>
          <w:marTop w:val="0"/>
          <w:marBottom w:val="0"/>
          <w:divBdr>
            <w:top w:val="none" w:sz="0" w:space="0" w:color="auto"/>
            <w:left w:val="none" w:sz="0" w:space="0" w:color="auto"/>
            <w:bottom w:val="none" w:sz="0" w:space="0" w:color="auto"/>
            <w:right w:val="none" w:sz="0" w:space="0" w:color="auto"/>
          </w:divBdr>
          <w:divsChild>
            <w:div w:id="1848249433">
              <w:marLeft w:val="0"/>
              <w:marRight w:val="0"/>
              <w:marTop w:val="0"/>
              <w:marBottom w:val="0"/>
              <w:divBdr>
                <w:top w:val="none" w:sz="0" w:space="0" w:color="auto"/>
                <w:left w:val="none" w:sz="0" w:space="0" w:color="auto"/>
                <w:bottom w:val="none" w:sz="0" w:space="0" w:color="auto"/>
                <w:right w:val="none" w:sz="0" w:space="0" w:color="auto"/>
              </w:divBdr>
            </w:div>
          </w:divsChild>
        </w:div>
        <w:div w:id="1017148937">
          <w:marLeft w:val="0"/>
          <w:marRight w:val="0"/>
          <w:marTop w:val="0"/>
          <w:marBottom w:val="0"/>
          <w:divBdr>
            <w:top w:val="none" w:sz="0" w:space="0" w:color="auto"/>
            <w:left w:val="none" w:sz="0" w:space="0" w:color="auto"/>
            <w:bottom w:val="none" w:sz="0" w:space="0" w:color="auto"/>
            <w:right w:val="none" w:sz="0" w:space="0" w:color="auto"/>
          </w:divBdr>
          <w:divsChild>
            <w:div w:id="946230726">
              <w:marLeft w:val="0"/>
              <w:marRight w:val="0"/>
              <w:marTop w:val="0"/>
              <w:marBottom w:val="0"/>
              <w:divBdr>
                <w:top w:val="none" w:sz="0" w:space="0" w:color="auto"/>
                <w:left w:val="none" w:sz="0" w:space="0" w:color="auto"/>
                <w:bottom w:val="none" w:sz="0" w:space="0" w:color="auto"/>
                <w:right w:val="none" w:sz="0" w:space="0" w:color="auto"/>
              </w:divBdr>
            </w:div>
          </w:divsChild>
        </w:div>
        <w:div w:id="347877727">
          <w:marLeft w:val="0"/>
          <w:marRight w:val="0"/>
          <w:marTop w:val="0"/>
          <w:marBottom w:val="0"/>
          <w:divBdr>
            <w:top w:val="none" w:sz="0" w:space="0" w:color="auto"/>
            <w:left w:val="none" w:sz="0" w:space="0" w:color="auto"/>
            <w:bottom w:val="none" w:sz="0" w:space="0" w:color="auto"/>
            <w:right w:val="none" w:sz="0" w:space="0" w:color="auto"/>
          </w:divBdr>
          <w:divsChild>
            <w:div w:id="1567109237">
              <w:marLeft w:val="0"/>
              <w:marRight w:val="0"/>
              <w:marTop w:val="0"/>
              <w:marBottom w:val="0"/>
              <w:divBdr>
                <w:top w:val="none" w:sz="0" w:space="0" w:color="auto"/>
                <w:left w:val="none" w:sz="0" w:space="0" w:color="auto"/>
                <w:bottom w:val="none" w:sz="0" w:space="0" w:color="auto"/>
                <w:right w:val="none" w:sz="0" w:space="0" w:color="auto"/>
              </w:divBdr>
            </w:div>
          </w:divsChild>
        </w:div>
        <w:div w:id="1206259063">
          <w:marLeft w:val="0"/>
          <w:marRight w:val="0"/>
          <w:marTop w:val="0"/>
          <w:marBottom w:val="0"/>
          <w:divBdr>
            <w:top w:val="none" w:sz="0" w:space="0" w:color="auto"/>
            <w:left w:val="none" w:sz="0" w:space="0" w:color="auto"/>
            <w:bottom w:val="none" w:sz="0" w:space="0" w:color="auto"/>
            <w:right w:val="none" w:sz="0" w:space="0" w:color="auto"/>
          </w:divBdr>
          <w:divsChild>
            <w:div w:id="630483187">
              <w:marLeft w:val="0"/>
              <w:marRight w:val="0"/>
              <w:marTop w:val="0"/>
              <w:marBottom w:val="0"/>
              <w:divBdr>
                <w:top w:val="none" w:sz="0" w:space="0" w:color="auto"/>
                <w:left w:val="none" w:sz="0" w:space="0" w:color="auto"/>
                <w:bottom w:val="none" w:sz="0" w:space="0" w:color="auto"/>
                <w:right w:val="none" w:sz="0" w:space="0" w:color="auto"/>
              </w:divBdr>
            </w:div>
          </w:divsChild>
        </w:div>
        <w:div w:id="106825564">
          <w:marLeft w:val="0"/>
          <w:marRight w:val="0"/>
          <w:marTop w:val="0"/>
          <w:marBottom w:val="0"/>
          <w:divBdr>
            <w:top w:val="none" w:sz="0" w:space="0" w:color="auto"/>
            <w:left w:val="none" w:sz="0" w:space="0" w:color="auto"/>
            <w:bottom w:val="none" w:sz="0" w:space="0" w:color="auto"/>
            <w:right w:val="none" w:sz="0" w:space="0" w:color="auto"/>
          </w:divBdr>
          <w:divsChild>
            <w:div w:id="350302001">
              <w:marLeft w:val="0"/>
              <w:marRight w:val="0"/>
              <w:marTop w:val="0"/>
              <w:marBottom w:val="0"/>
              <w:divBdr>
                <w:top w:val="none" w:sz="0" w:space="0" w:color="auto"/>
                <w:left w:val="none" w:sz="0" w:space="0" w:color="auto"/>
                <w:bottom w:val="none" w:sz="0" w:space="0" w:color="auto"/>
                <w:right w:val="none" w:sz="0" w:space="0" w:color="auto"/>
              </w:divBdr>
            </w:div>
          </w:divsChild>
        </w:div>
        <w:div w:id="416639868">
          <w:marLeft w:val="0"/>
          <w:marRight w:val="0"/>
          <w:marTop w:val="0"/>
          <w:marBottom w:val="0"/>
          <w:divBdr>
            <w:top w:val="none" w:sz="0" w:space="0" w:color="auto"/>
            <w:left w:val="none" w:sz="0" w:space="0" w:color="auto"/>
            <w:bottom w:val="none" w:sz="0" w:space="0" w:color="auto"/>
            <w:right w:val="none" w:sz="0" w:space="0" w:color="auto"/>
          </w:divBdr>
          <w:divsChild>
            <w:div w:id="1451630268">
              <w:marLeft w:val="0"/>
              <w:marRight w:val="0"/>
              <w:marTop w:val="0"/>
              <w:marBottom w:val="0"/>
              <w:divBdr>
                <w:top w:val="none" w:sz="0" w:space="0" w:color="auto"/>
                <w:left w:val="none" w:sz="0" w:space="0" w:color="auto"/>
                <w:bottom w:val="none" w:sz="0" w:space="0" w:color="auto"/>
                <w:right w:val="none" w:sz="0" w:space="0" w:color="auto"/>
              </w:divBdr>
            </w:div>
          </w:divsChild>
        </w:div>
        <w:div w:id="1000156899">
          <w:marLeft w:val="0"/>
          <w:marRight w:val="0"/>
          <w:marTop w:val="0"/>
          <w:marBottom w:val="0"/>
          <w:divBdr>
            <w:top w:val="none" w:sz="0" w:space="0" w:color="auto"/>
            <w:left w:val="none" w:sz="0" w:space="0" w:color="auto"/>
            <w:bottom w:val="none" w:sz="0" w:space="0" w:color="auto"/>
            <w:right w:val="none" w:sz="0" w:space="0" w:color="auto"/>
          </w:divBdr>
          <w:divsChild>
            <w:div w:id="503126520">
              <w:marLeft w:val="0"/>
              <w:marRight w:val="0"/>
              <w:marTop w:val="0"/>
              <w:marBottom w:val="0"/>
              <w:divBdr>
                <w:top w:val="none" w:sz="0" w:space="0" w:color="auto"/>
                <w:left w:val="none" w:sz="0" w:space="0" w:color="auto"/>
                <w:bottom w:val="none" w:sz="0" w:space="0" w:color="auto"/>
                <w:right w:val="none" w:sz="0" w:space="0" w:color="auto"/>
              </w:divBdr>
            </w:div>
          </w:divsChild>
        </w:div>
        <w:div w:id="1311323017">
          <w:marLeft w:val="0"/>
          <w:marRight w:val="0"/>
          <w:marTop w:val="0"/>
          <w:marBottom w:val="0"/>
          <w:divBdr>
            <w:top w:val="none" w:sz="0" w:space="0" w:color="auto"/>
            <w:left w:val="none" w:sz="0" w:space="0" w:color="auto"/>
            <w:bottom w:val="none" w:sz="0" w:space="0" w:color="auto"/>
            <w:right w:val="none" w:sz="0" w:space="0" w:color="auto"/>
          </w:divBdr>
          <w:divsChild>
            <w:div w:id="1290890440">
              <w:marLeft w:val="0"/>
              <w:marRight w:val="0"/>
              <w:marTop w:val="0"/>
              <w:marBottom w:val="0"/>
              <w:divBdr>
                <w:top w:val="none" w:sz="0" w:space="0" w:color="auto"/>
                <w:left w:val="none" w:sz="0" w:space="0" w:color="auto"/>
                <w:bottom w:val="none" w:sz="0" w:space="0" w:color="auto"/>
                <w:right w:val="none" w:sz="0" w:space="0" w:color="auto"/>
              </w:divBdr>
            </w:div>
          </w:divsChild>
        </w:div>
        <w:div w:id="1586496411">
          <w:marLeft w:val="0"/>
          <w:marRight w:val="0"/>
          <w:marTop w:val="0"/>
          <w:marBottom w:val="0"/>
          <w:divBdr>
            <w:top w:val="none" w:sz="0" w:space="0" w:color="auto"/>
            <w:left w:val="none" w:sz="0" w:space="0" w:color="auto"/>
            <w:bottom w:val="none" w:sz="0" w:space="0" w:color="auto"/>
            <w:right w:val="none" w:sz="0" w:space="0" w:color="auto"/>
          </w:divBdr>
          <w:divsChild>
            <w:div w:id="959843905">
              <w:marLeft w:val="0"/>
              <w:marRight w:val="0"/>
              <w:marTop w:val="0"/>
              <w:marBottom w:val="0"/>
              <w:divBdr>
                <w:top w:val="none" w:sz="0" w:space="0" w:color="auto"/>
                <w:left w:val="none" w:sz="0" w:space="0" w:color="auto"/>
                <w:bottom w:val="none" w:sz="0" w:space="0" w:color="auto"/>
                <w:right w:val="none" w:sz="0" w:space="0" w:color="auto"/>
              </w:divBdr>
            </w:div>
          </w:divsChild>
        </w:div>
        <w:div w:id="630207727">
          <w:marLeft w:val="0"/>
          <w:marRight w:val="0"/>
          <w:marTop w:val="0"/>
          <w:marBottom w:val="0"/>
          <w:divBdr>
            <w:top w:val="none" w:sz="0" w:space="0" w:color="auto"/>
            <w:left w:val="none" w:sz="0" w:space="0" w:color="auto"/>
            <w:bottom w:val="none" w:sz="0" w:space="0" w:color="auto"/>
            <w:right w:val="none" w:sz="0" w:space="0" w:color="auto"/>
          </w:divBdr>
          <w:divsChild>
            <w:div w:id="1792241526">
              <w:marLeft w:val="0"/>
              <w:marRight w:val="0"/>
              <w:marTop w:val="0"/>
              <w:marBottom w:val="0"/>
              <w:divBdr>
                <w:top w:val="none" w:sz="0" w:space="0" w:color="auto"/>
                <w:left w:val="none" w:sz="0" w:space="0" w:color="auto"/>
                <w:bottom w:val="none" w:sz="0" w:space="0" w:color="auto"/>
                <w:right w:val="none" w:sz="0" w:space="0" w:color="auto"/>
              </w:divBdr>
            </w:div>
          </w:divsChild>
        </w:div>
        <w:div w:id="2132432776">
          <w:marLeft w:val="0"/>
          <w:marRight w:val="0"/>
          <w:marTop w:val="0"/>
          <w:marBottom w:val="0"/>
          <w:divBdr>
            <w:top w:val="none" w:sz="0" w:space="0" w:color="auto"/>
            <w:left w:val="none" w:sz="0" w:space="0" w:color="auto"/>
            <w:bottom w:val="none" w:sz="0" w:space="0" w:color="auto"/>
            <w:right w:val="none" w:sz="0" w:space="0" w:color="auto"/>
          </w:divBdr>
          <w:divsChild>
            <w:div w:id="1539581314">
              <w:marLeft w:val="0"/>
              <w:marRight w:val="0"/>
              <w:marTop w:val="0"/>
              <w:marBottom w:val="0"/>
              <w:divBdr>
                <w:top w:val="none" w:sz="0" w:space="0" w:color="auto"/>
                <w:left w:val="none" w:sz="0" w:space="0" w:color="auto"/>
                <w:bottom w:val="none" w:sz="0" w:space="0" w:color="auto"/>
                <w:right w:val="none" w:sz="0" w:space="0" w:color="auto"/>
              </w:divBdr>
            </w:div>
          </w:divsChild>
        </w:div>
        <w:div w:id="282006028">
          <w:marLeft w:val="0"/>
          <w:marRight w:val="0"/>
          <w:marTop w:val="0"/>
          <w:marBottom w:val="0"/>
          <w:divBdr>
            <w:top w:val="none" w:sz="0" w:space="0" w:color="auto"/>
            <w:left w:val="none" w:sz="0" w:space="0" w:color="auto"/>
            <w:bottom w:val="none" w:sz="0" w:space="0" w:color="auto"/>
            <w:right w:val="none" w:sz="0" w:space="0" w:color="auto"/>
          </w:divBdr>
          <w:divsChild>
            <w:div w:id="332345161">
              <w:marLeft w:val="0"/>
              <w:marRight w:val="0"/>
              <w:marTop w:val="0"/>
              <w:marBottom w:val="0"/>
              <w:divBdr>
                <w:top w:val="none" w:sz="0" w:space="0" w:color="auto"/>
                <w:left w:val="none" w:sz="0" w:space="0" w:color="auto"/>
                <w:bottom w:val="none" w:sz="0" w:space="0" w:color="auto"/>
                <w:right w:val="none" w:sz="0" w:space="0" w:color="auto"/>
              </w:divBdr>
            </w:div>
          </w:divsChild>
        </w:div>
        <w:div w:id="2058432748">
          <w:marLeft w:val="0"/>
          <w:marRight w:val="0"/>
          <w:marTop w:val="0"/>
          <w:marBottom w:val="0"/>
          <w:divBdr>
            <w:top w:val="none" w:sz="0" w:space="0" w:color="auto"/>
            <w:left w:val="none" w:sz="0" w:space="0" w:color="auto"/>
            <w:bottom w:val="none" w:sz="0" w:space="0" w:color="auto"/>
            <w:right w:val="none" w:sz="0" w:space="0" w:color="auto"/>
          </w:divBdr>
          <w:divsChild>
            <w:div w:id="1435393461">
              <w:marLeft w:val="0"/>
              <w:marRight w:val="0"/>
              <w:marTop w:val="0"/>
              <w:marBottom w:val="0"/>
              <w:divBdr>
                <w:top w:val="none" w:sz="0" w:space="0" w:color="auto"/>
                <w:left w:val="none" w:sz="0" w:space="0" w:color="auto"/>
                <w:bottom w:val="none" w:sz="0" w:space="0" w:color="auto"/>
                <w:right w:val="none" w:sz="0" w:space="0" w:color="auto"/>
              </w:divBdr>
            </w:div>
          </w:divsChild>
        </w:div>
        <w:div w:id="621158389">
          <w:marLeft w:val="0"/>
          <w:marRight w:val="0"/>
          <w:marTop w:val="0"/>
          <w:marBottom w:val="0"/>
          <w:divBdr>
            <w:top w:val="none" w:sz="0" w:space="0" w:color="auto"/>
            <w:left w:val="none" w:sz="0" w:space="0" w:color="auto"/>
            <w:bottom w:val="none" w:sz="0" w:space="0" w:color="auto"/>
            <w:right w:val="none" w:sz="0" w:space="0" w:color="auto"/>
          </w:divBdr>
          <w:divsChild>
            <w:div w:id="1494024647">
              <w:marLeft w:val="0"/>
              <w:marRight w:val="0"/>
              <w:marTop w:val="0"/>
              <w:marBottom w:val="0"/>
              <w:divBdr>
                <w:top w:val="none" w:sz="0" w:space="0" w:color="auto"/>
                <w:left w:val="none" w:sz="0" w:space="0" w:color="auto"/>
                <w:bottom w:val="none" w:sz="0" w:space="0" w:color="auto"/>
                <w:right w:val="none" w:sz="0" w:space="0" w:color="auto"/>
              </w:divBdr>
            </w:div>
          </w:divsChild>
        </w:div>
        <w:div w:id="1681589577">
          <w:marLeft w:val="0"/>
          <w:marRight w:val="0"/>
          <w:marTop w:val="0"/>
          <w:marBottom w:val="0"/>
          <w:divBdr>
            <w:top w:val="none" w:sz="0" w:space="0" w:color="auto"/>
            <w:left w:val="none" w:sz="0" w:space="0" w:color="auto"/>
            <w:bottom w:val="none" w:sz="0" w:space="0" w:color="auto"/>
            <w:right w:val="none" w:sz="0" w:space="0" w:color="auto"/>
          </w:divBdr>
          <w:divsChild>
            <w:div w:id="330573586">
              <w:marLeft w:val="0"/>
              <w:marRight w:val="0"/>
              <w:marTop w:val="0"/>
              <w:marBottom w:val="0"/>
              <w:divBdr>
                <w:top w:val="none" w:sz="0" w:space="0" w:color="auto"/>
                <w:left w:val="none" w:sz="0" w:space="0" w:color="auto"/>
                <w:bottom w:val="none" w:sz="0" w:space="0" w:color="auto"/>
                <w:right w:val="none" w:sz="0" w:space="0" w:color="auto"/>
              </w:divBdr>
            </w:div>
          </w:divsChild>
        </w:div>
        <w:div w:id="2080594294">
          <w:marLeft w:val="0"/>
          <w:marRight w:val="0"/>
          <w:marTop w:val="0"/>
          <w:marBottom w:val="0"/>
          <w:divBdr>
            <w:top w:val="none" w:sz="0" w:space="0" w:color="auto"/>
            <w:left w:val="none" w:sz="0" w:space="0" w:color="auto"/>
            <w:bottom w:val="none" w:sz="0" w:space="0" w:color="auto"/>
            <w:right w:val="none" w:sz="0" w:space="0" w:color="auto"/>
          </w:divBdr>
          <w:divsChild>
            <w:div w:id="941688972">
              <w:marLeft w:val="0"/>
              <w:marRight w:val="0"/>
              <w:marTop w:val="0"/>
              <w:marBottom w:val="0"/>
              <w:divBdr>
                <w:top w:val="none" w:sz="0" w:space="0" w:color="auto"/>
                <w:left w:val="none" w:sz="0" w:space="0" w:color="auto"/>
                <w:bottom w:val="none" w:sz="0" w:space="0" w:color="auto"/>
                <w:right w:val="none" w:sz="0" w:space="0" w:color="auto"/>
              </w:divBdr>
            </w:div>
          </w:divsChild>
        </w:div>
        <w:div w:id="600768691">
          <w:marLeft w:val="0"/>
          <w:marRight w:val="0"/>
          <w:marTop w:val="0"/>
          <w:marBottom w:val="0"/>
          <w:divBdr>
            <w:top w:val="none" w:sz="0" w:space="0" w:color="auto"/>
            <w:left w:val="none" w:sz="0" w:space="0" w:color="auto"/>
            <w:bottom w:val="none" w:sz="0" w:space="0" w:color="auto"/>
            <w:right w:val="none" w:sz="0" w:space="0" w:color="auto"/>
          </w:divBdr>
          <w:divsChild>
            <w:div w:id="822962848">
              <w:marLeft w:val="0"/>
              <w:marRight w:val="0"/>
              <w:marTop w:val="0"/>
              <w:marBottom w:val="0"/>
              <w:divBdr>
                <w:top w:val="none" w:sz="0" w:space="0" w:color="auto"/>
                <w:left w:val="none" w:sz="0" w:space="0" w:color="auto"/>
                <w:bottom w:val="none" w:sz="0" w:space="0" w:color="auto"/>
                <w:right w:val="none" w:sz="0" w:space="0" w:color="auto"/>
              </w:divBdr>
            </w:div>
          </w:divsChild>
        </w:div>
        <w:div w:id="1802767019">
          <w:marLeft w:val="0"/>
          <w:marRight w:val="0"/>
          <w:marTop w:val="0"/>
          <w:marBottom w:val="0"/>
          <w:divBdr>
            <w:top w:val="none" w:sz="0" w:space="0" w:color="auto"/>
            <w:left w:val="none" w:sz="0" w:space="0" w:color="auto"/>
            <w:bottom w:val="none" w:sz="0" w:space="0" w:color="auto"/>
            <w:right w:val="none" w:sz="0" w:space="0" w:color="auto"/>
          </w:divBdr>
          <w:divsChild>
            <w:div w:id="1286354260">
              <w:marLeft w:val="0"/>
              <w:marRight w:val="0"/>
              <w:marTop w:val="0"/>
              <w:marBottom w:val="0"/>
              <w:divBdr>
                <w:top w:val="none" w:sz="0" w:space="0" w:color="auto"/>
                <w:left w:val="none" w:sz="0" w:space="0" w:color="auto"/>
                <w:bottom w:val="none" w:sz="0" w:space="0" w:color="auto"/>
                <w:right w:val="none" w:sz="0" w:space="0" w:color="auto"/>
              </w:divBdr>
            </w:div>
          </w:divsChild>
        </w:div>
        <w:div w:id="856895108">
          <w:marLeft w:val="0"/>
          <w:marRight w:val="0"/>
          <w:marTop w:val="0"/>
          <w:marBottom w:val="0"/>
          <w:divBdr>
            <w:top w:val="none" w:sz="0" w:space="0" w:color="auto"/>
            <w:left w:val="none" w:sz="0" w:space="0" w:color="auto"/>
            <w:bottom w:val="none" w:sz="0" w:space="0" w:color="auto"/>
            <w:right w:val="none" w:sz="0" w:space="0" w:color="auto"/>
          </w:divBdr>
          <w:divsChild>
            <w:div w:id="1038238683">
              <w:marLeft w:val="0"/>
              <w:marRight w:val="0"/>
              <w:marTop w:val="0"/>
              <w:marBottom w:val="0"/>
              <w:divBdr>
                <w:top w:val="none" w:sz="0" w:space="0" w:color="auto"/>
                <w:left w:val="none" w:sz="0" w:space="0" w:color="auto"/>
                <w:bottom w:val="none" w:sz="0" w:space="0" w:color="auto"/>
                <w:right w:val="none" w:sz="0" w:space="0" w:color="auto"/>
              </w:divBdr>
            </w:div>
          </w:divsChild>
        </w:div>
        <w:div w:id="1606763136">
          <w:marLeft w:val="0"/>
          <w:marRight w:val="0"/>
          <w:marTop w:val="0"/>
          <w:marBottom w:val="0"/>
          <w:divBdr>
            <w:top w:val="none" w:sz="0" w:space="0" w:color="auto"/>
            <w:left w:val="none" w:sz="0" w:space="0" w:color="auto"/>
            <w:bottom w:val="none" w:sz="0" w:space="0" w:color="auto"/>
            <w:right w:val="none" w:sz="0" w:space="0" w:color="auto"/>
          </w:divBdr>
          <w:divsChild>
            <w:div w:id="53503643">
              <w:marLeft w:val="0"/>
              <w:marRight w:val="0"/>
              <w:marTop w:val="0"/>
              <w:marBottom w:val="0"/>
              <w:divBdr>
                <w:top w:val="none" w:sz="0" w:space="0" w:color="auto"/>
                <w:left w:val="none" w:sz="0" w:space="0" w:color="auto"/>
                <w:bottom w:val="none" w:sz="0" w:space="0" w:color="auto"/>
                <w:right w:val="none" w:sz="0" w:space="0" w:color="auto"/>
              </w:divBdr>
            </w:div>
          </w:divsChild>
        </w:div>
        <w:div w:id="94862267">
          <w:marLeft w:val="0"/>
          <w:marRight w:val="0"/>
          <w:marTop w:val="0"/>
          <w:marBottom w:val="0"/>
          <w:divBdr>
            <w:top w:val="none" w:sz="0" w:space="0" w:color="auto"/>
            <w:left w:val="none" w:sz="0" w:space="0" w:color="auto"/>
            <w:bottom w:val="none" w:sz="0" w:space="0" w:color="auto"/>
            <w:right w:val="none" w:sz="0" w:space="0" w:color="auto"/>
          </w:divBdr>
          <w:divsChild>
            <w:div w:id="1135215696">
              <w:marLeft w:val="0"/>
              <w:marRight w:val="0"/>
              <w:marTop w:val="0"/>
              <w:marBottom w:val="0"/>
              <w:divBdr>
                <w:top w:val="none" w:sz="0" w:space="0" w:color="auto"/>
                <w:left w:val="none" w:sz="0" w:space="0" w:color="auto"/>
                <w:bottom w:val="none" w:sz="0" w:space="0" w:color="auto"/>
                <w:right w:val="none" w:sz="0" w:space="0" w:color="auto"/>
              </w:divBdr>
            </w:div>
          </w:divsChild>
        </w:div>
        <w:div w:id="783310084">
          <w:marLeft w:val="0"/>
          <w:marRight w:val="0"/>
          <w:marTop w:val="0"/>
          <w:marBottom w:val="0"/>
          <w:divBdr>
            <w:top w:val="none" w:sz="0" w:space="0" w:color="auto"/>
            <w:left w:val="none" w:sz="0" w:space="0" w:color="auto"/>
            <w:bottom w:val="none" w:sz="0" w:space="0" w:color="auto"/>
            <w:right w:val="none" w:sz="0" w:space="0" w:color="auto"/>
          </w:divBdr>
          <w:divsChild>
            <w:div w:id="1424716786">
              <w:marLeft w:val="0"/>
              <w:marRight w:val="0"/>
              <w:marTop w:val="0"/>
              <w:marBottom w:val="0"/>
              <w:divBdr>
                <w:top w:val="none" w:sz="0" w:space="0" w:color="auto"/>
                <w:left w:val="none" w:sz="0" w:space="0" w:color="auto"/>
                <w:bottom w:val="none" w:sz="0" w:space="0" w:color="auto"/>
                <w:right w:val="none" w:sz="0" w:space="0" w:color="auto"/>
              </w:divBdr>
            </w:div>
          </w:divsChild>
        </w:div>
        <w:div w:id="197089415">
          <w:marLeft w:val="0"/>
          <w:marRight w:val="0"/>
          <w:marTop w:val="0"/>
          <w:marBottom w:val="0"/>
          <w:divBdr>
            <w:top w:val="none" w:sz="0" w:space="0" w:color="auto"/>
            <w:left w:val="none" w:sz="0" w:space="0" w:color="auto"/>
            <w:bottom w:val="none" w:sz="0" w:space="0" w:color="auto"/>
            <w:right w:val="none" w:sz="0" w:space="0" w:color="auto"/>
          </w:divBdr>
          <w:divsChild>
            <w:div w:id="28991598">
              <w:marLeft w:val="0"/>
              <w:marRight w:val="0"/>
              <w:marTop w:val="0"/>
              <w:marBottom w:val="0"/>
              <w:divBdr>
                <w:top w:val="none" w:sz="0" w:space="0" w:color="auto"/>
                <w:left w:val="none" w:sz="0" w:space="0" w:color="auto"/>
                <w:bottom w:val="none" w:sz="0" w:space="0" w:color="auto"/>
                <w:right w:val="none" w:sz="0" w:space="0" w:color="auto"/>
              </w:divBdr>
            </w:div>
          </w:divsChild>
        </w:div>
        <w:div w:id="2099327625">
          <w:marLeft w:val="0"/>
          <w:marRight w:val="0"/>
          <w:marTop w:val="0"/>
          <w:marBottom w:val="0"/>
          <w:divBdr>
            <w:top w:val="none" w:sz="0" w:space="0" w:color="auto"/>
            <w:left w:val="none" w:sz="0" w:space="0" w:color="auto"/>
            <w:bottom w:val="none" w:sz="0" w:space="0" w:color="auto"/>
            <w:right w:val="none" w:sz="0" w:space="0" w:color="auto"/>
          </w:divBdr>
          <w:divsChild>
            <w:div w:id="1693604306">
              <w:marLeft w:val="0"/>
              <w:marRight w:val="0"/>
              <w:marTop w:val="0"/>
              <w:marBottom w:val="0"/>
              <w:divBdr>
                <w:top w:val="none" w:sz="0" w:space="0" w:color="auto"/>
                <w:left w:val="none" w:sz="0" w:space="0" w:color="auto"/>
                <w:bottom w:val="none" w:sz="0" w:space="0" w:color="auto"/>
                <w:right w:val="none" w:sz="0" w:space="0" w:color="auto"/>
              </w:divBdr>
            </w:div>
          </w:divsChild>
        </w:div>
        <w:div w:id="2053730838">
          <w:marLeft w:val="0"/>
          <w:marRight w:val="0"/>
          <w:marTop w:val="0"/>
          <w:marBottom w:val="0"/>
          <w:divBdr>
            <w:top w:val="none" w:sz="0" w:space="0" w:color="auto"/>
            <w:left w:val="none" w:sz="0" w:space="0" w:color="auto"/>
            <w:bottom w:val="none" w:sz="0" w:space="0" w:color="auto"/>
            <w:right w:val="none" w:sz="0" w:space="0" w:color="auto"/>
          </w:divBdr>
          <w:divsChild>
            <w:div w:id="1059744365">
              <w:marLeft w:val="0"/>
              <w:marRight w:val="0"/>
              <w:marTop w:val="0"/>
              <w:marBottom w:val="0"/>
              <w:divBdr>
                <w:top w:val="none" w:sz="0" w:space="0" w:color="auto"/>
                <w:left w:val="none" w:sz="0" w:space="0" w:color="auto"/>
                <w:bottom w:val="none" w:sz="0" w:space="0" w:color="auto"/>
                <w:right w:val="none" w:sz="0" w:space="0" w:color="auto"/>
              </w:divBdr>
            </w:div>
          </w:divsChild>
        </w:div>
        <w:div w:id="30227498">
          <w:marLeft w:val="0"/>
          <w:marRight w:val="0"/>
          <w:marTop w:val="0"/>
          <w:marBottom w:val="0"/>
          <w:divBdr>
            <w:top w:val="none" w:sz="0" w:space="0" w:color="auto"/>
            <w:left w:val="none" w:sz="0" w:space="0" w:color="auto"/>
            <w:bottom w:val="none" w:sz="0" w:space="0" w:color="auto"/>
            <w:right w:val="none" w:sz="0" w:space="0" w:color="auto"/>
          </w:divBdr>
          <w:divsChild>
            <w:div w:id="1701198705">
              <w:marLeft w:val="0"/>
              <w:marRight w:val="0"/>
              <w:marTop w:val="0"/>
              <w:marBottom w:val="0"/>
              <w:divBdr>
                <w:top w:val="none" w:sz="0" w:space="0" w:color="auto"/>
                <w:left w:val="none" w:sz="0" w:space="0" w:color="auto"/>
                <w:bottom w:val="none" w:sz="0" w:space="0" w:color="auto"/>
                <w:right w:val="none" w:sz="0" w:space="0" w:color="auto"/>
              </w:divBdr>
            </w:div>
          </w:divsChild>
        </w:div>
        <w:div w:id="156465198">
          <w:marLeft w:val="0"/>
          <w:marRight w:val="0"/>
          <w:marTop w:val="0"/>
          <w:marBottom w:val="0"/>
          <w:divBdr>
            <w:top w:val="none" w:sz="0" w:space="0" w:color="auto"/>
            <w:left w:val="none" w:sz="0" w:space="0" w:color="auto"/>
            <w:bottom w:val="none" w:sz="0" w:space="0" w:color="auto"/>
            <w:right w:val="none" w:sz="0" w:space="0" w:color="auto"/>
          </w:divBdr>
          <w:divsChild>
            <w:div w:id="794179795">
              <w:marLeft w:val="0"/>
              <w:marRight w:val="0"/>
              <w:marTop w:val="0"/>
              <w:marBottom w:val="0"/>
              <w:divBdr>
                <w:top w:val="none" w:sz="0" w:space="0" w:color="auto"/>
                <w:left w:val="none" w:sz="0" w:space="0" w:color="auto"/>
                <w:bottom w:val="none" w:sz="0" w:space="0" w:color="auto"/>
                <w:right w:val="none" w:sz="0" w:space="0" w:color="auto"/>
              </w:divBdr>
            </w:div>
          </w:divsChild>
        </w:div>
        <w:div w:id="814219759">
          <w:marLeft w:val="0"/>
          <w:marRight w:val="0"/>
          <w:marTop w:val="0"/>
          <w:marBottom w:val="0"/>
          <w:divBdr>
            <w:top w:val="none" w:sz="0" w:space="0" w:color="auto"/>
            <w:left w:val="none" w:sz="0" w:space="0" w:color="auto"/>
            <w:bottom w:val="none" w:sz="0" w:space="0" w:color="auto"/>
            <w:right w:val="none" w:sz="0" w:space="0" w:color="auto"/>
          </w:divBdr>
          <w:divsChild>
            <w:div w:id="607278878">
              <w:marLeft w:val="0"/>
              <w:marRight w:val="0"/>
              <w:marTop w:val="0"/>
              <w:marBottom w:val="0"/>
              <w:divBdr>
                <w:top w:val="none" w:sz="0" w:space="0" w:color="auto"/>
                <w:left w:val="none" w:sz="0" w:space="0" w:color="auto"/>
                <w:bottom w:val="none" w:sz="0" w:space="0" w:color="auto"/>
                <w:right w:val="none" w:sz="0" w:space="0" w:color="auto"/>
              </w:divBdr>
            </w:div>
          </w:divsChild>
        </w:div>
        <w:div w:id="1513687815">
          <w:marLeft w:val="0"/>
          <w:marRight w:val="0"/>
          <w:marTop w:val="0"/>
          <w:marBottom w:val="0"/>
          <w:divBdr>
            <w:top w:val="none" w:sz="0" w:space="0" w:color="auto"/>
            <w:left w:val="none" w:sz="0" w:space="0" w:color="auto"/>
            <w:bottom w:val="none" w:sz="0" w:space="0" w:color="auto"/>
            <w:right w:val="none" w:sz="0" w:space="0" w:color="auto"/>
          </w:divBdr>
          <w:divsChild>
            <w:div w:id="1140489827">
              <w:marLeft w:val="0"/>
              <w:marRight w:val="0"/>
              <w:marTop w:val="0"/>
              <w:marBottom w:val="0"/>
              <w:divBdr>
                <w:top w:val="none" w:sz="0" w:space="0" w:color="auto"/>
                <w:left w:val="none" w:sz="0" w:space="0" w:color="auto"/>
                <w:bottom w:val="none" w:sz="0" w:space="0" w:color="auto"/>
                <w:right w:val="none" w:sz="0" w:space="0" w:color="auto"/>
              </w:divBdr>
            </w:div>
          </w:divsChild>
        </w:div>
        <w:div w:id="1996839661">
          <w:marLeft w:val="0"/>
          <w:marRight w:val="0"/>
          <w:marTop w:val="0"/>
          <w:marBottom w:val="0"/>
          <w:divBdr>
            <w:top w:val="none" w:sz="0" w:space="0" w:color="auto"/>
            <w:left w:val="none" w:sz="0" w:space="0" w:color="auto"/>
            <w:bottom w:val="none" w:sz="0" w:space="0" w:color="auto"/>
            <w:right w:val="none" w:sz="0" w:space="0" w:color="auto"/>
          </w:divBdr>
          <w:divsChild>
            <w:div w:id="107429165">
              <w:marLeft w:val="0"/>
              <w:marRight w:val="0"/>
              <w:marTop w:val="0"/>
              <w:marBottom w:val="0"/>
              <w:divBdr>
                <w:top w:val="none" w:sz="0" w:space="0" w:color="auto"/>
                <w:left w:val="none" w:sz="0" w:space="0" w:color="auto"/>
                <w:bottom w:val="none" w:sz="0" w:space="0" w:color="auto"/>
                <w:right w:val="none" w:sz="0" w:space="0" w:color="auto"/>
              </w:divBdr>
            </w:div>
          </w:divsChild>
        </w:div>
        <w:div w:id="809441240">
          <w:marLeft w:val="0"/>
          <w:marRight w:val="0"/>
          <w:marTop w:val="0"/>
          <w:marBottom w:val="0"/>
          <w:divBdr>
            <w:top w:val="none" w:sz="0" w:space="0" w:color="auto"/>
            <w:left w:val="none" w:sz="0" w:space="0" w:color="auto"/>
            <w:bottom w:val="none" w:sz="0" w:space="0" w:color="auto"/>
            <w:right w:val="none" w:sz="0" w:space="0" w:color="auto"/>
          </w:divBdr>
          <w:divsChild>
            <w:div w:id="1654332836">
              <w:marLeft w:val="0"/>
              <w:marRight w:val="0"/>
              <w:marTop w:val="0"/>
              <w:marBottom w:val="0"/>
              <w:divBdr>
                <w:top w:val="none" w:sz="0" w:space="0" w:color="auto"/>
                <w:left w:val="none" w:sz="0" w:space="0" w:color="auto"/>
                <w:bottom w:val="none" w:sz="0" w:space="0" w:color="auto"/>
                <w:right w:val="none" w:sz="0" w:space="0" w:color="auto"/>
              </w:divBdr>
            </w:div>
          </w:divsChild>
        </w:div>
        <w:div w:id="1783919616">
          <w:marLeft w:val="0"/>
          <w:marRight w:val="0"/>
          <w:marTop w:val="0"/>
          <w:marBottom w:val="0"/>
          <w:divBdr>
            <w:top w:val="none" w:sz="0" w:space="0" w:color="auto"/>
            <w:left w:val="none" w:sz="0" w:space="0" w:color="auto"/>
            <w:bottom w:val="none" w:sz="0" w:space="0" w:color="auto"/>
            <w:right w:val="none" w:sz="0" w:space="0" w:color="auto"/>
          </w:divBdr>
          <w:divsChild>
            <w:div w:id="1410541517">
              <w:marLeft w:val="0"/>
              <w:marRight w:val="0"/>
              <w:marTop w:val="0"/>
              <w:marBottom w:val="0"/>
              <w:divBdr>
                <w:top w:val="none" w:sz="0" w:space="0" w:color="auto"/>
                <w:left w:val="none" w:sz="0" w:space="0" w:color="auto"/>
                <w:bottom w:val="none" w:sz="0" w:space="0" w:color="auto"/>
                <w:right w:val="none" w:sz="0" w:space="0" w:color="auto"/>
              </w:divBdr>
            </w:div>
          </w:divsChild>
        </w:div>
        <w:div w:id="672269672">
          <w:marLeft w:val="0"/>
          <w:marRight w:val="0"/>
          <w:marTop w:val="0"/>
          <w:marBottom w:val="0"/>
          <w:divBdr>
            <w:top w:val="none" w:sz="0" w:space="0" w:color="auto"/>
            <w:left w:val="none" w:sz="0" w:space="0" w:color="auto"/>
            <w:bottom w:val="none" w:sz="0" w:space="0" w:color="auto"/>
            <w:right w:val="none" w:sz="0" w:space="0" w:color="auto"/>
          </w:divBdr>
          <w:divsChild>
            <w:div w:id="1128428293">
              <w:marLeft w:val="0"/>
              <w:marRight w:val="0"/>
              <w:marTop w:val="0"/>
              <w:marBottom w:val="0"/>
              <w:divBdr>
                <w:top w:val="none" w:sz="0" w:space="0" w:color="auto"/>
                <w:left w:val="none" w:sz="0" w:space="0" w:color="auto"/>
                <w:bottom w:val="none" w:sz="0" w:space="0" w:color="auto"/>
                <w:right w:val="none" w:sz="0" w:space="0" w:color="auto"/>
              </w:divBdr>
            </w:div>
          </w:divsChild>
        </w:div>
        <w:div w:id="111098230">
          <w:marLeft w:val="0"/>
          <w:marRight w:val="0"/>
          <w:marTop w:val="0"/>
          <w:marBottom w:val="0"/>
          <w:divBdr>
            <w:top w:val="none" w:sz="0" w:space="0" w:color="auto"/>
            <w:left w:val="none" w:sz="0" w:space="0" w:color="auto"/>
            <w:bottom w:val="none" w:sz="0" w:space="0" w:color="auto"/>
            <w:right w:val="none" w:sz="0" w:space="0" w:color="auto"/>
          </w:divBdr>
          <w:divsChild>
            <w:div w:id="1828090738">
              <w:marLeft w:val="0"/>
              <w:marRight w:val="0"/>
              <w:marTop w:val="0"/>
              <w:marBottom w:val="0"/>
              <w:divBdr>
                <w:top w:val="none" w:sz="0" w:space="0" w:color="auto"/>
                <w:left w:val="none" w:sz="0" w:space="0" w:color="auto"/>
                <w:bottom w:val="none" w:sz="0" w:space="0" w:color="auto"/>
                <w:right w:val="none" w:sz="0" w:space="0" w:color="auto"/>
              </w:divBdr>
            </w:div>
          </w:divsChild>
        </w:div>
        <w:div w:id="379599605">
          <w:marLeft w:val="0"/>
          <w:marRight w:val="0"/>
          <w:marTop w:val="0"/>
          <w:marBottom w:val="0"/>
          <w:divBdr>
            <w:top w:val="none" w:sz="0" w:space="0" w:color="auto"/>
            <w:left w:val="none" w:sz="0" w:space="0" w:color="auto"/>
            <w:bottom w:val="none" w:sz="0" w:space="0" w:color="auto"/>
            <w:right w:val="none" w:sz="0" w:space="0" w:color="auto"/>
          </w:divBdr>
          <w:divsChild>
            <w:div w:id="1944221241">
              <w:marLeft w:val="0"/>
              <w:marRight w:val="0"/>
              <w:marTop w:val="0"/>
              <w:marBottom w:val="0"/>
              <w:divBdr>
                <w:top w:val="none" w:sz="0" w:space="0" w:color="auto"/>
                <w:left w:val="none" w:sz="0" w:space="0" w:color="auto"/>
                <w:bottom w:val="none" w:sz="0" w:space="0" w:color="auto"/>
                <w:right w:val="none" w:sz="0" w:space="0" w:color="auto"/>
              </w:divBdr>
            </w:div>
          </w:divsChild>
        </w:div>
        <w:div w:id="551039688">
          <w:marLeft w:val="0"/>
          <w:marRight w:val="0"/>
          <w:marTop w:val="0"/>
          <w:marBottom w:val="0"/>
          <w:divBdr>
            <w:top w:val="none" w:sz="0" w:space="0" w:color="auto"/>
            <w:left w:val="none" w:sz="0" w:space="0" w:color="auto"/>
            <w:bottom w:val="none" w:sz="0" w:space="0" w:color="auto"/>
            <w:right w:val="none" w:sz="0" w:space="0" w:color="auto"/>
          </w:divBdr>
          <w:divsChild>
            <w:div w:id="1849784713">
              <w:marLeft w:val="0"/>
              <w:marRight w:val="0"/>
              <w:marTop w:val="0"/>
              <w:marBottom w:val="0"/>
              <w:divBdr>
                <w:top w:val="none" w:sz="0" w:space="0" w:color="auto"/>
                <w:left w:val="none" w:sz="0" w:space="0" w:color="auto"/>
                <w:bottom w:val="none" w:sz="0" w:space="0" w:color="auto"/>
                <w:right w:val="none" w:sz="0" w:space="0" w:color="auto"/>
              </w:divBdr>
            </w:div>
          </w:divsChild>
        </w:div>
        <w:div w:id="1638607583">
          <w:marLeft w:val="0"/>
          <w:marRight w:val="0"/>
          <w:marTop w:val="0"/>
          <w:marBottom w:val="0"/>
          <w:divBdr>
            <w:top w:val="none" w:sz="0" w:space="0" w:color="auto"/>
            <w:left w:val="none" w:sz="0" w:space="0" w:color="auto"/>
            <w:bottom w:val="none" w:sz="0" w:space="0" w:color="auto"/>
            <w:right w:val="none" w:sz="0" w:space="0" w:color="auto"/>
          </w:divBdr>
          <w:divsChild>
            <w:div w:id="1149437324">
              <w:marLeft w:val="0"/>
              <w:marRight w:val="0"/>
              <w:marTop w:val="0"/>
              <w:marBottom w:val="0"/>
              <w:divBdr>
                <w:top w:val="none" w:sz="0" w:space="0" w:color="auto"/>
                <w:left w:val="none" w:sz="0" w:space="0" w:color="auto"/>
                <w:bottom w:val="none" w:sz="0" w:space="0" w:color="auto"/>
                <w:right w:val="none" w:sz="0" w:space="0" w:color="auto"/>
              </w:divBdr>
            </w:div>
          </w:divsChild>
        </w:div>
        <w:div w:id="336084312">
          <w:marLeft w:val="0"/>
          <w:marRight w:val="0"/>
          <w:marTop w:val="0"/>
          <w:marBottom w:val="0"/>
          <w:divBdr>
            <w:top w:val="none" w:sz="0" w:space="0" w:color="auto"/>
            <w:left w:val="none" w:sz="0" w:space="0" w:color="auto"/>
            <w:bottom w:val="none" w:sz="0" w:space="0" w:color="auto"/>
            <w:right w:val="none" w:sz="0" w:space="0" w:color="auto"/>
          </w:divBdr>
          <w:divsChild>
            <w:div w:id="1365059540">
              <w:marLeft w:val="0"/>
              <w:marRight w:val="0"/>
              <w:marTop w:val="0"/>
              <w:marBottom w:val="0"/>
              <w:divBdr>
                <w:top w:val="none" w:sz="0" w:space="0" w:color="auto"/>
                <w:left w:val="none" w:sz="0" w:space="0" w:color="auto"/>
                <w:bottom w:val="none" w:sz="0" w:space="0" w:color="auto"/>
                <w:right w:val="none" w:sz="0" w:space="0" w:color="auto"/>
              </w:divBdr>
            </w:div>
          </w:divsChild>
        </w:div>
        <w:div w:id="718360179">
          <w:marLeft w:val="0"/>
          <w:marRight w:val="0"/>
          <w:marTop w:val="0"/>
          <w:marBottom w:val="0"/>
          <w:divBdr>
            <w:top w:val="none" w:sz="0" w:space="0" w:color="auto"/>
            <w:left w:val="none" w:sz="0" w:space="0" w:color="auto"/>
            <w:bottom w:val="none" w:sz="0" w:space="0" w:color="auto"/>
            <w:right w:val="none" w:sz="0" w:space="0" w:color="auto"/>
          </w:divBdr>
          <w:divsChild>
            <w:div w:id="1706170974">
              <w:marLeft w:val="0"/>
              <w:marRight w:val="0"/>
              <w:marTop w:val="0"/>
              <w:marBottom w:val="0"/>
              <w:divBdr>
                <w:top w:val="none" w:sz="0" w:space="0" w:color="auto"/>
                <w:left w:val="none" w:sz="0" w:space="0" w:color="auto"/>
                <w:bottom w:val="none" w:sz="0" w:space="0" w:color="auto"/>
                <w:right w:val="none" w:sz="0" w:space="0" w:color="auto"/>
              </w:divBdr>
            </w:div>
          </w:divsChild>
        </w:div>
        <w:div w:id="1207521712">
          <w:marLeft w:val="0"/>
          <w:marRight w:val="0"/>
          <w:marTop w:val="0"/>
          <w:marBottom w:val="0"/>
          <w:divBdr>
            <w:top w:val="none" w:sz="0" w:space="0" w:color="auto"/>
            <w:left w:val="none" w:sz="0" w:space="0" w:color="auto"/>
            <w:bottom w:val="none" w:sz="0" w:space="0" w:color="auto"/>
            <w:right w:val="none" w:sz="0" w:space="0" w:color="auto"/>
          </w:divBdr>
          <w:divsChild>
            <w:div w:id="836383142">
              <w:marLeft w:val="0"/>
              <w:marRight w:val="0"/>
              <w:marTop w:val="0"/>
              <w:marBottom w:val="0"/>
              <w:divBdr>
                <w:top w:val="none" w:sz="0" w:space="0" w:color="auto"/>
                <w:left w:val="none" w:sz="0" w:space="0" w:color="auto"/>
                <w:bottom w:val="none" w:sz="0" w:space="0" w:color="auto"/>
                <w:right w:val="none" w:sz="0" w:space="0" w:color="auto"/>
              </w:divBdr>
            </w:div>
          </w:divsChild>
        </w:div>
        <w:div w:id="707874183">
          <w:marLeft w:val="0"/>
          <w:marRight w:val="0"/>
          <w:marTop w:val="0"/>
          <w:marBottom w:val="0"/>
          <w:divBdr>
            <w:top w:val="none" w:sz="0" w:space="0" w:color="auto"/>
            <w:left w:val="none" w:sz="0" w:space="0" w:color="auto"/>
            <w:bottom w:val="none" w:sz="0" w:space="0" w:color="auto"/>
            <w:right w:val="none" w:sz="0" w:space="0" w:color="auto"/>
          </w:divBdr>
          <w:divsChild>
            <w:div w:id="1527477567">
              <w:marLeft w:val="0"/>
              <w:marRight w:val="0"/>
              <w:marTop w:val="0"/>
              <w:marBottom w:val="0"/>
              <w:divBdr>
                <w:top w:val="none" w:sz="0" w:space="0" w:color="auto"/>
                <w:left w:val="none" w:sz="0" w:space="0" w:color="auto"/>
                <w:bottom w:val="none" w:sz="0" w:space="0" w:color="auto"/>
                <w:right w:val="none" w:sz="0" w:space="0" w:color="auto"/>
              </w:divBdr>
            </w:div>
          </w:divsChild>
        </w:div>
        <w:div w:id="319844229">
          <w:marLeft w:val="0"/>
          <w:marRight w:val="0"/>
          <w:marTop w:val="0"/>
          <w:marBottom w:val="0"/>
          <w:divBdr>
            <w:top w:val="none" w:sz="0" w:space="0" w:color="auto"/>
            <w:left w:val="none" w:sz="0" w:space="0" w:color="auto"/>
            <w:bottom w:val="none" w:sz="0" w:space="0" w:color="auto"/>
            <w:right w:val="none" w:sz="0" w:space="0" w:color="auto"/>
          </w:divBdr>
          <w:divsChild>
            <w:div w:id="1423061973">
              <w:marLeft w:val="0"/>
              <w:marRight w:val="0"/>
              <w:marTop w:val="0"/>
              <w:marBottom w:val="0"/>
              <w:divBdr>
                <w:top w:val="none" w:sz="0" w:space="0" w:color="auto"/>
                <w:left w:val="none" w:sz="0" w:space="0" w:color="auto"/>
                <w:bottom w:val="none" w:sz="0" w:space="0" w:color="auto"/>
                <w:right w:val="none" w:sz="0" w:space="0" w:color="auto"/>
              </w:divBdr>
            </w:div>
          </w:divsChild>
        </w:div>
        <w:div w:id="1143962215">
          <w:marLeft w:val="0"/>
          <w:marRight w:val="0"/>
          <w:marTop w:val="0"/>
          <w:marBottom w:val="0"/>
          <w:divBdr>
            <w:top w:val="none" w:sz="0" w:space="0" w:color="auto"/>
            <w:left w:val="none" w:sz="0" w:space="0" w:color="auto"/>
            <w:bottom w:val="none" w:sz="0" w:space="0" w:color="auto"/>
            <w:right w:val="none" w:sz="0" w:space="0" w:color="auto"/>
          </w:divBdr>
          <w:divsChild>
            <w:div w:id="1715734637">
              <w:marLeft w:val="0"/>
              <w:marRight w:val="0"/>
              <w:marTop w:val="0"/>
              <w:marBottom w:val="0"/>
              <w:divBdr>
                <w:top w:val="none" w:sz="0" w:space="0" w:color="auto"/>
                <w:left w:val="none" w:sz="0" w:space="0" w:color="auto"/>
                <w:bottom w:val="none" w:sz="0" w:space="0" w:color="auto"/>
                <w:right w:val="none" w:sz="0" w:space="0" w:color="auto"/>
              </w:divBdr>
            </w:div>
          </w:divsChild>
        </w:div>
        <w:div w:id="460156004">
          <w:marLeft w:val="0"/>
          <w:marRight w:val="0"/>
          <w:marTop w:val="0"/>
          <w:marBottom w:val="0"/>
          <w:divBdr>
            <w:top w:val="none" w:sz="0" w:space="0" w:color="auto"/>
            <w:left w:val="none" w:sz="0" w:space="0" w:color="auto"/>
            <w:bottom w:val="none" w:sz="0" w:space="0" w:color="auto"/>
            <w:right w:val="none" w:sz="0" w:space="0" w:color="auto"/>
          </w:divBdr>
          <w:divsChild>
            <w:div w:id="2050107799">
              <w:marLeft w:val="0"/>
              <w:marRight w:val="0"/>
              <w:marTop w:val="0"/>
              <w:marBottom w:val="0"/>
              <w:divBdr>
                <w:top w:val="none" w:sz="0" w:space="0" w:color="auto"/>
                <w:left w:val="none" w:sz="0" w:space="0" w:color="auto"/>
                <w:bottom w:val="none" w:sz="0" w:space="0" w:color="auto"/>
                <w:right w:val="none" w:sz="0" w:space="0" w:color="auto"/>
              </w:divBdr>
            </w:div>
          </w:divsChild>
        </w:div>
        <w:div w:id="540434602">
          <w:marLeft w:val="0"/>
          <w:marRight w:val="0"/>
          <w:marTop w:val="0"/>
          <w:marBottom w:val="0"/>
          <w:divBdr>
            <w:top w:val="none" w:sz="0" w:space="0" w:color="auto"/>
            <w:left w:val="none" w:sz="0" w:space="0" w:color="auto"/>
            <w:bottom w:val="none" w:sz="0" w:space="0" w:color="auto"/>
            <w:right w:val="none" w:sz="0" w:space="0" w:color="auto"/>
          </w:divBdr>
          <w:divsChild>
            <w:div w:id="1830823719">
              <w:marLeft w:val="0"/>
              <w:marRight w:val="0"/>
              <w:marTop w:val="0"/>
              <w:marBottom w:val="0"/>
              <w:divBdr>
                <w:top w:val="none" w:sz="0" w:space="0" w:color="auto"/>
                <w:left w:val="none" w:sz="0" w:space="0" w:color="auto"/>
                <w:bottom w:val="none" w:sz="0" w:space="0" w:color="auto"/>
                <w:right w:val="none" w:sz="0" w:space="0" w:color="auto"/>
              </w:divBdr>
            </w:div>
          </w:divsChild>
        </w:div>
        <w:div w:id="95296089">
          <w:marLeft w:val="0"/>
          <w:marRight w:val="0"/>
          <w:marTop w:val="0"/>
          <w:marBottom w:val="0"/>
          <w:divBdr>
            <w:top w:val="none" w:sz="0" w:space="0" w:color="auto"/>
            <w:left w:val="none" w:sz="0" w:space="0" w:color="auto"/>
            <w:bottom w:val="none" w:sz="0" w:space="0" w:color="auto"/>
            <w:right w:val="none" w:sz="0" w:space="0" w:color="auto"/>
          </w:divBdr>
          <w:divsChild>
            <w:div w:id="1943951396">
              <w:marLeft w:val="0"/>
              <w:marRight w:val="0"/>
              <w:marTop w:val="0"/>
              <w:marBottom w:val="0"/>
              <w:divBdr>
                <w:top w:val="none" w:sz="0" w:space="0" w:color="auto"/>
                <w:left w:val="none" w:sz="0" w:space="0" w:color="auto"/>
                <w:bottom w:val="none" w:sz="0" w:space="0" w:color="auto"/>
                <w:right w:val="none" w:sz="0" w:space="0" w:color="auto"/>
              </w:divBdr>
            </w:div>
          </w:divsChild>
        </w:div>
        <w:div w:id="583074173">
          <w:marLeft w:val="0"/>
          <w:marRight w:val="0"/>
          <w:marTop w:val="0"/>
          <w:marBottom w:val="0"/>
          <w:divBdr>
            <w:top w:val="none" w:sz="0" w:space="0" w:color="auto"/>
            <w:left w:val="none" w:sz="0" w:space="0" w:color="auto"/>
            <w:bottom w:val="none" w:sz="0" w:space="0" w:color="auto"/>
            <w:right w:val="none" w:sz="0" w:space="0" w:color="auto"/>
          </w:divBdr>
          <w:divsChild>
            <w:div w:id="1291857574">
              <w:marLeft w:val="0"/>
              <w:marRight w:val="0"/>
              <w:marTop w:val="0"/>
              <w:marBottom w:val="0"/>
              <w:divBdr>
                <w:top w:val="none" w:sz="0" w:space="0" w:color="auto"/>
                <w:left w:val="none" w:sz="0" w:space="0" w:color="auto"/>
                <w:bottom w:val="none" w:sz="0" w:space="0" w:color="auto"/>
                <w:right w:val="none" w:sz="0" w:space="0" w:color="auto"/>
              </w:divBdr>
            </w:div>
          </w:divsChild>
        </w:div>
        <w:div w:id="98527393">
          <w:marLeft w:val="0"/>
          <w:marRight w:val="0"/>
          <w:marTop w:val="0"/>
          <w:marBottom w:val="0"/>
          <w:divBdr>
            <w:top w:val="none" w:sz="0" w:space="0" w:color="auto"/>
            <w:left w:val="none" w:sz="0" w:space="0" w:color="auto"/>
            <w:bottom w:val="none" w:sz="0" w:space="0" w:color="auto"/>
            <w:right w:val="none" w:sz="0" w:space="0" w:color="auto"/>
          </w:divBdr>
          <w:divsChild>
            <w:div w:id="817724018">
              <w:marLeft w:val="0"/>
              <w:marRight w:val="0"/>
              <w:marTop w:val="0"/>
              <w:marBottom w:val="0"/>
              <w:divBdr>
                <w:top w:val="none" w:sz="0" w:space="0" w:color="auto"/>
                <w:left w:val="none" w:sz="0" w:space="0" w:color="auto"/>
                <w:bottom w:val="none" w:sz="0" w:space="0" w:color="auto"/>
                <w:right w:val="none" w:sz="0" w:space="0" w:color="auto"/>
              </w:divBdr>
            </w:div>
          </w:divsChild>
        </w:div>
        <w:div w:id="1581791123">
          <w:marLeft w:val="0"/>
          <w:marRight w:val="0"/>
          <w:marTop w:val="0"/>
          <w:marBottom w:val="0"/>
          <w:divBdr>
            <w:top w:val="none" w:sz="0" w:space="0" w:color="auto"/>
            <w:left w:val="none" w:sz="0" w:space="0" w:color="auto"/>
            <w:bottom w:val="none" w:sz="0" w:space="0" w:color="auto"/>
            <w:right w:val="none" w:sz="0" w:space="0" w:color="auto"/>
          </w:divBdr>
          <w:divsChild>
            <w:div w:id="424612738">
              <w:marLeft w:val="0"/>
              <w:marRight w:val="0"/>
              <w:marTop w:val="0"/>
              <w:marBottom w:val="0"/>
              <w:divBdr>
                <w:top w:val="none" w:sz="0" w:space="0" w:color="auto"/>
                <w:left w:val="none" w:sz="0" w:space="0" w:color="auto"/>
                <w:bottom w:val="none" w:sz="0" w:space="0" w:color="auto"/>
                <w:right w:val="none" w:sz="0" w:space="0" w:color="auto"/>
              </w:divBdr>
            </w:div>
          </w:divsChild>
        </w:div>
        <w:div w:id="1347444302">
          <w:marLeft w:val="0"/>
          <w:marRight w:val="0"/>
          <w:marTop w:val="0"/>
          <w:marBottom w:val="0"/>
          <w:divBdr>
            <w:top w:val="none" w:sz="0" w:space="0" w:color="auto"/>
            <w:left w:val="none" w:sz="0" w:space="0" w:color="auto"/>
            <w:bottom w:val="none" w:sz="0" w:space="0" w:color="auto"/>
            <w:right w:val="none" w:sz="0" w:space="0" w:color="auto"/>
          </w:divBdr>
          <w:divsChild>
            <w:div w:id="664364431">
              <w:marLeft w:val="0"/>
              <w:marRight w:val="0"/>
              <w:marTop w:val="0"/>
              <w:marBottom w:val="0"/>
              <w:divBdr>
                <w:top w:val="none" w:sz="0" w:space="0" w:color="auto"/>
                <w:left w:val="none" w:sz="0" w:space="0" w:color="auto"/>
                <w:bottom w:val="none" w:sz="0" w:space="0" w:color="auto"/>
                <w:right w:val="none" w:sz="0" w:space="0" w:color="auto"/>
              </w:divBdr>
            </w:div>
          </w:divsChild>
        </w:div>
        <w:div w:id="1417508044">
          <w:marLeft w:val="0"/>
          <w:marRight w:val="0"/>
          <w:marTop w:val="0"/>
          <w:marBottom w:val="0"/>
          <w:divBdr>
            <w:top w:val="none" w:sz="0" w:space="0" w:color="auto"/>
            <w:left w:val="none" w:sz="0" w:space="0" w:color="auto"/>
            <w:bottom w:val="none" w:sz="0" w:space="0" w:color="auto"/>
            <w:right w:val="none" w:sz="0" w:space="0" w:color="auto"/>
          </w:divBdr>
          <w:divsChild>
            <w:div w:id="182474590">
              <w:marLeft w:val="0"/>
              <w:marRight w:val="0"/>
              <w:marTop w:val="0"/>
              <w:marBottom w:val="0"/>
              <w:divBdr>
                <w:top w:val="none" w:sz="0" w:space="0" w:color="auto"/>
                <w:left w:val="none" w:sz="0" w:space="0" w:color="auto"/>
                <w:bottom w:val="none" w:sz="0" w:space="0" w:color="auto"/>
                <w:right w:val="none" w:sz="0" w:space="0" w:color="auto"/>
              </w:divBdr>
            </w:div>
          </w:divsChild>
        </w:div>
        <w:div w:id="1433359469">
          <w:marLeft w:val="0"/>
          <w:marRight w:val="0"/>
          <w:marTop w:val="0"/>
          <w:marBottom w:val="0"/>
          <w:divBdr>
            <w:top w:val="none" w:sz="0" w:space="0" w:color="auto"/>
            <w:left w:val="none" w:sz="0" w:space="0" w:color="auto"/>
            <w:bottom w:val="none" w:sz="0" w:space="0" w:color="auto"/>
            <w:right w:val="none" w:sz="0" w:space="0" w:color="auto"/>
          </w:divBdr>
          <w:divsChild>
            <w:div w:id="1838381994">
              <w:marLeft w:val="0"/>
              <w:marRight w:val="0"/>
              <w:marTop w:val="0"/>
              <w:marBottom w:val="0"/>
              <w:divBdr>
                <w:top w:val="none" w:sz="0" w:space="0" w:color="auto"/>
                <w:left w:val="none" w:sz="0" w:space="0" w:color="auto"/>
                <w:bottom w:val="none" w:sz="0" w:space="0" w:color="auto"/>
                <w:right w:val="none" w:sz="0" w:space="0" w:color="auto"/>
              </w:divBdr>
            </w:div>
          </w:divsChild>
        </w:div>
        <w:div w:id="959148887">
          <w:marLeft w:val="0"/>
          <w:marRight w:val="0"/>
          <w:marTop w:val="0"/>
          <w:marBottom w:val="0"/>
          <w:divBdr>
            <w:top w:val="none" w:sz="0" w:space="0" w:color="auto"/>
            <w:left w:val="none" w:sz="0" w:space="0" w:color="auto"/>
            <w:bottom w:val="none" w:sz="0" w:space="0" w:color="auto"/>
            <w:right w:val="none" w:sz="0" w:space="0" w:color="auto"/>
          </w:divBdr>
          <w:divsChild>
            <w:div w:id="125202071">
              <w:marLeft w:val="0"/>
              <w:marRight w:val="0"/>
              <w:marTop w:val="0"/>
              <w:marBottom w:val="0"/>
              <w:divBdr>
                <w:top w:val="none" w:sz="0" w:space="0" w:color="auto"/>
                <w:left w:val="none" w:sz="0" w:space="0" w:color="auto"/>
                <w:bottom w:val="none" w:sz="0" w:space="0" w:color="auto"/>
                <w:right w:val="none" w:sz="0" w:space="0" w:color="auto"/>
              </w:divBdr>
            </w:div>
          </w:divsChild>
        </w:div>
        <w:div w:id="236669775">
          <w:marLeft w:val="0"/>
          <w:marRight w:val="0"/>
          <w:marTop w:val="0"/>
          <w:marBottom w:val="0"/>
          <w:divBdr>
            <w:top w:val="none" w:sz="0" w:space="0" w:color="auto"/>
            <w:left w:val="none" w:sz="0" w:space="0" w:color="auto"/>
            <w:bottom w:val="none" w:sz="0" w:space="0" w:color="auto"/>
            <w:right w:val="none" w:sz="0" w:space="0" w:color="auto"/>
          </w:divBdr>
          <w:divsChild>
            <w:div w:id="6279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veira@unizar.es" TargetMode="External"/><Relationship Id="rId3" Type="http://schemas.openxmlformats.org/officeDocument/2006/relationships/settings" Target="settings.xml"/><Relationship Id="rId7" Type="http://schemas.openxmlformats.org/officeDocument/2006/relationships/hyperlink" Target="mailto:civeira@unizar.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929D8-8E75-0D41-BE1D-802CC9B4D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37791</Words>
  <Characters>215409</Characters>
  <Application>Microsoft Office Word</Application>
  <DocSecurity>0</DocSecurity>
  <Lines>1795</Lines>
  <Paragraphs>505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Asier Larrea Sebal</dc:creator>
  <cp:keywords/>
  <dc:description/>
  <cp:lastModifiedBy>Asier Larrea Sebal</cp:lastModifiedBy>
  <cp:revision>34</cp:revision>
  <dcterms:created xsi:type="dcterms:W3CDTF">2021-01-14T10:45:00Z</dcterms:created>
  <dcterms:modified xsi:type="dcterms:W3CDTF">2021-06-01T10:23:00Z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http://www.zotero.org/styles/journal-of-the-american-college-of-cardiology</vt:lpwstr>
  </property>
  <property fmtid="{D5CDD505-2E9C-101B-9397-08002B2CF9AE}" pid="17" name="Mendeley Recent Style Name 7_1">
    <vt:lpwstr>Journal of the American College of Cardiology</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199a24ed-336d-39cd-a75c-f5c6f091ebd6</vt:lpwstr>
  </property>
  <property fmtid="{D5CDD505-2E9C-101B-9397-08002B2CF9AE}" pid="24" name="Mendeley Citation Style_1">
    <vt:lpwstr>http://www.zotero.org/styles/journal-of-the-american-college-of-cardiology</vt:lpwstr>
  </property>
</Properties>
</file>