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93" w:rsidRPr="001F06AD" w:rsidRDefault="00C23065" w:rsidP="00B20E93">
      <w:pPr>
        <w:jc w:val="right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.45pt;width:124.5pt;height:75pt;z-index:251660288">
            <v:imagedata r:id="rId5" o:title=""/>
            <w10:wrap type="square"/>
          </v:shape>
          <o:OLEObject Type="Embed" ProgID="Word.Picture.8" ShapeID="_x0000_s1028" DrawAspect="Content" ObjectID="_1744622357" r:id="rId6"/>
        </w:object>
      </w:r>
      <w:r w:rsidR="00B20E93" w:rsidRPr="001F06AD">
        <w:rPr>
          <w:rFonts w:ascii="Times New Roman" w:hAnsi="Times New Roman"/>
          <w:b/>
          <w:noProof/>
          <w:szCs w:val="24"/>
        </w:rPr>
        <w:t>Genetika, Antropologia Fisikoa eta Animalien Fisiologia Saila</w:t>
      </w:r>
    </w:p>
    <w:p w:rsidR="00B20E93" w:rsidRPr="001F06AD" w:rsidRDefault="00B20E93" w:rsidP="00B20E93">
      <w:pPr>
        <w:jc w:val="right"/>
        <w:rPr>
          <w:rFonts w:ascii="Times New Roman" w:hAnsi="Times New Roman"/>
          <w:b/>
          <w:szCs w:val="24"/>
        </w:rPr>
      </w:pPr>
      <w:r w:rsidRPr="001F06AD">
        <w:rPr>
          <w:rFonts w:ascii="Times New Roman" w:hAnsi="Times New Roman"/>
          <w:b/>
          <w:noProof/>
          <w:szCs w:val="24"/>
        </w:rPr>
        <w:t>Departamento de Genética, Antropología Física y Fisiología Animal</w:t>
      </w:r>
    </w:p>
    <w:p w:rsidR="00B20E93" w:rsidRPr="001F06AD" w:rsidRDefault="00B20E93" w:rsidP="00B20E93">
      <w:pPr>
        <w:jc w:val="right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noProof/>
          <w:szCs w:val="24"/>
        </w:rPr>
        <w:t>Zientzia eta Teknologia Fakultatea</w:t>
      </w:r>
    </w:p>
    <w:p w:rsidR="00B20E93" w:rsidRPr="001F06AD" w:rsidRDefault="00B20E93" w:rsidP="00B20E93">
      <w:pPr>
        <w:jc w:val="right"/>
        <w:rPr>
          <w:rFonts w:ascii="Times New Roman" w:hAnsi="Times New Roman"/>
          <w:b/>
          <w:szCs w:val="24"/>
        </w:rPr>
      </w:pPr>
      <w:r w:rsidRPr="001F06AD">
        <w:rPr>
          <w:rFonts w:ascii="Times New Roman" w:hAnsi="Times New Roman"/>
          <w:noProof/>
          <w:szCs w:val="24"/>
        </w:rPr>
        <w:t>Facultad de Ciencia y Tecnología</w:t>
      </w:r>
    </w:p>
    <w:p w:rsidR="00B20E93" w:rsidRPr="001F06AD" w:rsidRDefault="00B20E93" w:rsidP="00B20E93">
      <w:pPr>
        <w:tabs>
          <w:tab w:val="left" w:pos="560"/>
          <w:tab w:val="left" w:pos="840"/>
        </w:tabs>
        <w:spacing w:before="240" w:line="480" w:lineRule="atLeast"/>
        <w:jc w:val="right"/>
        <w:rPr>
          <w:rFonts w:ascii="Times New Roman" w:hAnsi="Times New Roman"/>
          <w:b/>
          <w:sz w:val="40"/>
          <w:szCs w:val="40"/>
        </w:rPr>
      </w:pPr>
      <w:r w:rsidRPr="001F06AD">
        <w:rPr>
          <w:rFonts w:ascii="Times New Roman" w:hAnsi="Times New Roman"/>
          <w:b/>
          <w:sz w:val="40"/>
          <w:szCs w:val="40"/>
        </w:rPr>
        <w:t>ANTROPOGEN</w:t>
      </w:r>
      <w:r w:rsidR="001F06AD">
        <w:rPr>
          <w:rFonts w:ascii="Times New Roman" w:hAnsi="Times New Roman"/>
          <w:b/>
          <w:sz w:val="40"/>
          <w:szCs w:val="40"/>
        </w:rPr>
        <w:t>É</w:t>
      </w:r>
      <w:r w:rsidRPr="001F06AD">
        <w:rPr>
          <w:rFonts w:ascii="Times New Roman" w:hAnsi="Times New Roman"/>
          <w:b/>
          <w:sz w:val="40"/>
          <w:szCs w:val="40"/>
        </w:rPr>
        <w:t>TI</w:t>
      </w:r>
      <w:r w:rsidR="001F06AD">
        <w:rPr>
          <w:rFonts w:ascii="Times New Roman" w:hAnsi="Times New Roman"/>
          <w:b/>
          <w:sz w:val="40"/>
          <w:szCs w:val="40"/>
        </w:rPr>
        <w:t>C</w:t>
      </w:r>
      <w:r w:rsidRPr="001F06AD">
        <w:rPr>
          <w:rFonts w:ascii="Times New Roman" w:hAnsi="Times New Roman"/>
          <w:b/>
          <w:sz w:val="40"/>
          <w:szCs w:val="40"/>
        </w:rPr>
        <w:t>A</w:t>
      </w:r>
    </w:p>
    <w:p w:rsidR="00B20E93" w:rsidRPr="001F06AD" w:rsidRDefault="00C23065" w:rsidP="00B20E93">
      <w:pPr>
        <w:tabs>
          <w:tab w:val="left" w:pos="560"/>
          <w:tab w:val="left" w:pos="840"/>
        </w:tabs>
        <w:spacing w:before="24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="001F06AD">
        <w:rPr>
          <w:rFonts w:ascii="Times New Roman" w:hAnsi="Times New Roman"/>
          <w:b/>
          <w:sz w:val="32"/>
          <w:szCs w:val="32"/>
        </w:rPr>
        <w:t xml:space="preserve"> de </w:t>
      </w:r>
      <w:r>
        <w:rPr>
          <w:rFonts w:ascii="Times New Roman" w:hAnsi="Times New Roman"/>
          <w:b/>
          <w:sz w:val="32"/>
          <w:szCs w:val="32"/>
        </w:rPr>
        <w:t>mayo</w:t>
      </w:r>
      <w:r w:rsidR="001F06AD">
        <w:rPr>
          <w:rFonts w:ascii="Times New Roman" w:hAnsi="Times New Roman"/>
          <w:b/>
          <w:sz w:val="32"/>
          <w:szCs w:val="32"/>
        </w:rPr>
        <w:t xml:space="preserve"> de 202</w:t>
      </w:r>
      <w:r>
        <w:rPr>
          <w:rFonts w:ascii="Times New Roman" w:hAnsi="Times New Roman"/>
          <w:b/>
          <w:sz w:val="32"/>
          <w:szCs w:val="32"/>
        </w:rPr>
        <w:t>3</w:t>
      </w:r>
      <w:bookmarkStart w:id="0" w:name="_GoBack"/>
      <w:bookmarkEnd w:id="0"/>
    </w:p>
    <w:p w:rsidR="00014DFB" w:rsidRPr="001F06AD" w:rsidRDefault="00014DFB" w:rsidP="00306D78">
      <w:pPr>
        <w:tabs>
          <w:tab w:val="left" w:pos="9498"/>
          <w:tab w:val="left" w:pos="10348"/>
        </w:tabs>
        <w:spacing w:after="120"/>
        <w:jc w:val="both"/>
        <w:rPr>
          <w:rFonts w:ascii="Times New Roman" w:hAnsi="Times New Roman"/>
          <w:szCs w:val="24"/>
        </w:rPr>
      </w:pPr>
    </w:p>
    <w:p w:rsidR="00014DFB" w:rsidRPr="001F06AD" w:rsidRDefault="001F06AD" w:rsidP="00014DFB">
      <w:pPr>
        <w:tabs>
          <w:tab w:val="left" w:pos="8789"/>
          <w:tab w:val="left" w:pos="9498"/>
          <w:tab w:val="left" w:pos="10348"/>
        </w:tabs>
        <w:spacing w:after="120"/>
        <w:jc w:val="right"/>
        <w:rPr>
          <w:rFonts w:ascii="Times New Roman" w:hAnsi="Times New Roman"/>
          <w:b/>
          <w:szCs w:val="24"/>
        </w:rPr>
      </w:pPr>
      <w:r w:rsidRPr="001F06AD">
        <w:rPr>
          <w:noProof/>
        </w:rPr>
        <w:drawing>
          <wp:inline distT="0" distB="0" distL="0" distR="0">
            <wp:extent cx="931545" cy="12680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8A" w:rsidRPr="001F06AD" w:rsidRDefault="00014DFB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>1</w:t>
      </w:r>
      <w:r w:rsidR="00AA198A" w:rsidRPr="001F06AD">
        <w:rPr>
          <w:rFonts w:ascii="Times New Roman" w:hAnsi="Times New Roman"/>
          <w:szCs w:val="24"/>
        </w:rPr>
        <w:t xml:space="preserve">. </w:t>
      </w:r>
      <w:r w:rsidR="001F06AD">
        <w:rPr>
          <w:rFonts w:ascii="Times New Roman" w:hAnsi="Times New Roman"/>
          <w:szCs w:val="24"/>
        </w:rPr>
        <w:t xml:space="preserve">Cuando se comparan poblaciones con </w:t>
      </w:r>
      <w:r w:rsidR="00FC4EB8" w:rsidRPr="001F06AD">
        <w:rPr>
          <w:rFonts w:ascii="Times New Roman" w:hAnsi="Times New Roman"/>
          <w:szCs w:val="24"/>
        </w:rPr>
        <w:t>F</w:t>
      </w:r>
      <w:r w:rsidR="00FC4EB8" w:rsidRPr="001F06AD">
        <w:rPr>
          <w:rFonts w:ascii="Times New Roman" w:hAnsi="Times New Roman"/>
          <w:szCs w:val="24"/>
          <w:vertAlign w:val="subscript"/>
        </w:rPr>
        <w:t>ST</w:t>
      </w:r>
      <w:r w:rsidR="00FC4EB8" w:rsidRPr="001F06AD">
        <w:rPr>
          <w:rFonts w:ascii="Times New Roman" w:hAnsi="Times New Roman"/>
          <w:szCs w:val="24"/>
        </w:rPr>
        <w:t xml:space="preserve">, </w:t>
      </w:r>
      <w:r w:rsidR="001F06AD">
        <w:rPr>
          <w:rFonts w:ascii="Times New Roman" w:hAnsi="Times New Roman"/>
          <w:szCs w:val="24"/>
        </w:rPr>
        <w:t>la F</w:t>
      </w:r>
      <w:r w:rsidR="001F06AD" w:rsidRPr="001F06AD">
        <w:rPr>
          <w:rFonts w:ascii="Times New Roman" w:hAnsi="Times New Roman"/>
          <w:szCs w:val="24"/>
          <w:vertAlign w:val="subscript"/>
        </w:rPr>
        <w:t>ST</w:t>
      </w:r>
      <w:r w:rsidR="001F06AD">
        <w:rPr>
          <w:rFonts w:ascii="Times New Roman" w:hAnsi="Times New Roman"/>
          <w:szCs w:val="24"/>
        </w:rPr>
        <w:t xml:space="preserve"> proporcionará valores más altos cuando</w:t>
      </w:r>
    </w:p>
    <w:p w:rsidR="00AA198A" w:rsidRPr="001F06AD" w:rsidRDefault="00AA198A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 w:rsidR="001F06AD">
        <w:rPr>
          <w:rFonts w:ascii="Times New Roman" w:hAnsi="Times New Roman"/>
          <w:szCs w:val="24"/>
        </w:rPr>
        <w:t>se usan genes autosómicos que cuando se usa el DNA mitocondrial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="00014DFB" w:rsidRPr="001F06AD">
        <w:rPr>
          <w:rFonts w:ascii="Times New Roman" w:hAnsi="Times New Roman"/>
          <w:szCs w:val="24"/>
        </w:rPr>
        <w:tab/>
      </w:r>
      <w:r w:rsidR="00014DFB"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1F06AD" w:rsidRPr="001F06AD" w:rsidRDefault="00EF0336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F06AD" w:rsidRPr="001F06AD">
        <w:rPr>
          <w:rFonts w:ascii="Times New Roman" w:hAnsi="Times New Roman"/>
          <w:szCs w:val="24"/>
        </w:rPr>
        <w:t xml:space="preserve">. </w:t>
      </w:r>
      <w:r w:rsidR="001F06AD">
        <w:rPr>
          <w:rFonts w:ascii="Times New Roman" w:hAnsi="Times New Roman"/>
          <w:szCs w:val="24"/>
        </w:rPr>
        <w:t xml:space="preserve">Cuando se comparan poblaciones con </w:t>
      </w:r>
      <w:r w:rsidR="001F06AD" w:rsidRPr="001F06AD">
        <w:rPr>
          <w:rFonts w:ascii="Times New Roman" w:hAnsi="Times New Roman"/>
          <w:szCs w:val="24"/>
        </w:rPr>
        <w:t>F</w:t>
      </w:r>
      <w:r w:rsidR="001F06AD" w:rsidRPr="001F06AD">
        <w:rPr>
          <w:rFonts w:ascii="Times New Roman" w:hAnsi="Times New Roman"/>
          <w:szCs w:val="24"/>
          <w:vertAlign w:val="subscript"/>
        </w:rPr>
        <w:t>ST</w:t>
      </w:r>
      <w:r w:rsidR="001F06AD" w:rsidRPr="001F06AD">
        <w:rPr>
          <w:rFonts w:ascii="Times New Roman" w:hAnsi="Times New Roman"/>
          <w:szCs w:val="24"/>
        </w:rPr>
        <w:t xml:space="preserve">, </w:t>
      </w:r>
      <w:r w:rsidR="001F06AD">
        <w:rPr>
          <w:rFonts w:ascii="Times New Roman" w:hAnsi="Times New Roman"/>
          <w:szCs w:val="24"/>
        </w:rPr>
        <w:t>la F</w:t>
      </w:r>
      <w:r w:rsidR="001F06AD" w:rsidRPr="001F06AD">
        <w:rPr>
          <w:rFonts w:ascii="Times New Roman" w:hAnsi="Times New Roman"/>
          <w:szCs w:val="24"/>
          <w:vertAlign w:val="subscript"/>
        </w:rPr>
        <w:t>ST</w:t>
      </w:r>
      <w:r w:rsidR="001F06AD">
        <w:rPr>
          <w:rFonts w:ascii="Times New Roman" w:hAnsi="Times New Roman"/>
          <w:szCs w:val="24"/>
        </w:rPr>
        <w:t xml:space="preserve"> proporcionará valores más altos cuando</w:t>
      </w:r>
    </w:p>
    <w:p w:rsidR="001F06AD" w:rsidRPr="001F06AD" w:rsidRDefault="001F06AD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se usa el cromosoma Y que cuando se usa el DNA mitocondrial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D70FE4" w:rsidRPr="001F06AD" w:rsidRDefault="00D70FE4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 xml:space="preserve">3. </w:t>
      </w:r>
      <w:r w:rsidR="001F06AD">
        <w:rPr>
          <w:rFonts w:ascii="Times New Roman" w:hAnsi="Times New Roman"/>
          <w:szCs w:val="24"/>
        </w:rPr>
        <w:t xml:space="preserve">La frecuencia de alelos codominantes </w:t>
      </w:r>
      <w:r w:rsidR="001D2C95">
        <w:rPr>
          <w:rFonts w:ascii="Times New Roman" w:hAnsi="Times New Roman"/>
          <w:szCs w:val="24"/>
        </w:rPr>
        <w:t xml:space="preserve">moderadamente </w:t>
      </w:r>
      <w:r w:rsidR="001F06AD">
        <w:rPr>
          <w:rFonts w:ascii="Times New Roman" w:hAnsi="Times New Roman"/>
          <w:szCs w:val="24"/>
        </w:rPr>
        <w:t xml:space="preserve">deletéreos con respecto </w:t>
      </w:r>
      <w:r w:rsidR="001D2C95">
        <w:rPr>
          <w:rFonts w:ascii="Times New Roman" w:hAnsi="Times New Roman"/>
          <w:szCs w:val="24"/>
        </w:rPr>
        <w:t>a la</w:t>
      </w:r>
    </w:p>
    <w:p w:rsidR="00D70FE4" w:rsidRPr="001F06AD" w:rsidRDefault="00D70FE4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 w:rsidR="001D2C95">
        <w:rPr>
          <w:rFonts w:ascii="Times New Roman" w:hAnsi="Times New Roman"/>
          <w:szCs w:val="24"/>
        </w:rPr>
        <w:t xml:space="preserve">selección natural </w:t>
      </w:r>
      <w:r w:rsidR="001F06AD">
        <w:rPr>
          <w:rFonts w:ascii="Times New Roman" w:hAnsi="Times New Roman"/>
          <w:szCs w:val="24"/>
        </w:rPr>
        <w:t>irá disminuyendo generación a generación siempre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6965EF" w:rsidRPr="001F06AD" w:rsidRDefault="006965EF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 xml:space="preserve">4. </w:t>
      </w:r>
      <w:r w:rsidR="00B923B9">
        <w:rPr>
          <w:rFonts w:ascii="Times New Roman" w:hAnsi="Times New Roman"/>
          <w:szCs w:val="24"/>
        </w:rPr>
        <w:t>Por efecto de la deriva genética, las frecuencias al</w:t>
      </w:r>
      <w:r w:rsidR="00641BBD">
        <w:rPr>
          <w:rFonts w:ascii="Times New Roman" w:hAnsi="Times New Roman"/>
          <w:szCs w:val="24"/>
        </w:rPr>
        <w:t>élicas irán cambiando por azar,</w:t>
      </w:r>
    </w:p>
    <w:p w:rsidR="00B923B9" w:rsidRPr="001F06AD" w:rsidRDefault="00B923B9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haciéndose algunos alelos más frecuentes y otros más raros, pero</w:t>
      </w:r>
      <w:r w:rsidRPr="001F06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la frecuencia media </w:t>
      </w:r>
    </w:p>
    <w:p w:rsidR="006965EF" w:rsidRPr="001F06AD" w:rsidRDefault="006965EF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 w:rsidR="00B923B9">
        <w:rPr>
          <w:rFonts w:ascii="Times New Roman" w:hAnsi="Times New Roman"/>
          <w:szCs w:val="24"/>
        </w:rPr>
        <w:t>de todos los alelos no cambiará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A21481" w:rsidRPr="001F06AD" w:rsidRDefault="00A21481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 xml:space="preserve">5. </w:t>
      </w:r>
      <w:r w:rsidR="00B923B9">
        <w:rPr>
          <w:rFonts w:ascii="Times New Roman" w:hAnsi="Times New Roman"/>
          <w:szCs w:val="24"/>
        </w:rPr>
        <w:t>Por efecto de la deriva genética</w:t>
      </w:r>
      <w:r w:rsidR="00B923B9" w:rsidRPr="001F06AD">
        <w:rPr>
          <w:rFonts w:ascii="Times New Roman" w:hAnsi="Times New Roman"/>
          <w:szCs w:val="24"/>
        </w:rPr>
        <w:t xml:space="preserve"> </w:t>
      </w:r>
      <w:r w:rsidR="00B923B9">
        <w:rPr>
          <w:rFonts w:ascii="Times New Roman" w:hAnsi="Times New Roman"/>
          <w:szCs w:val="24"/>
        </w:rPr>
        <w:t>desaparecerán muchos alelos de frecuencias bajas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641BBD" w:rsidRPr="001F06AD" w:rsidRDefault="00641BBD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1F06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 medida que aumenta el tamaño de las poblaciones, el aumento de los valores de F</w:t>
      </w:r>
      <w:r w:rsidRPr="00641BBD">
        <w:rPr>
          <w:rFonts w:ascii="Times New Roman" w:hAnsi="Times New Roman"/>
          <w:szCs w:val="24"/>
          <w:vertAlign w:val="subscript"/>
        </w:rPr>
        <w:t>ST</w:t>
      </w:r>
    </w:p>
    <w:p w:rsidR="00641BBD" w:rsidRPr="001F06AD" w:rsidRDefault="00641BBD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irá amortiguándose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641BBD" w:rsidRPr="001F06AD" w:rsidRDefault="00641BBD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1F06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Si una población tiene un tamaño muy pequeño, se situará muy alejada del resto de</w:t>
      </w:r>
    </w:p>
    <w:p w:rsidR="00641BBD" w:rsidRPr="001F06AD" w:rsidRDefault="00641BBD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poblaciones en un escalamiento multidimensional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641BBD" w:rsidRPr="001F06AD" w:rsidRDefault="00641BBD" w:rsidP="00EF0336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1F06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Con un análisis del centroide podremos diferenciar aquellas poblaciones que se han </w:t>
      </w:r>
    </w:p>
    <w:p w:rsidR="00641BBD" w:rsidRPr="001F06AD" w:rsidRDefault="00641BBD" w:rsidP="00EF0336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mezclado mucho de las que se han mezclado poco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1D2C95" w:rsidRPr="001F06AD" w:rsidRDefault="001D2C95" w:rsidP="001D2C95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Pr="001F06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En nuestra especie, el valor de F</w:t>
      </w:r>
      <w:r w:rsidRPr="001D2C95">
        <w:rPr>
          <w:rFonts w:ascii="Times New Roman" w:hAnsi="Times New Roman"/>
          <w:szCs w:val="24"/>
          <w:vertAlign w:val="subscript"/>
        </w:rPr>
        <w:t>ST</w:t>
      </w:r>
      <w:r>
        <w:rPr>
          <w:rFonts w:ascii="Times New Roman" w:hAnsi="Times New Roman"/>
          <w:szCs w:val="24"/>
        </w:rPr>
        <w:t xml:space="preserve"> entre poblaciones se sitúa entre 0,10 y 0,15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5F76CC" w:rsidRPr="001F06AD" w:rsidRDefault="005F76CC" w:rsidP="005F76CC">
      <w:pPr>
        <w:tabs>
          <w:tab w:val="left" w:pos="284"/>
          <w:tab w:val="left" w:pos="9072"/>
          <w:tab w:val="left" w:pos="9356"/>
          <w:tab w:val="left" w:pos="9781"/>
          <w:tab w:val="left" w:pos="10065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Pr="001F06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El valor obtenido cuando calculamos el valor de F</w:t>
      </w:r>
      <w:r w:rsidRPr="005F76CC">
        <w:rPr>
          <w:rFonts w:ascii="Times New Roman" w:hAnsi="Times New Roman"/>
          <w:szCs w:val="24"/>
          <w:vertAlign w:val="subscript"/>
        </w:rPr>
        <w:t>ST</w:t>
      </w:r>
      <w:r>
        <w:rPr>
          <w:rFonts w:ascii="Times New Roman" w:hAnsi="Times New Roman"/>
          <w:szCs w:val="24"/>
        </w:rPr>
        <w:t xml:space="preserve"> con el cromosoma Y, está relacionado</w:t>
      </w:r>
    </w:p>
    <w:p w:rsidR="005F76CC" w:rsidRPr="001F06AD" w:rsidRDefault="005F76CC" w:rsidP="005F76CC">
      <w:pPr>
        <w:tabs>
          <w:tab w:val="left" w:pos="284"/>
          <w:tab w:val="left" w:pos="9498"/>
          <w:tab w:val="left" w:pos="9781"/>
          <w:tab w:val="left" w:pos="9923"/>
          <w:tab w:val="left" w:pos="10206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  <w:r w:rsidRPr="001F06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con el efecto diferencial que la deriva genética tiene sobre los genes del cromosoma Y</w:t>
      </w:r>
      <w:r w:rsidRPr="001F06AD">
        <w:rPr>
          <w:rFonts w:ascii="Times New Roman" w:hAnsi="Times New Roman"/>
          <w:szCs w:val="24"/>
          <w:u w:val="dotted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  <w:r w:rsidRPr="001F06AD">
        <w:rPr>
          <w:rFonts w:ascii="Times New Roman" w:hAnsi="Times New Roman"/>
          <w:szCs w:val="24"/>
        </w:rPr>
        <w:tab/>
      </w:r>
      <w:r w:rsidRPr="001F06AD">
        <w:rPr>
          <w:rFonts w:ascii="Times New Roman" w:hAnsi="Times New Roman"/>
          <w:szCs w:val="24"/>
          <w:bdr w:val="single" w:sz="4" w:space="0" w:color="auto"/>
        </w:rPr>
        <w:tab/>
      </w:r>
    </w:p>
    <w:p w:rsidR="005F76CC" w:rsidRPr="001F06AD" w:rsidRDefault="005F76CC" w:rsidP="00EF0336">
      <w:pPr>
        <w:tabs>
          <w:tab w:val="left" w:pos="284"/>
          <w:tab w:val="left" w:pos="9639"/>
          <w:tab w:val="left" w:pos="9923"/>
          <w:tab w:val="left" w:pos="10348"/>
          <w:tab w:val="left" w:pos="10632"/>
        </w:tabs>
        <w:spacing w:after="240"/>
        <w:ind w:left="284" w:hanging="284"/>
        <w:jc w:val="both"/>
        <w:rPr>
          <w:rFonts w:ascii="Times New Roman" w:hAnsi="Times New Roman"/>
          <w:szCs w:val="24"/>
        </w:rPr>
      </w:pPr>
    </w:p>
    <w:sectPr w:rsidR="005F76CC" w:rsidRPr="001F06AD" w:rsidSect="00306D78">
      <w:pgSz w:w="11907" w:h="16840" w:code="9"/>
      <w:pgMar w:top="567" w:right="567" w:bottom="567" w:left="567" w:header="737" w:footer="73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3"/>
    <w:rsid w:val="00014DFB"/>
    <w:rsid w:val="00023A68"/>
    <w:rsid w:val="00075E2D"/>
    <w:rsid w:val="00096270"/>
    <w:rsid w:val="000C2CD1"/>
    <w:rsid w:val="000D66D5"/>
    <w:rsid w:val="000D7366"/>
    <w:rsid w:val="00137981"/>
    <w:rsid w:val="00142B01"/>
    <w:rsid w:val="0018401E"/>
    <w:rsid w:val="00194DF8"/>
    <w:rsid w:val="001B28E5"/>
    <w:rsid w:val="001C0214"/>
    <w:rsid w:val="001D2C95"/>
    <w:rsid w:val="001E7C0A"/>
    <w:rsid w:val="001F06AD"/>
    <w:rsid w:val="001F6BBE"/>
    <w:rsid w:val="00205BEC"/>
    <w:rsid w:val="00205C3A"/>
    <w:rsid w:val="00210F19"/>
    <w:rsid w:val="002311F3"/>
    <w:rsid w:val="0023707C"/>
    <w:rsid w:val="00247A65"/>
    <w:rsid w:val="00257E15"/>
    <w:rsid w:val="002604A5"/>
    <w:rsid w:val="00264E0E"/>
    <w:rsid w:val="00270895"/>
    <w:rsid w:val="002C437F"/>
    <w:rsid w:val="002C725D"/>
    <w:rsid w:val="002E470D"/>
    <w:rsid w:val="002F4808"/>
    <w:rsid w:val="00304E78"/>
    <w:rsid w:val="00306D78"/>
    <w:rsid w:val="00375F2D"/>
    <w:rsid w:val="003A3CC3"/>
    <w:rsid w:val="003B6AA9"/>
    <w:rsid w:val="003C4384"/>
    <w:rsid w:val="003C6F97"/>
    <w:rsid w:val="003D58BE"/>
    <w:rsid w:val="004017B2"/>
    <w:rsid w:val="00431A84"/>
    <w:rsid w:val="004336C1"/>
    <w:rsid w:val="00445529"/>
    <w:rsid w:val="00481964"/>
    <w:rsid w:val="004A0958"/>
    <w:rsid w:val="004A4536"/>
    <w:rsid w:val="004B0966"/>
    <w:rsid w:val="004B3661"/>
    <w:rsid w:val="004E3670"/>
    <w:rsid w:val="00507AEA"/>
    <w:rsid w:val="005336E1"/>
    <w:rsid w:val="00546AC1"/>
    <w:rsid w:val="00563623"/>
    <w:rsid w:val="005710BB"/>
    <w:rsid w:val="00571573"/>
    <w:rsid w:val="00596AC6"/>
    <w:rsid w:val="005B5184"/>
    <w:rsid w:val="005D5C95"/>
    <w:rsid w:val="005E1308"/>
    <w:rsid w:val="005F0853"/>
    <w:rsid w:val="005F76CC"/>
    <w:rsid w:val="00607C77"/>
    <w:rsid w:val="00612154"/>
    <w:rsid w:val="00630C41"/>
    <w:rsid w:val="00632384"/>
    <w:rsid w:val="00641BBD"/>
    <w:rsid w:val="006437BF"/>
    <w:rsid w:val="0065222F"/>
    <w:rsid w:val="00653930"/>
    <w:rsid w:val="00681EFC"/>
    <w:rsid w:val="00687E1F"/>
    <w:rsid w:val="00694D41"/>
    <w:rsid w:val="00695146"/>
    <w:rsid w:val="006965EF"/>
    <w:rsid w:val="006C12A6"/>
    <w:rsid w:val="006F19AF"/>
    <w:rsid w:val="00705177"/>
    <w:rsid w:val="007432E0"/>
    <w:rsid w:val="00744D3E"/>
    <w:rsid w:val="00762584"/>
    <w:rsid w:val="0077017C"/>
    <w:rsid w:val="00776FA0"/>
    <w:rsid w:val="0078661F"/>
    <w:rsid w:val="00796DE7"/>
    <w:rsid w:val="007B67F9"/>
    <w:rsid w:val="007C5B0D"/>
    <w:rsid w:val="007D126A"/>
    <w:rsid w:val="007F2DC7"/>
    <w:rsid w:val="00804D6D"/>
    <w:rsid w:val="00821CD1"/>
    <w:rsid w:val="00823E17"/>
    <w:rsid w:val="00827309"/>
    <w:rsid w:val="00832086"/>
    <w:rsid w:val="00840463"/>
    <w:rsid w:val="00841152"/>
    <w:rsid w:val="00861881"/>
    <w:rsid w:val="00867CDA"/>
    <w:rsid w:val="008C1AA5"/>
    <w:rsid w:val="008C49E9"/>
    <w:rsid w:val="008E5125"/>
    <w:rsid w:val="008E7E4A"/>
    <w:rsid w:val="008F220A"/>
    <w:rsid w:val="00900EB2"/>
    <w:rsid w:val="009028E9"/>
    <w:rsid w:val="009036B5"/>
    <w:rsid w:val="0093006B"/>
    <w:rsid w:val="00942AEF"/>
    <w:rsid w:val="00943D00"/>
    <w:rsid w:val="0095303B"/>
    <w:rsid w:val="009637C3"/>
    <w:rsid w:val="00982097"/>
    <w:rsid w:val="00982898"/>
    <w:rsid w:val="009962E3"/>
    <w:rsid w:val="009A512B"/>
    <w:rsid w:val="009B32FC"/>
    <w:rsid w:val="00A03A8B"/>
    <w:rsid w:val="00A21481"/>
    <w:rsid w:val="00A21FC1"/>
    <w:rsid w:val="00A256A4"/>
    <w:rsid w:val="00A276F1"/>
    <w:rsid w:val="00A44B70"/>
    <w:rsid w:val="00A55279"/>
    <w:rsid w:val="00A6270B"/>
    <w:rsid w:val="00A9245D"/>
    <w:rsid w:val="00AA198A"/>
    <w:rsid w:val="00AC44BB"/>
    <w:rsid w:val="00AD096B"/>
    <w:rsid w:val="00B10FB0"/>
    <w:rsid w:val="00B207F1"/>
    <w:rsid w:val="00B20C6E"/>
    <w:rsid w:val="00B20E93"/>
    <w:rsid w:val="00B262EE"/>
    <w:rsid w:val="00B462AC"/>
    <w:rsid w:val="00B54B6C"/>
    <w:rsid w:val="00B63B82"/>
    <w:rsid w:val="00B7333F"/>
    <w:rsid w:val="00B7560B"/>
    <w:rsid w:val="00B923B9"/>
    <w:rsid w:val="00BA4321"/>
    <w:rsid w:val="00BB3AA2"/>
    <w:rsid w:val="00BB7762"/>
    <w:rsid w:val="00BC0BCB"/>
    <w:rsid w:val="00BC3F67"/>
    <w:rsid w:val="00BE175A"/>
    <w:rsid w:val="00BE1F2A"/>
    <w:rsid w:val="00BF2BAE"/>
    <w:rsid w:val="00BF65BE"/>
    <w:rsid w:val="00C07C2E"/>
    <w:rsid w:val="00C11443"/>
    <w:rsid w:val="00C23065"/>
    <w:rsid w:val="00C44385"/>
    <w:rsid w:val="00C52F52"/>
    <w:rsid w:val="00C548CF"/>
    <w:rsid w:val="00C60252"/>
    <w:rsid w:val="00C63836"/>
    <w:rsid w:val="00C6490E"/>
    <w:rsid w:val="00C827A9"/>
    <w:rsid w:val="00CB73EE"/>
    <w:rsid w:val="00CC659E"/>
    <w:rsid w:val="00CC7410"/>
    <w:rsid w:val="00D046A0"/>
    <w:rsid w:val="00D0731D"/>
    <w:rsid w:val="00D25680"/>
    <w:rsid w:val="00D30B14"/>
    <w:rsid w:val="00D43B30"/>
    <w:rsid w:val="00D46636"/>
    <w:rsid w:val="00D56252"/>
    <w:rsid w:val="00D6263F"/>
    <w:rsid w:val="00D70FE4"/>
    <w:rsid w:val="00D87C2E"/>
    <w:rsid w:val="00D900AC"/>
    <w:rsid w:val="00D942B9"/>
    <w:rsid w:val="00D958D3"/>
    <w:rsid w:val="00D97A1B"/>
    <w:rsid w:val="00DE276F"/>
    <w:rsid w:val="00E06CF4"/>
    <w:rsid w:val="00E11A76"/>
    <w:rsid w:val="00E11B2C"/>
    <w:rsid w:val="00E2369F"/>
    <w:rsid w:val="00E26F23"/>
    <w:rsid w:val="00E46A4B"/>
    <w:rsid w:val="00E513D7"/>
    <w:rsid w:val="00E634F9"/>
    <w:rsid w:val="00E75C4E"/>
    <w:rsid w:val="00E84193"/>
    <w:rsid w:val="00E851A3"/>
    <w:rsid w:val="00E94824"/>
    <w:rsid w:val="00E958D7"/>
    <w:rsid w:val="00E96CB2"/>
    <w:rsid w:val="00EA33BB"/>
    <w:rsid w:val="00EA3DE2"/>
    <w:rsid w:val="00EA6933"/>
    <w:rsid w:val="00EC303E"/>
    <w:rsid w:val="00ED1C15"/>
    <w:rsid w:val="00EF0336"/>
    <w:rsid w:val="00F2537D"/>
    <w:rsid w:val="00F30409"/>
    <w:rsid w:val="00F559D6"/>
    <w:rsid w:val="00F60FD9"/>
    <w:rsid w:val="00F62005"/>
    <w:rsid w:val="00F636C3"/>
    <w:rsid w:val="00F64817"/>
    <w:rsid w:val="00F94969"/>
    <w:rsid w:val="00F965C8"/>
    <w:rsid w:val="00FA59C2"/>
    <w:rsid w:val="00FC4EB8"/>
    <w:rsid w:val="00FE0BAB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39DA46"/>
  <w15:docId w15:val="{FA92524A-8C66-46F9-87B7-144E083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E9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9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7A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5E1308"/>
    <w:pPr>
      <w:tabs>
        <w:tab w:val="center" w:pos="4252"/>
        <w:tab w:val="right" w:pos="8504"/>
      </w:tabs>
    </w:pPr>
    <w:rPr>
      <w:rFonts w:ascii="Times New Roman" w:hAnsi="Times New Roman"/>
      <w:noProof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5E1308"/>
    <w:rPr>
      <w:rFonts w:ascii="Times New Roman" w:eastAsia="Times New Roman" w:hAnsi="Times New Roman" w:cs="Times New Roman"/>
      <w:noProof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11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44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443"/>
    <w:rPr>
      <w:rFonts w:ascii="Times" w:eastAsia="Times New Roman" w:hAnsi="Times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443"/>
    <w:rPr>
      <w:rFonts w:ascii="Times" w:eastAsia="Times New Roman" w:hAnsi="Times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8A90-7A19-4832-B5D8-E4B25149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Mikel_Iriondo</dc:creator>
  <cp:keywords/>
  <dc:description/>
  <cp:lastModifiedBy>JOSE ANGEL PEÑA</cp:lastModifiedBy>
  <cp:revision>2</cp:revision>
  <cp:lastPrinted>2020-02-21T16:41:00Z</cp:lastPrinted>
  <dcterms:created xsi:type="dcterms:W3CDTF">2023-05-03T10:33:00Z</dcterms:created>
  <dcterms:modified xsi:type="dcterms:W3CDTF">2023-05-03T10:33:00Z</dcterms:modified>
</cp:coreProperties>
</file>